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C1DBC" w14:textId="77777777" w:rsidR="00453477" w:rsidRPr="00931895" w:rsidRDefault="00AE256A" w:rsidP="001508CE">
      <w:pPr>
        <w:pStyle w:val="Nadpis1-Prvn"/>
        <w:spacing w:before="0" w:after="0"/>
        <w:ind w:left="1134" w:right="565"/>
        <w:rPr>
          <w:rFonts w:asciiTheme="majorHAnsi" w:hAnsiTheme="majorHAnsi"/>
          <w:color w:val="auto"/>
          <w:sz w:val="24"/>
          <w:szCs w:val="24"/>
        </w:rPr>
      </w:pPr>
      <w:r w:rsidRPr="00931895">
        <w:rPr>
          <w:rFonts w:asciiTheme="majorHAnsi" w:hAnsiTheme="majorHAnsi"/>
          <w:caps w:val="0"/>
          <w:color w:val="auto"/>
          <w:sz w:val="24"/>
          <w:szCs w:val="24"/>
        </w:rPr>
        <w:t>S</w:t>
      </w:r>
      <w:r w:rsidR="00326C35" w:rsidRPr="00931895">
        <w:rPr>
          <w:rFonts w:asciiTheme="majorHAnsi" w:hAnsiTheme="majorHAnsi"/>
          <w:caps w:val="0"/>
          <w:color w:val="auto"/>
          <w:sz w:val="24"/>
          <w:szCs w:val="24"/>
        </w:rPr>
        <w:t xml:space="preserve">MLOUVA O POSKYTOVÁNÍ SLUŽEB V OBLASTI NAKLÁDÁNÍ </w:t>
      </w:r>
      <w:r w:rsidR="001508CE" w:rsidRPr="00931895">
        <w:rPr>
          <w:rFonts w:asciiTheme="majorHAnsi" w:hAnsiTheme="majorHAnsi"/>
          <w:caps w:val="0"/>
          <w:color w:val="auto"/>
          <w:sz w:val="24"/>
          <w:szCs w:val="24"/>
        </w:rPr>
        <w:t xml:space="preserve">S </w:t>
      </w:r>
      <w:r w:rsidR="00326C35" w:rsidRPr="00931895">
        <w:rPr>
          <w:rFonts w:asciiTheme="majorHAnsi" w:hAnsiTheme="majorHAnsi"/>
          <w:caps w:val="0"/>
          <w:color w:val="auto"/>
          <w:sz w:val="24"/>
          <w:szCs w:val="24"/>
        </w:rPr>
        <w:t>ODPADY</w:t>
      </w:r>
    </w:p>
    <w:p w14:paraId="662D6506" w14:textId="77777777" w:rsidR="00012B18" w:rsidRPr="00931895" w:rsidRDefault="00012B18" w:rsidP="00012B18">
      <w:pPr>
        <w:tabs>
          <w:tab w:val="left" w:pos="2127"/>
        </w:tabs>
        <w:rPr>
          <w:rFonts w:asciiTheme="majorHAnsi" w:hAnsiTheme="majorHAnsi"/>
          <w:b/>
          <w:color w:val="auto"/>
        </w:rPr>
      </w:pPr>
    </w:p>
    <w:p w14:paraId="76898C11" w14:textId="427B1F47" w:rsidR="00005909" w:rsidRPr="00005909" w:rsidRDefault="00012B18" w:rsidP="00CF5B04">
      <w:pPr>
        <w:pStyle w:val="3NesText"/>
        <w:spacing w:after="120"/>
        <w:rPr>
          <w:rFonts w:asciiTheme="majorHAnsi" w:hAnsiTheme="majorHAnsi"/>
          <w:b/>
          <w:sz w:val="24"/>
          <w:szCs w:val="24"/>
        </w:rPr>
      </w:pPr>
      <w:r w:rsidRPr="00931895">
        <w:rPr>
          <w:rFonts w:asciiTheme="majorHAnsi" w:hAnsiTheme="majorHAnsi"/>
          <w:b/>
          <w:sz w:val="24"/>
          <w:szCs w:val="24"/>
        </w:rPr>
        <w:t>OBJEDNATEL</w:t>
      </w:r>
      <w:r w:rsidRPr="00931895">
        <w:rPr>
          <w:rFonts w:asciiTheme="majorHAnsi" w:hAnsiTheme="majorHAnsi"/>
          <w:b/>
          <w:sz w:val="24"/>
          <w:szCs w:val="24"/>
        </w:rPr>
        <w:tab/>
      </w:r>
      <w:r w:rsidR="000A5925" w:rsidRPr="00931895">
        <w:rPr>
          <w:rFonts w:asciiTheme="majorHAnsi" w:hAnsiTheme="majorHAnsi"/>
          <w:b/>
          <w:sz w:val="24"/>
          <w:szCs w:val="24"/>
        </w:rPr>
        <w:tab/>
      </w:r>
      <w:r w:rsidR="001508CE" w:rsidRPr="00931895">
        <w:rPr>
          <w:rFonts w:asciiTheme="majorHAnsi" w:hAnsiTheme="majorHAnsi"/>
          <w:b/>
          <w:sz w:val="24"/>
          <w:szCs w:val="24"/>
        </w:rPr>
        <w:tab/>
      </w:r>
      <w:r w:rsidRPr="00931895">
        <w:rPr>
          <w:rFonts w:asciiTheme="majorHAnsi" w:hAnsiTheme="majorHAnsi"/>
          <w:b/>
          <w:sz w:val="24"/>
          <w:szCs w:val="24"/>
        </w:rPr>
        <w:t xml:space="preserve">: </w:t>
      </w:r>
      <w:r w:rsidR="00105559" w:rsidRPr="00105559">
        <w:rPr>
          <w:rFonts w:asciiTheme="majorHAnsi" w:hAnsiTheme="majorHAnsi"/>
          <w:b/>
          <w:sz w:val="24"/>
          <w:szCs w:val="24"/>
        </w:rPr>
        <w:t>Město Hora Svaté Kateřiny</w:t>
      </w:r>
      <w:r w:rsidR="00105559" w:rsidRPr="00105559" w:rsidDel="00105559">
        <w:rPr>
          <w:rFonts w:asciiTheme="majorHAnsi" w:hAnsiTheme="majorHAnsi"/>
          <w:b/>
          <w:sz w:val="24"/>
          <w:szCs w:val="24"/>
        </w:rPr>
        <w:t xml:space="preserve"> </w:t>
      </w:r>
    </w:p>
    <w:p w14:paraId="38859921" w14:textId="77777777" w:rsidR="00105559" w:rsidRPr="00105559" w:rsidRDefault="00012B18" w:rsidP="00105559">
      <w:pPr>
        <w:pStyle w:val="3NesText"/>
        <w:rPr>
          <w:rFonts w:asciiTheme="majorHAnsi" w:hAnsiTheme="majorHAnsi"/>
          <w:b/>
          <w:sz w:val="24"/>
          <w:szCs w:val="24"/>
        </w:rPr>
      </w:pPr>
      <w:r w:rsidRPr="00931895">
        <w:rPr>
          <w:rFonts w:asciiTheme="majorHAnsi" w:hAnsiTheme="majorHAnsi"/>
          <w:b/>
          <w:sz w:val="24"/>
          <w:szCs w:val="24"/>
        </w:rPr>
        <w:t>Sídlo</w:t>
      </w:r>
      <w:r w:rsidRPr="00931895">
        <w:rPr>
          <w:rFonts w:asciiTheme="majorHAnsi" w:hAnsiTheme="majorHAnsi"/>
          <w:b/>
          <w:sz w:val="24"/>
          <w:szCs w:val="24"/>
        </w:rPr>
        <w:tab/>
      </w:r>
      <w:r w:rsidR="000A5925" w:rsidRPr="00931895">
        <w:rPr>
          <w:rFonts w:asciiTheme="majorHAnsi" w:hAnsiTheme="majorHAnsi"/>
          <w:b/>
          <w:sz w:val="24"/>
          <w:szCs w:val="24"/>
        </w:rPr>
        <w:tab/>
      </w:r>
      <w:r w:rsidR="000A5925" w:rsidRPr="00931895">
        <w:rPr>
          <w:rFonts w:asciiTheme="majorHAnsi" w:hAnsiTheme="majorHAnsi"/>
          <w:b/>
          <w:sz w:val="24"/>
          <w:szCs w:val="24"/>
        </w:rPr>
        <w:tab/>
      </w:r>
      <w:r w:rsidR="001508CE" w:rsidRPr="00931895">
        <w:rPr>
          <w:rFonts w:asciiTheme="majorHAnsi" w:hAnsiTheme="majorHAnsi"/>
          <w:b/>
          <w:sz w:val="24"/>
          <w:szCs w:val="24"/>
        </w:rPr>
        <w:tab/>
      </w:r>
      <w:r w:rsidRPr="00931895">
        <w:rPr>
          <w:rFonts w:asciiTheme="majorHAnsi" w:hAnsiTheme="majorHAnsi"/>
          <w:b/>
          <w:sz w:val="24"/>
          <w:szCs w:val="24"/>
        </w:rPr>
        <w:t xml:space="preserve">: </w:t>
      </w:r>
      <w:r w:rsidR="00105559" w:rsidRPr="00105559">
        <w:rPr>
          <w:rFonts w:asciiTheme="majorHAnsi" w:hAnsiTheme="majorHAnsi"/>
          <w:bCs/>
          <w:sz w:val="24"/>
          <w:szCs w:val="24"/>
        </w:rPr>
        <w:t>Dlouhá 261, 435 46 Hora Svaté Kateřiny</w:t>
      </w:r>
    </w:p>
    <w:p w14:paraId="1538B4E2" w14:textId="1D3C89D0" w:rsidR="00005909" w:rsidRDefault="00012B18" w:rsidP="00005909">
      <w:pPr>
        <w:pStyle w:val="3NesText"/>
        <w:rPr>
          <w:rFonts w:asciiTheme="majorHAnsi" w:hAnsiTheme="majorHAnsi"/>
          <w:sz w:val="24"/>
          <w:szCs w:val="24"/>
        </w:rPr>
      </w:pPr>
      <w:r w:rsidRPr="00931895">
        <w:rPr>
          <w:rFonts w:asciiTheme="majorHAnsi" w:hAnsiTheme="majorHAnsi"/>
          <w:b/>
          <w:sz w:val="24"/>
          <w:szCs w:val="24"/>
        </w:rPr>
        <w:t>IČ</w:t>
      </w:r>
      <w:r w:rsidR="00553404">
        <w:rPr>
          <w:rFonts w:asciiTheme="majorHAnsi" w:hAnsiTheme="majorHAnsi"/>
          <w:b/>
          <w:sz w:val="24"/>
          <w:szCs w:val="24"/>
        </w:rPr>
        <w:t>O</w:t>
      </w:r>
      <w:r w:rsidRPr="00931895">
        <w:rPr>
          <w:rFonts w:asciiTheme="majorHAnsi" w:hAnsiTheme="majorHAnsi"/>
          <w:b/>
          <w:sz w:val="24"/>
          <w:szCs w:val="24"/>
        </w:rPr>
        <w:tab/>
      </w:r>
      <w:r w:rsidR="001508CE" w:rsidRPr="00931895">
        <w:rPr>
          <w:rFonts w:asciiTheme="majorHAnsi" w:hAnsiTheme="majorHAnsi"/>
          <w:b/>
          <w:sz w:val="24"/>
          <w:szCs w:val="24"/>
        </w:rPr>
        <w:tab/>
      </w:r>
      <w:r w:rsidR="00005909">
        <w:rPr>
          <w:rFonts w:asciiTheme="majorHAnsi" w:hAnsiTheme="majorHAnsi"/>
          <w:b/>
          <w:sz w:val="24"/>
          <w:szCs w:val="24"/>
        </w:rPr>
        <w:tab/>
      </w:r>
      <w:r w:rsidR="00005909">
        <w:rPr>
          <w:rFonts w:asciiTheme="majorHAnsi" w:hAnsiTheme="majorHAnsi"/>
          <w:b/>
          <w:sz w:val="24"/>
          <w:szCs w:val="24"/>
        </w:rPr>
        <w:tab/>
      </w:r>
      <w:r w:rsidRPr="00931895">
        <w:rPr>
          <w:rFonts w:asciiTheme="majorHAnsi" w:hAnsiTheme="majorHAnsi"/>
          <w:b/>
          <w:sz w:val="24"/>
          <w:szCs w:val="24"/>
        </w:rPr>
        <w:t xml:space="preserve">: </w:t>
      </w:r>
      <w:r w:rsidR="00105559" w:rsidRPr="00105559">
        <w:rPr>
          <w:rFonts w:asciiTheme="majorHAnsi" w:hAnsiTheme="majorHAnsi"/>
          <w:bCs/>
          <w:sz w:val="24"/>
          <w:szCs w:val="24"/>
        </w:rPr>
        <w:t>00</w:t>
      </w:r>
      <w:r w:rsidR="00E30BE8">
        <w:rPr>
          <w:rFonts w:asciiTheme="majorHAnsi" w:hAnsiTheme="majorHAnsi"/>
          <w:bCs/>
          <w:sz w:val="24"/>
          <w:szCs w:val="24"/>
        </w:rPr>
        <w:t>265934</w:t>
      </w:r>
    </w:p>
    <w:p w14:paraId="358FF0DD" w14:textId="79DB1922" w:rsidR="00005909" w:rsidRPr="00931895" w:rsidRDefault="00005909" w:rsidP="00CF5B04">
      <w:pPr>
        <w:tabs>
          <w:tab w:val="left" w:pos="2127"/>
        </w:tabs>
        <w:spacing w:after="0"/>
        <w:rPr>
          <w:rFonts w:asciiTheme="majorHAnsi" w:hAnsiTheme="majorHAnsi"/>
          <w:color w:val="auto"/>
        </w:rPr>
      </w:pPr>
      <w:r w:rsidRPr="00931895">
        <w:rPr>
          <w:rFonts w:asciiTheme="majorHAnsi" w:hAnsiTheme="majorHAnsi"/>
          <w:b/>
          <w:color w:val="auto"/>
        </w:rPr>
        <w:t>DIČ</w:t>
      </w:r>
      <w:r w:rsidRPr="00931895">
        <w:rPr>
          <w:rFonts w:asciiTheme="majorHAnsi" w:hAnsiTheme="majorHAnsi"/>
          <w:color w:val="auto"/>
        </w:rPr>
        <w:tab/>
      </w:r>
      <w:r w:rsidRPr="00931895">
        <w:rPr>
          <w:rFonts w:asciiTheme="majorHAnsi" w:hAnsiTheme="majorHAnsi"/>
          <w:color w:val="auto"/>
        </w:rPr>
        <w:tab/>
      </w:r>
      <w:r w:rsidRPr="00931895">
        <w:rPr>
          <w:rFonts w:asciiTheme="majorHAnsi" w:hAnsiTheme="majorHAnsi"/>
          <w:b/>
          <w:color w:val="auto"/>
        </w:rPr>
        <w:t>:</w:t>
      </w:r>
      <w:r w:rsidRPr="00931895">
        <w:rPr>
          <w:rFonts w:asciiTheme="majorHAnsi" w:hAnsiTheme="majorHAnsi"/>
          <w:color w:val="auto"/>
        </w:rPr>
        <w:t xml:space="preserve"> CZ</w:t>
      </w:r>
      <w:r w:rsidR="00105559" w:rsidRPr="00105559">
        <w:rPr>
          <w:rFonts w:asciiTheme="majorHAnsi" w:hAnsiTheme="majorHAnsi"/>
          <w:color w:val="auto"/>
        </w:rPr>
        <w:t>00</w:t>
      </w:r>
      <w:r w:rsidR="00E30BE8">
        <w:rPr>
          <w:rFonts w:asciiTheme="majorHAnsi" w:hAnsiTheme="majorHAnsi"/>
          <w:color w:val="auto"/>
        </w:rPr>
        <w:t>265934</w:t>
      </w:r>
    </w:p>
    <w:p w14:paraId="6E1819F6" w14:textId="23350EEE" w:rsidR="00012B18" w:rsidRPr="00931895" w:rsidRDefault="00CF5B04" w:rsidP="00CF5B04">
      <w:pPr>
        <w:tabs>
          <w:tab w:val="left" w:pos="2127"/>
        </w:tabs>
        <w:spacing w:after="0"/>
        <w:rPr>
          <w:rFonts w:asciiTheme="majorHAnsi" w:hAnsiTheme="majorHAnsi"/>
          <w:b/>
          <w:color w:val="auto"/>
        </w:rPr>
      </w:pPr>
      <w:r>
        <w:rPr>
          <w:rFonts w:asciiTheme="majorHAnsi" w:hAnsiTheme="majorHAnsi"/>
          <w:b/>
          <w:color w:val="auto"/>
        </w:rPr>
        <w:t>b</w:t>
      </w:r>
      <w:r w:rsidR="00012B18" w:rsidRPr="00931895">
        <w:rPr>
          <w:rFonts w:asciiTheme="majorHAnsi" w:hAnsiTheme="majorHAnsi"/>
          <w:b/>
          <w:color w:val="auto"/>
        </w:rPr>
        <w:t>ankovní spojení</w:t>
      </w:r>
      <w:r w:rsidR="00012B18" w:rsidRPr="00931895">
        <w:rPr>
          <w:rFonts w:asciiTheme="majorHAnsi" w:hAnsiTheme="majorHAnsi"/>
          <w:b/>
          <w:color w:val="auto"/>
        </w:rPr>
        <w:tab/>
      </w:r>
      <w:r w:rsidR="001508CE" w:rsidRPr="00931895">
        <w:rPr>
          <w:rFonts w:asciiTheme="majorHAnsi" w:hAnsiTheme="majorHAnsi"/>
          <w:b/>
          <w:color w:val="auto"/>
        </w:rPr>
        <w:tab/>
      </w:r>
      <w:r w:rsidR="00012B18" w:rsidRPr="00931895">
        <w:rPr>
          <w:rFonts w:asciiTheme="majorHAnsi" w:hAnsiTheme="majorHAnsi"/>
          <w:b/>
          <w:color w:val="auto"/>
        </w:rPr>
        <w:t xml:space="preserve">: </w:t>
      </w:r>
      <w:r w:rsidR="00E30BE8">
        <w:rPr>
          <w:rFonts w:asciiTheme="majorHAnsi" w:hAnsiTheme="majorHAnsi"/>
          <w:color w:val="auto"/>
        </w:rPr>
        <w:t>3225491/0100 komerční banka</w:t>
      </w:r>
    </w:p>
    <w:p w14:paraId="2DA8DDBE" w14:textId="02586BC7" w:rsidR="00012B18" w:rsidRPr="00931895" w:rsidRDefault="00245010" w:rsidP="00CF5B04">
      <w:pPr>
        <w:pStyle w:val="3NesText"/>
        <w:spacing w:after="120"/>
        <w:rPr>
          <w:rFonts w:asciiTheme="majorHAnsi" w:hAnsiTheme="majorHAnsi"/>
          <w:sz w:val="24"/>
          <w:szCs w:val="24"/>
        </w:rPr>
      </w:pPr>
      <w:r w:rsidRPr="00931895">
        <w:rPr>
          <w:rFonts w:asciiTheme="majorHAnsi" w:hAnsiTheme="majorHAnsi"/>
          <w:b/>
          <w:sz w:val="24"/>
          <w:szCs w:val="24"/>
        </w:rPr>
        <w:t>Zastoupený</w:t>
      </w:r>
      <w:r w:rsidR="00012B18" w:rsidRPr="00931895">
        <w:rPr>
          <w:rFonts w:asciiTheme="majorHAnsi" w:hAnsiTheme="majorHAnsi"/>
          <w:b/>
          <w:sz w:val="24"/>
          <w:szCs w:val="24"/>
        </w:rPr>
        <w:tab/>
      </w:r>
      <w:r w:rsidR="000A5925" w:rsidRPr="00931895">
        <w:rPr>
          <w:rFonts w:asciiTheme="majorHAnsi" w:hAnsiTheme="majorHAnsi"/>
          <w:b/>
          <w:sz w:val="24"/>
          <w:szCs w:val="24"/>
        </w:rPr>
        <w:tab/>
      </w:r>
      <w:r w:rsidR="001508CE" w:rsidRPr="00931895">
        <w:rPr>
          <w:rFonts w:asciiTheme="majorHAnsi" w:hAnsiTheme="majorHAnsi"/>
          <w:b/>
          <w:sz w:val="24"/>
          <w:szCs w:val="24"/>
        </w:rPr>
        <w:tab/>
      </w:r>
      <w:r w:rsidR="00012B18" w:rsidRPr="00931895">
        <w:rPr>
          <w:rFonts w:asciiTheme="majorHAnsi" w:hAnsiTheme="majorHAnsi"/>
          <w:b/>
          <w:sz w:val="24"/>
          <w:szCs w:val="24"/>
        </w:rPr>
        <w:t>:</w:t>
      </w:r>
      <w:r w:rsidR="00012B18" w:rsidRPr="00931895">
        <w:rPr>
          <w:rFonts w:asciiTheme="majorHAnsi" w:hAnsiTheme="majorHAnsi"/>
          <w:sz w:val="24"/>
          <w:szCs w:val="24"/>
        </w:rPr>
        <w:t xml:space="preserve"> </w:t>
      </w:r>
      <w:r w:rsidR="00105559" w:rsidRPr="00105559">
        <w:rPr>
          <w:rFonts w:asciiTheme="majorHAnsi" w:hAnsiTheme="majorHAnsi"/>
          <w:sz w:val="24"/>
          <w:szCs w:val="24"/>
        </w:rPr>
        <w:t>Lukášem Pakostou, starostou</w:t>
      </w:r>
    </w:p>
    <w:p w14:paraId="57B959F9" w14:textId="77777777" w:rsidR="0081791C" w:rsidRPr="00931895" w:rsidRDefault="00012B18" w:rsidP="0081791C">
      <w:pPr>
        <w:ind w:left="5672" w:firstLine="709"/>
        <w:rPr>
          <w:rFonts w:asciiTheme="majorHAnsi" w:hAnsiTheme="majorHAnsi"/>
          <w:b/>
          <w:color w:val="auto"/>
        </w:rPr>
      </w:pPr>
      <w:r w:rsidRPr="00931895">
        <w:rPr>
          <w:rFonts w:asciiTheme="majorHAnsi" w:hAnsiTheme="majorHAnsi"/>
          <w:b/>
          <w:color w:val="auto"/>
        </w:rPr>
        <w:t>Dále jen „objednatel“</w:t>
      </w:r>
    </w:p>
    <w:p w14:paraId="7CBD8596" w14:textId="77777777" w:rsidR="00012B18" w:rsidRPr="00931895" w:rsidRDefault="00012B18" w:rsidP="0081791C">
      <w:pPr>
        <w:rPr>
          <w:rFonts w:asciiTheme="majorHAnsi" w:hAnsiTheme="majorHAnsi"/>
          <w:b/>
          <w:color w:val="auto"/>
        </w:rPr>
      </w:pPr>
      <w:r w:rsidRPr="00931895">
        <w:rPr>
          <w:rFonts w:asciiTheme="majorHAnsi" w:hAnsiTheme="majorHAnsi"/>
          <w:b/>
          <w:color w:val="auto"/>
        </w:rPr>
        <w:t>a</w:t>
      </w:r>
    </w:p>
    <w:p w14:paraId="0DBACD6C" w14:textId="77777777" w:rsidR="00012B18" w:rsidRPr="00931895" w:rsidRDefault="00012B18" w:rsidP="00CF5B04">
      <w:pPr>
        <w:tabs>
          <w:tab w:val="left" w:pos="2127"/>
        </w:tabs>
        <w:spacing w:after="120"/>
        <w:rPr>
          <w:rFonts w:asciiTheme="majorHAnsi" w:hAnsiTheme="majorHAnsi"/>
          <w:color w:val="auto"/>
        </w:rPr>
      </w:pPr>
      <w:r w:rsidRPr="00931895">
        <w:rPr>
          <w:rFonts w:asciiTheme="majorHAnsi" w:hAnsiTheme="majorHAnsi"/>
          <w:b/>
          <w:color w:val="auto"/>
        </w:rPr>
        <w:t>DODAVATEL</w:t>
      </w:r>
      <w:r w:rsidRPr="00931895">
        <w:rPr>
          <w:rFonts w:asciiTheme="majorHAnsi" w:hAnsiTheme="majorHAnsi"/>
          <w:b/>
          <w:color w:val="auto"/>
        </w:rPr>
        <w:tab/>
      </w:r>
      <w:r w:rsidR="001508CE" w:rsidRPr="00931895">
        <w:rPr>
          <w:rFonts w:asciiTheme="majorHAnsi" w:hAnsiTheme="majorHAnsi"/>
          <w:b/>
          <w:color w:val="auto"/>
        </w:rPr>
        <w:tab/>
      </w:r>
      <w:r w:rsidRPr="00931895">
        <w:rPr>
          <w:rFonts w:asciiTheme="majorHAnsi" w:hAnsiTheme="majorHAnsi"/>
          <w:b/>
          <w:color w:val="auto"/>
        </w:rPr>
        <w:t xml:space="preserve">: </w:t>
      </w:r>
    </w:p>
    <w:p w14:paraId="52675A83" w14:textId="77777777" w:rsidR="00012B18" w:rsidRPr="00931895" w:rsidRDefault="00012B18" w:rsidP="00CF5B04">
      <w:pPr>
        <w:tabs>
          <w:tab w:val="left" w:pos="2127"/>
        </w:tabs>
        <w:spacing w:after="0"/>
        <w:rPr>
          <w:rFonts w:asciiTheme="majorHAnsi" w:hAnsiTheme="majorHAnsi"/>
          <w:color w:val="auto"/>
        </w:rPr>
      </w:pPr>
      <w:r w:rsidRPr="00931895">
        <w:rPr>
          <w:rFonts w:asciiTheme="majorHAnsi" w:hAnsiTheme="majorHAnsi"/>
          <w:b/>
          <w:color w:val="auto"/>
        </w:rPr>
        <w:t>Sídlo</w:t>
      </w:r>
      <w:r w:rsidRPr="00931895">
        <w:rPr>
          <w:rFonts w:asciiTheme="majorHAnsi" w:hAnsiTheme="majorHAnsi"/>
          <w:b/>
          <w:color w:val="auto"/>
        </w:rPr>
        <w:tab/>
      </w:r>
      <w:r w:rsidR="001508CE" w:rsidRPr="00931895">
        <w:rPr>
          <w:rFonts w:asciiTheme="majorHAnsi" w:hAnsiTheme="majorHAnsi"/>
          <w:b/>
          <w:color w:val="auto"/>
        </w:rPr>
        <w:tab/>
      </w:r>
      <w:r w:rsidRPr="00931895">
        <w:rPr>
          <w:rFonts w:asciiTheme="majorHAnsi" w:hAnsiTheme="majorHAnsi"/>
          <w:b/>
          <w:color w:val="auto"/>
        </w:rPr>
        <w:t>:</w:t>
      </w:r>
      <w:r w:rsidRPr="00931895">
        <w:rPr>
          <w:rFonts w:asciiTheme="majorHAnsi" w:hAnsiTheme="majorHAnsi"/>
          <w:color w:val="auto"/>
        </w:rPr>
        <w:t xml:space="preserve"> </w:t>
      </w:r>
    </w:p>
    <w:p w14:paraId="620828DB" w14:textId="77777777" w:rsidR="00012B18" w:rsidRPr="00931895" w:rsidRDefault="00012B18" w:rsidP="00CF5B04">
      <w:pPr>
        <w:tabs>
          <w:tab w:val="left" w:pos="2127"/>
        </w:tabs>
        <w:spacing w:after="0"/>
        <w:rPr>
          <w:rFonts w:asciiTheme="majorHAnsi" w:hAnsiTheme="majorHAnsi"/>
          <w:color w:val="auto"/>
        </w:rPr>
      </w:pPr>
      <w:r w:rsidRPr="00931895">
        <w:rPr>
          <w:rFonts w:asciiTheme="majorHAnsi" w:hAnsiTheme="majorHAnsi"/>
          <w:b/>
          <w:color w:val="auto"/>
        </w:rPr>
        <w:t>IČ</w:t>
      </w:r>
      <w:r w:rsidR="00553404">
        <w:rPr>
          <w:rFonts w:asciiTheme="majorHAnsi" w:hAnsiTheme="majorHAnsi"/>
          <w:b/>
          <w:color w:val="auto"/>
        </w:rPr>
        <w:t>O</w:t>
      </w:r>
      <w:r w:rsidRPr="00931895">
        <w:rPr>
          <w:rFonts w:asciiTheme="majorHAnsi" w:hAnsiTheme="majorHAnsi"/>
          <w:b/>
          <w:color w:val="auto"/>
        </w:rPr>
        <w:tab/>
      </w:r>
      <w:r w:rsidR="001508CE" w:rsidRPr="00931895">
        <w:rPr>
          <w:rFonts w:asciiTheme="majorHAnsi" w:hAnsiTheme="majorHAnsi"/>
          <w:b/>
          <w:color w:val="auto"/>
        </w:rPr>
        <w:tab/>
      </w:r>
      <w:r w:rsidRPr="00931895">
        <w:rPr>
          <w:rFonts w:asciiTheme="majorHAnsi" w:hAnsiTheme="majorHAnsi"/>
          <w:b/>
          <w:color w:val="auto"/>
        </w:rPr>
        <w:t>:</w:t>
      </w:r>
      <w:r w:rsidRPr="00931895">
        <w:rPr>
          <w:rFonts w:asciiTheme="majorHAnsi" w:hAnsiTheme="majorHAnsi"/>
          <w:color w:val="auto"/>
        </w:rPr>
        <w:t xml:space="preserve"> </w:t>
      </w:r>
    </w:p>
    <w:p w14:paraId="6E144E85" w14:textId="77777777" w:rsidR="00012B18" w:rsidRPr="00931895" w:rsidRDefault="00012B18" w:rsidP="00CF5B04">
      <w:pPr>
        <w:tabs>
          <w:tab w:val="left" w:pos="2127"/>
        </w:tabs>
        <w:spacing w:after="0"/>
        <w:rPr>
          <w:rFonts w:asciiTheme="majorHAnsi" w:hAnsiTheme="majorHAnsi"/>
          <w:color w:val="auto"/>
        </w:rPr>
      </w:pPr>
      <w:r w:rsidRPr="00931895">
        <w:rPr>
          <w:rFonts w:asciiTheme="majorHAnsi" w:hAnsiTheme="majorHAnsi"/>
          <w:b/>
          <w:color w:val="auto"/>
        </w:rPr>
        <w:t>DIČ</w:t>
      </w:r>
      <w:r w:rsidRPr="00931895">
        <w:rPr>
          <w:rFonts w:asciiTheme="majorHAnsi" w:hAnsiTheme="majorHAnsi"/>
          <w:b/>
          <w:color w:val="auto"/>
        </w:rPr>
        <w:tab/>
      </w:r>
      <w:r w:rsidR="001508CE" w:rsidRPr="00931895">
        <w:rPr>
          <w:rFonts w:asciiTheme="majorHAnsi" w:hAnsiTheme="majorHAnsi"/>
          <w:b/>
          <w:color w:val="auto"/>
        </w:rPr>
        <w:tab/>
      </w:r>
      <w:r w:rsidRPr="00931895">
        <w:rPr>
          <w:rFonts w:asciiTheme="majorHAnsi" w:hAnsiTheme="majorHAnsi"/>
          <w:b/>
          <w:color w:val="auto"/>
        </w:rPr>
        <w:t>:</w:t>
      </w:r>
      <w:r w:rsidRPr="00931895">
        <w:rPr>
          <w:rFonts w:asciiTheme="majorHAnsi" w:hAnsiTheme="majorHAnsi"/>
          <w:color w:val="auto"/>
        </w:rPr>
        <w:t xml:space="preserve"> </w:t>
      </w:r>
    </w:p>
    <w:p w14:paraId="1C1532EA" w14:textId="77777777" w:rsidR="00012B18" w:rsidRPr="00931895" w:rsidRDefault="00012B18" w:rsidP="00CF5B04">
      <w:pPr>
        <w:tabs>
          <w:tab w:val="left" w:pos="2127"/>
        </w:tabs>
        <w:spacing w:after="0"/>
        <w:rPr>
          <w:rFonts w:asciiTheme="majorHAnsi" w:hAnsiTheme="majorHAnsi"/>
          <w:color w:val="auto"/>
        </w:rPr>
      </w:pPr>
      <w:r w:rsidRPr="00931895">
        <w:rPr>
          <w:rFonts w:asciiTheme="majorHAnsi" w:hAnsiTheme="majorHAnsi"/>
          <w:b/>
          <w:color w:val="auto"/>
        </w:rPr>
        <w:t>Zapsaný</w:t>
      </w:r>
      <w:r w:rsidRPr="00931895">
        <w:rPr>
          <w:rFonts w:asciiTheme="majorHAnsi" w:hAnsiTheme="majorHAnsi"/>
          <w:b/>
          <w:color w:val="auto"/>
        </w:rPr>
        <w:tab/>
      </w:r>
      <w:r w:rsidR="001508CE" w:rsidRPr="00931895">
        <w:rPr>
          <w:rFonts w:asciiTheme="majorHAnsi" w:hAnsiTheme="majorHAnsi"/>
          <w:b/>
          <w:color w:val="auto"/>
        </w:rPr>
        <w:tab/>
      </w:r>
      <w:r w:rsidRPr="00931895">
        <w:rPr>
          <w:rFonts w:asciiTheme="majorHAnsi" w:hAnsiTheme="majorHAnsi"/>
          <w:b/>
          <w:color w:val="auto"/>
        </w:rPr>
        <w:t xml:space="preserve">: </w:t>
      </w:r>
      <w:r w:rsidRPr="00931895">
        <w:rPr>
          <w:rFonts w:asciiTheme="majorHAnsi" w:hAnsiTheme="majorHAnsi"/>
          <w:color w:val="auto"/>
        </w:rPr>
        <w:t xml:space="preserve">v obchodním rejstříku vedeném </w:t>
      </w:r>
      <w:r w:rsidR="001508CE" w:rsidRPr="00931895">
        <w:rPr>
          <w:rFonts w:asciiTheme="majorHAnsi" w:hAnsiTheme="majorHAnsi"/>
          <w:color w:val="auto"/>
        </w:rPr>
        <w:t>……</w:t>
      </w:r>
      <w:proofErr w:type="gramStart"/>
      <w:r w:rsidR="001508CE" w:rsidRPr="00931895">
        <w:rPr>
          <w:rFonts w:asciiTheme="majorHAnsi" w:hAnsiTheme="majorHAnsi"/>
          <w:color w:val="auto"/>
        </w:rPr>
        <w:t>…….</w:t>
      </w:r>
      <w:proofErr w:type="gramEnd"/>
      <w:r w:rsidR="001508CE" w:rsidRPr="00931895">
        <w:rPr>
          <w:rFonts w:asciiTheme="majorHAnsi" w:hAnsiTheme="majorHAnsi"/>
          <w:color w:val="auto"/>
        </w:rPr>
        <w:t>.o</w:t>
      </w:r>
      <w:r w:rsidRPr="00931895">
        <w:rPr>
          <w:rFonts w:asciiTheme="majorHAnsi" w:hAnsiTheme="majorHAnsi"/>
          <w:color w:val="auto"/>
        </w:rPr>
        <w:t>ddíl</w:t>
      </w:r>
      <w:r w:rsidR="001508CE" w:rsidRPr="00931895">
        <w:rPr>
          <w:rFonts w:asciiTheme="majorHAnsi" w:hAnsiTheme="majorHAnsi"/>
          <w:color w:val="auto"/>
        </w:rPr>
        <w:t>………</w:t>
      </w:r>
      <w:r w:rsidRPr="00931895">
        <w:rPr>
          <w:rFonts w:asciiTheme="majorHAnsi" w:hAnsiTheme="majorHAnsi"/>
          <w:color w:val="auto"/>
        </w:rPr>
        <w:t xml:space="preserve"> </w:t>
      </w:r>
      <w:r w:rsidR="001508CE" w:rsidRPr="00931895">
        <w:rPr>
          <w:rFonts w:asciiTheme="majorHAnsi" w:hAnsiTheme="majorHAnsi"/>
          <w:color w:val="auto"/>
        </w:rPr>
        <w:t>vložka</w:t>
      </w:r>
      <w:r w:rsidRPr="00931895">
        <w:rPr>
          <w:rFonts w:asciiTheme="majorHAnsi" w:hAnsiTheme="majorHAnsi"/>
          <w:color w:val="auto"/>
        </w:rPr>
        <w:t xml:space="preserve"> </w:t>
      </w:r>
      <w:r w:rsidR="001508CE" w:rsidRPr="00931895">
        <w:rPr>
          <w:rFonts w:asciiTheme="majorHAnsi" w:hAnsiTheme="majorHAnsi"/>
          <w:color w:val="auto"/>
        </w:rPr>
        <w:t>………</w:t>
      </w:r>
    </w:p>
    <w:p w14:paraId="744EF261" w14:textId="77777777" w:rsidR="00012B18" w:rsidRPr="00931895" w:rsidRDefault="00012B18" w:rsidP="00CF5B04">
      <w:pPr>
        <w:tabs>
          <w:tab w:val="left" w:pos="2127"/>
        </w:tabs>
        <w:spacing w:after="0"/>
        <w:rPr>
          <w:rFonts w:asciiTheme="majorHAnsi" w:hAnsiTheme="majorHAnsi"/>
          <w:color w:val="auto"/>
        </w:rPr>
      </w:pPr>
      <w:r w:rsidRPr="00931895">
        <w:rPr>
          <w:rFonts w:asciiTheme="majorHAnsi" w:hAnsiTheme="majorHAnsi"/>
          <w:b/>
          <w:color w:val="auto"/>
        </w:rPr>
        <w:t>Bankovní spojení</w:t>
      </w:r>
      <w:r w:rsidR="001508CE" w:rsidRPr="00931895">
        <w:rPr>
          <w:rFonts w:asciiTheme="majorHAnsi" w:hAnsiTheme="majorHAnsi"/>
          <w:b/>
          <w:color w:val="auto"/>
        </w:rPr>
        <w:t>, č. účtu</w:t>
      </w:r>
      <w:r w:rsidRPr="00931895">
        <w:rPr>
          <w:rFonts w:asciiTheme="majorHAnsi" w:hAnsiTheme="majorHAnsi"/>
          <w:b/>
          <w:color w:val="auto"/>
        </w:rPr>
        <w:tab/>
        <w:t>:</w:t>
      </w:r>
      <w:r w:rsidRPr="00931895">
        <w:rPr>
          <w:rFonts w:asciiTheme="majorHAnsi" w:hAnsiTheme="majorHAnsi"/>
          <w:color w:val="auto"/>
        </w:rPr>
        <w:t xml:space="preserve"> </w:t>
      </w:r>
    </w:p>
    <w:p w14:paraId="13B555FF" w14:textId="77777777" w:rsidR="00012B18" w:rsidRPr="00931895" w:rsidRDefault="00012B18" w:rsidP="00CF5B04">
      <w:pPr>
        <w:tabs>
          <w:tab w:val="left" w:pos="2127"/>
        </w:tabs>
        <w:spacing w:after="0"/>
        <w:rPr>
          <w:rFonts w:asciiTheme="majorHAnsi" w:hAnsiTheme="majorHAnsi"/>
          <w:color w:val="auto"/>
        </w:rPr>
      </w:pPr>
      <w:r w:rsidRPr="00931895">
        <w:rPr>
          <w:rFonts w:asciiTheme="majorHAnsi" w:hAnsiTheme="majorHAnsi"/>
          <w:b/>
          <w:color w:val="auto"/>
        </w:rPr>
        <w:t xml:space="preserve">Jednající </w:t>
      </w:r>
      <w:r w:rsidRPr="00931895">
        <w:rPr>
          <w:rFonts w:asciiTheme="majorHAnsi" w:hAnsiTheme="majorHAnsi"/>
          <w:b/>
          <w:color w:val="auto"/>
        </w:rPr>
        <w:tab/>
      </w:r>
      <w:r w:rsidR="001508CE" w:rsidRPr="00931895">
        <w:rPr>
          <w:rFonts w:asciiTheme="majorHAnsi" w:hAnsiTheme="majorHAnsi"/>
          <w:b/>
          <w:color w:val="auto"/>
        </w:rPr>
        <w:tab/>
      </w:r>
      <w:r w:rsidRPr="00931895">
        <w:rPr>
          <w:rFonts w:asciiTheme="majorHAnsi" w:hAnsiTheme="majorHAnsi"/>
          <w:b/>
          <w:color w:val="auto"/>
        </w:rPr>
        <w:t>:</w:t>
      </w:r>
      <w:r w:rsidRPr="00931895">
        <w:rPr>
          <w:rFonts w:asciiTheme="majorHAnsi" w:hAnsiTheme="majorHAnsi"/>
          <w:color w:val="auto"/>
        </w:rPr>
        <w:t xml:space="preserve"> </w:t>
      </w:r>
    </w:p>
    <w:p w14:paraId="2EB0DAB3" w14:textId="77777777" w:rsidR="00012B18" w:rsidRPr="00931895" w:rsidRDefault="001508CE" w:rsidP="00CF5B04">
      <w:pPr>
        <w:tabs>
          <w:tab w:val="left" w:pos="2127"/>
        </w:tabs>
        <w:spacing w:after="120"/>
        <w:rPr>
          <w:rFonts w:asciiTheme="majorHAnsi" w:hAnsiTheme="majorHAnsi"/>
          <w:color w:val="auto"/>
        </w:rPr>
      </w:pPr>
      <w:r w:rsidRPr="00931895">
        <w:rPr>
          <w:rFonts w:asciiTheme="majorHAnsi" w:hAnsiTheme="majorHAnsi"/>
          <w:b/>
          <w:color w:val="auto"/>
        </w:rPr>
        <w:t>Spojení</w:t>
      </w:r>
      <w:r w:rsidRPr="00931895">
        <w:rPr>
          <w:rFonts w:asciiTheme="majorHAnsi" w:hAnsiTheme="majorHAnsi"/>
          <w:b/>
          <w:color w:val="auto"/>
        </w:rPr>
        <w:tab/>
      </w:r>
      <w:r w:rsidRPr="00931895">
        <w:rPr>
          <w:rFonts w:asciiTheme="majorHAnsi" w:hAnsiTheme="majorHAnsi"/>
          <w:b/>
          <w:color w:val="auto"/>
        </w:rPr>
        <w:tab/>
        <w:t>:</w:t>
      </w:r>
      <w:r w:rsidR="00012B18" w:rsidRPr="00931895">
        <w:rPr>
          <w:rFonts w:asciiTheme="majorHAnsi" w:hAnsiTheme="majorHAnsi"/>
          <w:b/>
          <w:color w:val="auto"/>
        </w:rPr>
        <w:tab/>
      </w:r>
      <w:r w:rsidRPr="00931895">
        <w:rPr>
          <w:rFonts w:asciiTheme="majorHAnsi" w:hAnsiTheme="majorHAnsi"/>
          <w:b/>
          <w:color w:val="auto"/>
        </w:rPr>
        <w:tab/>
      </w:r>
    </w:p>
    <w:p w14:paraId="51C2CE4E" w14:textId="77777777" w:rsidR="00012B18" w:rsidRPr="00931895" w:rsidRDefault="00012B18" w:rsidP="00012B18">
      <w:pPr>
        <w:ind w:left="5672" w:firstLine="709"/>
        <w:rPr>
          <w:rFonts w:asciiTheme="majorHAnsi" w:hAnsiTheme="majorHAnsi"/>
          <w:b/>
          <w:color w:val="auto"/>
        </w:rPr>
      </w:pPr>
      <w:r w:rsidRPr="00931895">
        <w:rPr>
          <w:rFonts w:asciiTheme="majorHAnsi" w:hAnsiTheme="majorHAnsi"/>
          <w:b/>
          <w:color w:val="auto"/>
        </w:rPr>
        <w:t>Dále jen „dodavatel“</w:t>
      </w:r>
    </w:p>
    <w:p w14:paraId="397178E7" w14:textId="77777777" w:rsidR="00B570E3" w:rsidRPr="00931895" w:rsidRDefault="001508CE" w:rsidP="00B570E3">
      <w:pPr>
        <w:jc w:val="center"/>
        <w:rPr>
          <w:rFonts w:asciiTheme="majorHAnsi" w:hAnsiTheme="majorHAnsi"/>
          <w:b/>
          <w:color w:val="auto"/>
        </w:rPr>
      </w:pPr>
      <w:r w:rsidRPr="00931895">
        <w:rPr>
          <w:rFonts w:asciiTheme="majorHAnsi" w:hAnsiTheme="majorHAnsi"/>
          <w:color w:val="auto"/>
        </w:rPr>
        <w:t xml:space="preserve">uvedené smluvní strany </w:t>
      </w:r>
      <w:r w:rsidR="00B570E3" w:rsidRPr="00931895">
        <w:rPr>
          <w:rFonts w:asciiTheme="majorHAnsi" w:hAnsiTheme="majorHAnsi"/>
          <w:color w:val="auto"/>
        </w:rPr>
        <w:t xml:space="preserve">uzavírají níže uvedeného dne, měsíce a roku v souladu s příslušnými ustanoveními zákona č. </w:t>
      </w:r>
      <w:r w:rsidR="00245010" w:rsidRPr="00931895">
        <w:rPr>
          <w:rFonts w:asciiTheme="majorHAnsi" w:hAnsiTheme="majorHAnsi"/>
          <w:color w:val="auto"/>
        </w:rPr>
        <w:t>128/2000 Sb., zákon o obcích, zákona č.</w:t>
      </w:r>
      <w:r w:rsidR="00DF5C42">
        <w:rPr>
          <w:rFonts w:asciiTheme="majorHAnsi" w:hAnsiTheme="majorHAnsi"/>
          <w:color w:val="auto"/>
        </w:rPr>
        <w:t xml:space="preserve"> </w:t>
      </w:r>
      <w:r w:rsidR="00B570E3" w:rsidRPr="00931895">
        <w:rPr>
          <w:rFonts w:asciiTheme="majorHAnsi" w:hAnsiTheme="majorHAnsi"/>
          <w:color w:val="auto"/>
        </w:rPr>
        <w:t xml:space="preserve">134/2016 Sb., zákon o zadávání veřejných zakázek, zákona č. </w:t>
      </w:r>
      <w:r w:rsidR="00DE1416">
        <w:rPr>
          <w:rFonts w:asciiTheme="majorHAnsi" w:hAnsiTheme="majorHAnsi"/>
          <w:color w:val="auto"/>
        </w:rPr>
        <w:t>541/2020</w:t>
      </w:r>
      <w:r w:rsidR="00B570E3" w:rsidRPr="00931895">
        <w:rPr>
          <w:rFonts w:asciiTheme="majorHAnsi" w:hAnsiTheme="majorHAnsi"/>
          <w:color w:val="auto"/>
        </w:rPr>
        <w:t xml:space="preserve"> Sb., o odpadech</w:t>
      </w:r>
      <w:r w:rsidR="00DF5C42">
        <w:rPr>
          <w:rFonts w:asciiTheme="majorHAnsi" w:hAnsiTheme="majorHAnsi"/>
          <w:color w:val="auto"/>
        </w:rPr>
        <w:t xml:space="preserve"> (dále „zákon o odpadech“)</w:t>
      </w:r>
      <w:r w:rsidR="00B570E3" w:rsidRPr="00931895">
        <w:rPr>
          <w:rFonts w:asciiTheme="majorHAnsi" w:hAnsiTheme="majorHAnsi"/>
          <w:color w:val="auto"/>
        </w:rPr>
        <w:t>, a v souladu s příslušnými ustanoveními zákona č. 89/2012 Sb., občanský zákoník tuto</w:t>
      </w:r>
    </w:p>
    <w:p w14:paraId="51380557" w14:textId="77777777" w:rsidR="00453477" w:rsidRPr="00931895" w:rsidRDefault="007F6BCD" w:rsidP="00012B18">
      <w:pPr>
        <w:spacing w:after="540"/>
        <w:jc w:val="center"/>
        <w:rPr>
          <w:rFonts w:asciiTheme="majorHAnsi" w:hAnsiTheme="majorHAnsi"/>
          <w:b/>
          <w:i/>
          <w:color w:val="auto"/>
          <w:spacing w:val="60"/>
        </w:rPr>
      </w:pPr>
      <w:r w:rsidRPr="00931895">
        <w:rPr>
          <w:rFonts w:asciiTheme="majorHAnsi" w:hAnsiTheme="majorHAnsi"/>
          <w:b/>
          <w:i/>
          <w:color w:val="auto"/>
          <w:spacing w:val="60"/>
        </w:rPr>
        <w:t>smlouvu o poskytování služeb v oblasti nakládání s</w:t>
      </w:r>
      <w:r w:rsidR="00CE4917" w:rsidRPr="00931895">
        <w:rPr>
          <w:rFonts w:asciiTheme="majorHAnsi" w:hAnsiTheme="majorHAnsi"/>
          <w:b/>
          <w:i/>
          <w:color w:val="auto"/>
          <w:spacing w:val="60"/>
        </w:rPr>
        <w:t> </w:t>
      </w:r>
      <w:r w:rsidRPr="00931895">
        <w:rPr>
          <w:rFonts w:asciiTheme="majorHAnsi" w:hAnsiTheme="majorHAnsi"/>
          <w:b/>
          <w:i/>
          <w:color w:val="auto"/>
          <w:spacing w:val="60"/>
        </w:rPr>
        <w:t>odpady</w:t>
      </w:r>
    </w:p>
    <w:p w14:paraId="6D31C91F" w14:textId="77777777" w:rsidR="001612D8" w:rsidRPr="00931895" w:rsidRDefault="001612D8" w:rsidP="001612D8">
      <w:pPr>
        <w:pStyle w:val="slolnku"/>
        <w:rPr>
          <w:rFonts w:asciiTheme="majorHAnsi" w:hAnsiTheme="majorHAnsi"/>
          <w:color w:val="auto"/>
        </w:rPr>
      </w:pPr>
    </w:p>
    <w:p w14:paraId="29FDA765" w14:textId="77777777" w:rsidR="001612D8" w:rsidRPr="00931895" w:rsidRDefault="001612D8" w:rsidP="00005909">
      <w:pPr>
        <w:pStyle w:val="Nadpislnku"/>
        <w:spacing w:after="120"/>
        <w:rPr>
          <w:rFonts w:asciiTheme="majorHAnsi" w:hAnsiTheme="majorHAnsi"/>
          <w:color w:val="auto"/>
        </w:rPr>
      </w:pPr>
      <w:r w:rsidRPr="00931895">
        <w:rPr>
          <w:rFonts w:asciiTheme="majorHAnsi" w:hAnsiTheme="majorHAnsi"/>
          <w:color w:val="auto"/>
        </w:rPr>
        <w:t>Základní ustanovení</w:t>
      </w:r>
    </w:p>
    <w:p w14:paraId="030B8E5C" w14:textId="181AA9EB" w:rsidR="00B570E3" w:rsidRPr="00931895" w:rsidRDefault="003769DF" w:rsidP="00005909">
      <w:pPr>
        <w:pStyle w:val="slovanseznam"/>
        <w:numPr>
          <w:ilvl w:val="0"/>
          <w:numId w:val="0"/>
        </w:numPr>
        <w:spacing w:after="120"/>
        <w:rPr>
          <w:rFonts w:asciiTheme="majorHAnsi" w:hAnsiTheme="majorHAnsi"/>
          <w:color w:val="auto"/>
        </w:rPr>
      </w:pPr>
      <w:r w:rsidRPr="00931895">
        <w:rPr>
          <w:rFonts w:asciiTheme="majorHAnsi" w:hAnsiTheme="majorHAnsi"/>
          <w:color w:val="auto"/>
        </w:rPr>
        <w:t>1.1</w:t>
      </w:r>
      <w:r w:rsidRPr="00931895">
        <w:rPr>
          <w:rFonts w:asciiTheme="majorHAnsi" w:hAnsiTheme="majorHAnsi"/>
          <w:b/>
          <w:color w:val="auto"/>
        </w:rPr>
        <w:t xml:space="preserve"> </w:t>
      </w:r>
      <w:r w:rsidR="00722181" w:rsidRPr="00931895">
        <w:rPr>
          <w:rFonts w:asciiTheme="majorHAnsi" w:hAnsiTheme="majorHAnsi"/>
          <w:b/>
          <w:color w:val="auto"/>
        </w:rPr>
        <w:t xml:space="preserve">Tato smlouva upravuje vzájemná práva a povinnosti smluvních stran související s realizací </w:t>
      </w:r>
      <w:r w:rsidR="00E43A26" w:rsidRPr="00931895">
        <w:rPr>
          <w:rFonts w:asciiTheme="majorHAnsi" w:hAnsiTheme="majorHAnsi"/>
          <w:b/>
          <w:color w:val="auto"/>
        </w:rPr>
        <w:t xml:space="preserve">předmětu </w:t>
      </w:r>
      <w:r w:rsidR="00722181" w:rsidRPr="00931895">
        <w:rPr>
          <w:rFonts w:asciiTheme="majorHAnsi" w:hAnsiTheme="majorHAnsi"/>
          <w:b/>
          <w:color w:val="auto"/>
        </w:rPr>
        <w:t>veřejné zakázky s názvem</w:t>
      </w:r>
      <w:r w:rsidR="00722181" w:rsidRPr="00931895">
        <w:rPr>
          <w:rFonts w:asciiTheme="majorHAnsi" w:hAnsiTheme="majorHAnsi"/>
          <w:color w:val="auto"/>
        </w:rPr>
        <w:t xml:space="preserve"> </w:t>
      </w:r>
      <w:r w:rsidR="00005909" w:rsidRPr="00005909">
        <w:rPr>
          <w:rFonts w:asciiTheme="majorHAnsi" w:hAnsiTheme="majorHAnsi"/>
          <w:b/>
          <w:i/>
        </w:rPr>
        <w:t>Zajištění sběru, svozu a zneškodnění odpadu v</w:t>
      </w:r>
      <w:r w:rsidR="00105559">
        <w:rPr>
          <w:rFonts w:asciiTheme="majorHAnsi" w:hAnsiTheme="majorHAnsi"/>
          <w:b/>
          <w:i/>
        </w:rPr>
        <w:t>e Městě Hora svaté Kateřiny</w:t>
      </w:r>
      <w:r w:rsidR="00722181" w:rsidRPr="00931895">
        <w:rPr>
          <w:rFonts w:asciiTheme="majorHAnsi" w:hAnsiTheme="majorHAnsi"/>
          <w:color w:val="auto"/>
        </w:rPr>
        <w:t xml:space="preserve">, </w:t>
      </w:r>
      <w:r w:rsidR="00245010" w:rsidRPr="00931895">
        <w:rPr>
          <w:rFonts w:asciiTheme="majorHAnsi" w:hAnsiTheme="majorHAnsi"/>
          <w:color w:val="auto"/>
        </w:rPr>
        <w:t xml:space="preserve">která byla zadávána v souladu s platnými právními předpisy v rámci </w:t>
      </w:r>
      <w:r w:rsidR="006E41F6">
        <w:rPr>
          <w:rFonts w:asciiTheme="majorHAnsi" w:hAnsiTheme="majorHAnsi"/>
          <w:color w:val="auto"/>
        </w:rPr>
        <w:t>otevřeného</w:t>
      </w:r>
      <w:r w:rsidR="00005909">
        <w:rPr>
          <w:rFonts w:asciiTheme="majorHAnsi" w:hAnsiTheme="majorHAnsi"/>
          <w:color w:val="auto"/>
        </w:rPr>
        <w:t xml:space="preserve"> </w:t>
      </w:r>
      <w:r w:rsidR="00722181" w:rsidRPr="00931895">
        <w:rPr>
          <w:rFonts w:asciiTheme="majorHAnsi" w:hAnsiTheme="majorHAnsi"/>
          <w:color w:val="auto"/>
        </w:rPr>
        <w:t>zadávací</w:t>
      </w:r>
      <w:r w:rsidR="00245010" w:rsidRPr="00931895">
        <w:rPr>
          <w:rFonts w:asciiTheme="majorHAnsi" w:hAnsiTheme="majorHAnsi"/>
          <w:color w:val="auto"/>
        </w:rPr>
        <w:t>ho</w:t>
      </w:r>
      <w:r w:rsidR="00722181" w:rsidRPr="00931895">
        <w:rPr>
          <w:rFonts w:asciiTheme="majorHAnsi" w:hAnsiTheme="majorHAnsi"/>
          <w:color w:val="auto"/>
        </w:rPr>
        <w:t xml:space="preserve"> řízení</w:t>
      </w:r>
      <w:r w:rsidR="00D26C6E" w:rsidRPr="00931895">
        <w:rPr>
          <w:rFonts w:asciiTheme="majorHAnsi" w:hAnsiTheme="majorHAnsi"/>
          <w:color w:val="auto"/>
        </w:rPr>
        <w:t xml:space="preserve">. </w:t>
      </w:r>
    </w:p>
    <w:p w14:paraId="6D610987" w14:textId="77777777" w:rsidR="00722181" w:rsidRPr="00931895" w:rsidRDefault="00B570E3" w:rsidP="00005909">
      <w:pPr>
        <w:pStyle w:val="slovanseznam"/>
        <w:numPr>
          <w:ilvl w:val="0"/>
          <w:numId w:val="0"/>
        </w:numPr>
        <w:spacing w:after="120"/>
        <w:rPr>
          <w:rFonts w:asciiTheme="majorHAnsi" w:hAnsiTheme="majorHAnsi"/>
          <w:color w:val="auto"/>
        </w:rPr>
      </w:pPr>
      <w:r w:rsidRPr="00931895">
        <w:rPr>
          <w:rFonts w:asciiTheme="majorHAnsi" w:hAnsiTheme="majorHAnsi"/>
          <w:color w:val="auto"/>
        </w:rPr>
        <w:t xml:space="preserve">1.2 </w:t>
      </w:r>
      <w:r w:rsidR="00722181" w:rsidRPr="00931895">
        <w:rPr>
          <w:rFonts w:asciiTheme="majorHAnsi" w:hAnsiTheme="majorHAnsi"/>
          <w:color w:val="auto"/>
        </w:rPr>
        <w:t>Dodavatel v rámci zadávacího řízení podal nabídku, která byla v souladu se zadávacími podmínkami vyhodnocena jako nejv</w:t>
      </w:r>
      <w:r w:rsidR="00DF5C42">
        <w:rPr>
          <w:rFonts w:asciiTheme="majorHAnsi" w:hAnsiTheme="majorHAnsi"/>
          <w:color w:val="auto"/>
        </w:rPr>
        <w:t>ý</w:t>
      </w:r>
      <w:r w:rsidR="00722181" w:rsidRPr="00931895">
        <w:rPr>
          <w:rFonts w:asciiTheme="majorHAnsi" w:hAnsiTheme="majorHAnsi"/>
          <w:color w:val="auto"/>
        </w:rPr>
        <w:t>hodnější, a která je tak podkla</w:t>
      </w:r>
      <w:r w:rsidR="00CB31E6" w:rsidRPr="00931895">
        <w:rPr>
          <w:rFonts w:asciiTheme="majorHAnsi" w:hAnsiTheme="majorHAnsi"/>
          <w:color w:val="auto"/>
        </w:rPr>
        <w:t>dem pro uzavření této smlouvy;</w:t>
      </w:r>
      <w:r w:rsidR="00722181" w:rsidRPr="00931895">
        <w:rPr>
          <w:rFonts w:asciiTheme="majorHAnsi" w:hAnsiTheme="majorHAnsi"/>
          <w:b/>
          <w:color w:val="auto"/>
        </w:rPr>
        <w:t xml:space="preserve"> </w:t>
      </w:r>
      <w:r w:rsidR="008B618D" w:rsidRPr="00931895">
        <w:rPr>
          <w:rFonts w:asciiTheme="majorHAnsi" w:hAnsiTheme="majorHAnsi"/>
          <w:b/>
          <w:color w:val="auto"/>
        </w:rPr>
        <w:t xml:space="preserve">smluvní strany se dohodly, že </w:t>
      </w:r>
      <w:r w:rsidR="00722181" w:rsidRPr="00931895">
        <w:rPr>
          <w:rFonts w:asciiTheme="majorHAnsi" w:hAnsiTheme="majorHAnsi"/>
          <w:b/>
          <w:color w:val="auto"/>
        </w:rPr>
        <w:t xml:space="preserve">dodavatel </w:t>
      </w:r>
      <w:r w:rsidR="00245010" w:rsidRPr="00931895">
        <w:rPr>
          <w:rFonts w:asciiTheme="majorHAnsi" w:hAnsiTheme="majorHAnsi"/>
          <w:b/>
          <w:color w:val="auto"/>
        </w:rPr>
        <w:t xml:space="preserve">je vázán podmínkami </w:t>
      </w:r>
      <w:r w:rsidR="008B618D" w:rsidRPr="00931895">
        <w:rPr>
          <w:rFonts w:asciiTheme="majorHAnsi" w:hAnsiTheme="majorHAnsi"/>
          <w:b/>
          <w:color w:val="auto"/>
        </w:rPr>
        <w:t xml:space="preserve">této smlouvy </w:t>
      </w:r>
      <w:r w:rsidR="00245010" w:rsidRPr="00931895">
        <w:rPr>
          <w:rFonts w:asciiTheme="majorHAnsi" w:hAnsiTheme="majorHAnsi"/>
          <w:b/>
          <w:color w:val="auto"/>
        </w:rPr>
        <w:t>a</w:t>
      </w:r>
      <w:r w:rsidR="008B618D" w:rsidRPr="00931895">
        <w:rPr>
          <w:rFonts w:asciiTheme="majorHAnsi" w:hAnsiTheme="majorHAnsi"/>
          <w:b/>
          <w:color w:val="auto"/>
        </w:rPr>
        <w:t xml:space="preserve"> také</w:t>
      </w:r>
      <w:r w:rsidR="00722181" w:rsidRPr="00931895">
        <w:rPr>
          <w:rFonts w:asciiTheme="majorHAnsi" w:hAnsiTheme="majorHAnsi"/>
          <w:b/>
          <w:color w:val="auto"/>
        </w:rPr>
        <w:t xml:space="preserve"> svou nabíd</w:t>
      </w:r>
      <w:r w:rsidR="00624CD3" w:rsidRPr="00931895">
        <w:rPr>
          <w:rFonts w:asciiTheme="majorHAnsi" w:hAnsiTheme="majorHAnsi"/>
          <w:b/>
          <w:color w:val="auto"/>
        </w:rPr>
        <w:t xml:space="preserve">kou podanou v uvedeném </w:t>
      </w:r>
      <w:r w:rsidR="00722181" w:rsidRPr="00931895">
        <w:rPr>
          <w:rFonts w:asciiTheme="majorHAnsi" w:hAnsiTheme="majorHAnsi"/>
          <w:b/>
          <w:color w:val="auto"/>
        </w:rPr>
        <w:t>zadávacím řízení</w:t>
      </w:r>
      <w:r w:rsidR="008B618D" w:rsidRPr="00931895">
        <w:rPr>
          <w:rFonts w:asciiTheme="majorHAnsi" w:hAnsiTheme="majorHAnsi"/>
          <w:b/>
          <w:color w:val="auto"/>
        </w:rPr>
        <w:t>, a to v jejím plném rozsahu</w:t>
      </w:r>
      <w:r w:rsidR="00E162CD" w:rsidRPr="00931895">
        <w:rPr>
          <w:rFonts w:asciiTheme="majorHAnsi" w:hAnsiTheme="majorHAnsi"/>
          <w:color w:val="auto"/>
        </w:rPr>
        <w:t xml:space="preserve">. </w:t>
      </w:r>
    </w:p>
    <w:p w14:paraId="3EB78365" w14:textId="4BC1E85F" w:rsidR="00501A00" w:rsidRPr="00931895" w:rsidRDefault="00624CD3" w:rsidP="00005909">
      <w:pPr>
        <w:spacing w:after="120"/>
        <w:rPr>
          <w:rFonts w:asciiTheme="majorHAnsi" w:hAnsiTheme="majorHAnsi"/>
          <w:color w:val="auto"/>
        </w:rPr>
      </w:pPr>
      <w:r w:rsidRPr="00931895">
        <w:rPr>
          <w:rFonts w:asciiTheme="majorHAnsi" w:hAnsiTheme="majorHAnsi"/>
          <w:color w:val="auto"/>
        </w:rPr>
        <w:t>1.3</w:t>
      </w:r>
      <w:r w:rsidR="00E033D2" w:rsidRPr="00931895">
        <w:rPr>
          <w:rFonts w:asciiTheme="majorHAnsi" w:hAnsiTheme="majorHAnsi"/>
          <w:color w:val="auto"/>
        </w:rPr>
        <w:t xml:space="preserve"> </w:t>
      </w:r>
      <w:r w:rsidR="00A93A0C" w:rsidRPr="00931895">
        <w:rPr>
          <w:rFonts w:asciiTheme="majorHAnsi" w:hAnsiTheme="majorHAnsi"/>
          <w:color w:val="auto"/>
        </w:rPr>
        <w:t xml:space="preserve">Dodavatel se zavazuje zajistit, že po celou dobu trvání právního vztahu založeného touto smlouvou </w:t>
      </w:r>
      <w:r w:rsidR="004A2233" w:rsidRPr="00931895">
        <w:rPr>
          <w:rFonts w:asciiTheme="majorHAnsi" w:hAnsiTheme="majorHAnsi"/>
          <w:color w:val="auto"/>
        </w:rPr>
        <w:t>bud</w:t>
      </w:r>
      <w:r w:rsidRPr="00931895">
        <w:rPr>
          <w:rFonts w:asciiTheme="majorHAnsi" w:hAnsiTheme="majorHAnsi"/>
          <w:color w:val="auto"/>
        </w:rPr>
        <w:t xml:space="preserve">e oprávněn provádět veškeré služby specifikované touto smlouvou a zadávacími podmínkami </w:t>
      </w:r>
      <w:r w:rsidR="00DF5C42">
        <w:rPr>
          <w:rFonts w:asciiTheme="majorHAnsi" w:hAnsiTheme="majorHAnsi"/>
          <w:color w:val="auto"/>
        </w:rPr>
        <w:t>zadávacího</w:t>
      </w:r>
      <w:r w:rsidR="00DF5C42" w:rsidRPr="00931895">
        <w:rPr>
          <w:rFonts w:asciiTheme="majorHAnsi" w:hAnsiTheme="majorHAnsi"/>
          <w:color w:val="auto"/>
        </w:rPr>
        <w:t xml:space="preserve"> </w:t>
      </w:r>
      <w:r w:rsidRPr="00931895">
        <w:rPr>
          <w:rFonts w:asciiTheme="majorHAnsi" w:hAnsiTheme="majorHAnsi"/>
          <w:color w:val="auto"/>
        </w:rPr>
        <w:t>řízení v souladu se zákonnými podmínkami v oblasti nakládání s odpady, zejména zákonem o odpadech a jeho prováděcími vyhláškami</w:t>
      </w:r>
      <w:r w:rsidR="00DF5C42">
        <w:rPr>
          <w:rFonts w:asciiTheme="majorHAnsi" w:hAnsiTheme="majorHAnsi"/>
          <w:color w:val="auto"/>
        </w:rPr>
        <w:t xml:space="preserve"> (dále „služby“)</w:t>
      </w:r>
      <w:r w:rsidRPr="00931895">
        <w:rPr>
          <w:rFonts w:asciiTheme="majorHAnsi" w:hAnsiTheme="majorHAnsi"/>
          <w:color w:val="auto"/>
        </w:rPr>
        <w:t xml:space="preserve">. V případě, </w:t>
      </w:r>
      <w:r w:rsidRPr="00931895">
        <w:rPr>
          <w:rFonts w:asciiTheme="majorHAnsi" w:hAnsiTheme="majorHAnsi"/>
          <w:color w:val="auto"/>
        </w:rPr>
        <w:lastRenderedPageBreak/>
        <w:t xml:space="preserve">že dodavatel pozbude oprávnění k podnikání v oblasti odpadového hospodářství, je objednatel oprávněn od této smlouvy odstoupit. </w:t>
      </w:r>
    </w:p>
    <w:p w14:paraId="21389422" w14:textId="77777777" w:rsidR="000C62BA" w:rsidRPr="00931895" w:rsidRDefault="000C62BA" w:rsidP="00CB31E6">
      <w:pPr>
        <w:spacing w:after="0"/>
        <w:rPr>
          <w:rFonts w:asciiTheme="majorHAnsi" w:hAnsiTheme="majorHAnsi"/>
          <w:color w:val="auto"/>
        </w:rPr>
      </w:pPr>
    </w:p>
    <w:p w14:paraId="1297990C" w14:textId="77777777" w:rsidR="00CB31E6" w:rsidRPr="00931895" w:rsidRDefault="00CB31E6" w:rsidP="000C62BA">
      <w:pPr>
        <w:spacing w:after="0"/>
        <w:ind w:left="3545" w:firstLine="709"/>
        <w:rPr>
          <w:rFonts w:asciiTheme="majorHAnsi" w:hAnsiTheme="majorHAnsi"/>
          <w:b/>
          <w:color w:val="auto"/>
        </w:rPr>
      </w:pPr>
      <w:r w:rsidRPr="00931895">
        <w:rPr>
          <w:rFonts w:asciiTheme="majorHAnsi" w:hAnsiTheme="majorHAnsi"/>
          <w:b/>
          <w:color w:val="auto"/>
        </w:rPr>
        <w:t>II.</w:t>
      </w:r>
    </w:p>
    <w:p w14:paraId="5CD719C7" w14:textId="77777777" w:rsidR="00F127E7" w:rsidRPr="00931895" w:rsidRDefault="00F127E7" w:rsidP="00005909">
      <w:pPr>
        <w:pStyle w:val="Nadpislnku"/>
        <w:spacing w:after="120"/>
        <w:rPr>
          <w:rFonts w:asciiTheme="majorHAnsi" w:hAnsiTheme="majorHAnsi"/>
          <w:color w:val="auto"/>
        </w:rPr>
      </w:pPr>
      <w:r w:rsidRPr="00931895">
        <w:rPr>
          <w:rFonts w:asciiTheme="majorHAnsi" w:hAnsiTheme="majorHAnsi"/>
          <w:color w:val="auto"/>
        </w:rPr>
        <w:t>Předmět Smlouvy</w:t>
      </w:r>
    </w:p>
    <w:p w14:paraId="4304DEE1" w14:textId="7B2F7533" w:rsidR="00F127E7" w:rsidRPr="00931895" w:rsidRDefault="00F127E7" w:rsidP="00005909">
      <w:pPr>
        <w:pStyle w:val="Nadpislnku"/>
        <w:spacing w:after="120"/>
        <w:jc w:val="both"/>
        <w:rPr>
          <w:rFonts w:asciiTheme="majorHAnsi" w:hAnsiTheme="majorHAnsi"/>
          <w:color w:val="auto"/>
        </w:rPr>
      </w:pPr>
      <w:r w:rsidRPr="00931895">
        <w:rPr>
          <w:rFonts w:asciiTheme="majorHAnsi" w:hAnsiTheme="majorHAnsi"/>
          <w:b w:val="0"/>
          <w:color w:val="auto"/>
        </w:rPr>
        <w:t>2.1.</w:t>
      </w:r>
      <w:r w:rsidRPr="00931895">
        <w:rPr>
          <w:rFonts w:asciiTheme="majorHAnsi" w:hAnsiTheme="majorHAnsi"/>
          <w:color w:val="auto"/>
        </w:rPr>
        <w:t xml:space="preserve"> Předmětem této smlouvy je závazek doda</w:t>
      </w:r>
      <w:r w:rsidR="00D63E21" w:rsidRPr="00931895">
        <w:rPr>
          <w:rFonts w:asciiTheme="majorHAnsi" w:hAnsiTheme="majorHAnsi"/>
          <w:color w:val="auto"/>
        </w:rPr>
        <w:t>vatele zajistit pro objednatele</w:t>
      </w:r>
      <w:r w:rsidRPr="00931895">
        <w:rPr>
          <w:rFonts w:asciiTheme="majorHAnsi" w:hAnsiTheme="majorHAnsi"/>
          <w:color w:val="auto"/>
        </w:rPr>
        <w:t xml:space="preserve"> </w:t>
      </w:r>
      <w:r w:rsidR="00D63E21" w:rsidRPr="00931895">
        <w:rPr>
          <w:rFonts w:asciiTheme="majorHAnsi" w:hAnsiTheme="majorHAnsi"/>
          <w:color w:val="auto"/>
        </w:rPr>
        <w:t xml:space="preserve">v této smlouvě specifikované </w:t>
      </w:r>
      <w:r w:rsidRPr="00931895">
        <w:rPr>
          <w:rFonts w:asciiTheme="majorHAnsi" w:hAnsiTheme="majorHAnsi"/>
          <w:color w:val="auto"/>
        </w:rPr>
        <w:t>služby v o</w:t>
      </w:r>
      <w:r w:rsidR="00245010" w:rsidRPr="00931895">
        <w:rPr>
          <w:rFonts w:asciiTheme="majorHAnsi" w:hAnsiTheme="majorHAnsi"/>
          <w:color w:val="auto"/>
        </w:rPr>
        <w:t xml:space="preserve">blasti odpadového hospodářství - </w:t>
      </w:r>
      <w:r w:rsidRPr="00931895">
        <w:rPr>
          <w:rFonts w:asciiTheme="majorHAnsi" w:hAnsiTheme="majorHAnsi"/>
          <w:color w:val="auto"/>
        </w:rPr>
        <w:t xml:space="preserve">sběr, svoz a odstraňování </w:t>
      </w:r>
      <w:r w:rsidR="00245010" w:rsidRPr="00931895">
        <w:rPr>
          <w:rFonts w:asciiTheme="majorHAnsi" w:hAnsiTheme="majorHAnsi"/>
          <w:color w:val="auto"/>
        </w:rPr>
        <w:t xml:space="preserve">směsného komunálního </w:t>
      </w:r>
      <w:r w:rsidR="008038C8">
        <w:rPr>
          <w:rFonts w:asciiTheme="majorHAnsi" w:hAnsiTheme="majorHAnsi"/>
          <w:color w:val="auto"/>
        </w:rPr>
        <w:t xml:space="preserve">a tříděného </w:t>
      </w:r>
      <w:r w:rsidRPr="00931895">
        <w:rPr>
          <w:rFonts w:asciiTheme="majorHAnsi" w:hAnsiTheme="majorHAnsi"/>
          <w:color w:val="auto"/>
        </w:rPr>
        <w:t xml:space="preserve">odpadu na celém </w:t>
      </w:r>
      <w:r w:rsidR="00245010" w:rsidRPr="00931895">
        <w:rPr>
          <w:rFonts w:asciiTheme="majorHAnsi" w:hAnsiTheme="majorHAnsi"/>
          <w:color w:val="auto"/>
        </w:rPr>
        <w:t xml:space="preserve">správním </w:t>
      </w:r>
      <w:r w:rsidRPr="00931895">
        <w:rPr>
          <w:rFonts w:asciiTheme="majorHAnsi" w:hAnsiTheme="majorHAnsi"/>
          <w:color w:val="auto"/>
        </w:rPr>
        <w:t>území objednatele</w:t>
      </w:r>
      <w:r w:rsidRPr="00931895">
        <w:rPr>
          <w:rFonts w:asciiTheme="majorHAnsi" w:hAnsiTheme="majorHAnsi"/>
          <w:b w:val="0"/>
          <w:color w:val="auto"/>
        </w:rPr>
        <w:t>, a to v souladu s platnou právní úpravou, zejména v souladu se Zákonem o odpadech, v souladu se všemi  prováděcími právními předpisy Zákona o odpadech a v souladu s obecně závaznou vyhláškou objednatele upravující systém shromažďování, sběru, svozu, přepravy, třídění, využívání a odstraňování odpadů vznikajících na území obce</w:t>
      </w:r>
      <w:r w:rsidR="00245010" w:rsidRPr="00931895">
        <w:rPr>
          <w:rFonts w:asciiTheme="majorHAnsi" w:hAnsiTheme="majorHAnsi"/>
          <w:b w:val="0"/>
          <w:color w:val="auto"/>
        </w:rPr>
        <w:t>, která byla</w:t>
      </w:r>
      <w:r w:rsidR="00005909">
        <w:rPr>
          <w:rFonts w:asciiTheme="majorHAnsi" w:hAnsiTheme="majorHAnsi"/>
          <w:b w:val="0"/>
          <w:color w:val="auto"/>
        </w:rPr>
        <w:t xml:space="preserve"> schválena Zastupitelstvem </w:t>
      </w:r>
      <w:r w:rsidR="00CF5B04">
        <w:rPr>
          <w:rFonts w:asciiTheme="majorHAnsi" w:hAnsiTheme="majorHAnsi"/>
          <w:b w:val="0"/>
          <w:color w:val="auto"/>
        </w:rPr>
        <w:t>města Hora Svaté Kateřiny</w:t>
      </w:r>
      <w:r w:rsidR="00245010" w:rsidRPr="00931895">
        <w:rPr>
          <w:rFonts w:asciiTheme="majorHAnsi" w:hAnsiTheme="majorHAnsi"/>
          <w:b w:val="0"/>
          <w:color w:val="auto"/>
        </w:rPr>
        <w:t xml:space="preserve"> pod číslem </w:t>
      </w:r>
      <w:r w:rsidR="00EA3F7C" w:rsidRPr="00EA3F7C">
        <w:rPr>
          <w:rFonts w:asciiTheme="majorHAnsi" w:hAnsiTheme="majorHAnsi"/>
          <w:b w:val="0"/>
          <w:color w:val="auto"/>
        </w:rPr>
        <w:t>č.</w:t>
      </w:r>
      <w:r w:rsidR="00E30BE8">
        <w:rPr>
          <w:rFonts w:asciiTheme="majorHAnsi" w:hAnsiTheme="majorHAnsi"/>
          <w:b w:val="0"/>
          <w:color w:val="auto"/>
        </w:rPr>
        <w:t xml:space="preserve"> 1/2025</w:t>
      </w:r>
      <w:r w:rsidR="00EA3F7C" w:rsidRPr="00EA3F7C">
        <w:rPr>
          <w:rFonts w:asciiTheme="majorHAnsi" w:hAnsiTheme="majorHAnsi"/>
          <w:b w:val="0"/>
          <w:color w:val="auto"/>
        </w:rPr>
        <w:t xml:space="preserve"> </w:t>
      </w:r>
      <w:r w:rsidR="00245010" w:rsidRPr="00931895">
        <w:rPr>
          <w:rFonts w:asciiTheme="majorHAnsi" w:hAnsiTheme="majorHAnsi"/>
          <w:b w:val="0"/>
          <w:color w:val="auto"/>
        </w:rPr>
        <w:t>(v případě úpravy nebo vydání nové Obecně závazné vyhlášky pak v souladu s jejím aktuálním zněním</w:t>
      </w:r>
      <w:r w:rsidR="00DF5C42">
        <w:rPr>
          <w:rFonts w:asciiTheme="majorHAnsi" w:hAnsiTheme="majorHAnsi"/>
          <w:b w:val="0"/>
          <w:color w:val="auto"/>
        </w:rPr>
        <w:t>, jež bude veřejně dostupné na internetových stránkách objednatele, případně bude sděleno dodavateli jiným vhodným způsobem</w:t>
      </w:r>
      <w:r w:rsidR="00245010" w:rsidRPr="00931895">
        <w:rPr>
          <w:rFonts w:asciiTheme="majorHAnsi" w:hAnsiTheme="majorHAnsi"/>
          <w:b w:val="0"/>
          <w:color w:val="auto"/>
        </w:rPr>
        <w:t>)</w:t>
      </w:r>
      <w:r w:rsidRPr="00931895">
        <w:rPr>
          <w:rFonts w:asciiTheme="majorHAnsi" w:hAnsiTheme="majorHAnsi"/>
          <w:b w:val="0"/>
          <w:color w:val="auto"/>
        </w:rPr>
        <w:t xml:space="preserve">, na straně jedné a </w:t>
      </w:r>
      <w:r w:rsidRPr="00931895">
        <w:rPr>
          <w:rFonts w:asciiTheme="majorHAnsi" w:hAnsiTheme="majorHAnsi"/>
          <w:color w:val="auto"/>
        </w:rPr>
        <w:t>závazek objednatele hradit dodavateli za řádně a včas poskytnuté služby odměnu v souladu s ujednáními této smlouvy</w:t>
      </w:r>
      <w:r w:rsidRPr="00931895">
        <w:rPr>
          <w:rFonts w:asciiTheme="majorHAnsi" w:hAnsiTheme="majorHAnsi"/>
          <w:b w:val="0"/>
          <w:color w:val="auto"/>
        </w:rPr>
        <w:t>.</w:t>
      </w:r>
      <w:r w:rsidR="00DF5C42">
        <w:rPr>
          <w:rFonts w:asciiTheme="majorHAnsi" w:hAnsiTheme="majorHAnsi"/>
          <w:b w:val="0"/>
          <w:color w:val="auto"/>
        </w:rPr>
        <w:t xml:space="preserve"> Dodavatel tímto výslovně potvrzuje, že je s obsahem výše uvedené </w:t>
      </w:r>
      <w:r w:rsidR="00DF5C42" w:rsidRPr="00931895">
        <w:rPr>
          <w:rFonts w:asciiTheme="majorHAnsi" w:hAnsiTheme="majorHAnsi"/>
          <w:b w:val="0"/>
          <w:color w:val="auto"/>
        </w:rPr>
        <w:t>Obecně závazné vyhlášky</w:t>
      </w:r>
      <w:r w:rsidR="00DF5C42">
        <w:rPr>
          <w:rFonts w:asciiTheme="majorHAnsi" w:hAnsiTheme="majorHAnsi"/>
          <w:b w:val="0"/>
          <w:color w:val="auto"/>
        </w:rPr>
        <w:t xml:space="preserve"> seznámen a bude poskytovat služby </w:t>
      </w:r>
      <w:r w:rsidR="00DF5C42" w:rsidRPr="00DF5C42">
        <w:rPr>
          <w:rFonts w:asciiTheme="majorHAnsi" w:hAnsiTheme="majorHAnsi"/>
          <w:b w:val="0"/>
          <w:color w:val="auto"/>
        </w:rPr>
        <w:t xml:space="preserve">v oblasti odpadového hospodářství </w:t>
      </w:r>
      <w:r w:rsidR="00DF5C42">
        <w:rPr>
          <w:rFonts w:asciiTheme="majorHAnsi" w:hAnsiTheme="majorHAnsi"/>
          <w:b w:val="0"/>
          <w:color w:val="auto"/>
        </w:rPr>
        <w:t>dle této smlouvy v souladu s touto Obecně závaznou</w:t>
      </w:r>
      <w:r w:rsidR="00DF5C42" w:rsidRPr="00931895">
        <w:rPr>
          <w:rFonts w:asciiTheme="majorHAnsi" w:hAnsiTheme="majorHAnsi"/>
          <w:b w:val="0"/>
          <w:color w:val="auto"/>
        </w:rPr>
        <w:t xml:space="preserve"> vyhlášk</w:t>
      </w:r>
      <w:r w:rsidR="00DF5C42">
        <w:rPr>
          <w:rFonts w:asciiTheme="majorHAnsi" w:hAnsiTheme="majorHAnsi"/>
          <w:b w:val="0"/>
          <w:color w:val="auto"/>
        </w:rPr>
        <w:t>ou.</w:t>
      </w:r>
    </w:p>
    <w:p w14:paraId="2CE733AF" w14:textId="3A599198" w:rsidR="00F127E7" w:rsidRDefault="00F127E7" w:rsidP="00005909">
      <w:pPr>
        <w:spacing w:after="120"/>
        <w:rPr>
          <w:rFonts w:asciiTheme="majorHAnsi" w:hAnsiTheme="majorHAnsi"/>
          <w:b/>
          <w:color w:val="auto"/>
        </w:rPr>
      </w:pPr>
      <w:r w:rsidRPr="00931895">
        <w:rPr>
          <w:rFonts w:asciiTheme="majorHAnsi" w:hAnsiTheme="majorHAnsi"/>
          <w:color w:val="auto"/>
        </w:rPr>
        <w:t xml:space="preserve">2.2. </w:t>
      </w:r>
      <w:r w:rsidRPr="00931895">
        <w:rPr>
          <w:rFonts w:asciiTheme="majorHAnsi" w:hAnsiTheme="majorHAnsi"/>
          <w:b/>
          <w:color w:val="auto"/>
        </w:rPr>
        <w:t xml:space="preserve">Dodavatel se zavazuje objednateli </w:t>
      </w:r>
      <w:r w:rsidR="00245010" w:rsidRPr="00931895">
        <w:rPr>
          <w:rFonts w:asciiTheme="majorHAnsi" w:hAnsiTheme="majorHAnsi"/>
          <w:b/>
          <w:color w:val="auto"/>
        </w:rPr>
        <w:t>poskytovat</w:t>
      </w:r>
      <w:r w:rsidRPr="00931895">
        <w:rPr>
          <w:rFonts w:asciiTheme="majorHAnsi" w:hAnsiTheme="majorHAnsi"/>
          <w:b/>
          <w:color w:val="auto"/>
        </w:rPr>
        <w:t xml:space="preserve"> služby v oblasti odpadového hospodářství v souladu s</w:t>
      </w:r>
      <w:r w:rsidR="00245010" w:rsidRPr="00931895">
        <w:rPr>
          <w:rFonts w:asciiTheme="majorHAnsi" w:hAnsiTheme="majorHAnsi"/>
          <w:b/>
          <w:color w:val="auto"/>
        </w:rPr>
        <w:t>e</w:t>
      </w:r>
      <w:r w:rsidRPr="00931895">
        <w:rPr>
          <w:rFonts w:asciiTheme="majorHAnsi" w:hAnsiTheme="majorHAnsi"/>
          <w:b/>
          <w:color w:val="auto"/>
        </w:rPr>
        <w:t xml:space="preserve"> specifikací v této smlouvě, </w:t>
      </w:r>
      <w:r w:rsidR="00245010" w:rsidRPr="00931895">
        <w:rPr>
          <w:rFonts w:asciiTheme="majorHAnsi" w:hAnsiTheme="majorHAnsi"/>
          <w:b/>
          <w:color w:val="auto"/>
        </w:rPr>
        <w:t xml:space="preserve">které odpovídají specifikaci veřejné zakázky. </w:t>
      </w:r>
    </w:p>
    <w:p w14:paraId="3CB6812A" w14:textId="77777777" w:rsidR="008038C8" w:rsidRPr="008038C8" w:rsidRDefault="008038C8" w:rsidP="00005909">
      <w:pPr>
        <w:spacing w:after="120"/>
        <w:rPr>
          <w:rFonts w:asciiTheme="majorHAnsi" w:hAnsiTheme="majorHAnsi"/>
          <w:color w:val="auto"/>
        </w:rPr>
      </w:pPr>
      <w:r>
        <w:rPr>
          <w:rFonts w:asciiTheme="majorHAnsi" w:hAnsiTheme="majorHAnsi"/>
          <w:color w:val="auto"/>
        </w:rPr>
        <w:t xml:space="preserve">2.3. Dodavatel je povinen zajistit </w:t>
      </w:r>
      <w:r w:rsidRPr="008038C8">
        <w:rPr>
          <w:rFonts w:asciiTheme="majorHAnsi" w:hAnsiTheme="majorHAnsi"/>
          <w:color w:val="auto"/>
        </w:rPr>
        <w:t xml:space="preserve">pravidelný úklid sběrných míst po provedení sběru a svozu </w:t>
      </w:r>
      <w:r>
        <w:rPr>
          <w:rFonts w:asciiTheme="majorHAnsi" w:hAnsiTheme="majorHAnsi"/>
          <w:color w:val="auto"/>
        </w:rPr>
        <w:t>odpadu.</w:t>
      </w:r>
    </w:p>
    <w:p w14:paraId="4085F1C3" w14:textId="77777777" w:rsidR="00F127E7" w:rsidRPr="00931895" w:rsidRDefault="00F127E7" w:rsidP="00005909">
      <w:pPr>
        <w:spacing w:after="120"/>
        <w:rPr>
          <w:rFonts w:asciiTheme="majorHAnsi" w:hAnsiTheme="majorHAnsi"/>
          <w:color w:val="008000"/>
        </w:rPr>
      </w:pPr>
      <w:r w:rsidRPr="00931895">
        <w:rPr>
          <w:rFonts w:asciiTheme="majorHAnsi" w:hAnsiTheme="majorHAnsi"/>
          <w:color w:val="auto"/>
        </w:rPr>
        <w:t>2.</w:t>
      </w:r>
      <w:r w:rsidR="008038C8">
        <w:rPr>
          <w:rFonts w:asciiTheme="majorHAnsi" w:hAnsiTheme="majorHAnsi"/>
          <w:color w:val="auto"/>
        </w:rPr>
        <w:t>4.</w:t>
      </w:r>
      <w:r w:rsidRPr="00931895">
        <w:rPr>
          <w:rFonts w:asciiTheme="majorHAnsi" w:hAnsiTheme="majorHAnsi"/>
          <w:color w:val="auto"/>
        </w:rPr>
        <w:t xml:space="preserve"> </w:t>
      </w:r>
      <w:r w:rsidRPr="00931895">
        <w:rPr>
          <w:rFonts w:asciiTheme="majorHAnsi" w:hAnsiTheme="majorHAnsi"/>
          <w:b/>
          <w:color w:val="auto"/>
        </w:rPr>
        <w:t>Dodavat</w:t>
      </w:r>
      <w:r w:rsidR="00FE50AD" w:rsidRPr="00931895">
        <w:rPr>
          <w:rFonts w:asciiTheme="majorHAnsi" w:hAnsiTheme="majorHAnsi"/>
          <w:b/>
          <w:color w:val="auto"/>
        </w:rPr>
        <w:t xml:space="preserve">el se zavazuje ke sběru, svozu a </w:t>
      </w:r>
      <w:r w:rsidRPr="00931895">
        <w:rPr>
          <w:rFonts w:asciiTheme="majorHAnsi" w:hAnsiTheme="majorHAnsi"/>
          <w:b/>
          <w:color w:val="auto"/>
        </w:rPr>
        <w:t xml:space="preserve">odstraňování </w:t>
      </w:r>
      <w:r w:rsidR="00FE50AD" w:rsidRPr="00931895">
        <w:rPr>
          <w:rFonts w:asciiTheme="majorHAnsi" w:hAnsiTheme="majorHAnsi"/>
          <w:b/>
          <w:color w:val="auto"/>
        </w:rPr>
        <w:t>směsného</w:t>
      </w:r>
      <w:r w:rsidRPr="00931895">
        <w:rPr>
          <w:rFonts w:asciiTheme="majorHAnsi" w:hAnsiTheme="majorHAnsi"/>
          <w:b/>
          <w:color w:val="auto"/>
        </w:rPr>
        <w:t xml:space="preserve"> </w:t>
      </w:r>
      <w:r w:rsidR="00511903" w:rsidRPr="00931895">
        <w:rPr>
          <w:rFonts w:asciiTheme="majorHAnsi" w:hAnsiTheme="majorHAnsi"/>
          <w:b/>
          <w:color w:val="auto"/>
        </w:rPr>
        <w:t xml:space="preserve">komunálního </w:t>
      </w:r>
      <w:r w:rsidRPr="00931895">
        <w:rPr>
          <w:rFonts w:asciiTheme="majorHAnsi" w:hAnsiTheme="majorHAnsi"/>
          <w:b/>
          <w:color w:val="auto"/>
        </w:rPr>
        <w:t xml:space="preserve">odpadu </w:t>
      </w:r>
      <w:r w:rsidR="00FE50AD" w:rsidRPr="00931895">
        <w:rPr>
          <w:rFonts w:asciiTheme="majorHAnsi" w:hAnsiTheme="majorHAnsi"/>
          <w:b/>
          <w:color w:val="auto"/>
        </w:rPr>
        <w:t xml:space="preserve">– </w:t>
      </w:r>
      <w:r w:rsidR="00CF3991" w:rsidRPr="00CF3991">
        <w:rPr>
          <w:rFonts w:asciiTheme="majorHAnsi" w:hAnsiTheme="majorHAnsi"/>
          <w:b/>
          <w:color w:val="auto"/>
        </w:rPr>
        <w:t xml:space="preserve">katalogové číslo 200301 a tříděného </w:t>
      </w:r>
      <w:proofErr w:type="gramStart"/>
      <w:r w:rsidR="00CF3991" w:rsidRPr="00CF3991">
        <w:rPr>
          <w:rFonts w:asciiTheme="majorHAnsi" w:hAnsiTheme="majorHAnsi"/>
          <w:b/>
          <w:color w:val="auto"/>
        </w:rPr>
        <w:t xml:space="preserve">odpadu </w:t>
      </w:r>
      <w:r w:rsidR="00CF3991">
        <w:rPr>
          <w:rFonts w:asciiTheme="majorHAnsi" w:hAnsiTheme="majorHAnsi"/>
          <w:b/>
          <w:color w:val="auto"/>
        </w:rPr>
        <w:t xml:space="preserve">- </w:t>
      </w:r>
      <w:r w:rsidR="00CF3991" w:rsidRPr="00CF3991">
        <w:rPr>
          <w:rFonts w:asciiTheme="majorHAnsi" w:hAnsiTheme="majorHAnsi"/>
          <w:b/>
          <w:color w:val="auto"/>
        </w:rPr>
        <w:t>katalogové</w:t>
      </w:r>
      <w:proofErr w:type="gramEnd"/>
      <w:r w:rsidR="00CF3991" w:rsidRPr="00CF3991">
        <w:rPr>
          <w:rFonts w:asciiTheme="majorHAnsi" w:hAnsiTheme="majorHAnsi"/>
          <w:b/>
          <w:color w:val="auto"/>
        </w:rPr>
        <w:t xml:space="preserve"> číslo 200101 papír,</w:t>
      </w:r>
      <w:r w:rsidR="00CF3991">
        <w:rPr>
          <w:rFonts w:asciiTheme="majorHAnsi" w:hAnsiTheme="majorHAnsi"/>
          <w:b/>
          <w:color w:val="auto"/>
        </w:rPr>
        <w:t xml:space="preserve"> </w:t>
      </w:r>
      <w:r w:rsidR="00CF3991" w:rsidRPr="00CF3991">
        <w:rPr>
          <w:rFonts w:asciiTheme="majorHAnsi" w:hAnsiTheme="majorHAnsi"/>
          <w:b/>
          <w:color w:val="auto"/>
        </w:rPr>
        <w:t>200102 sklo a 200139 plast dle Vyhlášky Ministerstva životního prostředí č. 8/2021 Sb.</w:t>
      </w:r>
      <w:r w:rsidR="00CF3991">
        <w:rPr>
          <w:rFonts w:asciiTheme="majorHAnsi" w:hAnsiTheme="majorHAnsi"/>
          <w:b/>
          <w:color w:val="auto"/>
        </w:rPr>
        <w:t>,</w:t>
      </w:r>
      <w:r w:rsidR="00CF3991" w:rsidRPr="00CF3991">
        <w:rPr>
          <w:rFonts w:asciiTheme="majorHAnsi" w:hAnsiTheme="majorHAnsi"/>
          <w:b/>
          <w:color w:val="auto"/>
        </w:rPr>
        <w:t xml:space="preserve"> o Katalogu odpadů a posuzování vla</w:t>
      </w:r>
      <w:r w:rsidR="00CF3991">
        <w:rPr>
          <w:rFonts w:asciiTheme="majorHAnsi" w:hAnsiTheme="majorHAnsi"/>
          <w:b/>
          <w:color w:val="auto"/>
        </w:rPr>
        <w:t>stností odpadů (Katalog odpadů)</w:t>
      </w:r>
      <w:r w:rsidR="00FE50AD" w:rsidRPr="00931895">
        <w:rPr>
          <w:rFonts w:asciiTheme="majorHAnsi" w:hAnsiTheme="majorHAnsi"/>
          <w:color w:val="auto"/>
        </w:rPr>
        <w:t>.</w:t>
      </w:r>
    </w:p>
    <w:p w14:paraId="6D98A6F2" w14:textId="68FC61CC" w:rsidR="00F127E7" w:rsidRPr="00931895" w:rsidRDefault="008038C8" w:rsidP="00005909">
      <w:pPr>
        <w:spacing w:after="120"/>
        <w:rPr>
          <w:rFonts w:asciiTheme="majorHAnsi" w:hAnsiTheme="majorHAnsi"/>
          <w:color w:val="auto"/>
        </w:rPr>
      </w:pPr>
      <w:r>
        <w:rPr>
          <w:rFonts w:asciiTheme="majorHAnsi" w:hAnsiTheme="majorHAnsi"/>
          <w:color w:val="auto"/>
        </w:rPr>
        <w:t>2.5.</w:t>
      </w:r>
      <w:r w:rsidR="00F127E7" w:rsidRPr="00931895">
        <w:rPr>
          <w:rFonts w:asciiTheme="majorHAnsi" w:hAnsiTheme="majorHAnsi"/>
          <w:color w:val="auto"/>
        </w:rPr>
        <w:t xml:space="preserve"> Smluvní strany se dohodly, že objednatel je oprávněn odebrat </w:t>
      </w:r>
      <w:r w:rsidR="00F127E7" w:rsidRPr="00931895">
        <w:rPr>
          <w:rFonts w:asciiTheme="majorHAnsi" w:hAnsiTheme="majorHAnsi"/>
          <w:b/>
          <w:color w:val="auto"/>
        </w:rPr>
        <w:t>menší množství služeb</w:t>
      </w:r>
      <w:r w:rsidR="00F127E7" w:rsidRPr="00931895">
        <w:rPr>
          <w:rFonts w:asciiTheme="majorHAnsi" w:hAnsiTheme="majorHAnsi"/>
          <w:color w:val="auto"/>
        </w:rPr>
        <w:t xml:space="preserve">, než je předpokládáno v zadávacích podmínkách v rámci Zadávacího řízení, </w:t>
      </w:r>
      <w:r w:rsidR="00FE50AD" w:rsidRPr="00931895">
        <w:rPr>
          <w:rFonts w:asciiTheme="majorHAnsi" w:hAnsiTheme="majorHAnsi"/>
          <w:color w:val="auto"/>
        </w:rPr>
        <w:t xml:space="preserve">resp. dodavatel bere výslovně na vědomí, že je možné snížení celkového množství odstraňovaného směsného komunálního odpadu dle skutečné produkce těchto odpadů na správním území </w:t>
      </w:r>
      <w:r w:rsidR="00DF5C42">
        <w:rPr>
          <w:rFonts w:asciiTheme="majorHAnsi" w:hAnsiTheme="majorHAnsi"/>
          <w:color w:val="auto"/>
        </w:rPr>
        <w:t>objednatele</w:t>
      </w:r>
      <w:r w:rsidR="00F127E7" w:rsidRPr="00931895">
        <w:rPr>
          <w:rFonts w:asciiTheme="majorHAnsi" w:hAnsiTheme="majorHAnsi"/>
          <w:color w:val="auto"/>
        </w:rPr>
        <w:t>. Dodavatel v tomto případě není oprávněný domáhat se náhrady škody za takto snížený odběr předmětu plnění či rozdílu částky mezi poskytnutým plněním a předpokládaným plněním. Dodavatel tedy nemá nárok na úhradu jakékoli kompenzace, náhrady, či škody, která by mu vznikla v důsledku toho, že objednatel neodebere původně předpokládané množství služeb. Dodavateli bude uhrazena cena za skutečně odebrané množství služeb v souladu s jednotkovými cenami uvedenými v</w:t>
      </w:r>
      <w:r w:rsidR="00FE50AD" w:rsidRPr="00931895">
        <w:rPr>
          <w:rFonts w:asciiTheme="majorHAnsi" w:hAnsiTheme="majorHAnsi"/>
          <w:color w:val="auto"/>
        </w:rPr>
        <w:t> Oceňovací tabulce, která je nedílnou součástí této smlouvy</w:t>
      </w:r>
      <w:r w:rsidR="00F127E7" w:rsidRPr="00931895">
        <w:rPr>
          <w:rFonts w:asciiTheme="majorHAnsi" w:hAnsiTheme="majorHAnsi"/>
          <w:color w:val="auto"/>
        </w:rPr>
        <w:t>.</w:t>
      </w:r>
    </w:p>
    <w:p w14:paraId="14497B57" w14:textId="77777777" w:rsidR="00F127E7" w:rsidRPr="00931895" w:rsidRDefault="00F127E7" w:rsidP="00005909">
      <w:pPr>
        <w:spacing w:after="120"/>
        <w:rPr>
          <w:rFonts w:asciiTheme="majorHAnsi" w:hAnsiTheme="majorHAnsi"/>
          <w:color w:val="auto"/>
        </w:rPr>
      </w:pPr>
      <w:r w:rsidRPr="00931895">
        <w:rPr>
          <w:rFonts w:asciiTheme="majorHAnsi" w:hAnsiTheme="majorHAnsi"/>
          <w:color w:val="auto"/>
        </w:rPr>
        <w:t>2.</w:t>
      </w:r>
      <w:r w:rsidR="008038C8">
        <w:rPr>
          <w:rFonts w:asciiTheme="majorHAnsi" w:hAnsiTheme="majorHAnsi"/>
          <w:color w:val="auto"/>
        </w:rPr>
        <w:t>6.</w:t>
      </w:r>
      <w:r w:rsidRPr="00931895">
        <w:rPr>
          <w:rFonts w:asciiTheme="majorHAnsi" w:hAnsiTheme="majorHAnsi"/>
          <w:color w:val="auto"/>
        </w:rPr>
        <w:t xml:space="preserve"> Smluvní strany se dohodly, že dodavatel je povinen dodat </w:t>
      </w:r>
      <w:r w:rsidRPr="00931895">
        <w:rPr>
          <w:rFonts w:asciiTheme="majorHAnsi" w:hAnsiTheme="majorHAnsi"/>
          <w:b/>
          <w:color w:val="auto"/>
        </w:rPr>
        <w:t>větší množství služeb</w:t>
      </w:r>
      <w:r w:rsidRPr="00931895">
        <w:rPr>
          <w:rFonts w:asciiTheme="majorHAnsi" w:hAnsiTheme="majorHAnsi"/>
          <w:color w:val="auto"/>
        </w:rPr>
        <w:t>, než je předpokládáno v zadávacích podmínkách v rámci Zadávacího řízení, resp. předpokládáno v Podrobné specifikaci výchozího předmětu plnění v případě, že bude objednatel větší množství služeb požadovat. Za takto realizované služby bude dodavateli uhrazena cena v souladu s jednotkovými cenami uvedenými v Ceníku služeb, jak je specifikováno níže v této smlouvě.</w:t>
      </w:r>
    </w:p>
    <w:p w14:paraId="620D81F5" w14:textId="77777777" w:rsidR="005F0305" w:rsidRPr="00931895" w:rsidRDefault="00F127E7" w:rsidP="00005909">
      <w:pPr>
        <w:pStyle w:val="ListParagraph1"/>
        <w:autoSpaceDE w:val="0"/>
        <w:autoSpaceDN w:val="0"/>
        <w:adjustRightInd w:val="0"/>
        <w:spacing w:after="120" w:line="240" w:lineRule="auto"/>
        <w:ind w:left="0"/>
        <w:contextualSpacing w:val="0"/>
        <w:jc w:val="both"/>
        <w:rPr>
          <w:rFonts w:asciiTheme="majorHAnsi" w:hAnsiTheme="majorHAnsi"/>
          <w:sz w:val="24"/>
          <w:szCs w:val="24"/>
        </w:rPr>
      </w:pPr>
      <w:r w:rsidRPr="00931895">
        <w:rPr>
          <w:rFonts w:asciiTheme="majorHAnsi" w:hAnsiTheme="majorHAnsi"/>
          <w:sz w:val="24"/>
          <w:szCs w:val="24"/>
        </w:rPr>
        <w:t>2.</w:t>
      </w:r>
      <w:r w:rsidR="008038C8">
        <w:rPr>
          <w:rFonts w:asciiTheme="majorHAnsi" w:hAnsiTheme="majorHAnsi"/>
          <w:sz w:val="24"/>
          <w:szCs w:val="24"/>
        </w:rPr>
        <w:t>7</w:t>
      </w:r>
      <w:r w:rsidRPr="00931895">
        <w:rPr>
          <w:rFonts w:asciiTheme="majorHAnsi" w:hAnsiTheme="majorHAnsi"/>
          <w:sz w:val="24"/>
          <w:szCs w:val="24"/>
        </w:rPr>
        <w:t xml:space="preserve">. Smluvní strany se dohodly, že v okamžiku převzetí odpadu přebírá dodavatel veškeré povinnosti původce odpadu v souladu se Zákonem o odpadech a v souladu se všemi jeho prováděcími právními předpisy, zejména v souladu s Vyhláškou Ministerstva životního prostředí č. </w:t>
      </w:r>
      <w:r w:rsidR="006E41F6" w:rsidRPr="006E41F6">
        <w:rPr>
          <w:rFonts w:asciiTheme="majorHAnsi" w:hAnsiTheme="majorHAnsi"/>
          <w:sz w:val="24"/>
          <w:szCs w:val="24"/>
        </w:rPr>
        <w:t xml:space="preserve">273/2021 </w:t>
      </w:r>
      <w:r w:rsidRPr="00931895">
        <w:rPr>
          <w:rFonts w:asciiTheme="majorHAnsi" w:hAnsiTheme="majorHAnsi"/>
          <w:sz w:val="24"/>
          <w:szCs w:val="24"/>
        </w:rPr>
        <w:t>Sb., o podrobnostech nakládání s odpady (dále jen „Vyhláška</w:t>
      </w:r>
      <w:r w:rsidR="005F0305" w:rsidRPr="00931895">
        <w:rPr>
          <w:rFonts w:asciiTheme="majorHAnsi" w:hAnsiTheme="majorHAnsi"/>
          <w:sz w:val="24"/>
          <w:szCs w:val="24"/>
        </w:rPr>
        <w:t>“).</w:t>
      </w:r>
    </w:p>
    <w:p w14:paraId="3B3F8D8A" w14:textId="77777777" w:rsidR="006E41F6" w:rsidRDefault="004F5D8A" w:rsidP="00005909">
      <w:pPr>
        <w:spacing w:after="120"/>
        <w:rPr>
          <w:rFonts w:asciiTheme="majorHAnsi" w:hAnsiTheme="majorHAnsi"/>
          <w:b/>
          <w:color w:val="auto"/>
        </w:rPr>
      </w:pPr>
      <w:r w:rsidRPr="00931895">
        <w:rPr>
          <w:rFonts w:asciiTheme="majorHAnsi" w:hAnsiTheme="majorHAnsi"/>
          <w:color w:val="auto"/>
        </w:rPr>
        <w:t>2.</w:t>
      </w:r>
      <w:r w:rsidR="002F22C8">
        <w:rPr>
          <w:rFonts w:asciiTheme="majorHAnsi" w:hAnsiTheme="majorHAnsi"/>
          <w:color w:val="auto"/>
        </w:rPr>
        <w:t>8.</w:t>
      </w:r>
      <w:r w:rsidR="00511F7F" w:rsidRPr="00931895">
        <w:rPr>
          <w:rFonts w:asciiTheme="majorHAnsi" w:hAnsiTheme="majorHAnsi"/>
          <w:color w:val="auto"/>
        </w:rPr>
        <w:t xml:space="preserve"> </w:t>
      </w:r>
      <w:r w:rsidR="004B2C07" w:rsidRPr="00931895">
        <w:rPr>
          <w:rFonts w:asciiTheme="majorHAnsi" w:hAnsiTheme="majorHAnsi"/>
          <w:b/>
          <w:color w:val="auto"/>
        </w:rPr>
        <w:t xml:space="preserve">Součástí předmětu </w:t>
      </w:r>
      <w:r w:rsidR="00CD7EAB" w:rsidRPr="00931895">
        <w:rPr>
          <w:rFonts w:asciiTheme="majorHAnsi" w:hAnsiTheme="majorHAnsi"/>
          <w:b/>
          <w:color w:val="auto"/>
        </w:rPr>
        <w:t xml:space="preserve">plnění dle této </w:t>
      </w:r>
      <w:r w:rsidR="001B296B" w:rsidRPr="00931895">
        <w:rPr>
          <w:rFonts w:asciiTheme="majorHAnsi" w:hAnsiTheme="majorHAnsi"/>
          <w:b/>
          <w:color w:val="auto"/>
        </w:rPr>
        <w:t>smlouvy</w:t>
      </w:r>
      <w:r w:rsidR="004B2C07" w:rsidRPr="00931895">
        <w:rPr>
          <w:rFonts w:asciiTheme="majorHAnsi" w:hAnsiTheme="majorHAnsi"/>
          <w:b/>
          <w:color w:val="auto"/>
        </w:rPr>
        <w:t xml:space="preserve"> je</w:t>
      </w:r>
      <w:r w:rsidR="006E41F6">
        <w:rPr>
          <w:rFonts w:asciiTheme="majorHAnsi" w:hAnsiTheme="majorHAnsi"/>
          <w:b/>
          <w:color w:val="auto"/>
        </w:rPr>
        <w:t>:</w:t>
      </w:r>
    </w:p>
    <w:p w14:paraId="1025B270" w14:textId="77777777" w:rsidR="00201AD9" w:rsidRPr="00931895" w:rsidRDefault="006E41F6" w:rsidP="00005909">
      <w:pPr>
        <w:spacing w:after="120"/>
        <w:rPr>
          <w:rFonts w:asciiTheme="majorHAnsi" w:hAnsiTheme="majorHAnsi"/>
          <w:color w:val="auto"/>
        </w:rPr>
      </w:pPr>
      <w:r>
        <w:rPr>
          <w:rFonts w:asciiTheme="majorHAnsi" w:hAnsiTheme="majorHAnsi"/>
          <w:b/>
          <w:color w:val="auto"/>
        </w:rPr>
        <w:t>V</w:t>
      </w:r>
      <w:r w:rsidR="00201AD9" w:rsidRPr="00931895">
        <w:rPr>
          <w:rFonts w:asciiTheme="majorHAnsi" w:hAnsiTheme="majorHAnsi"/>
          <w:b/>
          <w:color w:val="auto"/>
        </w:rPr>
        <w:t xml:space="preserve">edení evidence a podkladů pro hlášení o </w:t>
      </w:r>
      <w:r>
        <w:rPr>
          <w:rFonts w:asciiTheme="majorHAnsi" w:hAnsiTheme="majorHAnsi"/>
          <w:b/>
          <w:color w:val="auto"/>
        </w:rPr>
        <w:t>odpadech dle platné legislativy.</w:t>
      </w:r>
    </w:p>
    <w:p w14:paraId="113B3B39" w14:textId="77777777" w:rsidR="00CD7EAB" w:rsidRPr="00931895" w:rsidRDefault="00FE50AD" w:rsidP="00005909">
      <w:pPr>
        <w:spacing w:after="120"/>
        <w:rPr>
          <w:rFonts w:asciiTheme="majorHAnsi" w:hAnsiTheme="majorHAnsi"/>
          <w:b/>
          <w:color w:val="auto"/>
        </w:rPr>
      </w:pPr>
      <w:r w:rsidRPr="00931895">
        <w:rPr>
          <w:rFonts w:asciiTheme="majorHAnsi" w:hAnsiTheme="majorHAnsi"/>
          <w:b/>
          <w:color w:val="auto"/>
        </w:rPr>
        <w:t>Z</w:t>
      </w:r>
      <w:r w:rsidR="0083654B" w:rsidRPr="00931895">
        <w:rPr>
          <w:rFonts w:asciiTheme="majorHAnsi" w:hAnsiTheme="majorHAnsi"/>
          <w:b/>
          <w:color w:val="auto"/>
        </w:rPr>
        <w:t xml:space="preserve">abezpečení a organizace </w:t>
      </w:r>
      <w:r w:rsidRPr="00931895">
        <w:rPr>
          <w:rFonts w:asciiTheme="majorHAnsi" w:hAnsiTheme="majorHAnsi"/>
          <w:b/>
          <w:color w:val="auto"/>
        </w:rPr>
        <w:t xml:space="preserve">sběru a </w:t>
      </w:r>
      <w:r w:rsidR="0083654B" w:rsidRPr="00931895">
        <w:rPr>
          <w:rFonts w:asciiTheme="majorHAnsi" w:hAnsiTheme="majorHAnsi"/>
          <w:b/>
          <w:color w:val="auto"/>
        </w:rPr>
        <w:t>svozu</w:t>
      </w:r>
    </w:p>
    <w:p w14:paraId="285BA697" w14:textId="3540AE6B" w:rsidR="00464DF2" w:rsidRPr="00931895" w:rsidRDefault="009E2219" w:rsidP="00005909">
      <w:pPr>
        <w:pStyle w:val="ListParagraph1"/>
        <w:numPr>
          <w:ilvl w:val="0"/>
          <w:numId w:val="13"/>
        </w:numPr>
        <w:autoSpaceDE w:val="0"/>
        <w:autoSpaceDN w:val="0"/>
        <w:adjustRightInd w:val="0"/>
        <w:spacing w:after="120" w:line="240" w:lineRule="auto"/>
        <w:ind w:hanging="654"/>
        <w:contextualSpacing w:val="0"/>
        <w:jc w:val="both"/>
        <w:rPr>
          <w:rFonts w:asciiTheme="majorHAnsi" w:hAnsiTheme="majorHAnsi"/>
          <w:sz w:val="24"/>
          <w:szCs w:val="24"/>
        </w:rPr>
      </w:pPr>
      <w:r w:rsidRPr="00931895">
        <w:rPr>
          <w:rFonts w:asciiTheme="majorHAnsi" w:hAnsiTheme="majorHAnsi"/>
          <w:sz w:val="24"/>
          <w:szCs w:val="24"/>
        </w:rPr>
        <w:t xml:space="preserve">dodavatel je povinen svoz odpadu provádět </w:t>
      </w:r>
      <w:r w:rsidRPr="00931895">
        <w:rPr>
          <w:rFonts w:asciiTheme="majorHAnsi" w:hAnsiTheme="majorHAnsi"/>
          <w:b/>
          <w:sz w:val="24"/>
          <w:szCs w:val="24"/>
        </w:rPr>
        <w:t xml:space="preserve">v pravidelných intervalech </w:t>
      </w:r>
      <w:r w:rsidR="00FE50AD" w:rsidRPr="00931895">
        <w:rPr>
          <w:rFonts w:asciiTheme="majorHAnsi" w:hAnsiTheme="majorHAnsi"/>
          <w:sz w:val="24"/>
          <w:szCs w:val="24"/>
        </w:rPr>
        <w:t xml:space="preserve">– v </w:t>
      </w:r>
      <w:r w:rsidR="00464DF2" w:rsidRPr="00931895">
        <w:rPr>
          <w:rFonts w:asciiTheme="majorHAnsi" w:hAnsiTheme="majorHAnsi"/>
          <w:sz w:val="24"/>
          <w:szCs w:val="24"/>
        </w:rPr>
        <w:t>konkrétní</w:t>
      </w:r>
      <w:r w:rsidR="00FE50AD" w:rsidRPr="00931895">
        <w:rPr>
          <w:rFonts w:asciiTheme="majorHAnsi" w:hAnsiTheme="majorHAnsi"/>
          <w:sz w:val="24"/>
          <w:szCs w:val="24"/>
        </w:rPr>
        <w:t>ch svozových</w:t>
      </w:r>
      <w:r w:rsidR="00464DF2" w:rsidRPr="00931895">
        <w:rPr>
          <w:rFonts w:asciiTheme="majorHAnsi" w:hAnsiTheme="majorHAnsi"/>
          <w:sz w:val="24"/>
          <w:szCs w:val="24"/>
        </w:rPr>
        <w:t xml:space="preserve"> dn</w:t>
      </w:r>
      <w:r w:rsidR="00FE50AD" w:rsidRPr="00931895">
        <w:rPr>
          <w:rFonts w:asciiTheme="majorHAnsi" w:hAnsiTheme="majorHAnsi"/>
          <w:sz w:val="24"/>
          <w:szCs w:val="24"/>
        </w:rPr>
        <w:t xml:space="preserve">ech, které </w:t>
      </w:r>
      <w:r w:rsidR="00464DF2" w:rsidRPr="00931895">
        <w:rPr>
          <w:rFonts w:asciiTheme="majorHAnsi" w:hAnsiTheme="majorHAnsi"/>
          <w:sz w:val="24"/>
          <w:szCs w:val="24"/>
        </w:rPr>
        <w:t xml:space="preserve">budou stanoveny dodavatelem </w:t>
      </w:r>
      <w:r w:rsidR="009E2DEC" w:rsidRPr="00931895">
        <w:rPr>
          <w:rFonts w:asciiTheme="majorHAnsi" w:hAnsiTheme="majorHAnsi"/>
          <w:sz w:val="24"/>
          <w:szCs w:val="24"/>
        </w:rPr>
        <w:t>a odsouhlaseny</w:t>
      </w:r>
      <w:r w:rsidR="00FE50AD" w:rsidRPr="00931895">
        <w:rPr>
          <w:rFonts w:asciiTheme="majorHAnsi" w:hAnsiTheme="majorHAnsi"/>
          <w:sz w:val="24"/>
          <w:szCs w:val="24"/>
        </w:rPr>
        <w:t xml:space="preserve"> </w:t>
      </w:r>
      <w:r w:rsidR="005B1366">
        <w:rPr>
          <w:rFonts w:asciiTheme="majorHAnsi" w:hAnsiTheme="majorHAnsi"/>
          <w:sz w:val="24"/>
          <w:szCs w:val="24"/>
        </w:rPr>
        <w:t>objednatelem</w:t>
      </w:r>
      <w:r w:rsidR="00FE50AD" w:rsidRPr="00931895">
        <w:rPr>
          <w:rFonts w:asciiTheme="majorHAnsi" w:hAnsiTheme="majorHAnsi"/>
          <w:sz w:val="24"/>
          <w:szCs w:val="24"/>
        </w:rPr>
        <w:t xml:space="preserve">. Tyto dny jsou pro dodavatele závazné. Jejich změna podléhá schválení objednatele. Změna termínu svozu je pak možná pouze </w:t>
      </w:r>
      <w:r w:rsidR="009E2DEC" w:rsidRPr="00931895">
        <w:rPr>
          <w:rFonts w:asciiTheme="majorHAnsi" w:hAnsiTheme="majorHAnsi"/>
          <w:sz w:val="24"/>
          <w:szCs w:val="24"/>
        </w:rPr>
        <w:t xml:space="preserve">ve výjimečných případech (havárie, přírodní katastrofa) nebo po </w:t>
      </w:r>
      <w:r w:rsidR="005B1366">
        <w:rPr>
          <w:rFonts w:asciiTheme="majorHAnsi" w:hAnsiTheme="majorHAnsi"/>
          <w:sz w:val="24"/>
          <w:szCs w:val="24"/>
        </w:rPr>
        <w:t xml:space="preserve">písemné </w:t>
      </w:r>
      <w:r w:rsidR="009E2DEC" w:rsidRPr="00931895">
        <w:rPr>
          <w:rFonts w:asciiTheme="majorHAnsi" w:hAnsiTheme="majorHAnsi"/>
          <w:sz w:val="24"/>
          <w:szCs w:val="24"/>
        </w:rPr>
        <w:t xml:space="preserve">dohodě např. ve dnech státních svátků. Sběr a svoz nebude </w:t>
      </w:r>
      <w:r w:rsidR="00967683">
        <w:rPr>
          <w:rFonts w:asciiTheme="majorHAnsi" w:hAnsiTheme="majorHAnsi"/>
          <w:sz w:val="24"/>
          <w:szCs w:val="24"/>
        </w:rPr>
        <w:t>realizován v době nočního klidu,</w:t>
      </w:r>
    </w:p>
    <w:p w14:paraId="5F12C120" w14:textId="20B5CCB0" w:rsidR="009E2219" w:rsidRPr="00931895" w:rsidRDefault="000D207D" w:rsidP="00005909">
      <w:pPr>
        <w:pStyle w:val="ListParagraph1"/>
        <w:numPr>
          <w:ilvl w:val="0"/>
          <w:numId w:val="13"/>
        </w:numPr>
        <w:autoSpaceDE w:val="0"/>
        <w:autoSpaceDN w:val="0"/>
        <w:adjustRightInd w:val="0"/>
        <w:spacing w:after="120" w:line="240" w:lineRule="auto"/>
        <w:ind w:left="1134" w:hanging="708"/>
        <w:contextualSpacing w:val="0"/>
        <w:jc w:val="both"/>
        <w:rPr>
          <w:rFonts w:asciiTheme="majorHAnsi" w:hAnsiTheme="majorHAnsi"/>
          <w:sz w:val="24"/>
          <w:szCs w:val="24"/>
        </w:rPr>
      </w:pPr>
      <w:r w:rsidRPr="00931895">
        <w:rPr>
          <w:rFonts w:asciiTheme="majorHAnsi" w:hAnsiTheme="majorHAnsi"/>
          <w:sz w:val="24"/>
          <w:szCs w:val="24"/>
        </w:rPr>
        <w:t xml:space="preserve">dodavatel je povinen svoz odpadu provádět </w:t>
      </w:r>
      <w:r w:rsidR="009E2219" w:rsidRPr="00931895">
        <w:rPr>
          <w:rFonts w:asciiTheme="majorHAnsi" w:hAnsiTheme="majorHAnsi"/>
          <w:sz w:val="24"/>
          <w:szCs w:val="24"/>
        </w:rPr>
        <w:t xml:space="preserve">ze všech míst </w:t>
      </w:r>
      <w:r w:rsidR="002B59BA" w:rsidRPr="00931895">
        <w:rPr>
          <w:rFonts w:asciiTheme="majorHAnsi" w:hAnsiTheme="majorHAnsi"/>
          <w:sz w:val="24"/>
          <w:szCs w:val="24"/>
        </w:rPr>
        <w:t>na území objednatele</w:t>
      </w:r>
      <w:r w:rsidR="009E2DEC" w:rsidRPr="00931895">
        <w:rPr>
          <w:rFonts w:asciiTheme="majorHAnsi" w:hAnsiTheme="majorHAnsi"/>
          <w:sz w:val="24"/>
          <w:szCs w:val="24"/>
        </w:rPr>
        <w:t xml:space="preserve"> – </w:t>
      </w:r>
      <w:r w:rsidR="00020EF3">
        <w:rPr>
          <w:rFonts w:asciiTheme="majorHAnsi" w:hAnsiTheme="majorHAnsi"/>
          <w:sz w:val="24"/>
          <w:szCs w:val="24"/>
        </w:rPr>
        <w:t xml:space="preserve">tedy z celého katastrálního území </w:t>
      </w:r>
      <w:r w:rsidR="00DF5C42">
        <w:rPr>
          <w:rFonts w:asciiTheme="majorHAnsi" w:hAnsiTheme="majorHAnsi"/>
          <w:sz w:val="24"/>
          <w:szCs w:val="24"/>
        </w:rPr>
        <w:t>objednatele</w:t>
      </w:r>
      <w:r w:rsidR="00DF5C42" w:rsidRPr="00931895">
        <w:rPr>
          <w:rFonts w:asciiTheme="majorHAnsi" w:hAnsiTheme="majorHAnsi"/>
          <w:sz w:val="24"/>
          <w:szCs w:val="24"/>
        </w:rPr>
        <w:t xml:space="preserve"> </w:t>
      </w:r>
      <w:r w:rsidR="009E2DEC" w:rsidRPr="00931895">
        <w:rPr>
          <w:rFonts w:asciiTheme="majorHAnsi" w:hAnsiTheme="majorHAnsi"/>
          <w:sz w:val="24"/>
          <w:szCs w:val="24"/>
        </w:rPr>
        <w:t xml:space="preserve">s tím, že nádoby na odpad </w:t>
      </w:r>
      <w:r w:rsidR="0084302B">
        <w:rPr>
          <w:rFonts w:asciiTheme="majorHAnsi" w:hAnsiTheme="majorHAnsi"/>
          <w:sz w:val="24"/>
          <w:szCs w:val="24"/>
        </w:rPr>
        <w:t xml:space="preserve">(dále též </w:t>
      </w:r>
      <w:r w:rsidR="00F417CC">
        <w:rPr>
          <w:rFonts w:asciiTheme="majorHAnsi" w:hAnsiTheme="majorHAnsi"/>
          <w:sz w:val="24"/>
          <w:szCs w:val="24"/>
        </w:rPr>
        <w:t xml:space="preserve">„nádoby“) </w:t>
      </w:r>
      <w:r w:rsidR="009E2DEC" w:rsidRPr="00931895">
        <w:rPr>
          <w:rFonts w:asciiTheme="majorHAnsi" w:hAnsiTheme="majorHAnsi"/>
          <w:sz w:val="24"/>
          <w:szCs w:val="24"/>
        </w:rPr>
        <w:t>jsou buď umístěny u jednotlivých nemovitost</w:t>
      </w:r>
      <w:r w:rsidR="00967683">
        <w:rPr>
          <w:rFonts w:asciiTheme="majorHAnsi" w:hAnsiTheme="majorHAnsi"/>
          <w:sz w:val="24"/>
          <w:szCs w:val="24"/>
        </w:rPr>
        <w:t>í, případně na vymezeném místě,</w:t>
      </w:r>
    </w:p>
    <w:p w14:paraId="6D87D365" w14:textId="77777777" w:rsidR="009E2219" w:rsidRPr="00931895" w:rsidRDefault="009E2219" w:rsidP="00005909">
      <w:pPr>
        <w:pStyle w:val="ListParagraph1"/>
        <w:numPr>
          <w:ilvl w:val="0"/>
          <w:numId w:val="13"/>
        </w:numPr>
        <w:autoSpaceDE w:val="0"/>
        <w:autoSpaceDN w:val="0"/>
        <w:adjustRightInd w:val="0"/>
        <w:spacing w:after="120" w:line="240" w:lineRule="auto"/>
        <w:ind w:hanging="654"/>
        <w:contextualSpacing w:val="0"/>
        <w:jc w:val="both"/>
        <w:rPr>
          <w:rFonts w:asciiTheme="majorHAnsi" w:hAnsiTheme="majorHAnsi"/>
          <w:sz w:val="24"/>
          <w:szCs w:val="24"/>
        </w:rPr>
      </w:pPr>
      <w:r w:rsidRPr="00931895">
        <w:rPr>
          <w:rFonts w:asciiTheme="majorHAnsi" w:hAnsiTheme="majorHAnsi"/>
          <w:sz w:val="24"/>
          <w:szCs w:val="24"/>
        </w:rPr>
        <w:t xml:space="preserve">dodavatel je </w:t>
      </w:r>
      <w:r w:rsidRPr="00931895">
        <w:rPr>
          <w:rFonts w:asciiTheme="majorHAnsi" w:hAnsiTheme="majorHAnsi"/>
          <w:b/>
          <w:sz w:val="24"/>
          <w:szCs w:val="24"/>
        </w:rPr>
        <w:t>povinen odstranit znečištění veřejného prostranství</w:t>
      </w:r>
      <w:r w:rsidRPr="00931895">
        <w:rPr>
          <w:rFonts w:asciiTheme="majorHAnsi" w:hAnsiTheme="majorHAnsi"/>
          <w:sz w:val="24"/>
          <w:szCs w:val="24"/>
        </w:rPr>
        <w:t>, komunikace či jiné plochy, k němuž došlo při vyprazdňování nádob na odpady a zajistit po provedení vyprázdnění nádoby její opětovné přistavení na původní místo</w:t>
      </w:r>
      <w:r w:rsidR="00EA3F7C">
        <w:rPr>
          <w:rFonts w:asciiTheme="majorHAnsi" w:hAnsiTheme="majorHAnsi"/>
          <w:sz w:val="24"/>
          <w:szCs w:val="24"/>
        </w:rPr>
        <w:t>,</w:t>
      </w:r>
    </w:p>
    <w:p w14:paraId="0EC5C3AE" w14:textId="797A3F25" w:rsidR="009E2DEC" w:rsidRPr="00931895" w:rsidRDefault="009E2219" w:rsidP="00005909">
      <w:pPr>
        <w:numPr>
          <w:ilvl w:val="0"/>
          <w:numId w:val="13"/>
        </w:numPr>
        <w:spacing w:after="120"/>
        <w:rPr>
          <w:rFonts w:asciiTheme="majorHAnsi" w:hAnsiTheme="majorHAnsi"/>
          <w:color w:val="auto"/>
        </w:rPr>
      </w:pPr>
      <w:r w:rsidRPr="00931895">
        <w:rPr>
          <w:rFonts w:asciiTheme="majorHAnsi" w:hAnsiTheme="majorHAnsi"/>
          <w:color w:val="auto"/>
        </w:rPr>
        <w:t>dodavatel je povinen informovat objednatele o místech, kde byl odpad opakovaně vol</w:t>
      </w:r>
      <w:r w:rsidR="009E2DEC" w:rsidRPr="00931895">
        <w:rPr>
          <w:rFonts w:asciiTheme="majorHAnsi" w:hAnsiTheme="majorHAnsi"/>
          <w:color w:val="auto"/>
        </w:rPr>
        <w:t>ně uložen mimo nádoby,</w:t>
      </w:r>
    </w:p>
    <w:p w14:paraId="53F09299" w14:textId="77777777" w:rsidR="009E2DEC" w:rsidRPr="00931895" w:rsidRDefault="009E2DEC" w:rsidP="00005909">
      <w:pPr>
        <w:numPr>
          <w:ilvl w:val="0"/>
          <w:numId w:val="13"/>
        </w:numPr>
        <w:spacing w:after="120"/>
        <w:rPr>
          <w:rFonts w:asciiTheme="majorHAnsi" w:hAnsiTheme="majorHAnsi"/>
          <w:color w:val="auto"/>
        </w:rPr>
      </w:pPr>
      <w:r w:rsidRPr="00931895">
        <w:rPr>
          <w:rFonts w:asciiTheme="majorHAnsi" w:hAnsiTheme="majorHAnsi"/>
          <w:color w:val="auto"/>
        </w:rPr>
        <w:t xml:space="preserve">dodavatel je povinen informovat bezprostředně (max. do 24 hod.) objednatele o </w:t>
      </w:r>
      <w:proofErr w:type="gramStart"/>
      <w:r w:rsidRPr="00931895">
        <w:rPr>
          <w:rFonts w:asciiTheme="majorHAnsi" w:hAnsiTheme="majorHAnsi"/>
          <w:color w:val="auto"/>
        </w:rPr>
        <w:t>místech - nádobách</w:t>
      </w:r>
      <w:proofErr w:type="gramEnd"/>
      <w:r w:rsidRPr="00931895">
        <w:rPr>
          <w:rFonts w:asciiTheme="majorHAnsi" w:hAnsiTheme="majorHAnsi"/>
          <w:color w:val="auto"/>
        </w:rPr>
        <w:t>, které nebyly pracovníky dodavatele odvezeny, a to včetně zdůvodnění (např. horký popel, výskyt většího množství odpadu, který podléhá třídění dle vyhlášky – plast, papír, sklo…)</w:t>
      </w:r>
      <w:r w:rsidR="00967683">
        <w:rPr>
          <w:rFonts w:asciiTheme="majorHAnsi" w:hAnsiTheme="majorHAnsi"/>
          <w:color w:val="auto"/>
        </w:rPr>
        <w:t>,</w:t>
      </w:r>
    </w:p>
    <w:p w14:paraId="4F34CDC0" w14:textId="61D56C05" w:rsidR="009E2219" w:rsidRPr="00931895" w:rsidRDefault="009E2219" w:rsidP="00005909">
      <w:pPr>
        <w:pStyle w:val="ListParagraph1"/>
        <w:numPr>
          <w:ilvl w:val="0"/>
          <w:numId w:val="13"/>
        </w:numPr>
        <w:autoSpaceDE w:val="0"/>
        <w:autoSpaceDN w:val="0"/>
        <w:adjustRightInd w:val="0"/>
        <w:spacing w:after="120" w:line="240" w:lineRule="auto"/>
        <w:contextualSpacing w:val="0"/>
        <w:jc w:val="both"/>
        <w:rPr>
          <w:rFonts w:asciiTheme="majorHAnsi" w:hAnsiTheme="majorHAnsi"/>
          <w:sz w:val="24"/>
          <w:szCs w:val="24"/>
        </w:rPr>
      </w:pPr>
      <w:r w:rsidRPr="00931895">
        <w:rPr>
          <w:rFonts w:asciiTheme="majorHAnsi" w:hAnsiTheme="majorHAnsi"/>
          <w:sz w:val="24"/>
          <w:szCs w:val="24"/>
        </w:rPr>
        <w:t xml:space="preserve">dodavatel odpovídá za případné </w:t>
      </w:r>
      <w:r w:rsidRPr="00931895">
        <w:rPr>
          <w:rFonts w:asciiTheme="majorHAnsi" w:hAnsiTheme="majorHAnsi"/>
          <w:b/>
          <w:sz w:val="24"/>
          <w:szCs w:val="24"/>
        </w:rPr>
        <w:t>poškození nádob</w:t>
      </w:r>
      <w:r w:rsidRPr="00931895">
        <w:rPr>
          <w:rFonts w:asciiTheme="majorHAnsi" w:hAnsiTheme="majorHAnsi"/>
          <w:sz w:val="24"/>
          <w:szCs w:val="24"/>
        </w:rPr>
        <w:t xml:space="preserve"> ve vlastnictví občanů či objednatele; při manipulaci s nimi bude dodavatel dbát na jejich stav, případné poškození nahlásí objednateli a zajistí opravu, či náhradu</w:t>
      </w:r>
      <w:r w:rsidR="00967683">
        <w:rPr>
          <w:rFonts w:asciiTheme="majorHAnsi" w:hAnsiTheme="majorHAnsi"/>
          <w:sz w:val="24"/>
          <w:szCs w:val="24"/>
        </w:rPr>
        <w:t>,</w:t>
      </w:r>
    </w:p>
    <w:p w14:paraId="37C6143E" w14:textId="77777777" w:rsidR="009E2219" w:rsidRPr="00931895" w:rsidRDefault="009E2219" w:rsidP="00005909">
      <w:pPr>
        <w:pStyle w:val="ListParagraph1"/>
        <w:numPr>
          <w:ilvl w:val="0"/>
          <w:numId w:val="13"/>
        </w:numPr>
        <w:autoSpaceDE w:val="0"/>
        <w:autoSpaceDN w:val="0"/>
        <w:adjustRightInd w:val="0"/>
        <w:spacing w:after="120" w:line="240" w:lineRule="auto"/>
        <w:contextualSpacing w:val="0"/>
        <w:jc w:val="both"/>
        <w:rPr>
          <w:rFonts w:asciiTheme="majorHAnsi" w:hAnsiTheme="majorHAnsi"/>
          <w:sz w:val="24"/>
          <w:szCs w:val="24"/>
        </w:rPr>
      </w:pPr>
      <w:r w:rsidRPr="00931895">
        <w:rPr>
          <w:rFonts w:asciiTheme="majorHAnsi" w:hAnsiTheme="majorHAnsi"/>
          <w:sz w:val="24"/>
          <w:szCs w:val="24"/>
        </w:rPr>
        <w:t xml:space="preserve">dodavatel je povinen </w:t>
      </w:r>
      <w:r w:rsidR="009E2DEC" w:rsidRPr="00931895">
        <w:rPr>
          <w:rFonts w:asciiTheme="majorHAnsi" w:hAnsiTheme="majorHAnsi"/>
          <w:sz w:val="24"/>
          <w:szCs w:val="24"/>
        </w:rPr>
        <w:t xml:space="preserve">v případě mimořádné situace, kdy nedošlo ke svozu odpadu v daném termínu z důvodů na jeho straně (např. havárie, závady na technice…) zjednat </w:t>
      </w:r>
      <w:r w:rsidRPr="00931895">
        <w:rPr>
          <w:rFonts w:asciiTheme="majorHAnsi" w:hAnsiTheme="majorHAnsi"/>
          <w:sz w:val="24"/>
          <w:szCs w:val="24"/>
        </w:rPr>
        <w:t xml:space="preserve">nejpozději do </w:t>
      </w:r>
      <w:r w:rsidR="00F11958" w:rsidRPr="00931895">
        <w:rPr>
          <w:rFonts w:asciiTheme="majorHAnsi" w:hAnsiTheme="majorHAnsi"/>
          <w:sz w:val="24"/>
          <w:szCs w:val="24"/>
        </w:rPr>
        <w:t>24</w:t>
      </w:r>
      <w:r w:rsidRPr="00931895">
        <w:rPr>
          <w:rFonts w:asciiTheme="majorHAnsi" w:hAnsiTheme="majorHAnsi"/>
          <w:sz w:val="24"/>
          <w:szCs w:val="24"/>
        </w:rPr>
        <w:t xml:space="preserve"> hodin</w:t>
      </w:r>
      <w:r w:rsidR="009E2DEC" w:rsidRPr="00931895">
        <w:rPr>
          <w:rFonts w:asciiTheme="majorHAnsi" w:hAnsiTheme="majorHAnsi"/>
          <w:sz w:val="24"/>
          <w:szCs w:val="24"/>
        </w:rPr>
        <w:t xml:space="preserve"> nápravu</w:t>
      </w:r>
      <w:r w:rsidR="00201AD9" w:rsidRPr="00931895">
        <w:rPr>
          <w:rFonts w:asciiTheme="majorHAnsi" w:hAnsiTheme="majorHAnsi"/>
          <w:sz w:val="24"/>
          <w:szCs w:val="24"/>
        </w:rPr>
        <w:t xml:space="preserve"> a provést svoz a sběr odpadu</w:t>
      </w:r>
      <w:r w:rsidR="00967683">
        <w:rPr>
          <w:rFonts w:asciiTheme="majorHAnsi" w:hAnsiTheme="majorHAnsi"/>
          <w:sz w:val="24"/>
          <w:szCs w:val="24"/>
        </w:rPr>
        <w:t>,</w:t>
      </w:r>
    </w:p>
    <w:p w14:paraId="45037207" w14:textId="77777777" w:rsidR="00201AD9" w:rsidRPr="00931895" w:rsidRDefault="009E2219" w:rsidP="00005909">
      <w:pPr>
        <w:pStyle w:val="ListParagraph1"/>
        <w:numPr>
          <w:ilvl w:val="0"/>
          <w:numId w:val="13"/>
        </w:numPr>
        <w:autoSpaceDE w:val="0"/>
        <w:autoSpaceDN w:val="0"/>
        <w:adjustRightInd w:val="0"/>
        <w:spacing w:after="120" w:line="240" w:lineRule="auto"/>
        <w:contextualSpacing w:val="0"/>
        <w:jc w:val="both"/>
        <w:rPr>
          <w:rFonts w:asciiTheme="majorHAnsi" w:hAnsiTheme="majorHAnsi"/>
          <w:sz w:val="24"/>
          <w:szCs w:val="24"/>
        </w:rPr>
      </w:pPr>
      <w:r w:rsidRPr="00931895">
        <w:rPr>
          <w:rFonts w:asciiTheme="majorHAnsi" w:hAnsiTheme="majorHAnsi"/>
          <w:sz w:val="24"/>
          <w:szCs w:val="24"/>
        </w:rPr>
        <w:t xml:space="preserve">dodavatel je povinen </w:t>
      </w:r>
      <w:r w:rsidR="00201AD9" w:rsidRPr="00931895">
        <w:rPr>
          <w:rFonts w:asciiTheme="majorHAnsi" w:hAnsiTheme="majorHAnsi"/>
          <w:sz w:val="24"/>
          <w:szCs w:val="24"/>
        </w:rPr>
        <w:t xml:space="preserve">v případě mimořádné situace způsobené např. živelnou katastrofou, nepříznivými povětrnostními podmínkami nebo jinými objektivními důvodu provést nejpozději do 48 hodin po pominutí těchto </w:t>
      </w:r>
      <w:r w:rsidR="00967683">
        <w:rPr>
          <w:rFonts w:asciiTheme="majorHAnsi" w:hAnsiTheme="majorHAnsi"/>
          <w:sz w:val="24"/>
          <w:szCs w:val="24"/>
        </w:rPr>
        <w:t>důvodů svoz a odstranění odpadu,</w:t>
      </w:r>
    </w:p>
    <w:p w14:paraId="303A58C6" w14:textId="5904A59E" w:rsidR="00866416" w:rsidRPr="00EA0739" w:rsidRDefault="00201AD9" w:rsidP="00005909">
      <w:pPr>
        <w:pStyle w:val="ListParagraph1"/>
        <w:numPr>
          <w:ilvl w:val="0"/>
          <w:numId w:val="13"/>
        </w:numPr>
        <w:autoSpaceDE w:val="0"/>
        <w:autoSpaceDN w:val="0"/>
        <w:adjustRightInd w:val="0"/>
        <w:spacing w:after="120" w:line="240" w:lineRule="auto"/>
        <w:contextualSpacing w:val="0"/>
        <w:jc w:val="both"/>
        <w:rPr>
          <w:rFonts w:asciiTheme="majorHAnsi" w:hAnsiTheme="majorHAnsi"/>
          <w:b/>
          <w:sz w:val="24"/>
          <w:szCs w:val="24"/>
        </w:rPr>
      </w:pPr>
      <w:r w:rsidRPr="00EA0739">
        <w:rPr>
          <w:rFonts w:asciiTheme="majorHAnsi" w:hAnsiTheme="majorHAnsi"/>
          <w:b/>
          <w:sz w:val="24"/>
          <w:szCs w:val="24"/>
        </w:rPr>
        <w:t xml:space="preserve">dodavatel je povinen v případě, že spolu se směsnými komunálním odpadem původce – </w:t>
      </w:r>
      <w:r w:rsidR="00105559" w:rsidRPr="00EA0739">
        <w:rPr>
          <w:rFonts w:asciiTheme="majorHAnsi" w:hAnsiTheme="majorHAnsi"/>
          <w:b/>
          <w:sz w:val="24"/>
          <w:szCs w:val="24"/>
        </w:rPr>
        <w:t>Město Hora Svaté Kateřiny</w:t>
      </w:r>
      <w:r w:rsidRPr="00EA0739">
        <w:rPr>
          <w:rFonts w:asciiTheme="majorHAnsi" w:hAnsiTheme="majorHAnsi"/>
          <w:b/>
          <w:sz w:val="24"/>
          <w:szCs w:val="24"/>
        </w:rPr>
        <w:t xml:space="preserve"> sbírá a odstraňuje odpady jiných původců </w:t>
      </w:r>
      <w:r w:rsidRPr="00EA0739">
        <w:rPr>
          <w:rFonts w:asciiTheme="majorHAnsi" w:hAnsiTheme="majorHAnsi"/>
          <w:sz w:val="24"/>
          <w:szCs w:val="24"/>
        </w:rPr>
        <w:t xml:space="preserve">(např. podnikatelské subjekty na území </w:t>
      </w:r>
      <w:r w:rsidR="00105559" w:rsidRPr="00EA0739">
        <w:rPr>
          <w:rFonts w:asciiTheme="majorHAnsi" w:hAnsiTheme="majorHAnsi"/>
          <w:sz w:val="24"/>
          <w:szCs w:val="24"/>
        </w:rPr>
        <w:t xml:space="preserve">Města </w:t>
      </w:r>
      <w:proofErr w:type="gramStart"/>
      <w:r w:rsidR="00105559" w:rsidRPr="00EA0739">
        <w:rPr>
          <w:rFonts w:asciiTheme="majorHAnsi" w:hAnsiTheme="majorHAnsi"/>
          <w:sz w:val="24"/>
          <w:szCs w:val="24"/>
        </w:rPr>
        <w:t>Svat</w:t>
      </w:r>
      <w:r w:rsidR="00EA0739" w:rsidRPr="00EA0739">
        <w:rPr>
          <w:rFonts w:asciiTheme="majorHAnsi" w:hAnsiTheme="majorHAnsi"/>
          <w:sz w:val="24"/>
          <w:szCs w:val="24"/>
        </w:rPr>
        <w:t>á</w:t>
      </w:r>
      <w:proofErr w:type="gramEnd"/>
      <w:r w:rsidR="00105559" w:rsidRPr="00EA0739">
        <w:rPr>
          <w:rFonts w:asciiTheme="majorHAnsi" w:hAnsiTheme="majorHAnsi"/>
          <w:sz w:val="24"/>
          <w:szCs w:val="24"/>
        </w:rPr>
        <w:t xml:space="preserve"> Kateřin</w:t>
      </w:r>
      <w:r w:rsidR="00EA0739" w:rsidRPr="00EA0739">
        <w:rPr>
          <w:rFonts w:asciiTheme="majorHAnsi" w:hAnsiTheme="majorHAnsi"/>
          <w:sz w:val="24"/>
          <w:szCs w:val="24"/>
        </w:rPr>
        <w:t>a</w:t>
      </w:r>
      <w:r w:rsidRPr="00EA0739">
        <w:rPr>
          <w:rFonts w:asciiTheme="majorHAnsi" w:hAnsiTheme="majorHAnsi"/>
          <w:sz w:val="24"/>
          <w:szCs w:val="24"/>
        </w:rPr>
        <w:t xml:space="preserve">) provést vážení těchto odpadů a jejich množství odečíst od celkového množství svezeného od původce – </w:t>
      </w:r>
      <w:r w:rsidR="00105559" w:rsidRPr="00EA0739">
        <w:rPr>
          <w:rFonts w:asciiTheme="majorHAnsi" w:hAnsiTheme="majorHAnsi"/>
          <w:sz w:val="24"/>
          <w:szCs w:val="24"/>
        </w:rPr>
        <w:t>Město Hora Svaté Kateřiny</w:t>
      </w:r>
      <w:r w:rsidRPr="00EA0739">
        <w:rPr>
          <w:rFonts w:asciiTheme="majorHAnsi" w:hAnsiTheme="majorHAnsi"/>
          <w:sz w:val="24"/>
          <w:szCs w:val="24"/>
        </w:rPr>
        <w:t xml:space="preserve">. O všech smluvních vztazích uzavřených se třetími osobami je dodavatel </w:t>
      </w:r>
      <w:r w:rsidR="00D43595" w:rsidRPr="00EA0739">
        <w:rPr>
          <w:rFonts w:asciiTheme="majorHAnsi" w:hAnsiTheme="majorHAnsi"/>
          <w:sz w:val="24"/>
          <w:szCs w:val="24"/>
        </w:rPr>
        <w:t xml:space="preserve">povinen objednatele </w:t>
      </w:r>
      <w:r w:rsidRPr="00EA0739">
        <w:rPr>
          <w:rFonts w:asciiTheme="majorHAnsi" w:hAnsiTheme="majorHAnsi"/>
          <w:sz w:val="24"/>
          <w:szCs w:val="24"/>
        </w:rPr>
        <w:t>předem informovat, a to včetně předpokládaného množství svezených nádob, druhu a hmotnosti odpadu</w:t>
      </w:r>
      <w:r w:rsidR="00EA3F7C" w:rsidRPr="00EA0739">
        <w:rPr>
          <w:rFonts w:asciiTheme="majorHAnsi" w:hAnsiTheme="majorHAnsi"/>
          <w:sz w:val="24"/>
          <w:szCs w:val="24"/>
        </w:rPr>
        <w:t>.</w:t>
      </w:r>
    </w:p>
    <w:p w14:paraId="496C82CA" w14:textId="77777777" w:rsidR="00082CEE" w:rsidRPr="00931895" w:rsidRDefault="00201AD9" w:rsidP="00005909">
      <w:pPr>
        <w:spacing w:after="120"/>
        <w:rPr>
          <w:rFonts w:asciiTheme="majorHAnsi" w:hAnsiTheme="majorHAnsi"/>
          <w:b/>
          <w:color w:val="auto"/>
        </w:rPr>
      </w:pPr>
      <w:r w:rsidRPr="00931895">
        <w:rPr>
          <w:rFonts w:asciiTheme="majorHAnsi" w:hAnsiTheme="majorHAnsi"/>
          <w:b/>
          <w:color w:val="auto"/>
        </w:rPr>
        <w:t xml:space="preserve">Technické </w:t>
      </w:r>
      <w:r w:rsidR="002E7502" w:rsidRPr="00931895">
        <w:rPr>
          <w:rFonts w:asciiTheme="majorHAnsi" w:hAnsiTheme="majorHAnsi"/>
          <w:b/>
          <w:color w:val="auto"/>
        </w:rPr>
        <w:t xml:space="preserve">podmínky a </w:t>
      </w:r>
      <w:r w:rsidRPr="00931895">
        <w:rPr>
          <w:rFonts w:asciiTheme="majorHAnsi" w:hAnsiTheme="majorHAnsi"/>
          <w:b/>
          <w:color w:val="auto"/>
        </w:rPr>
        <w:t>vybavení</w:t>
      </w:r>
    </w:p>
    <w:p w14:paraId="62E25792" w14:textId="77777777" w:rsidR="00201AD9" w:rsidRPr="00931895" w:rsidRDefault="009E2219" w:rsidP="00005909">
      <w:pPr>
        <w:pStyle w:val="Odstavecseseznamem"/>
        <w:numPr>
          <w:ilvl w:val="0"/>
          <w:numId w:val="25"/>
        </w:numPr>
        <w:spacing w:after="120" w:line="240" w:lineRule="auto"/>
        <w:ind w:left="1134" w:hanging="708"/>
        <w:contextualSpacing w:val="0"/>
        <w:jc w:val="both"/>
        <w:rPr>
          <w:rFonts w:asciiTheme="majorHAnsi" w:hAnsiTheme="majorHAnsi"/>
          <w:szCs w:val="24"/>
        </w:rPr>
      </w:pPr>
      <w:r w:rsidRPr="00931895">
        <w:rPr>
          <w:rFonts w:asciiTheme="majorHAnsi" w:hAnsiTheme="majorHAnsi"/>
          <w:szCs w:val="24"/>
        </w:rPr>
        <w:t xml:space="preserve">dodavatel je povinen </w:t>
      </w:r>
      <w:r w:rsidRPr="00931895">
        <w:rPr>
          <w:rFonts w:asciiTheme="majorHAnsi" w:hAnsiTheme="majorHAnsi"/>
          <w:b/>
          <w:szCs w:val="24"/>
        </w:rPr>
        <w:t>přizpůsobit výběr použité svozové techniky podmínkám v místě plnění</w:t>
      </w:r>
      <w:r w:rsidRPr="00931895">
        <w:rPr>
          <w:rFonts w:asciiTheme="majorHAnsi" w:hAnsiTheme="majorHAnsi"/>
          <w:szCs w:val="24"/>
        </w:rPr>
        <w:t xml:space="preserve">, </w:t>
      </w:r>
      <w:r w:rsidR="00201AD9" w:rsidRPr="00931895">
        <w:rPr>
          <w:rFonts w:asciiTheme="majorHAnsi" w:hAnsiTheme="majorHAnsi"/>
          <w:szCs w:val="24"/>
        </w:rPr>
        <w:t>a to včetně hůře přístupných míst na správním území</w:t>
      </w:r>
      <w:r w:rsidR="00D43595">
        <w:rPr>
          <w:rFonts w:asciiTheme="majorHAnsi" w:hAnsiTheme="majorHAnsi"/>
          <w:szCs w:val="24"/>
        </w:rPr>
        <w:t xml:space="preserve"> objednatele</w:t>
      </w:r>
      <w:r w:rsidR="00201AD9" w:rsidRPr="00931895">
        <w:rPr>
          <w:rFonts w:asciiTheme="majorHAnsi" w:hAnsiTheme="majorHAnsi"/>
          <w:szCs w:val="24"/>
        </w:rPr>
        <w:t>. V případě, že v některých místech bude nutné provést opatření související se zpřístupněním míst, je dodavatel povinen informovat o těchto skutečnostech objednatele – např. nutné vyřezání přesahujících větví vzrostlých stromů, náletových dřevin…</w:t>
      </w:r>
      <w:r w:rsidR="00967683">
        <w:rPr>
          <w:rFonts w:asciiTheme="majorHAnsi" w:hAnsiTheme="majorHAnsi"/>
          <w:szCs w:val="24"/>
        </w:rPr>
        <w:t xml:space="preserve">, </w:t>
      </w:r>
    </w:p>
    <w:p w14:paraId="2046743A" w14:textId="77777777" w:rsidR="002E7502" w:rsidRPr="00931895" w:rsidRDefault="009E2219" w:rsidP="00005909">
      <w:pPr>
        <w:pStyle w:val="ListParagraph1"/>
        <w:numPr>
          <w:ilvl w:val="0"/>
          <w:numId w:val="25"/>
        </w:numPr>
        <w:autoSpaceDE w:val="0"/>
        <w:autoSpaceDN w:val="0"/>
        <w:adjustRightInd w:val="0"/>
        <w:spacing w:after="120" w:line="240" w:lineRule="auto"/>
        <w:ind w:left="1134" w:hanging="774"/>
        <w:contextualSpacing w:val="0"/>
        <w:jc w:val="both"/>
        <w:rPr>
          <w:rFonts w:asciiTheme="majorHAnsi" w:hAnsiTheme="majorHAnsi"/>
          <w:sz w:val="24"/>
          <w:szCs w:val="24"/>
        </w:rPr>
      </w:pPr>
      <w:r w:rsidRPr="00931895">
        <w:rPr>
          <w:rFonts w:asciiTheme="majorHAnsi" w:hAnsiTheme="majorHAnsi"/>
          <w:sz w:val="24"/>
          <w:szCs w:val="24"/>
        </w:rPr>
        <w:t xml:space="preserve">dodavatel je povinen zajistit, že veškerá technika použitá dodavatelem na svoz odpadu </w:t>
      </w:r>
      <w:r w:rsidR="002E7502" w:rsidRPr="00931895">
        <w:rPr>
          <w:rFonts w:asciiTheme="majorHAnsi" w:hAnsiTheme="majorHAnsi"/>
          <w:b/>
          <w:sz w:val="24"/>
          <w:szCs w:val="24"/>
        </w:rPr>
        <w:t>splňuje</w:t>
      </w:r>
      <w:r w:rsidRPr="00931895">
        <w:rPr>
          <w:rFonts w:asciiTheme="majorHAnsi" w:hAnsiTheme="majorHAnsi"/>
          <w:sz w:val="24"/>
          <w:szCs w:val="24"/>
        </w:rPr>
        <w:t xml:space="preserve"> emisní normy minimálně EURO </w:t>
      </w:r>
      <w:r w:rsidR="00452915" w:rsidRPr="00931895">
        <w:rPr>
          <w:rFonts w:asciiTheme="majorHAnsi" w:hAnsiTheme="majorHAnsi"/>
          <w:sz w:val="24"/>
          <w:szCs w:val="24"/>
        </w:rPr>
        <w:t>5</w:t>
      </w:r>
      <w:r w:rsidR="00967683">
        <w:rPr>
          <w:rFonts w:asciiTheme="majorHAnsi" w:hAnsiTheme="majorHAnsi"/>
          <w:sz w:val="24"/>
          <w:szCs w:val="24"/>
        </w:rPr>
        <w:t>,</w:t>
      </w:r>
    </w:p>
    <w:p w14:paraId="7A4791DC" w14:textId="03C5DF74" w:rsidR="00CF5B04" w:rsidRPr="00CF5B04" w:rsidRDefault="00CF5B04" w:rsidP="00005909">
      <w:pPr>
        <w:pStyle w:val="ListParagraph1"/>
        <w:numPr>
          <w:ilvl w:val="0"/>
          <w:numId w:val="25"/>
        </w:numPr>
        <w:autoSpaceDE w:val="0"/>
        <w:autoSpaceDN w:val="0"/>
        <w:adjustRightInd w:val="0"/>
        <w:spacing w:after="120" w:line="240" w:lineRule="auto"/>
        <w:ind w:left="1134" w:hanging="708"/>
        <w:contextualSpacing w:val="0"/>
        <w:jc w:val="both"/>
        <w:rPr>
          <w:rFonts w:asciiTheme="majorHAnsi" w:hAnsiTheme="majorHAnsi"/>
          <w:b/>
          <w:sz w:val="24"/>
          <w:szCs w:val="24"/>
        </w:rPr>
      </w:pPr>
      <w:r>
        <w:rPr>
          <w:rFonts w:asciiTheme="majorHAnsi" w:hAnsiTheme="majorHAnsi"/>
          <w:b/>
          <w:sz w:val="24"/>
          <w:szCs w:val="24"/>
        </w:rPr>
        <w:t xml:space="preserve">dodavatel je povinen zajistit, aby s ohledem na klimatické podmínky v místě svozu, byla svozová technika vybavena pohonem </w:t>
      </w:r>
      <w:r w:rsidR="004B2AD4">
        <w:rPr>
          <w:rFonts w:asciiTheme="majorHAnsi" w:hAnsiTheme="majorHAnsi"/>
          <w:b/>
          <w:sz w:val="24"/>
          <w:szCs w:val="24"/>
        </w:rPr>
        <w:t xml:space="preserve">min. </w:t>
      </w:r>
      <w:r>
        <w:rPr>
          <w:rFonts w:asciiTheme="majorHAnsi" w:hAnsiTheme="majorHAnsi"/>
          <w:b/>
          <w:sz w:val="24"/>
          <w:szCs w:val="24"/>
        </w:rPr>
        <w:t>4x4,</w:t>
      </w:r>
    </w:p>
    <w:p w14:paraId="49E59608" w14:textId="426D6850" w:rsidR="002E7502" w:rsidRPr="00931895" w:rsidRDefault="009E2219" w:rsidP="00005909">
      <w:pPr>
        <w:pStyle w:val="ListParagraph1"/>
        <w:numPr>
          <w:ilvl w:val="0"/>
          <w:numId w:val="25"/>
        </w:numPr>
        <w:autoSpaceDE w:val="0"/>
        <w:autoSpaceDN w:val="0"/>
        <w:adjustRightInd w:val="0"/>
        <w:spacing w:after="120" w:line="240" w:lineRule="auto"/>
        <w:ind w:left="1134" w:hanging="708"/>
        <w:contextualSpacing w:val="0"/>
        <w:jc w:val="both"/>
        <w:rPr>
          <w:rFonts w:asciiTheme="majorHAnsi" w:hAnsiTheme="majorHAnsi"/>
          <w:b/>
          <w:sz w:val="24"/>
          <w:szCs w:val="24"/>
        </w:rPr>
      </w:pPr>
      <w:r w:rsidRPr="00931895">
        <w:rPr>
          <w:rFonts w:asciiTheme="majorHAnsi" w:hAnsiTheme="majorHAnsi"/>
          <w:sz w:val="24"/>
          <w:szCs w:val="24"/>
        </w:rPr>
        <w:t xml:space="preserve">dodavatel je povinen </w:t>
      </w:r>
      <w:r w:rsidR="002E7502" w:rsidRPr="00931895">
        <w:rPr>
          <w:rFonts w:asciiTheme="majorHAnsi" w:hAnsiTheme="majorHAnsi"/>
          <w:sz w:val="24"/>
          <w:szCs w:val="24"/>
        </w:rPr>
        <w:t>vybavit svozová</w:t>
      </w:r>
      <w:r w:rsidRPr="00931895">
        <w:rPr>
          <w:rFonts w:asciiTheme="majorHAnsi" w:hAnsiTheme="majorHAnsi"/>
          <w:b/>
          <w:sz w:val="24"/>
          <w:szCs w:val="24"/>
        </w:rPr>
        <w:t xml:space="preserve"> vozidla </w:t>
      </w:r>
      <w:r w:rsidR="002E7502" w:rsidRPr="00931895">
        <w:rPr>
          <w:rFonts w:asciiTheme="majorHAnsi" w:hAnsiTheme="majorHAnsi"/>
          <w:b/>
          <w:sz w:val="24"/>
          <w:szCs w:val="24"/>
        </w:rPr>
        <w:t>s</w:t>
      </w:r>
      <w:r w:rsidRPr="00931895">
        <w:rPr>
          <w:rFonts w:asciiTheme="majorHAnsi" w:hAnsiTheme="majorHAnsi"/>
          <w:b/>
          <w:sz w:val="24"/>
          <w:szCs w:val="24"/>
        </w:rPr>
        <w:t>ledovacím zařízením</w:t>
      </w:r>
      <w:r w:rsidRPr="00931895">
        <w:rPr>
          <w:rFonts w:asciiTheme="majorHAnsi" w:hAnsiTheme="majorHAnsi"/>
          <w:sz w:val="24"/>
          <w:szCs w:val="24"/>
        </w:rPr>
        <w:t xml:space="preserve"> (např. GPS)</w:t>
      </w:r>
      <w:r w:rsidR="002E7502" w:rsidRPr="00931895">
        <w:rPr>
          <w:rFonts w:asciiTheme="majorHAnsi" w:hAnsiTheme="majorHAnsi"/>
          <w:sz w:val="24"/>
          <w:szCs w:val="24"/>
        </w:rPr>
        <w:t>, které umožní případnou kontrolu pohybu vozidel na správním území objednatele</w:t>
      </w:r>
      <w:r w:rsidR="00967683">
        <w:rPr>
          <w:rFonts w:asciiTheme="majorHAnsi" w:hAnsiTheme="majorHAnsi"/>
          <w:sz w:val="24"/>
          <w:szCs w:val="24"/>
        </w:rPr>
        <w:t>,</w:t>
      </w:r>
    </w:p>
    <w:p w14:paraId="07B99D42" w14:textId="77777777" w:rsidR="002E7502" w:rsidRPr="00931895" w:rsidRDefault="00E53950" w:rsidP="00005909">
      <w:pPr>
        <w:pStyle w:val="ListParagraph1"/>
        <w:numPr>
          <w:ilvl w:val="0"/>
          <w:numId w:val="25"/>
        </w:numPr>
        <w:autoSpaceDE w:val="0"/>
        <w:autoSpaceDN w:val="0"/>
        <w:adjustRightInd w:val="0"/>
        <w:spacing w:after="120" w:line="240" w:lineRule="auto"/>
        <w:ind w:left="1134" w:hanging="708"/>
        <w:contextualSpacing w:val="0"/>
        <w:jc w:val="both"/>
        <w:rPr>
          <w:rFonts w:asciiTheme="majorHAnsi" w:hAnsiTheme="majorHAnsi"/>
          <w:b/>
          <w:sz w:val="24"/>
          <w:szCs w:val="24"/>
        </w:rPr>
      </w:pPr>
      <w:r w:rsidRPr="00931895">
        <w:rPr>
          <w:rFonts w:asciiTheme="majorHAnsi" w:hAnsiTheme="majorHAnsi"/>
          <w:b/>
          <w:sz w:val="24"/>
          <w:szCs w:val="24"/>
        </w:rPr>
        <w:t>dodavatel je povinen zajistit, že veškerý odpad podléhající režimu této smlouvy</w:t>
      </w:r>
      <w:r w:rsidRPr="00931895">
        <w:rPr>
          <w:rFonts w:asciiTheme="majorHAnsi" w:hAnsiTheme="majorHAnsi"/>
          <w:sz w:val="24"/>
          <w:szCs w:val="24"/>
        </w:rPr>
        <w:t xml:space="preserve"> </w:t>
      </w:r>
      <w:r w:rsidRPr="00931895">
        <w:rPr>
          <w:rFonts w:asciiTheme="majorHAnsi" w:hAnsiTheme="majorHAnsi"/>
          <w:b/>
          <w:sz w:val="24"/>
          <w:szCs w:val="24"/>
        </w:rPr>
        <w:t>bude</w:t>
      </w:r>
      <w:r w:rsidR="002E7502" w:rsidRPr="00931895">
        <w:rPr>
          <w:rFonts w:asciiTheme="majorHAnsi" w:hAnsiTheme="majorHAnsi"/>
          <w:b/>
          <w:sz w:val="24"/>
          <w:szCs w:val="24"/>
        </w:rPr>
        <w:t xml:space="preserve"> svážen samostatně pouze ze správního území objednatele a bude pravidelně</w:t>
      </w:r>
      <w:r w:rsidRPr="00931895">
        <w:rPr>
          <w:rFonts w:asciiTheme="majorHAnsi" w:hAnsiTheme="majorHAnsi"/>
          <w:b/>
          <w:sz w:val="24"/>
          <w:szCs w:val="24"/>
        </w:rPr>
        <w:t xml:space="preserve"> vážen</w:t>
      </w:r>
      <w:r w:rsidR="002E7502" w:rsidRPr="00931895">
        <w:rPr>
          <w:rFonts w:asciiTheme="majorHAnsi" w:hAnsiTheme="majorHAnsi"/>
          <w:b/>
          <w:sz w:val="24"/>
          <w:szCs w:val="24"/>
        </w:rPr>
        <w:t xml:space="preserve"> na zařízení, které splňuje veškeré legislativní požadavky (pravidelná údržba, servis, kontroly a certifikace). Nesplnění této povinnosti zakládá právo objednatele k odstoupení od smlouvy. </w:t>
      </w:r>
    </w:p>
    <w:p w14:paraId="76D2931D" w14:textId="77777777" w:rsidR="0083654B" w:rsidRPr="00931895" w:rsidRDefault="002E7502" w:rsidP="00005909">
      <w:pPr>
        <w:pStyle w:val="ListParagraph1"/>
        <w:autoSpaceDE w:val="0"/>
        <w:autoSpaceDN w:val="0"/>
        <w:adjustRightInd w:val="0"/>
        <w:spacing w:after="120" w:line="240" w:lineRule="auto"/>
        <w:ind w:left="0"/>
        <w:contextualSpacing w:val="0"/>
        <w:jc w:val="both"/>
        <w:rPr>
          <w:rFonts w:asciiTheme="majorHAnsi" w:hAnsiTheme="majorHAnsi"/>
          <w:b/>
          <w:sz w:val="24"/>
          <w:szCs w:val="24"/>
        </w:rPr>
      </w:pPr>
      <w:r w:rsidRPr="00931895">
        <w:rPr>
          <w:rFonts w:asciiTheme="majorHAnsi" w:hAnsiTheme="majorHAnsi"/>
          <w:b/>
          <w:sz w:val="24"/>
          <w:szCs w:val="24"/>
        </w:rPr>
        <w:t>Odstranění</w:t>
      </w:r>
      <w:r w:rsidR="00082CEE" w:rsidRPr="00931895">
        <w:rPr>
          <w:rFonts w:asciiTheme="majorHAnsi" w:hAnsiTheme="majorHAnsi"/>
          <w:b/>
          <w:sz w:val="24"/>
          <w:szCs w:val="24"/>
        </w:rPr>
        <w:t xml:space="preserve"> odpadu</w:t>
      </w:r>
    </w:p>
    <w:p w14:paraId="0762AAD6" w14:textId="70707F9D" w:rsidR="00005909" w:rsidRDefault="002E7502" w:rsidP="00005909">
      <w:pPr>
        <w:pStyle w:val="ListParagraph1"/>
        <w:numPr>
          <w:ilvl w:val="0"/>
          <w:numId w:val="15"/>
        </w:numPr>
        <w:autoSpaceDE w:val="0"/>
        <w:autoSpaceDN w:val="0"/>
        <w:adjustRightInd w:val="0"/>
        <w:spacing w:after="120" w:line="240" w:lineRule="auto"/>
        <w:contextualSpacing w:val="0"/>
        <w:jc w:val="both"/>
        <w:rPr>
          <w:rFonts w:asciiTheme="majorHAnsi" w:hAnsiTheme="majorHAnsi"/>
          <w:sz w:val="24"/>
          <w:szCs w:val="24"/>
        </w:rPr>
      </w:pPr>
      <w:r w:rsidRPr="00931895">
        <w:rPr>
          <w:rFonts w:asciiTheme="majorHAnsi" w:hAnsiTheme="majorHAnsi"/>
          <w:sz w:val="24"/>
          <w:szCs w:val="24"/>
        </w:rPr>
        <w:t xml:space="preserve">směsný komunální </w:t>
      </w:r>
      <w:r w:rsidR="002F22C8">
        <w:rPr>
          <w:rFonts w:asciiTheme="majorHAnsi" w:hAnsiTheme="majorHAnsi"/>
          <w:sz w:val="24"/>
          <w:szCs w:val="24"/>
        </w:rPr>
        <w:t xml:space="preserve">a tříděný (plast, papír, sklo) </w:t>
      </w:r>
      <w:r w:rsidRPr="00931895">
        <w:rPr>
          <w:rFonts w:asciiTheme="majorHAnsi" w:hAnsiTheme="majorHAnsi"/>
          <w:sz w:val="24"/>
          <w:szCs w:val="24"/>
        </w:rPr>
        <w:t xml:space="preserve">odpad ze správního </w:t>
      </w:r>
      <w:r w:rsidR="00967683">
        <w:rPr>
          <w:rFonts w:asciiTheme="majorHAnsi" w:hAnsiTheme="majorHAnsi"/>
          <w:sz w:val="24"/>
          <w:szCs w:val="24"/>
        </w:rPr>
        <w:t xml:space="preserve">území </w:t>
      </w:r>
      <w:r w:rsidR="00105559">
        <w:rPr>
          <w:rFonts w:asciiTheme="majorHAnsi" w:hAnsiTheme="majorHAnsi"/>
          <w:sz w:val="24"/>
          <w:szCs w:val="24"/>
        </w:rPr>
        <w:t>Města Hora Svaté Kateřiny</w:t>
      </w:r>
      <w:r w:rsidRPr="00931895">
        <w:rPr>
          <w:rFonts w:asciiTheme="majorHAnsi" w:hAnsiTheme="majorHAnsi"/>
          <w:sz w:val="24"/>
          <w:szCs w:val="24"/>
        </w:rPr>
        <w:t xml:space="preserve"> bude odstraňován v souladu se zákonem o odpadech v platném znění. V případě uložení odpadu na skládku bude pro každý svozový den předložen doklad o provedeném vážení (v případě svozu SKO od třetích osob bude doloženo odečtení odpadu od těchto subjektů) s tím, že částka za odstranění (uložení) odpadu bude při fakturaci probíhající na základě přiložených vážních lístků rozdělena na:</w:t>
      </w:r>
      <w:r w:rsidR="00005909">
        <w:rPr>
          <w:rFonts w:asciiTheme="majorHAnsi" w:hAnsiTheme="majorHAnsi"/>
          <w:sz w:val="24"/>
          <w:szCs w:val="24"/>
        </w:rPr>
        <w:t xml:space="preserve"> </w:t>
      </w:r>
    </w:p>
    <w:p w14:paraId="6F408B69" w14:textId="77777777" w:rsidR="00875849" w:rsidRPr="00931895" w:rsidRDefault="00005909" w:rsidP="00005909">
      <w:pPr>
        <w:pStyle w:val="ListParagraph1"/>
        <w:autoSpaceDE w:val="0"/>
        <w:autoSpaceDN w:val="0"/>
        <w:adjustRightInd w:val="0"/>
        <w:spacing w:after="0" w:line="240" w:lineRule="auto"/>
        <w:ind w:left="1077"/>
        <w:contextualSpacing w:val="0"/>
        <w:jc w:val="both"/>
        <w:rPr>
          <w:rFonts w:asciiTheme="majorHAnsi" w:hAnsiTheme="majorHAnsi"/>
          <w:sz w:val="24"/>
          <w:szCs w:val="24"/>
        </w:rPr>
      </w:pPr>
      <w:r>
        <w:rPr>
          <w:rFonts w:asciiTheme="majorHAnsi" w:hAnsiTheme="majorHAnsi"/>
          <w:sz w:val="24"/>
          <w:szCs w:val="24"/>
        </w:rPr>
        <w:t>- základní složku poplatku,</w:t>
      </w:r>
    </w:p>
    <w:p w14:paraId="1A3139C7" w14:textId="77777777" w:rsidR="00875849" w:rsidRPr="00931895" w:rsidRDefault="00875849" w:rsidP="00005909">
      <w:pPr>
        <w:pStyle w:val="ListParagraph1"/>
        <w:autoSpaceDE w:val="0"/>
        <w:autoSpaceDN w:val="0"/>
        <w:adjustRightInd w:val="0"/>
        <w:spacing w:after="0" w:line="240" w:lineRule="auto"/>
        <w:ind w:left="1077"/>
        <w:contextualSpacing w:val="0"/>
        <w:jc w:val="both"/>
        <w:rPr>
          <w:rFonts w:asciiTheme="majorHAnsi" w:hAnsiTheme="majorHAnsi"/>
          <w:sz w:val="24"/>
          <w:szCs w:val="24"/>
        </w:rPr>
      </w:pPr>
      <w:r w:rsidRPr="00931895">
        <w:rPr>
          <w:rFonts w:asciiTheme="majorHAnsi" w:hAnsiTheme="majorHAnsi"/>
          <w:sz w:val="24"/>
          <w:szCs w:val="24"/>
        </w:rPr>
        <w:t>- rekultivační poplatek</w:t>
      </w:r>
      <w:r w:rsidR="00005909">
        <w:rPr>
          <w:rFonts w:asciiTheme="majorHAnsi" w:hAnsiTheme="majorHAnsi"/>
          <w:sz w:val="24"/>
          <w:szCs w:val="24"/>
        </w:rPr>
        <w:t>,</w:t>
      </w:r>
    </w:p>
    <w:p w14:paraId="6D8239DE" w14:textId="77777777" w:rsidR="00875849" w:rsidRPr="00931895" w:rsidRDefault="00875849" w:rsidP="00005909">
      <w:pPr>
        <w:pStyle w:val="ListParagraph1"/>
        <w:autoSpaceDE w:val="0"/>
        <w:autoSpaceDN w:val="0"/>
        <w:adjustRightInd w:val="0"/>
        <w:spacing w:after="120" w:line="240" w:lineRule="auto"/>
        <w:ind w:left="1080"/>
        <w:contextualSpacing w:val="0"/>
        <w:jc w:val="both"/>
        <w:rPr>
          <w:rFonts w:asciiTheme="majorHAnsi" w:hAnsiTheme="majorHAnsi"/>
          <w:sz w:val="24"/>
          <w:szCs w:val="24"/>
        </w:rPr>
      </w:pPr>
      <w:r w:rsidRPr="00931895">
        <w:rPr>
          <w:rFonts w:asciiTheme="majorHAnsi" w:hAnsiTheme="majorHAnsi"/>
          <w:sz w:val="24"/>
          <w:szCs w:val="24"/>
        </w:rPr>
        <w:t>- částku účtovanou dodavatelem</w:t>
      </w:r>
      <w:r w:rsidR="00005909">
        <w:rPr>
          <w:rFonts w:asciiTheme="majorHAnsi" w:hAnsiTheme="majorHAnsi"/>
          <w:sz w:val="24"/>
          <w:szCs w:val="24"/>
        </w:rPr>
        <w:t>.</w:t>
      </w:r>
    </w:p>
    <w:p w14:paraId="37F2EACA" w14:textId="77777777" w:rsidR="009E2219" w:rsidRPr="00931895" w:rsidRDefault="00875849" w:rsidP="00005909">
      <w:pPr>
        <w:pStyle w:val="ListParagraph1"/>
        <w:autoSpaceDE w:val="0"/>
        <w:autoSpaceDN w:val="0"/>
        <w:adjustRightInd w:val="0"/>
        <w:spacing w:after="120" w:line="240" w:lineRule="auto"/>
        <w:ind w:left="1080"/>
        <w:contextualSpacing w:val="0"/>
        <w:jc w:val="both"/>
        <w:rPr>
          <w:rFonts w:asciiTheme="majorHAnsi" w:hAnsiTheme="majorHAnsi"/>
          <w:sz w:val="24"/>
          <w:szCs w:val="24"/>
        </w:rPr>
      </w:pPr>
      <w:r w:rsidRPr="00931895">
        <w:rPr>
          <w:rFonts w:asciiTheme="majorHAnsi" w:hAnsiTheme="majorHAnsi"/>
          <w:sz w:val="24"/>
          <w:szCs w:val="24"/>
        </w:rPr>
        <w:t>Účtování DPH proběhne v souladu se zákonem.</w:t>
      </w:r>
    </w:p>
    <w:p w14:paraId="7D262C02" w14:textId="77777777" w:rsidR="00241AAE" w:rsidRPr="00931895" w:rsidRDefault="009E2219" w:rsidP="00005909">
      <w:pPr>
        <w:pStyle w:val="ListParagraph1"/>
        <w:numPr>
          <w:ilvl w:val="0"/>
          <w:numId w:val="15"/>
        </w:numPr>
        <w:autoSpaceDE w:val="0"/>
        <w:autoSpaceDN w:val="0"/>
        <w:adjustRightInd w:val="0"/>
        <w:spacing w:after="120" w:line="240" w:lineRule="auto"/>
        <w:contextualSpacing w:val="0"/>
        <w:jc w:val="both"/>
        <w:rPr>
          <w:rFonts w:asciiTheme="majorHAnsi" w:hAnsiTheme="majorHAnsi"/>
          <w:sz w:val="24"/>
          <w:szCs w:val="24"/>
        </w:rPr>
      </w:pPr>
      <w:r w:rsidRPr="00931895">
        <w:rPr>
          <w:rFonts w:asciiTheme="majorHAnsi" w:hAnsiTheme="majorHAnsi"/>
          <w:sz w:val="24"/>
          <w:szCs w:val="24"/>
        </w:rPr>
        <w:t xml:space="preserve">dodavatel je povinen </w:t>
      </w:r>
      <w:r w:rsidRPr="00931895">
        <w:rPr>
          <w:rFonts w:asciiTheme="majorHAnsi" w:hAnsiTheme="majorHAnsi"/>
          <w:b/>
          <w:sz w:val="24"/>
          <w:szCs w:val="24"/>
        </w:rPr>
        <w:t>průběžně sledovat ceny jednotlivých dostupných způsobů likvidace</w:t>
      </w:r>
      <w:r w:rsidRPr="00931895">
        <w:rPr>
          <w:rFonts w:asciiTheme="majorHAnsi" w:hAnsiTheme="majorHAnsi"/>
          <w:sz w:val="24"/>
          <w:szCs w:val="24"/>
        </w:rPr>
        <w:t xml:space="preserve"> </w:t>
      </w:r>
      <w:r w:rsidRPr="00931895">
        <w:rPr>
          <w:rFonts w:asciiTheme="majorHAnsi" w:hAnsiTheme="majorHAnsi"/>
          <w:b/>
          <w:sz w:val="24"/>
          <w:szCs w:val="24"/>
        </w:rPr>
        <w:t>odpadu</w:t>
      </w:r>
      <w:r w:rsidRPr="00931895">
        <w:rPr>
          <w:rFonts w:asciiTheme="majorHAnsi" w:hAnsiTheme="majorHAnsi"/>
          <w:sz w:val="24"/>
          <w:szCs w:val="24"/>
        </w:rPr>
        <w:t xml:space="preserve"> (uložení odpadu na skládku, </w:t>
      </w:r>
      <w:r w:rsidR="0065315B" w:rsidRPr="00931895">
        <w:rPr>
          <w:rFonts w:asciiTheme="majorHAnsi" w:hAnsiTheme="majorHAnsi"/>
          <w:sz w:val="24"/>
          <w:szCs w:val="24"/>
        </w:rPr>
        <w:t xml:space="preserve">zařízení na energetické využití odpadu, </w:t>
      </w:r>
      <w:r w:rsidRPr="00931895">
        <w:rPr>
          <w:rFonts w:asciiTheme="majorHAnsi" w:hAnsiTheme="majorHAnsi"/>
          <w:sz w:val="24"/>
          <w:szCs w:val="24"/>
        </w:rPr>
        <w:t>spalovny a jiné, včetně nových dosud neznámých) a př</w:t>
      </w:r>
      <w:r w:rsidR="006202FB" w:rsidRPr="00931895">
        <w:rPr>
          <w:rFonts w:asciiTheme="majorHAnsi" w:hAnsiTheme="majorHAnsi"/>
          <w:sz w:val="24"/>
          <w:szCs w:val="24"/>
        </w:rPr>
        <w:t>i každé změně zákonné regulace</w:t>
      </w:r>
      <w:r w:rsidRPr="00931895">
        <w:rPr>
          <w:rFonts w:asciiTheme="majorHAnsi" w:hAnsiTheme="majorHAnsi"/>
          <w:sz w:val="24"/>
          <w:szCs w:val="24"/>
        </w:rPr>
        <w:t xml:space="preserve"> informovat písemnou formou objednatele o obsahu provedených změn, a to vždy nejpozději do 30 dnů od účinnosti dané změn</w:t>
      </w:r>
      <w:r w:rsidR="00B37868" w:rsidRPr="00931895">
        <w:rPr>
          <w:rFonts w:asciiTheme="majorHAnsi" w:hAnsiTheme="majorHAnsi"/>
          <w:sz w:val="24"/>
          <w:szCs w:val="24"/>
        </w:rPr>
        <w:t>.</w:t>
      </w:r>
    </w:p>
    <w:p w14:paraId="3C7346C2" w14:textId="77777777" w:rsidR="00671C8B" w:rsidRPr="00931895" w:rsidRDefault="0056176E" w:rsidP="0056176E">
      <w:pPr>
        <w:pStyle w:val="slolnku"/>
        <w:numPr>
          <w:ilvl w:val="0"/>
          <w:numId w:val="0"/>
        </w:numPr>
        <w:ind w:left="3905" w:firstLine="349"/>
        <w:jc w:val="both"/>
        <w:rPr>
          <w:rFonts w:asciiTheme="majorHAnsi" w:hAnsiTheme="majorHAnsi"/>
          <w:color w:val="auto"/>
        </w:rPr>
      </w:pPr>
      <w:r w:rsidRPr="00931895">
        <w:rPr>
          <w:rFonts w:asciiTheme="majorHAnsi" w:hAnsiTheme="majorHAnsi"/>
          <w:color w:val="auto"/>
        </w:rPr>
        <w:t xml:space="preserve">  III.</w:t>
      </w:r>
    </w:p>
    <w:p w14:paraId="2D6E4809" w14:textId="77777777" w:rsidR="00574367" w:rsidRPr="00931895" w:rsidRDefault="00574367" w:rsidP="00005909">
      <w:pPr>
        <w:pStyle w:val="Nadpislnku"/>
        <w:spacing w:after="120"/>
        <w:rPr>
          <w:rFonts w:asciiTheme="majorHAnsi" w:hAnsiTheme="majorHAnsi"/>
          <w:color w:val="auto"/>
        </w:rPr>
      </w:pPr>
      <w:r w:rsidRPr="00931895">
        <w:rPr>
          <w:rFonts w:asciiTheme="majorHAnsi" w:hAnsiTheme="majorHAnsi"/>
          <w:color w:val="auto"/>
        </w:rPr>
        <w:t>Cena předmětu plnění</w:t>
      </w:r>
    </w:p>
    <w:p w14:paraId="7ACE46A6" w14:textId="6B92C340" w:rsidR="00875849" w:rsidRPr="00931895" w:rsidRDefault="00574367" w:rsidP="00005909">
      <w:pPr>
        <w:spacing w:after="120"/>
        <w:rPr>
          <w:rFonts w:asciiTheme="majorHAnsi" w:hAnsiTheme="majorHAnsi"/>
          <w:b/>
          <w:color w:val="auto"/>
        </w:rPr>
      </w:pPr>
      <w:r w:rsidRPr="00931895">
        <w:rPr>
          <w:rFonts w:asciiTheme="majorHAnsi" w:hAnsiTheme="majorHAnsi"/>
          <w:color w:val="auto"/>
        </w:rPr>
        <w:t xml:space="preserve">3.1 </w:t>
      </w:r>
      <w:r w:rsidRPr="00931895">
        <w:rPr>
          <w:rFonts w:asciiTheme="majorHAnsi" w:hAnsiTheme="majorHAnsi"/>
          <w:b/>
          <w:color w:val="auto"/>
        </w:rPr>
        <w:t xml:space="preserve">Objednatel se zavazuje za řádně dodané služby dle této smlouvy dodavateli měsíčně uhradit cenu dle </w:t>
      </w:r>
      <w:r w:rsidR="00875849" w:rsidRPr="00931895">
        <w:rPr>
          <w:rFonts w:asciiTheme="majorHAnsi" w:hAnsiTheme="majorHAnsi"/>
          <w:b/>
          <w:color w:val="auto"/>
        </w:rPr>
        <w:t xml:space="preserve">Oceňovací tabulky, která je přílohou této smlouvy, a to v rozsahu skutečně využitých služeb (množství svezeného odpadu). Oceňovací tabulka je použita z nabídky předložené dodavatelem v rámci </w:t>
      </w:r>
      <w:r w:rsidR="00DF5C42">
        <w:rPr>
          <w:rFonts w:asciiTheme="majorHAnsi" w:hAnsiTheme="majorHAnsi"/>
          <w:b/>
          <w:color w:val="auto"/>
        </w:rPr>
        <w:t>zadávacího</w:t>
      </w:r>
      <w:r w:rsidR="00DF5C42" w:rsidRPr="00931895">
        <w:rPr>
          <w:rFonts w:asciiTheme="majorHAnsi" w:hAnsiTheme="majorHAnsi"/>
          <w:b/>
          <w:color w:val="auto"/>
        </w:rPr>
        <w:t xml:space="preserve"> </w:t>
      </w:r>
      <w:r w:rsidR="00875849" w:rsidRPr="00931895">
        <w:rPr>
          <w:rFonts w:asciiTheme="majorHAnsi" w:hAnsiTheme="majorHAnsi"/>
          <w:b/>
          <w:color w:val="auto"/>
        </w:rPr>
        <w:t xml:space="preserve">řízení. Ceny dle této tabulky jsou podkladem pro fakturaci. </w:t>
      </w:r>
    </w:p>
    <w:p w14:paraId="56795626" w14:textId="00C5D3E9" w:rsidR="00875849" w:rsidRPr="00931895" w:rsidRDefault="00574367" w:rsidP="00005909">
      <w:pPr>
        <w:spacing w:after="120"/>
        <w:rPr>
          <w:rFonts w:asciiTheme="majorHAnsi" w:hAnsiTheme="majorHAnsi"/>
          <w:color w:val="auto"/>
        </w:rPr>
      </w:pPr>
      <w:r w:rsidRPr="00931895">
        <w:rPr>
          <w:rFonts w:asciiTheme="majorHAnsi" w:hAnsiTheme="majorHAnsi"/>
          <w:color w:val="auto"/>
        </w:rPr>
        <w:t xml:space="preserve">3.2 </w:t>
      </w:r>
      <w:r w:rsidRPr="00931895">
        <w:rPr>
          <w:rFonts w:asciiTheme="majorHAnsi" w:hAnsiTheme="majorHAnsi"/>
          <w:b/>
          <w:color w:val="auto"/>
        </w:rPr>
        <w:t>Jednotkové ceny za jednotlivé položky služeb poskytovaných dle této smlouvy uvedené v</w:t>
      </w:r>
      <w:r w:rsidR="00875849" w:rsidRPr="00931895">
        <w:rPr>
          <w:rFonts w:asciiTheme="majorHAnsi" w:hAnsiTheme="majorHAnsi"/>
          <w:b/>
          <w:color w:val="auto"/>
        </w:rPr>
        <w:t> Oceňovací tabulce</w:t>
      </w:r>
      <w:r w:rsidRPr="00931895">
        <w:rPr>
          <w:rFonts w:asciiTheme="majorHAnsi" w:hAnsiTheme="majorHAnsi"/>
          <w:b/>
          <w:color w:val="auto"/>
        </w:rPr>
        <w:t xml:space="preserve"> jsou pro dodavatele závazné po celou dobu trvání této smlouvy</w:t>
      </w:r>
      <w:r w:rsidR="00D047A9">
        <w:rPr>
          <w:rFonts w:asciiTheme="majorHAnsi" w:hAnsiTheme="majorHAnsi"/>
          <w:b/>
          <w:color w:val="auto"/>
        </w:rPr>
        <w:t>, není-li v této Smlouvě výslovně stanoveno jinak (pro vyloučení pochybností se stanovuje, že tímto není dotčen čl. 3.4, 3.11</w:t>
      </w:r>
      <w:r w:rsidR="00F417CC">
        <w:rPr>
          <w:rFonts w:asciiTheme="majorHAnsi" w:hAnsiTheme="majorHAnsi"/>
          <w:b/>
          <w:color w:val="auto"/>
        </w:rPr>
        <w:t>, 3.12,3.13 této Smlouvy)</w:t>
      </w:r>
      <w:r w:rsidRPr="00931895">
        <w:rPr>
          <w:rFonts w:asciiTheme="majorHAnsi" w:hAnsiTheme="majorHAnsi"/>
          <w:b/>
          <w:color w:val="auto"/>
        </w:rPr>
        <w:t>.</w:t>
      </w:r>
      <w:r w:rsidRPr="00931895">
        <w:rPr>
          <w:rFonts w:asciiTheme="majorHAnsi" w:hAnsiTheme="majorHAnsi"/>
          <w:color w:val="auto"/>
        </w:rPr>
        <w:t xml:space="preserve"> Veškeré jednotkové ceny jsou pro dodavatele závazné i v případě, že celkový objem skutečně odebraných služeb nebude dosa</w:t>
      </w:r>
      <w:r w:rsidR="00AE256A" w:rsidRPr="00931895">
        <w:rPr>
          <w:rFonts w:asciiTheme="majorHAnsi" w:hAnsiTheme="majorHAnsi"/>
          <w:color w:val="auto"/>
        </w:rPr>
        <w:t>hovat původního odhadu uvedeného</w:t>
      </w:r>
      <w:r w:rsidRPr="00931895">
        <w:rPr>
          <w:rFonts w:asciiTheme="majorHAnsi" w:hAnsiTheme="majorHAnsi"/>
          <w:color w:val="auto"/>
        </w:rPr>
        <w:t xml:space="preserve"> objednatelem v zadávacích pod</w:t>
      </w:r>
      <w:r w:rsidR="00C24C70" w:rsidRPr="00931895">
        <w:rPr>
          <w:rFonts w:asciiTheme="majorHAnsi" w:hAnsiTheme="majorHAnsi"/>
          <w:color w:val="auto"/>
        </w:rPr>
        <w:t xml:space="preserve">mínkách, </w:t>
      </w:r>
      <w:r w:rsidRPr="00931895">
        <w:rPr>
          <w:rFonts w:asciiTheme="majorHAnsi" w:hAnsiTheme="majorHAnsi"/>
          <w:color w:val="auto"/>
        </w:rPr>
        <w:t>a rovněž v případě, že objem skutečně odebraných služeb původní odhad objednatele přesáhne</w:t>
      </w:r>
      <w:r w:rsidR="00875849" w:rsidRPr="00931895">
        <w:rPr>
          <w:rFonts w:asciiTheme="majorHAnsi" w:hAnsiTheme="majorHAnsi"/>
          <w:color w:val="auto"/>
        </w:rPr>
        <w:t>.</w:t>
      </w:r>
    </w:p>
    <w:p w14:paraId="07EAD5C9" w14:textId="5BBE7957" w:rsidR="00574367" w:rsidRPr="00931895" w:rsidRDefault="00574367" w:rsidP="00005909">
      <w:pPr>
        <w:spacing w:after="120"/>
        <w:rPr>
          <w:rFonts w:asciiTheme="majorHAnsi" w:hAnsiTheme="majorHAnsi"/>
          <w:color w:val="auto"/>
        </w:rPr>
      </w:pPr>
      <w:r w:rsidRPr="00931895">
        <w:rPr>
          <w:rFonts w:asciiTheme="majorHAnsi" w:hAnsiTheme="majorHAnsi"/>
          <w:color w:val="auto"/>
        </w:rPr>
        <w:t xml:space="preserve">3.3 </w:t>
      </w:r>
      <w:r w:rsidRPr="00931895">
        <w:rPr>
          <w:rFonts w:asciiTheme="majorHAnsi" w:hAnsiTheme="majorHAnsi"/>
          <w:b/>
          <w:color w:val="auto"/>
        </w:rPr>
        <w:t>Jednotkové ceny za jednotlivé dílčí položky služeb poskytovaných dle této smlouvy uvedené v</w:t>
      </w:r>
      <w:r w:rsidR="00875849" w:rsidRPr="00931895">
        <w:rPr>
          <w:rFonts w:asciiTheme="majorHAnsi" w:hAnsiTheme="majorHAnsi"/>
          <w:b/>
          <w:color w:val="auto"/>
        </w:rPr>
        <w:t> Oceňovací tabulce</w:t>
      </w:r>
      <w:r w:rsidRPr="00931895">
        <w:rPr>
          <w:rFonts w:asciiTheme="majorHAnsi" w:hAnsiTheme="majorHAnsi"/>
          <w:b/>
          <w:color w:val="auto"/>
        </w:rPr>
        <w:t xml:space="preserve"> jsou stanoveny jako ceny nejvýše přípustné, konečné a nepřekročitelné</w:t>
      </w:r>
      <w:r w:rsidR="00D047A9">
        <w:rPr>
          <w:rFonts w:asciiTheme="majorHAnsi" w:hAnsiTheme="majorHAnsi"/>
          <w:b/>
          <w:color w:val="auto"/>
        </w:rPr>
        <w:t>,</w:t>
      </w:r>
      <w:r w:rsidR="00D047A9" w:rsidRPr="00D047A9">
        <w:rPr>
          <w:rFonts w:asciiTheme="majorHAnsi" w:hAnsiTheme="majorHAnsi"/>
          <w:b/>
          <w:color w:val="auto"/>
        </w:rPr>
        <w:t xml:space="preserve"> </w:t>
      </w:r>
      <w:r w:rsidR="00D047A9">
        <w:rPr>
          <w:rFonts w:asciiTheme="majorHAnsi" w:hAnsiTheme="majorHAnsi"/>
          <w:b/>
          <w:color w:val="auto"/>
        </w:rPr>
        <w:t>není-li v této Smlouvě výslovně stanoveno jinak (pro vyloučení pochybností se stanovuje, že tímto není dotčen čl. 3.4, 3.11</w:t>
      </w:r>
      <w:r w:rsidR="00F417CC">
        <w:rPr>
          <w:rFonts w:asciiTheme="majorHAnsi" w:hAnsiTheme="majorHAnsi"/>
          <w:b/>
          <w:color w:val="auto"/>
        </w:rPr>
        <w:t>, 3.12, 3.13 této Smlouvy)</w:t>
      </w:r>
      <w:r w:rsidRPr="00931895">
        <w:rPr>
          <w:rFonts w:asciiTheme="majorHAnsi" w:hAnsiTheme="majorHAnsi"/>
          <w:b/>
          <w:color w:val="auto"/>
        </w:rPr>
        <w:t xml:space="preserve">. </w:t>
      </w:r>
      <w:r w:rsidRPr="00931895">
        <w:rPr>
          <w:rFonts w:asciiTheme="majorHAnsi" w:hAnsiTheme="majorHAnsi"/>
          <w:color w:val="auto"/>
        </w:rPr>
        <w:t xml:space="preserve">V těchto jednotkových cenách musí být započítány veškeré náklady dodavatele související s kompletním předmětem plnění této smlouvy, s řádným poskytováním veškerých služeb dle této smlouvy a s plněním veškerých požadavků a povinností dle této smlouvy. Žádné další náklady související s plněním předmětu této smlouvy, s poskytováním služeb dle této smlouvy a s plněním veškerých požadavků a povinností dle této smlouvy nebudou dodavateli hrazeny. </w:t>
      </w:r>
    </w:p>
    <w:p w14:paraId="57183BA9" w14:textId="0BCCC776" w:rsidR="00574367" w:rsidRPr="00931895" w:rsidRDefault="00574367" w:rsidP="00005909">
      <w:pPr>
        <w:spacing w:after="120"/>
        <w:rPr>
          <w:rFonts w:asciiTheme="majorHAnsi" w:hAnsiTheme="majorHAnsi"/>
          <w:color w:val="FF0000"/>
        </w:rPr>
      </w:pPr>
      <w:r w:rsidRPr="00931895">
        <w:rPr>
          <w:rFonts w:asciiTheme="majorHAnsi" w:hAnsiTheme="majorHAnsi"/>
          <w:color w:val="auto"/>
        </w:rPr>
        <w:t>3.4 K</w:t>
      </w:r>
      <w:r w:rsidR="00F60105" w:rsidRPr="00931895">
        <w:rPr>
          <w:rFonts w:asciiTheme="majorHAnsi" w:hAnsiTheme="majorHAnsi"/>
          <w:color w:val="auto"/>
        </w:rPr>
        <w:t>e změně výše</w:t>
      </w:r>
      <w:r w:rsidRPr="00931895">
        <w:rPr>
          <w:rFonts w:asciiTheme="majorHAnsi" w:hAnsiTheme="majorHAnsi"/>
          <w:color w:val="auto"/>
        </w:rPr>
        <w:t xml:space="preserve"> jednotkových cen za jednotlivé dílčí položky služeb může dojít pouze v souvislosti se změnou sazby DPH</w:t>
      </w:r>
      <w:r w:rsidR="00875849" w:rsidRPr="00931895">
        <w:rPr>
          <w:rFonts w:asciiTheme="majorHAnsi" w:hAnsiTheme="majorHAnsi"/>
          <w:color w:val="auto"/>
        </w:rPr>
        <w:t>,</w:t>
      </w:r>
      <w:r w:rsidR="00872D54" w:rsidRPr="00931895">
        <w:rPr>
          <w:rFonts w:asciiTheme="majorHAnsi" w:hAnsiTheme="majorHAnsi"/>
          <w:color w:val="auto"/>
        </w:rPr>
        <w:t xml:space="preserve"> </w:t>
      </w:r>
      <w:r w:rsidRPr="00931895">
        <w:rPr>
          <w:rFonts w:asciiTheme="majorHAnsi" w:hAnsiTheme="majorHAnsi"/>
          <w:color w:val="auto"/>
        </w:rPr>
        <w:t>a to v rozsahu zákonné změny</w:t>
      </w:r>
      <w:r w:rsidR="0082161F" w:rsidRPr="00931895">
        <w:rPr>
          <w:rFonts w:asciiTheme="majorHAnsi" w:hAnsiTheme="majorHAnsi"/>
          <w:color w:val="auto"/>
        </w:rPr>
        <w:t>, případě při zákonné změně poplatků souvisejících s ukládáním odpadu na skládce (základní poplatek dle zákona a rekultivační poplatek)</w:t>
      </w:r>
      <w:r w:rsidR="00D047A9">
        <w:rPr>
          <w:rFonts w:asciiTheme="majorHAnsi" w:hAnsiTheme="majorHAnsi"/>
          <w:color w:val="auto"/>
        </w:rPr>
        <w:t>, kdy se vždy použije aktuální zákonná výše DPH či aktuální zákonná výše dříve uvedených poplatků</w:t>
      </w:r>
      <w:r w:rsidR="0082161F" w:rsidRPr="00931895">
        <w:rPr>
          <w:rFonts w:asciiTheme="majorHAnsi" w:hAnsiTheme="majorHAnsi"/>
          <w:color w:val="auto"/>
        </w:rPr>
        <w:t>.</w:t>
      </w:r>
      <w:r w:rsidR="00015D42">
        <w:rPr>
          <w:rFonts w:asciiTheme="majorHAnsi" w:hAnsiTheme="majorHAnsi"/>
          <w:color w:val="auto"/>
        </w:rPr>
        <w:t xml:space="preserve"> Jednotková cena může být také změněna pouze v případech připuštěných ustanovením § 222 zákona č. 134/2016 Sb., o zadávání veřejných zakázek.  </w:t>
      </w:r>
    </w:p>
    <w:p w14:paraId="57B5B2B6" w14:textId="77777777" w:rsidR="00574367" w:rsidRPr="00931895" w:rsidRDefault="00574367" w:rsidP="00005909">
      <w:pPr>
        <w:spacing w:after="120"/>
        <w:rPr>
          <w:rFonts w:asciiTheme="majorHAnsi" w:hAnsiTheme="majorHAnsi"/>
          <w:color w:val="auto"/>
        </w:rPr>
      </w:pPr>
      <w:r w:rsidRPr="00931895">
        <w:rPr>
          <w:rFonts w:asciiTheme="majorHAnsi" w:hAnsiTheme="majorHAnsi"/>
          <w:color w:val="auto"/>
        </w:rPr>
        <w:t xml:space="preserve">3.5 Ke sjednané ceně je </w:t>
      </w:r>
      <w:r w:rsidRPr="00931895">
        <w:rPr>
          <w:rFonts w:asciiTheme="majorHAnsi" w:hAnsiTheme="majorHAnsi"/>
          <w:b/>
          <w:color w:val="auto"/>
        </w:rPr>
        <w:t>objednatel povinen též uhradit daň z přidané hodnoty</w:t>
      </w:r>
      <w:r w:rsidRPr="00931895">
        <w:rPr>
          <w:rFonts w:asciiTheme="majorHAnsi" w:hAnsiTheme="majorHAnsi"/>
          <w:color w:val="auto"/>
        </w:rPr>
        <w:t xml:space="preserve"> v sazbě platné ke dni zdanitelného plnění, je-li zákonem úhrada DPH předepsána. Platby budou probíhat výhradně v Kč (CZK), rovněž veškeré cenové údaje budou uváděny v této měně.</w:t>
      </w:r>
    </w:p>
    <w:p w14:paraId="7095D4AB" w14:textId="4FE62587" w:rsidR="0082161F" w:rsidRPr="00931895" w:rsidRDefault="00574367" w:rsidP="00005909">
      <w:pPr>
        <w:spacing w:after="120"/>
        <w:rPr>
          <w:rFonts w:asciiTheme="majorHAnsi" w:hAnsiTheme="majorHAnsi"/>
          <w:color w:val="auto"/>
        </w:rPr>
      </w:pPr>
      <w:r w:rsidRPr="00931895">
        <w:rPr>
          <w:rFonts w:asciiTheme="majorHAnsi" w:hAnsiTheme="majorHAnsi"/>
          <w:color w:val="auto"/>
        </w:rPr>
        <w:t xml:space="preserve">3.6 Dodavatel objednateli zašle vyúčtování za poskytnuté služby vždy za uplynulý měsíc v podobě faktury, a to </w:t>
      </w:r>
      <w:r w:rsidR="0082161F" w:rsidRPr="00931895">
        <w:rPr>
          <w:rFonts w:asciiTheme="majorHAnsi" w:hAnsiTheme="majorHAnsi"/>
          <w:color w:val="auto"/>
        </w:rPr>
        <w:t xml:space="preserve">nejpozději </w:t>
      </w:r>
      <w:r w:rsidRPr="00931895">
        <w:rPr>
          <w:rFonts w:asciiTheme="majorHAnsi" w:hAnsiTheme="majorHAnsi"/>
          <w:color w:val="auto"/>
        </w:rPr>
        <w:t xml:space="preserve">do </w:t>
      </w:r>
      <w:r w:rsidR="0082161F" w:rsidRPr="00931895">
        <w:rPr>
          <w:rFonts w:asciiTheme="majorHAnsi" w:hAnsiTheme="majorHAnsi"/>
          <w:color w:val="auto"/>
        </w:rPr>
        <w:t>15. dne následujícího</w:t>
      </w:r>
      <w:r w:rsidRPr="00931895">
        <w:rPr>
          <w:rFonts w:asciiTheme="majorHAnsi" w:hAnsiTheme="majorHAnsi"/>
          <w:color w:val="auto"/>
        </w:rPr>
        <w:t xml:space="preserve"> měsíce. </w:t>
      </w:r>
      <w:r w:rsidR="0082161F" w:rsidRPr="00931895">
        <w:rPr>
          <w:rFonts w:asciiTheme="majorHAnsi" w:hAnsiTheme="majorHAnsi"/>
          <w:color w:val="auto"/>
        </w:rPr>
        <w:t xml:space="preserve">Nedílnou součástí každého daňového dokladu (faktury) bude rozpis jednotlivých položek – cena za sběr a svoz a cena za </w:t>
      </w:r>
      <w:r w:rsidR="0082161F" w:rsidRPr="00EA0739">
        <w:rPr>
          <w:rFonts w:asciiTheme="majorHAnsi" w:hAnsiTheme="majorHAnsi"/>
          <w:color w:val="auto"/>
        </w:rPr>
        <w:t xml:space="preserve">odstranění odpadu, a to včetně odpočtu množství odpadu svezeného od třetích osob s uvedením data svozu a svezeného množství odpadu. Součástí faktury za uzavřený měsíc bude také </w:t>
      </w:r>
      <w:r w:rsidR="0082161F" w:rsidRPr="00931895">
        <w:rPr>
          <w:rFonts w:asciiTheme="majorHAnsi" w:hAnsiTheme="majorHAnsi"/>
          <w:color w:val="auto"/>
        </w:rPr>
        <w:t xml:space="preserve">kopie vážních lístků za odpad svezený ze správního území objednatele. </w:t>
      </w:r>
    </w:p>
    <w:p w14:paraId="3F0C9B2F" w14:textId="77777777" w:rsidR="00574367" w:rsidRPr="00931895" w:rsidRDefault="00DB6F85" w:rsidP="00005909">
      <w:pPr>
        <w:spacing w:after="120"/>
        <w:rPr>
          <w:rFonts w:asciiTheme="majorHAnsi" w:hAnsiTheme="majorHAnsi"/>
          <w:color w:val="auto"/>
        </w:rPr>
      </w:pPr>
      <w:r w:rsidRPr="00931895">
        <w:rPr>
          <w:rFonts w:asciiTheme="majorHAnsi" w:hAnsiTheme="majorHAnsi"/>
          <w:color w:val="auto"/>
        </w:rPr>
        <w:t xml:space="preserve">3.7 </w:t>
      </w:r>
      <w:r w:rsidR="00574367" w:rsidRPr="00931895">
        <w:rPr>
          <w:rFonts w:asciiTheme="majorHAnsi" w:hAnsiTheme="majorHAnsi"/>
          <w:b/>
          <w:color w:val="auto"/>
        </w:rPr>
        <w:t>Faktura musí obsahovat všechny náležitosti řádného účetního a daňového dokladu</w:t>
      </w:r>
      <w:r w:rsidR="00574367" w:rsidRPr="00931895">
        <w:rPr>
          <w:rFonts w:asciiTheme="majorHAnsi" w:hAnsiTheme="majorHAnsi"/>
          <w:color w:val="auto"/>
        </w:rPr>
        <w:t xml:space="preserve"> ve smyslu příslušných právních předpisů (zejména musí faktura obsahovat označení a číslo, obchodní jméno a sídlo obou smluvních stran, jejich identifikační čísla, údaj o zápisu v obchodním rejstříku, předmět plnění, číslo smlouvy, den předání plnění, cenu bez DPH, DPH, cenu včetně DPH, termín vystavení faktury a termín její splatnosti). V případě, že faktura nebude mít odpovídající náležitosti</w:t>
      </w:r>
      <w:r w:rsidR="00937D8C" w:rsidRPr="00931895">
        <w:rPr>
          <w:rFonts w:asciiTheme="majorHAnsi" w:hAnsiTheme="majorHAnsi"/>
          <w:color w:val="auto"/>
        </w:rPr>
        <w:t xml:space="preserve">, bude </w:t>
      </w:r>
      <w:r w:rsidR="00574367" w:rsidRPr="00931895">
        <w:rPr>
          <w:rFonts w:asciiTheme="majorHAnsi" w:hAnsiTheme="majorHAnsi"/>
          <w:color w:val="auto"/>
        </w:rPr>
        <w:t>obsahovat nesprávné cenové údaje</w:t>
      </w:r>
      <w:r w:rsidR="00937D8C" w:rsidRPr="00931895">
        <w:rPr>
          <w:rFonts w:asciiTheme="majorHAnsi" w:hAnsiTheme="majorHAnsi"/>
          <w:color w:val="auto"/>
        </w:rPr>
        <w:t xml:space="preserve"> nebo její součástí nebudou všechny doklady dle předchozího odstavce</w:t>
      </w:r>
      <w:r w:rsidR="00574367" w:rsidRPr="00931895">
        <w:rPr>
          <w:rFonts w:asciiTheme="majorHAnsi" w:hAnsiTheme="majorHAnsi"/>
          <w:color w:val="auto"/>
        </w:rPr>
        <w:t>, je objednatel oprávněn ji ve lhůtě deseti dnů ode dne, kdy mu byla faktura dodavatelem doručena, vrátit zpět dodavateli k doplnění, aniž se dostane do prodlení s úhradou ceny. Opravená nebo přepracovaná faktura bude opatřena novou lhůtou splatnosti. Lhůta splatnosti počíná běžet znovu od opětovného zaslání náležitě doplněného či opraveného dokladu.</w:t>
      </w:r>
    </w:p>
    <w:p w14:paraId="61AA25AD" w14:textId="77777777" w:rsidR="00574367" w:rsidRPr="00931895" w:rsidRDefault="00574367" w:rsidP="00005909">
      <w:pPr>
        <w:spacing w:after="120"/>
        <w:rPr>
          <w:rFonts w:asciiTheme="majorHAnsi" w:hAnsiTheme="majorHAnsi"/>
          <w:color w:val="auto"/>
        </w:rPr>
      </w:pPr>
      <w:r w:rsidRPr="00931895">
        <w:rPr>
          <w:rFonts w:asciiTheme="majorHAnsi" w:hAnsiTheme="majorHAnsi"/>
          <w:color w:val="auto"/>
        </w:rPr>
        <w:t>3.</w:t>
      </w:r>
      <w:r w:rsidR="0082161F" w:rsidRPr="00931895">
        <w:rPr>
          <w:rFonts w:asciiTheme="majorHAnsi" w:hAnsiTheme="majorHAnsi"/>
          <w:color w:val="auto"/>
        </w:rPr>
        <w:t>8</w:t>
      </w:r>
      <w:r w:rsidRPr="00931895">
        <w:rPr>
          <w:rFonts w:asciiTheme="majorHAnsi" w:hAnsiTheme="majorHAnsi"/>
          <w:color w:val="auto"/>
        </w:rPr>
        <w:t xml:space="preserve"> </w:t>
      </w:r>
      <w:r w:rsidR="002547E0" w:rsidRPr="00931895">
        <w:rPr>
          <w:rFonts w:asciiTheme="majorHAnsi" w:hAnsiTheme="majorHAnsi"/>
          <w:color w:val="auto"/>
        </w:rPr>
        <w:t xml:space="preserve">Cena za poskytnuté služby bude </w:t>
      </w:r>
      <w:r w:rsidRPr="00931895">
        <w:rPr>
          <w:rFonts w:asciiTheme="majorHAnsi" w:hAnsiTheme="majorHAnsi"/>
          <w:color w:val="auto"/>
        </w:rPr>
        <w:t xml:space="preserve">hrazena objednatelem </w:t>
      </w:r>
      <w:r w:rsidRPr="00931895">
        <w:rPr>
          <w:rFonts w:asciiTheme="majorHAnsi" w:hAnsiTheme="majorHAnsi"/>
          <w:b/>
          <w:color w:val="auto"/>
        </w:rPr>
        <w:t xml:space="preserve">bezhotovostním převodem na účet dodavatele </w:t>
      </w:r>
      <w:r w:rsidRPr="00931895">
        <w:rPr>
          <w:rFonts w:asciiTheme="majorHAnsi" w:hAnsiTheme="majorHAnsi"/>
          <w:color w:val="auto"/>
        </w:rPr>
        <w:t>uvedený v záhlaví této smlouvy. V případě změny bankovního účtu je dodavatel povinen bezodkladně o tom objednatele písemně vyrozumět, jinak odpovídá za škodu způsobenou nesplněním této povinnosti. Včasným provedením platby se rozumí odepsání fakturované částky z bankovního účtu objednatele ve lhůtě splatnosti.</w:t>
      </w:r>
    </w:p>
    <w:p w14:paraId="57744240" w14:textId="77777777" w:rsidR="0082161F" w:rsidRPr="00931895" w:rsidRDefault="00574367" w:rsidP="00005909">
      <w:pPr>
        <w:spacing w:after="120"/>
        <w:rPr>
          <w:rFonts w:asciiTheme="majorHAnsi" w:hAnsiTheme="majorHAnsi"/>
          <w:color w:val="auto"/>
        </w:rPr>
      </w:pPr>
      <w:r w:rsidRPr="00931895">
        <w:rPr>
          <w:rFonts w:asciiTheme="majorHAnsi" w:hAnsiTheme="majorHAnsi"/>
          <w:color w:val="auto"/>
        </w:rPr>
        <w:t>3.</w:t>
      </w:r>
      <w:r w:rsidR="0082161F" w:rsidRPr="00931895">
        <w:rPr>
          <w:rFonts w:asciiTheme="majorHAnsi" w:hAnsiTheme="majorHAnsi"/>
          <w:color w:val="auto"/>
        </w:rPr>
        <w:t>9</w:t>
      </w:r>
      <w:r w:rsidR="00DB6F85" w:rsidRPr="00931895">
        <w:rPr>
          <w:rFonts w:asciiTheme="majorHAnsi" w:hAnsiTheme="majorHAnsi"/>
          <w:color w:val="auto"/>
        </w:rPr>
        <w:t xml:space="preserve"> </w:t>
      </w:r>
      <w:r w:rsidR="0065315B" w:rsidRPr="00931895">
        <w:rPr>
          <w:rFonts w:asciiTheme="majorHAnsi" w:hAnsiTheme="majorHAnsi"/>
          <w:color w:val="auto"/>
        </w:rPr>
        <w:t>Splatnost faktury</w:t>
      </w:r>
      <w:r w:rsidRPr="00931895">
        <w:rPr>
          <w:rFonts w:asciiTheme="majorHAnsi" w:hAnsiTheme="majorHAnsi"/>
          <w:color w:val="auto"/>
        </w:rPr>
        <w:t xml:space="preserve"> je </w:t>
      </w:r>
      <w:r w:rsidR="00A87B29" w:rsidRPr="00931895">
        <w:rPr>
          <w:rFonts w:asciiTheme="majorHAnsi" w:hAnsiTheme="majorHAnsi"/>
          <w:color w:val="auto"/>
        </w:rPr>
        <w:t>30</w:t>
      </w:r>
      <w:r w:rsidRPr="00931895">
        <w:rPr>
          <w:rFonts w:asciiTheme="majorHAnsi" w:hAnsiTheme="majorHAnsi"/>
          <w:color w:val="auto"/>
        </w:rPr>
        <w:t xml:space="preserve"> kalendářních dní ode dne doručení faktury objednateli. Faktury bude dodavatel zasílat na adresu objednatele uvedenou v této smlouvě. Objednatel </w:t>
      </w:r>
      <w:r w:rsidR="0082161F" w:rsidRPr="00931895">
        <w:rPr>
          <w:rFonts w:asciiTheme="majorHAnsi" w:hAnsiTheme="majorHAnsi"/>
          <w:color w:val="auto"/>
        </w:rPr>
        <w:t xml:space="preserve">neposkytuje </w:t>
      </w:r>
      <w:r w:rsidRPr="00931895">
        <w:rPr>
          <w:rFonts w:asciiTheme="majorHAnsi" w:hAnsiTheme="majorHAnsi"/>
          <w:color w:val="auto"/>
        </w:rPr>
        <w:t>dodavateli zálohové platby.</w:t>
      </w:r>
    </w:p>
    <w:p w14:paraId="221E7A60" w14:textId="0F105C5A" w:rsidR="00D128E1" w:rsidRDefault="00D128E1" w:rsidP="00005909">
      <w:pPr>
        <w:spacing w:after="120"/>
        <w:rPr>
          <w:rFonts w:asciiTheme="majorHAnsi" w:hAnsiTheme="majorHAnsi"/>
          <w:color w:val="auto"/>
        </w:rPr>
      </w:pPr>
      <w:r w:rsidRPr="00931895">
        <w:rPr>
          <w:rFonts w:asciiTheme="majorHAnsi" w:hAnsiTheme="majorHAnsi"/>
          <w:color w:val="auto"/>
        </w:rPr>
        <w:t>3.</w:t>
      </w:r>
      <w:r w:rsidR="00E84306" w:rsidRPr="00931895">
        <w:rPr>
          <w:rFonts w:asciiTheme="majorHAnsi" w:hAnsiTheme="majorHAnsi"/>
          <w:color w:val="auto"/>
        </w:rPr>
        <w:t>1</w:t>
      </w:r>
      <w:r w:rsidR="0082161F" w:rsidRPr="00931895">
        <w:rPr>
          <w:rFonts w:asciiTheme="majorHAnsi" w:hAnsiTheme="majorHAnsi"/>
          <w:color w:val="auto"/>
        </w:rPr>
        <w:t>0</w:t>
      </w:r>
      <w:r w:rsidR="00E84306" w:rsidRPr="00931895">
        <w:rPr>
          <w:rFonts w:asciiTheme="majorHAnsi" w:hAnsiTheme="majorHAnsi"/>
          <w:color w:val="auto"/>
        </w:rPr>
        <w:t xml:space="preserve"> Pro případ</w:t>
      </w:r>
      <w:r w:rsidR="003A2DFB" w:rsidRPr="00931895">
        <w:rPr>
          <w:rFonts w:asciiTheme="majorHAnsi" w:hAnsiTheme="majorHAnsi"/>
          <w:color w:val="auto"/>
        </w:rPr>
        <w:t xml:space="preserve"> dočasné</w:t>
      </w:r>
      <w:r w:rsidR="00E84306" w:rsidRPr="00931895">
        <w:rPr>
          <w:rFonts w:asciiTheme="majorHAnsi" w:hAnsiTheme="majorHAnsi"/>
          <w:color w:val="auto"/>
        </w:rPr>
        <w:t>ho přerušení provozu skládky</w:t>
      </w:r>
      <w:r w:rsidR="00905685" w:rsidRPr="00931895">
        <w:rPr>
          <w:rFonts w:asciiTheme="majorHAnsi" w:hAnsiTheme="majorHAnsi"/>
          <w:color w:val="auto"/>
        </w:rPr>
        <w:t xml:space="preserve"> či jiného zařízení na likvidaci odpadu</w:t>
      </w:r>
      <w:r w:rsidR="00E84306" w:rsidRPr="00931895">
        <w:rPr>
          <w:rFonts w:asciiTheme="majorHAnsi" w:hAnsiTheme="majorHAnsi"/>
          <w:color w:val="auto"/>
        </w:rPr>
        <w:t>,</w:t>
      </w:r>
      <w:r w:rsidR="003A2DFB" w:rsidRPr="00931895">
        <w:rPr>
          <w:rFonts w:asciiTheme="majorHAnsi" w:hAnsiTheme="majorHAnsi"/>
          <w:color w:val="auto"/>
        </w:rPr>
        <w:t xml:space="preserve"> kterou</w:t>
      </w:r>
      <w:r w:rsidR="00905685" w:rsidRPr="00931895">
        <w:rPr>
          <w:rFonts w:asciiTheme="majorHAnsi" w:hAnsiTheme="majorHAnsi"/>
          <w:color w:val="auto"/>
        </w:rPr>
        <w:t>, resp. které</w:t>
      </w:r>
      <w:r w:rsidR="003A2DFB" w:rsidRPr="00931895">
        <w:rPr>
          <w:rFonts w:asciiTheme="majorHAnsi" w:hAnsiTheme="majorHAnsi"/>
          <w:color w:val="auto"/>
        </w:rPr>
        <w:t xml:space="preserve"> dodavatel bude pravidelně využívat k likvidaci odpadu, který je předmětem této smlouvy, z důvodu havárie či obdobné události, </w:t>
      </w:r>
      <w:r w:rsidR="00E84306" w:rsidRPr="00931895">
        <w:rPr>
          <w:rFonts w:asciiTheme="majorHAnsi" w:hAnsiTheme="majorHAnsi"/>
          <w:color w:val="auto"/>
        </w:rPr>
        <w:t xml:space="preserve">se smluvní strany </w:t>
      </w:r>
      <w:r w:rsidR="003A2DFB" w:rsidRPr="00931895">
        <w:rPr>
          <w:rFonts w:asciiTheme="majorHAnsi" w:hAnsiTheme="majorHAnsi"/>
          <w:color w:val="auto"/>
        </w:rPr>
        <w:t xml:space="preserve">dohodly tak, že objednatel ponese </w:t>
      </w:r>
      <w:r w:rsidR="00E84306" w:rsidRPr="00931895">
        <w:rPr>
          <w:rFonts w:asciiTheme="majorHAnsi" w:hAnsiTheme="majorHAnsi"/>
          <w:color w:val="auto"/>
        </w:rPr>
        <w:t xml:space="preserve">účelně vynaložené </w:t>
      </w:r>
      <w:r w:rsidR="003A2DFB" w:rsidRPr="00931895">
        <w:rPr>
          <w:rFonts w:asciiTheme="majorHAnsi" w:hAnsiTheme="majorHAnsi"/>
          <w:color w:val="auto"/>
        </w:rPr>
        <w:t>zvýšené náklady, které dodavateli vzniknou z důvodu nutnosti přesměrování odpadu k likvidaci na jinou skládku</w:t>
      </w:r>
      <w:r w:rsidR="00E84306" w:rsidRPr="00931895">
        <w:rPr>
          <w:rFonts w:asciiTheme="majorHAnsi" w:hAnsiTheme="majorHAnsi"/>
          <w:color w:val="auto"/>
        </w:rPr>
        <w:t xml:space="preserve"> či jiné zařízení na likvidaci odpadu</w:t>
      </w:r>
      <w:r w:rsidR="003A2DFB" w:rsidRPr="00931895">
        <w:rPr>
          <w:rFonts w:asciiTheme="majorHAnsi" w:hAnsiTheme="majorHAnsi"/>
          <w:color w:val="auto"/>
        </w:rPr>
        <w:t xml:space="preserve">. Ke zvýšení ceny v takovém případě může dojít pouze o částku odpovídající </w:t>
      </w:r>
      <w:r w:rsidRPr="00931895">
        <w:rPr>
          <w:rFonts w:asciiTheme="majorHAnsi" w:hAnsiTheme="majorHAnsi"/>
          <w:color w:val="auto"/>
        </w:rPr>
        <w:t>skutečně uhrazeným</w:t>
      </w:r>
      <w:r w:rsidR="00E84306" w:rsidRPr="00931895">
        <w:rPr>
          <w:rFonts w:asciiTheme="majorHAnsi" w:hAnsiTheme="majorHAnsi"/>
          <w:color w:val="auto"/>
        </w:rPr>
        <w:t xml:space="preserve"> účelně vynaloženým</w:t>
      </w:r>
      <w:r w:rsidRPr="00931895">
        <w:rPr>
          <w:rFonts w:asciiTheme="majorHAnsi" w:hAnsiTheme="majorHAnsi"/>
          <w:color w:val="auto"/>
        </w:rPr>
        <w:t xml:space="preserve"> </w:t>
      </w:r>
      <w:r w:rsidR="003A2DFB" w:rsidRPr="00931895">
        <w:rPr>
          <w:rFonts w:asciiTheme="majorHAnsi" w:hAnsiTheme="majorHAnsi"/>
          <w:color w:val="auto"/>
        </w:rPr>
        <w:t xml:space="preserve">zvýšeným </w:t>
      </w:r>
      <w:r w:rsidRPr="00931895">
        <w:rPr>
          <w:rFonts w:asciiTheme="majorHAnsi" w:hAnsiTheme="majorHAnsi"/>
          <w:color w:val="auto"/>
        </w:rPr>
        <w:t>nákladům dodavatele</w:t>
      </w:r>
      <w:r w:rsidR="00E84306" w:rsidRPr="00931895">
        <w:rPr>
          <w:rFonts w:asciiTheme="majorHAnsi" w:hAnsiTheme="majorHAnsi"/>
          <w:color w:val="auto"/>
        </w:rPr>
        <w:t xml:space="preserve">, </w:t>
      </w:r>
      <w:r w:rsidRPr="00931895">
        <w:rPr>
          <w:rFonts w:asciiTheme="majorHAnsi" w:hAnsiTheme="majorHAnsi"/>
          <w:color w:val="auto"/>
        </w:rPr>
        <w:t xml:space="preserve">a to jen po </w:t>
      </w:r>
      <w:proofErr w:type="gramStart"/>
      <w:r w:rsidRPr="00931895">
        <w:rPr>
          <w:rFonts w:asciiTheme="majorHAnsi" w:hAnsiTheme="majorHAnsi"/>
          <w:color w:val="auto"/>
        </w:rPr>
        <w:t>dobu</w:t>
      </w:r>
      <w:proofErr w:type="gramEnd"/>
      <w:r w:rsidRPr="00931895">
        <w:rPr>
          <w:rFonts w:asciiTheme="majorHAnsi" w:hAnsiTheme="majorHAnsi"/>
          <w:color w:val="auto"/>
        </w:rPr>
        <w:t xml:space="preserve"> pokud budou tyto zvýšené náklady dodavatelem skutečně vynakládány</w:t>
      </w:r>
      <w:r w:rsidR="00E84306" w:rsidRPr="00931895">
        <w:rPr>
          <w:rFonts w:asciiTheme="majorHAnsi" w:hAnsiTheme="majorHAnsi"/>
          <w:color w:val="auto"/>
        </w:rPr>
        <w:t>. Uhrazení účelně vynaložených zvýšených nákladů musí být dodavatelem řádně prokázáno a doloženo</w:t>
      </w:r>
      <w:r w:rsidRPr="00931895">
        <w:rPr>
          <w:rFonts w:asciiTheme="majorHAnsi" w:hAnsiTheme="majorHAnsi"/>
          <w:color w:val="auto"/>
        </w:rPr>
        <w:t xml:space="preserve">. </w:t>
      </w:r>
      <w:r w:rsidR="00E84306" w:rsidRPr="00931895">
        <w:rPr>
          <w:rFonts w:asciiTheme="majorHAnsi" w:hAnsiTheme="majorHAnsi"/>
          <w:color w:val="auto"/>
        </w:rPr>
        <w:t>Dodavatel a objednatel v takovém případě učiní předchozí dohodu o náhradní skládce či jiném zařízení na likvidaci odpadu, které bude po nezbytnou přechodnou dobu užíváno.</w:t>
      </w:r>
    </w:p>
    <w:p w14:paraId="48AEF967" w14:textId="5C9546A3" w:rsidR="00015F28" w:rsidRDefault="00D047A9" w:rsidP="00015F28">
      <w:pPr>
        <w:spacing w:after="120"/>
        <w:rPr>
          <w:rFonts w:asciiTheme="majorHAnsi" w:hAnsiTheme="majorHAnsi"/>
          <w:color w:val="auto"/>
        </w:rPr>
      </w:pPr>
      <w:r>
        <w:rPr>
          <w:rFonts w:asciiTheme="majorHAnsi" w:hAnsiTheme="majorHAnsi"/>
          <w:color w:val="auto"/>
        </w:rPr>
        <w:t xml:space="preserve">3.11 </w:t>
      </w:r>
      <w:r w:rsidR="00015F28" w:rsidRPr="00015F28">
        <w:rPr>
          <w:rFonts w:asciiTheme="majorHAnsi" w:hAnsiTheme="majorHAnsi"/>
          <w:color w:val="auto"/>
        </w:rPr>
        <w:t xml:space="preserve">Smluvní strany se dohodly, že dodavatel je nejdříve po uplynutí </w:t>
      </w:r>
      <w:r>
        <w:rPr>
          <w:rFonts w:asciiTheme="majorHAnsi" w:hAnsiTheme="majorHAnsi"/>
          <w:color w:val="auto"/>
        </w:rPr>
        <w:t>12</w:t>
      </w:r>
      <w:r w:rsidR="00015F28" w:rsidRPr="00015F28">
        <w:rPr>
          <w:rFonts w:asciiTheme="majorHAnsi" w:hAnsiTheme="majorHAnsi"/>
          <w:color w:val="auto"/>
        </w:rPr>
        <w:t xml:space="preserve"> měsíců od data uzavření smlouvy nebo poslední úpravy</w:t>
      </w:r>
      <w:r w:rsidR="00015F28">
        <w:rPr>
          <w:rFonts w:asciiTheme="majorHAnsi" w:hAnsiTheme="majorHAnsi"/>
          <w:color w:val="auto"/>
        </w:rPr>
        <w:t xml:space="preserve"> </w:t>
      </w:r>
      <w:r w:rsidR="00015F28" w:rsidRPr="00015F28">
        <w:rPr>
          <w:rFonts w:asciiTheme="majorHAnsi" w:hAnsiTheme="majorHAnsi"/>
          <w:color w:val="auto"/>
        </w:rPr>
        <w:t>jednotkové ceny oprávněn písemně požádat o úpravu jednotkové ceny v případě, že minimální</w:t>
      </w:r>
      <w:r w:rsidR="00015F28">
        <w:rPr>
          <w:rFonts w:asciiTheme="majorHAnsi" w:hAnsiTheme="majorHAnsi"/>
          <w:color w:val="auto"/>
        </w:rPr>
        <w:t xml:space="preserve"> </w:t>
      </w:r>
      <w:r w:rsidR="00015F28" w:rsidRPr="00015F28">
        <w:rPr>
          <w:rFonts w:asciiTheme="majorHAnsi" w:hAnsiTheme="majorHAnsi"/>
          <w:color w:val="auto"/>
        </w:rPr>
        <w:t>mzda publikovaná na webových stránkách Ministerstva práce a sociálních věcí ČR nebo</w:t>
      </w:r>
      <w:r w:rsidR="00015F28">
        <w:rPr>
          <w:rFonts w:asciiTheme="majorHAnsi" w:hAnsiTheme="majorHAnsi"/>
          <w:color w:val="auto"/>
        </w:rPr>
        <w:t xml:space="preserve"> </w:t>
      </w:r>
      <w:r w:rsidR="00015F28" w:rsidRPr="00015F28">
        <w:rPr>
          <w:rFonts w:asciiTheme="majorHAnsi" w:hAnsiTheme="majorHAnsi"/>
          <w:color w:val="auto"/>
        </w:rPr>
        <w:t>průměrný roční souhrnný index spotřebitelských cen publikovaný v lednu každého kalendářního roku Č</w:t>
      </w:r>
      <w:r w:rsidR="00CB13B2">
        <w:rPr>
          <w:rFonts w:asciiTheme="majorHAnsi" w:hAnsiTheme="majorHAnsi"/>
          <w:color w:val="auto"/>
        </w:rPr>
        <w:t xml:space="preserve">eským statistickým úřadem </w:t>
      </w:r>
      <w:r w:rsidR="00015F28" w:rsidRPr="00015F28">
        <w:rPr>
          <w:rFonts w:asciiTheme="majorHAnsi" w:hAnsiTheme="majorHAnsi"/>
          <w:color w:val="auto"/>
        </w:rPr>
        <w:t>vzrostl od data uzavření smlouvy nebo od data poslední úpravy ceny o více než 5%.</w:t>
      </w:r>
      <w:r w:rsidR="00015F28">
        <w:rPr>
          <w:rFonts w:asciiTheme="majorHAnsi" w:hAnsiTheme="majorHAnsi"/>
          <w:color w:val="auto"/>
        </w:rPr>
        <w:t xml:space="preserve"> </w:t>
      </w:r>
      <w:r w:rsidR="00015F28" w:rsidRPr="00015F28">
        <w:rPr>
          <w:rFonts w:asciiTheme="majorHAnsi" w:hAnsiTheme="majorHAnsi"/>
          <w:color w:val="auto"/>
        </w:rPr>
        <w:t>Zvýšení ceny je možné jen o tolik procent, o kolik procento zvýšení minimální mzdy nebo</w:t>
      </w:r>
      <w:r w:rsidR="00015F28">
        <w:rPr>
          <w:rFonts w:asciiTheme="majorHAnsi" w:hAnsiTheme="majorHAnsi"/>
          <w:color w:val="auto"/>
        </w:rPr>
        <w:t xml:space="preserve"> </w:t>
      </w:r>
      <w:r w:rsidR="00015F28" w:rsidRPr="00015F28">
        <w:rPr>
          <w:rFonts w:asciiTheme="majorHAnsi" w:hAnsiTheme="majorHAnsi"/>
          <w:color w:val="auto"/>
        </w:rPr>
        <w:t xml:space="preserve">průměrného ročního indexu spotřebitelských cen publikovaný ČSÚ přesáhlo </w:t>
      </w:r>
      <w:proofErr w:type="gramStart"/>
      <w:r w:rsidR="00015F28" w:rsidRPr="00015F28">
        <w:rPr>
          <w:rFonts w:asciiTheme="majorHAnsi" w:hAnsiTheme="majorHAnsi"/>
          <w:color w:val="auto"/>
        </w:rPr>
        <w:t>5%</w:t>
      </w:r>
      <w:proofErr w:type="gramEnd"/>
      <w:r w:rsidR="00015F28" w:rsidRPr="00015F28">
        <w:rPr>
          <w:rFonts w:asciiTheme="majorHAnsi" w:hAnsiTheme="majorHAnsi"/>
          <w:color w:val="auto"/>
        </w:rPr>
        <w:t xml:space="preserve">. Neuplatní-li dodavatel písemnou formou právo na úpravu ceny do 1 měsíce od uplynutí </w:t>
      </w:r>
      <w:r>
        <w:rPr>
          <w:rFonts w:asciiTheme="majorHAnsi" w:hAnsiTheme="majorHAnsi"/>
          <w:color w:val="auto"/>
        </w:rPr>
        <w:t>12</w:t>
      </w:r>
      <w:r w:rsidR="00015F28" w:rsidRPr="00015F28">
        <w:rPr>
          <w:rFonts w:asciiTheme="majorHAnsi" w:hAnsiTheme="majorHAnsi"/>
          <w:color w:val="auto"/>
        </w:rPr>
        <w:t xml:space="preserve"> měsíců od data uzavření</w:t>
      </w:r>
      <w:r w:rsidR="00015F28">
        <w:rPr>
          <w:rFonts w:asciiTheme="majorHAnsi" w:hAnsiTheme="majorHAnsi"/>
          <w:color w:val="auto"/>
        </w:rPr>
        <w:t xml:space="preserve"> </w:t>
      </w:r>
      <w:r w:rsidR="00015F28" w:rsidRPr="00015F28">
        <w:rPr>
          <w:rFonts w:asciiTheme="majorHAnsi" w:hAnsiTheme="majorHAnsi"/>
          <w:color w:val="auto"/>
        </w:rPr>
        <w:t>smlouvy nebo poslední úpravy jednotkové ceny, toto právo dodavatele pro dané období zaniká a může jej uplatnit znovu až za dalších 12 měsíců. Změna ceny bude upravena dodatkem k této smlouvě a nabývá účinnosti, za</w:t>
      </w:r>
      <w:r w:rsidR="00015F28">
        <w:rPr>
          <w:rFonts w:asciiTheme="majorHAnsi" w:hAnsiTheme="majorHAnsi"/>
          <w:color w:val="auto"/>
        </w:rPr>
        <w:t xml:space="preserve"> </w:t>
      </w:r>
      <w:r w:rsidR="00015F28" w:rsidRPr="00015F28">
        <w:rPr>
          <w:rFonts w:asciiTheme="majorHAnsi" w:hAnsiTheme="majorHAnsi"/>
          <w:color w:val="auto"/>
        </w:rPr>
        <w:t>splnění podmínek sjednaných v tomto článku, od prvního dne měsíce následujícího po doručení</w:t>
      </w:r>
      <w:r w:rsidR="00015F28">
        <w:rPr>
          <w:rFonts w:asciiTheme="majorHAnsi" w:hAnsiTheme="majorHAnsi"/>
          <w:color w:val="auto"/>
        </w:rPr>
        <w:t xml:space="preserve"> </w:t>
      </w:r>
      <w:r w:rsidR="00015F28" w:rsidRPr="00015F28">
        <w:rPr>
          <w:rFonts w:asciiTheme="majorHAnsi" w:hAnsiTheme="majorHAnsi"/>
          <w:color w:val="auto"/>
        </w:rPr>
        <w:t>písemného oznámení dodavatele objednateli.</w:t>
      </w:r>
    </w:p>
    <w:p w14:paraId="4C02626C" w14:textId="1B1DD1A4" w:rsidR="00F417CC" w:rsidRPr="00EA0739" w:rsidRDefault="00A03157" w:rsidP="00005909">
      <w:pPr>
        <w:spacing w:after="120"/>
        <w:rPr>
          <w:rFonts w:asciiTheme="majorHAnsi" w:hAnsiTheme="majorHAnsi"/>
          <w:color w:val="auto"/>
        </w:rPr>
      </w:pPr>
      <w:r w:rsidRPr="00EA0739">
        <w:rPr>
          <w:rFonts w:asciiTheme="majorHAnsi" w:hAnsiTheme="majorHAnsi"/>
          <w:color w:val="auto"/>
        </w:rPr>
        <w:t>3.12</w:t>
      </w:r>
      <w:r w:rsidR="00F417CC" w:rsidRPr="00EA0739">
        <w:rPr>
          <w:rFonts w:asciiTheme="majorHAnsi" w:hAnsiTheme="majorHAnsi"/>
          <w:color w:val="auto"/>
        </w:rPr>
        <w:t xml:space="preserve"> Objednatel dodavateli každoročně nejpozději k 31. srpnu písemně sdělí předpokládaný počet nádob na následující období od 1. září daného roku do 31. srpna roku následujícího, přičemž na základě takto sděleného předpokládaného počtu nádob bude aktualizována předpokládaná celková cena. Jednotková cena však tímto ustanovením zůstává nedotčena.</w:t>
      </w:r>
    </w:p>
    <w:p w14:paraId="360E23DD" w14:textId="0889BED7" w:rsidR="009272D1" w:rsidRDefault="009272D1" w:rsidP="00005909">
      <w:pPr>
        <w:spacing w:after="120"/>
      </w:pPr>
      <w:r>
        <w:t>3</w:t>
      </w:r>
      <w:r w:rsidR="00A03157">
        <w:t>.13</w:t>
      </w:r>
      <w:r>
        <w:t xml:space="preserve"> </w:t>
      </w:r>
      <w:r w:rsidRPr="00015F28">
        <w:rPr>
          <w:rFonts w:asciiTheme="majorHAnsi" w:hAnsiTheme="majorHAnsi"/>
          <w:color w:val="auto"/>
        </w:rPr>
        <w:t>Smluvní strany se dohodly</w:t>
      </w:r>
      <w:r>
        <w:rPr>
          <w:rFonts w:asciiTheme="majorHAnsi" w:hAnsiTheme="majorHAnsi"/>
          <w:color w:val="auto"/>
        </w:rPr>
        <w:t xml:space="preserve">, že </w:t>
      </w:r>
      <w:r>
        <w:t>při změně ceny pohonných hmot se použije následující vzorec pro úpravu jednotkové ceny:</w:t>
      </w:r>
    </w:p>
    <w:p w14:paraId="1C8D96E6" w14:textId="218CDF50" w:rsidR="009272D1" w:rsidRDefault="009272D1" w:rsidP="00535730">
      <w:pPr>
        <w:spacing w:after="120"/>
        <w:ind w:left="709" w:firstLine="709"/>
      </w:pPr>
      <w:r>
        <w:rPr>
          <w:rFonts w:ascii="Cambria Math" w:hAnsi="Cambria Math" w:cs="Cambria Math"/>
        </w:rPr>
        <w:t>𝐏𝟏</w:t>
      </w:r>
      <w:r>
        <w:t xml:space="preserve"> = </w:t>
      </w:r>
      <w:r>
        <w:rPr>
          <w:rFonts w:ascii="Cambria Math" w:hAnsi="Cambria Math" w:cs="Cambria Math"/>
        </w:rPr>
        <w:t>𝐏</w:t>
      </w:r>
      <w:r>
        <w:t xml:space="preserve"> </w:t>
      </w:r>
      <w:r>
        <w:rPr>
          <w:rFonts w:ascii="Cambria Math" w:hAnsi="Cambria Math" w:cs="Cambria Math"/>
        </w:rPr>
        <w:t>𝐱</w:t>
      </w:r>
      <w:r>
        <w:t xml:space="preserve"> </w:t>
      </w:r>
      <w:r>
        <w:rPr>
          <w:rFonts w:ascii="Cambria Math" w:hAnsi="Cambria Math" w:cs="Cambria Math"/>
        </w:rPr>
        <w:t>𝐤</w:t>
      </w:r>
      <w:r>
        <w:t xml:space="preserve"> </w:t>
      </w:r>
    </w:p>
    <w:p w14:paraId="157AB339" w14:textId="40BD9E97" w:rsidR="009272D1" w:rsidRDefault="004E2F90" w:rsidP="00535730">
      <w:pPr>
        <w:pStyle w:val="Odstavecseseznamem"/>
        <w:numPr>
          <w:ilvl w:val="0"/>
          <w:numId w:val="32"/>
        </w:numPr>
        <w:spacing w:after="120"/>
      </w:pPr>
      <w:r>
        <w:t>k</w:t>
      </w:r>
      <w:r w:rsidR="009272D1">
        <w:t xml:space="preserve"> je koeficient změny (podíl aktuální ceny pohonných hmot a referenční hodnoty – náklady na pohonné hmoty). </w:t>
      </w:r>
    </w:p>
    <w:p w14:paraId="59B6A143" w14:textId="2B267200" w:rsidR="009272D1" w:rsidRDefault="009272D1" w:rsidP="00535730">
      <w:pPr>
        <w:spacing w:after="120"/>
        <w:ind w:left="709"/>
      </w:pPr>
      <w:r>
        <w:t xml:space="preserve">Referenční hodnotou je průměrná cena nafty za 12 kalendářních měsíců dle měsíčních hodnot </w:t>
      </w:r>
      <w:r w:rsidR="004E2F90">
        <w:t xml:space="preserve">cen pohonných hmot vyhlášených </w:t>
      </w:r>
      <w:r w:rsidR="004E2F90" w:rsidRPr="00015F28">
        <w:rPr>
          <w:rFonts w:asciiTheme="majorHAnsi" w:hAnsiTheme="majorHAnsi"/>
          <w:color w:val="auto"/>
        </w:rPr>
        <w:t>Č</w:t>
      </w:r>
      <w:r w:rsidR="004E2F90">
        <w:rPr>
          <w:rFonts w:asciiTheme="majorHAnsi" w:hAnsiTheme="majorHAnsi"/>
          <w:color w:val="auto"/>
        </w:rPr>
        <w:t>eským statistickým úřadem</w:t>
      </w:r>
      <w:r w:rsidR="004E2F90">
        <w:t xml:space="preserve"> </w:t>
      </w:r>
      <w:r>
        <w:t xml:space="preserve">za období </w:t>
      </w:r>
      <w:r w:rsidR="004E2F90">
        <w:t>červenec</w:t>
      </w:r>
      <w:r>
        <w:t xml:space="preserve"> </w:t>
      </w:r>
      <w:r w:rsidR="004E2F90">
        <w:t>202</w:t>
      </w:r>
      <w:r w:rsidR="00CF5B04">
        <w:t>3</w:t>
      </w:r>
      <w:r>
        <w:t xml:space="preserve"> až </w:t>
      </w:r>
      <w:r w:rsidR="004E2F90">
        <w:t>červen</w:t>
      </w:r>
      <w:r>
        <w:t xml:space="preserve"> </w:t>
      </w:r>
      <w:r w:rsidR="004E2F90">
        <w:t>202</w:t>
      </w:r>
      <w:r w:rsidR="00CF5B04">
        <w:t>4</w:t>
      </w:r>
      <w:r w:rsidR="004E2F90">
        <w:t>.</w:t>
      </w:r>
    </w:p>
    <w:p w14:paraId="3CCFF833" w14:textId="77777777" w:rsidR="004E2F90" w:rsidRDefault="009272D1" w:rsidP="00535730">
      <w:pPr>
        <w:spacing w:after="120"/>
        <w:ind w:left="709"/>
      </w:pPr>
      <w:r>
        <w:t xml:space="preserve">Pro výpočet koeficientu se použije průměrná cena nafty za posledních 12 kalendářních měsíců dle měsíčních hodnot cen pohonných hmot vyhlášených </w:t>
      </w:r>
      <w:r w:rsidRPr="00015F28">
        <w:rPr>
          <w:rFonts w:asciiTheme="majorHAnsi" w:hAnsiTheme="majorHAnsi"/>
          <w:color w:val="auto"/>
        </w:rPr>
        <w:t>Č</w:t>
      </w:r>
      <w:r>
        <w:rPr>
          <w:rFonts w:asciiTheme="majorHAnsi" w:hAnsiTheme="majorHAnsi"/>
          <w:color w:val="auto"/>
        </w:rPr>
        <w:t>eským statistickým úřadem</w:t>
      </w:r>
      <w:r>
        <w:t xml:space="preserve">. Cenová aktualizace (indexace) se provede po zveřejnění indexů za březen a září příslušného kalendářního roku. </w:t>
      </w:r>
    </w:p>
    <w:p w14:paraId="7BFF6427" w14:textId="28673DD2" w:rsidR="004E2F90" w:rsidRDefault="009272D1" w:rsidP="00535730">
      <w:pPr>
        <w:pStyle w:val="Odstavecseseznamem"/>
        <w:numPr>
          <w:ilvl w:val="0"/>
          <w:numId w:val="32"/>
        </w:numPr>
        <w:spacing w:after="120"/>
      </w:pPr>
      <w:r>
        <w:t xml:space="preserve">P jsou výchozí náklady na pohonné hmoty uvedené v </w:t>
      </w:r>
      <w:r w:rsidR="0091465F">
        <w:t>Kč / l,</w:t>
      </w:r>
    </w:p>
    <w:p w14:paraId="3877CA3A" w14:textId="0953DD7A" w:rsidR="009272D1" w:rsidRDefault="009272D1" w:rsidP="00535730">
      <w:pPr>
        <w:pStyle w:val="Odstavecseseznamem"/>
        <w:numPr>
          <w:ilvl w:val="0"/>
          <w:numId w:val="32"/>
        </w:numPr>
        <w:spacing w:after="120"/>
      </w:pPr>
      <w:r>
        <w:t>P1 je nová výše nákladů na pohonné hmoty [Kč/km]</w:t>
      </w:r>
      <w:r w:rsidR="004E2F90">
        <w:t>.</w:t>
      </w:r>
    </w:p>
    <w:p w14:paraId="064988A6" w14:textId="77777777" w:rsidR="00E84306" w:rsidRPr="00931895" w:rsidRDefault="00E84306" w:rsidP="00005909">
      <w:pPr>
        <w:spacing w:after="120"/>
        <w:ind w:left="3544" w:firstLine="709"/>
        <w:rPr>
          <w:rFonts w:asciiTheme="majorHAnsi" w:hAnsiTheme="majorHAnsi"/>
          <w:b/>
          <w:color w:val="auto"/>
        </w:rPr>
      </w:pPr>
    </w:p>
    <w:p w14:paraId="4E0BFEA1" w14:textId="77777777" w:rsidR="005F0305" w:rsidRPr="00931895" w:rsidRDefault="00C47FF9" w:rsidP="00005909">
      <w:pPr>
        <w:spacing w:after="0"/>
        <w:ind w:left="3544" w:firstLine="709"/>
        <w:rPr>
          <w:rFonts w:asciiTheme="majorHAnsi" w:hAnsiTheme="majorHAnsi"/>
          <w:b/>
          <w:color w:val="auto"/>
        </w:rPr>
      </w:pPr>
      <w:r w:rsidRPr="00931895">
        <w:rPr>
          <w:rFonts w:asciiTheme="majorHAnsi" w:hAnsiTheme="majorHAnsi"/>
          <w:b/>
          <w:color w:val="auto"/>
        </w:rPr>
        <w:t>IV.</w:t>
      </w:r>
      <w:r w:rsidR="005F0305" w:rsidRPr="00931895">
        <w:rPr>
          <w:rFonts w:asciiTheme="majorHAnsi" w:hAnsiTheme="majorHAnsi"/>
          <w:b/>
          <w:color w:val="auto"/>
        </w:rPr>
        <w:t xml:space="preserve"> </w:t>
      </w:r>
    </w:p>
    <w:p w14:paraId="3D34346A" w14:textId="77777777" w:rsidR="00574367" w:rsidRPr="00931895" w:rsidRDefault="00574367" w:rsidP="00005909">
      <w:pPr>
        <w:spacing w:after="120"/>
        <w:ind w:left="2127" w:firstLine="709"/>
        <w:rPr>
          <w:rFonts w:asciiTheme="majorHAnsi" w:hAnsiTheme="majorHAnsi"/>
          <w:b/>
          <w:color w:val="auto"/>
        </w:rPr>
      </w:pPr>
      <w:r w:rsidRPr="00931895">
        <w:rPr>
          <w:rFonts w:asciiTheme="majorHAnsi" w:hAnsiTheme="majorHAnsi"/>
          <w:b/>
          <w:color w:val="auto"/>
        </w:rPr>
        <w:t>Místo a doba poskytování služeb</w:t>
      </w:r>
    </w:p>
    <w:p w14:paraId="16CB9CC1" w14:textId="65CB1490" w:rsidR="0082161F" w:rsidRPr="00931895" w:rsidRDefault="00574367" w:rsidP="00005909">
      <w:pPr>
        <w:spacing w:after="120"/>
        <w:rPr>
          <w:rFonts w:asciiTheme="majorHAnsi" w:hAnsiTheme="majorHAnsi"/>
          <w:color w:val="auto"/>
        </w:rPr>
      </w:pPr>
      <w:r w:rsidRPr="00931895">
        <w:rPr>
          <w:rFonts w:asciiTheme="majorHAnsi" w:hAnsiTheme="majorHAnsi"/>
          <w:color w:val="auto"/>
        </w:rPr>
        <w:t>4.1 Veškeré služby</w:t>
      </w:r>
      <w:r w:rsidR="0082161F" w:rsidRPr="00931895">
        <w:rPr>
          <w:rFonts w:asciiTheme="majorHAnsi" w:hAnsiTheme="majorHAnsi"/>
          <w:color w:val="auto"/>
        </w:rPr>
        <w:t xml:space="preserve"> prováděné </w:t>
      </w:r>
      <w:r w:rsidRPr="00931895">
        <w:rPr>
          <w:rFonts w:asciiTheme="majorHAnsi" w:hAnsiTheme="majorHAnsi"/>
          <w:color w:val="auto"/>
        </w:rPr>
        <w:t>dodavatel</w:t>
      </w:r>
      <w:r w:rsidR="0082161F" w:rsidRPr="00931895">
        <w:rPr>
          <w:rFonts w:asciiTheme="majorHAnsi" w:hAnsiTheme="majorHAnsi"/>
          <w:color w:val="auto"/>
        </w:rPr>
        <w:t>em</w:t>
      </w:r>
      <w:r w:rsidRPr="00931895">
        <w:rPr>
          <w:rFonts w:asciiTheme="majorHAnsi" w:hAnsiTheme="majorHAnsi"/>
          <w:color w:val="auto"/>
        </w:rPr>
        <w:t xml:space="preserve"> dle této smlouvy </w:t>
      </w:r>
      <w:r w:rsidR="0082161F" w:rsidRPr="00931895">
        <w:rPr>
          <w:rFonts w:asciiTheme="majorHAnsi" w:hAnsiTheme="majorHAnsi"/>
          <w:color w:val="auto"/>
        </w:rPr>
        <w:t>se týkají celého správního území objednatele (</w:t>
      </w:r>
      <w:r w:rsidR="00105559">
        <w:rPr>
          <w:rFonts w:asciiTheme="majorHAnsi" w:hAnsiTheme="majorHAnsi"/>
          <w:color w:val="auto"/>
        </w:rPr>
        <w:t>Města Hora Svaté Kateřiny</w:t>
      </w:r>
      <w:r w:rsidR="00967683">
        <w:rPr>
          <w:rFonts w:asciiTheme="majorHAnsi" w:hAnsiTheme="majorHAnsi"/>
          <w:color w:val="auto"/>
        </w:rPr>
        <w:t>)</w:t>
      </w:r>
      <w:r w:rsidR="0082161F" w:rsidRPr="00931895">
        <w:rPr>
          <w:rFonts w:asciiTheme="majorHAnsi" w:hAnsiTheme="majorHAnsi"/>
          <w:color w:val="auto"/>
        </w:rPr>
        <w:t xml:space="preserve">, a to po celou dobu trvání této smlouvy. </w:t>
      </w:r>
    </w:p>
    <w:p w14:paraId="1C494E37" w14:textId="785955B9" w:rsidR="0088634F" w:rsidRDefault="00574367" w:rsidP="00005909">
      <w:pPr>
        <w:spacing w:after="120"/>
        <w:rPr>
          <w:rFonts w:asciiTheme="majorHAnsi" w:hAnsiTheme="majorHAnsi"/>
          <w:color w:val="auto"/>
        </w:rPr>
      </w:pPr>
      <w:r w:rsidRPr="00931895">
        <w:rPr>
          <w:rFonts w:asciiTheme="majorHAnsi" w:hAnsiTheme="majorHAnsi"/>
          <w:color w:val="auto"/>
        </w:rPr>
        <w:t xml:space="preserve">4.2 </w:t>
      </w:r>
      <w:r w:rsidR="0088634F" w:rsidRPr="00931895">
        <w:rPr>
          <w:rFonts w:asciiTheme="majorHAnsi" w:hAnsiTheme="majorHAnsi"/>
          <w:b/>
          <w:color w:val="auto"/>
        </w:rPr>
        <w:t xml:space="preserve">Smlouva se uzavírá na dobu určitou v trvání </w:t>
      </w:r>
      <w:r w:rsidR="00AE0297">
        <w:rPr>
          <w:rFonts w:asciiTheme="majorHAnsi" w:hAnsiTheme="majorHAnsi"/>
          <w:b/>
          <w:color w:val="auto"/>
        </w:rPr>
        <w:t xml:space="preserve">3 </w:t>
      </w:r>
      <w:r w:rsidR="00EA3F7C">
        <w:rPr>
          <w:rFonts w:asciiTheme="majorHAnsi" w:hAnsiTheme="majorHAnsi"/>
          <w:b/>
          <w:color w:val="auto"/>
        </w:rPr>
        <w:t>let</w:t>
      </w:r>
      <w:r w:rsidR="009A3113">
        <w:rPr>
          <w:rFonts w:asciiTheme="majorHAnsi" w:hAnsiTheme="majorHAnsi"/>
          <w:b/>
          <w:color w:val="auto"/>
        </w:rPr>
        <w:t xml:space="preserve"> od nabytí účinnosti této smlouvy</w:t>
      </w:r>
      <w:r w:rsidR="0088634F" w:rsidRPr="00931895">
        <w:rPr>
          <w:rFonts w:asciiTheme="majorHAnsi" w:hAnsiTheme="majorHAnsi"/>
          <w:b/>
          <w:color w:val="auto"/>
        </w:rPr>
        <w:t xml:space="preserve">. </w:t>
      </w:r>
      <w:r w:rsidR="0088634F" w:rsidRPr="00931895">
        <w:rPr>
          <w:rFonts w:asciiTheme="majorHAnsi" w:hAnsiTheme="majorHAnsi"/>
          <w:color w:val="auto"/>
        </w:rPr>
        <w:t xml:space="preserve">Tato smlouva nabývá platnosti okamžikem jejího podpisu oběma smluvními stranami. </w:t>
      </w:r>
    </w:p>
    <w:p w14:paraId="33E27936" w14:textId="56078D2B" w:rsidR="00AE0297" w:rsidRPr="00AE0297" w:rsidRDefault="00AE0297" w:rsidP="00AE0297">
      <w:pPr>
        <w:spacing w:after="120"/>
        <w:rPr>
          <w:rFonts w:asciiTheme="majorHAnsi" w:hAnsiTheme="majorHAnsi"/>
          <w:color w:val="auto"/>
        </w:rPr>
      </w:pPr>
      <w:r>
        <w:rPr>
          <w:rFonts w:asciiTheme="majorHAnsi" w:hAnsiTheme="majorHAnsi"/>
          <w:color w:val="auto"/>
        </w:rPr>
        <w:t xml:space="preserve">4.3 </w:t>
      </w:r>
      <w:r w:rsidRPr="00AE0297">
        <w:rPr>
          <w:rFonts w:asciiTheme="majorHAnsi" w:hAnsiTheme="majorHAnsi"/>
          <w:color w:val="auto"/>
        </w:rPr>
        <w:t xml:space="preserve">Smluvní strany se dohodly, že je </w:t>
      </w:r>
      <w:bookmarkStart w:id="0" w:name="_Hlk138244199"/>
      <w:r w:rsidRPr="00AE0297">
        <w:rPr>
          <w:rFonts w:asciiTheme="majorHAnsi" w:hAnsiTheme="majorHAnsi"/>
          <w:color w:val="auto"/>
        </w:rPr>
        <w:t>objednatel oprávněn uplatnit opci na prodloužení doby trvání (účinnosti) Smlouvy jedenkrát až o 24 měsíců. Dodavatel toto právo akceptuje a vyjadřuje vůli dobu trvání Smlouvy výše uvedeným způsobem prodloužit.</w:t>
      </w:r>
    </w:p>
    <w:p w14:paraId="1250D573" w14:textId="72ADF3CA" w:rsidR="00AE0297" w:rsidRPr="00AE0297" w:rsidRDefault="00AE0297" w:rsidP="00AE0297">
      <w:pPr>
        <w:spacing w:after="120"/>
        <w:rPr>
          <w:rFonts w:asciiTheme="majorHAnsi" w:hAnsiTheme="majorHAnsi"/>
          <w:color w:val="auto"/>
        </w:rPr>
      </w:pPr>
      <w:r>
        <w:rPr>
          <w:rFonts w:asciiTheme="majorHAnsi" w:hAnsiTheme="majorHAnsi"/>
          <w:color w:val="auto"/>
        </w:rPr>
        <w:t xml:space="preserve">4.4 </w:t>
      </w:r>
      <w:r w:rsidRPr="00AE0297">
        <w:rPr>
          <w:rFonts w:asciiTheme="majorHAnsi" w:hAnsiTheme="majorHAnsi"/>
          <w:color w:val="auto"/>
        </w:rPr>
        <w:t>Opcí se rozumí právo objednatele svým jednostranným úkonem (uplatnění opce) dosáhnout výše uvedeného prodloužení platnosti a účinnosti Smlouvy, a to za podmínek uvedených ve Smlouvě. Objednatel si však rovněž vyhrazuje právo opci nevyužít.</w:t>
      </w:r>
    </w:p>
    <w:p w14:paraId="42196588" w14:textId="68906D42" w:rsidR="00AE0297" w:rsidRPr="00AE0297" w:rsidRDefault="00AE0297" w:rsidP="00AE0297">
      <w:pPr>
        <w:spacing w:after="120"/>
        <w:rPr>
          <w:rFonts w:asciiTheme="majorHAnsi" w:hAnsiTheme="majorHAnsi"/>
          <w:color w:val="auto"/>
        </w:rPr>
      </w:pPr>
      <w:r>
        <w:rPr>
          <w:rFonts w:asciiTheme="majorHAnsi" w:hAnsiTheme="majorHAnsi"/>
          <w:color w:val="auto"/>
        </w:rPr>
        <w:t xml:space="preserve">4.5 </w:t>
      </w:r>
      <w:r w:rsidRPr="00AE0297">
        <w:rPr>
          <w:rFonts w:asciiTheme="majorHAnsi" w:hAnsiTheme="majorHAnsi"/>
          <w:color w:val="auto"/>
        </w:rPr>
        <w:t xml:space="preserve">Opce musí být uplatněna písemným oznámením oprávněné osoby objednatele doručeným na adresu dodavatele uvedenou v této Smlouvě. Oznámení o prodloužení doby trvání (platnosti a účinnosti) Smlouvy je objednatel oprávněn doručit dodavateli nejpozději 6 (šest) měsíců před dnem, od nějž má být plnění dle </w:t>
      </w:r>
      <w:r w:rsidR="00324D60">
        <w:rPr>
          <w:rFonts w:asciiTheme="majorHAnsi" w:hAnsiTheme="majorHAnsi"/>
          <w:color w:val="auto"/>
        </w:rPr>
        <w:t>o</w:t>
      </w:r>
      <w:r w:rsidRPr="00AE0297">
        <w:rPr>
          <w:rFonts w:asciiTheme="majorHAnsi" w:hAnsiTheme="majorHAnsi"/>
          <w:color w:val="auto"/>
        </w:rPr>
        <w:t>pce započato.</w:t>
      </w:r>
      <w:bookmarkEnd w:id="0"/>
    </w:p>
    <w:p w14:paraId="2BBEEFC8" w14:textId="77777777" w:rsidR="00AE0297" w:rsidRDefault="00AE0297" w:rsidP="00005909">
      <w:pPr>
        <w:spacing w:after="120"/>
        <w:rPr>
          <w:rFonts w:asciiTheme="majorHAnsi" w:hAnsiTheme="majorHAnsi"/>
          <w:color w:val="auto"/>
        </w:rPr>
      </w:pPr>
    </w:p>
    <w:p w14:paraId="1478DB9C" w14:textId="77777777" w:rsidR="00E029D9" w:rsidRPr="00931895" w:rsidRDefault="00E338A8" w:rsidP="00005909">
      <w:pPr>
        <w:pStyle w:val="slolnku"/>
        <w:numPr>
          <w:ilvl w:val="0"/>
          <w:numId w:val="0"/>
        </w:numPr>
        <w:spacing w:before="0"/>
        <w:ind w:left="3907" w:firstLine="352"/>
        <w:jc w:val="both"/>
        <w:rPr>
          <w:rFonts w:asciiTheme="majorHAnsi" w:hAnsiTheme="majorHAnsi"/>
          <w:color w:val="auto"/>
        </w:rPr>
      </w:pPr>
      <w:r w:rsidRPr="00931895">
        <w:rPr>
          <w:rFonts w:asciiTheme="majorHAnsi" w:hAnsiTheme="majorHAnsi"/>
          <w:color w:val="auto"/>
        </w:rPr>
        <w:t>V.</w:t>
      </w:r>
    </w:p>
    <w:p w14:paraId="7B8DA4A5" w14:textId="77777777" w:rsidR="00B0022F" w:rsidRPr="00931895" w:rsidRDefault="00660CBA" w:rsidP="00005909">
      <w:pPr>
        <w:pStyle w:val="Nadpislnku"/>
        <w:spacing w:after="120"/>
        <w:rPr>
          <w:rFonts w:asciiTheme="majorHAnsi" w:hAnsiTheme="majorHAnsi"/>
          <w:color w:val="auto"/>
        </w:rPr>
      </w:pPr>
      <w:r w:rsidRPr="00931895">
        <w:rPr>
          <w:rFonts w:asciiTheme="majorHAnsi" w:hAnsiTheme="majorHAnsi"/>
          <w:color w:val="auto"/>
        </w:rPr>
        <w:t xml:space="preserve">Práva a povinnosti </w:t>
      </w:r>
      <w:r w:rsidR="00270858" w:rsidRPr="00931895">
        <w:rPr>
          <w:rFonts w:asciiTheme="majorHAnsi" w:hAnsiTheme="majorHAnsi"/>
          <w:color w:val="auto"/>
        </w:rPr>
        <w:t>dodavatele</w:t>
      </w:r>
    </w:p>
    <w:p w14:paraId="03F237E5" w14:textId="163A9491" w:rsidR="0082161F" w:rsidRPr="00931895" w:rsidRDefault="00574367" w:rsidP="00005909">
      <w:pPr>
        <w:pStyle w:val="ListParagraph1"/>
        <w:autoSpaceDE w:val="0"/>
        <w:autoSpaceDN w:val="0"/>
        <w:adjustRightInd w:val="0"/>
        <w:spacing w:after="120" w:line="240" w:lineRule="auto"/>
        <w:ind w:left="0"/>
        <w:contextualSpacing w:val="0"/>
        <w:jc w:val="both"/>
        <w:rPr>
          <w:rFonts w:asciiTheme="majorHAnsi" w:hAnsiTheme="majorHAnsi"/>
          <w:sz w:val="24"/>
          <w:szCs w:val="24"/>
        </w:rPr>
      </w:pPr>
      <w:r w:rsidRPr="00931895">
        <w:rPr>
          <w:rFonts w:asciiTheme="majorHAnsi" w:hAnsiTheme="majorHAnsi"/>
          <w:sz w:val="24"/>
          <w:szCs w:val="24"/>
        </w:rPr>
        <w:t xml:space="preserve">5.1 Dodavatel je povinen </w:t>
      </w:r>
      <w:r w:rsidR="0082161F" w:rsidRPr="00931895">
        <w:rPr>
          <w:rFonts w:asciiTheme="majorHAnsi" w:hAnsiTheme="majorHAnsi"/>
          <w:sz w:val="24"/>
          <w:szCs w:val="24"/>
        </w:rPr>
        <w:t xml:space="preserve">pro zajištění všech </w:t>
      </w:r>
      <w:r w:rsidR="009A3113">
        <w:rPr>
          <w:rFonts w:asciiTheme="majorHAnsi" w:hAnsiTheme="majorHAnsi"/>
          <w:sz w:val="24"/>
          <w:szCs w:val="24"/>
        </w:rPr>
        <w:t>povinností dle</w:t>
      </w:r>
      <w:r w:rsidR="009A3113" w:rsidRPr="00931895">
        <w:rPr>
          <w:rFonts w:asciiTheme="majorHAnsi" w:hAnsiTheme="majorHAnsi"/>
          <w:sz w:val="24"/>
          <w:szCs w:val="24"/>
        </w:rPr>
        <w:t xml:space="preserve"> </w:t>
      </w:r>
      <w:r w:rsidR="0082161F" w:rsidRPr="00931895">
        <w:rPr>
          <w:rFonts w:asciiTheme="majorHAnsi" w:hAnsiTheme="majorHAnsi"/>
          <w:sz w:val="24"/>
          <w:szCs w:val="24"/>
        </w:rPr>
        <w:t>této smlouvy zajistit dostupnost kontaktní osoby v rozsahu provozní doby (</w:t>
      </w:r>
      <w:proofErr w:type="gramStart"/>
      <w:r w:rsidR="0082161F" w:rsidRPr="00931895">
        <w:rPr>
          <w:rFonts w:asciiTheme="majorHAnsi" w:hAnsiTheme="majorHAnsi"/>
          <w:sz w:val="24"/>
          <w:szCs w:val="24"/>
        </w:rPr>
        <w:t>pondělí – pátek</w:t>
      </w:r>
      <w:proofErr w:type="gramEnd"/>
      <w:r w:rsidR="0082161F" w:rsidRPr="00931895">
        <w:rPr>
          <w:rFonts w:asciiTheme="majorHAnsi" w:hAnsiTheme="majorHAnsi"/>
          <w:sz w:val="24"/>
          <w:szCs w:val="24"/>
        </w:rPr>
        <w:t xml:space="preserve">) od 7 do 16 hod. Dodavatel je povinen zajistit přijímání veškerých podnětů, připomínek a požadavků ze strany objednatele na tel.: </w:t>
      </w:r>
      <w:r w:rsidR="0082161F" w:rsidRPr="00967683">
        <w:rPr>
          <w:rFonts w:asciiTheme="majorHAnsi" w:hAnsiTheme="majorHAnsi"/>
          <w:sz w:val="24"/>
          <w:szCs w:val="24"/>
          <w:highlight w:val="yellow"/>
        </w:rPr>
        <w:t>……</w:t>
      </w:r>
      <w:proofErr w:type="gramStart"/>
      <w:r w:rsidR="0082161F" w:rsidRPr="00967683">
        <w:rPr>
          <w:rFonts w:asciiTheme="majorHAnsi" w:hAnsiTheme="majorHAnsi"/>
          <w:sz w:val="24"/>
          <w:szCs w:val="24"/>
          <w:highlight w:val="yellow"/>
        </w:rPr>
        <w:t>…….</w:t>
      </w:r>
      <w:proofErr w:type="gramEnd"/>
      <w:r w:rsidR="0082161F" w:rsidRPr="00967683">
        <w:rPr>
          <w:rFonts w:asciiTheme="majorHAnsi" w:hAnsiTheme="majorHAnsi"/>
          <w:sz w:val="24"/>
          <w:szCs w:val="24"/>
          <w:highlight w:val="yellow"/>
        </w:rPr>
        <w:t>, e-mail: ………</w:t>
      </w:r>
      <w:proofErr w:type="gramStart"/>
      <w:r w:rsidR="0082161F" w:rsidRPr="00967683">
        <w:rPr>
          <w:rFonts w:asciiTheme="majorHAnsi" w:hAnsiTheme="majorHAnsi"/>
          <w:sz w:val="24"/>
          <w:szCs w:val="24"/>
          <w:highlight w:val="yellow"/>
        </w:rPr>
        <w:t>…….</w:t>
      </w:r>
      <w:proofErr w:type="gramEnd"/>
      <w:r w:rsidR="0082161F" w:rsidRPr="00967683">
        <w:rPr>
          <w:rFonts w:asciiTheme="majorHAnsi" w:hAnsiTheme="majorHAnsi"/>
          <w:sz w:val="24"/>
          <w:szCs w:val="24"/>
          <w:highlight w:val="yellow"/>
        </w:rPr>
        <w:t>.</w:t>
      </w:r>
    </w:p>
    <w:p w14:paraId="7E56F9AB" w14:textId="77777777" w:rsidR="00574367" w:rsidRPr="00931895" w:rsidRDefault="0082161F" w:rsidP="00005909">
      <w:pPr>
        <w:pStyle w:val="ListParagraph1"/>
        <w:autoSpaceDE w:val="0"/>
        <w:autoSpaceDN w:val="0"/>
        <w:adjustRightInd w:val="0"/>
        <w:spacing w:after="120" w:line="240" w:lineRule="auto"/>
        <w:ind w:left="0"/>
        <w:contextualSpacing w:val="0"/>
        <w:jc w:val="both"/>
        <w:rPr>
          <w:rFonts w:asciiTheme="majorHAnsi" w:hAnsiTheme="majorHAnsi"/>
          <w:sz w:val="24"/>
          <w:szCs w:val="24"/>
        </w:rPr>
      </w:pPr>
      <w:r w:rsidRPr="00931895">
        <w:rPr>
          <w:rFonts w:asciiTheme="majorHAnsi" w:hAnsiTheme="majorHAnsi"/>
          <w:sz w:val="24"/>
          <w:szCs w:val="24"/>
        </w:rPr>
        <w:t xml:space="preserve"> </w:t>
      </w:r>
      <w:r w:rsidR="00574367" w:rsidRPr="00931895">
        <w:rPr>
          <w:rFonts w:asciiTheme="majorHAnsi" w:hAnsiTheme="majorHAnsi"/>
          <w:sz w:val="24"/>
          <w:szCs w:val="24"/>
        </w:rPr>
        <w:t xml:space="preserve">5.2 Oprávněnou </w:t>
      </w:r>
      <w:r w:rsidR="00574367" w:rsidRPr="00931895">
        <w:rPr>
          <w:rFonts w:asciiTheme="majorHAnsi" w:hAnsiTheme="majorHAnsi"/>
          <w:b/>
          <w:sz w:val="24"/>
          <w:szCs w:val="24"/>
        </w:rPr>
        <w:t>osobou dodavatele</w:t>
      </w:r>
      <w:r w:rsidR="00574367" w:rsidRPr="00931895">
        <w:rPr>
          <w:rFonts w:asciiTheme="majorHAnsi" w:hAnsiTheme="majorHAnsi"/>
          <w:sz w:val="24"/>
          <w:szCs w:val="24"/>
        </w:rPr>
        <w:t xml:space="preserve"> pro řešení požadavků, změn, závad a veškerých dalších nároků dle této smlouvy ze strany objednatele </w:t>
      </w:r>
      <w:proofErr w:type="gramStart"/>
      <w:r w:rsidR="00574367" w:rsidRPr="00931895">
        <w:rPr>
          <w:rFonts w:asciiTheme="majorHAnsi" w:hAnsiTheme="majorHAnsi"/>
          <w:sz w:val="24"/>
          <w:szCs w:val="24"/>
        </w:rPr>
        <w:t xml:space="preserve">je:  </w:t>
      </w:r>
      <w:r w:rsidR="00695CD5" w:rsidRPr="002F22C8">
        <w:rPr>
          <w:rFonts w:asciiTheme="majorHAnsi" w:hAnsiTheme="majorHAnsi"/>
          <w:sz w:val="24"/>
          <w:szCs w:val="24"/>
          <w:highlight w:val="yellow"/>
        </w:rPr>
        <w:t>(</w:t>
      </w:r>
      <w:proofErr w:type="gramEnd"/>
      <w:r w:rsidR="00695CD5" w:rsidRPr="002F22C8">
        <w:rPr>
          <w:rFonts w:asciiTheme="majorHAnsi" w:hAnsiTheme="majorHAnsi"/>
          <w:sz w:val="24"/>
          <w:szCs w:val="24"/>
          <w:highlight w:val="yellow"/>
        </w:rPr>
        <w:t xml:space="preserve">jméno, </w:t>
      </w:r>
      <w:proofErr w:type="gramStart"/>
      <w:r w:rsidR="00695CD5" w:rsidRPr="002F22C8">
        <w:rPr>
          <w:rFonts w:asciiTheme="majorHAnsi" w:hAnsiTheme="majorHAnsi"/>
          <w:sz w:val="24"/>
          <w:szCs w:val="24"/>
          <w:highlight w:val="yellow"/>
        </w:rPr>
        <w:t>příjmení)…</w:t>
      </w:r>
      <w:proofErr w:type="gramEnd"/>
      <w:r w:rsidR="00695CD5" w:rsidRPr="002F22C8">
        <w:rPr>
          <w:rFonts w:asciiTheme="majorHAnsi" w:hAnsiTheme="majorHAnsi"/>
          <w:sz w:val="24"/>
          <w:szCs w:val="24"/>
          <w:highlight w:val="yellow"/>
        </w:rPr>
        <w:t>……</w:t>
      </w:r>
      <w:proofErr w:type="gramStart"/>
      <w:r w:rsidR="00695CD5" w:rsidRPr="002F22C8">
        <w:rPr>
          <w:rFonts w:asciiTheme="majorHAnsi" w:hAnsiTheme="majorHAnsi"/>
          <w:sz w:val="24"/>
          <w:szCs w:val="24"/>
          <w:highlight w:val="yellow"/>
        </w:rPr>
        <w:t>…….</w:t>
      </w:r>
      <w:proofErr w:type="gramEnd"/>
      <w:r w:rsidR="00695CD5" w:rsidRPr="002F22C8">
        <w:rPr>
          <w:rFonts w:asciiTheme="majorHAnsi" w:hAnsiTheme="majorHAnsi"/>
          <w:sz w:val="24"/>
          <w:szCs w:val="24"/>
          <w:highlight w:val="yellow"/>
        </w:rPr>
        <w:t xml:space="preserve">, tel.: …………, </w:t>
      </w:r>
      <w:proofErr w:type="gramStart"/>
      <w:r w:rsidR="00695CD5" w:rsidRPr="002F22C8">
        <w:rPr>
          <w:rFonts w:asciiTheme="majorHAnsi" w:hAnsiTheme="majorHAnsi"/>
          <w:sz w:val="24"/>
          <w:szCs w:val="24"/>
          <w:highlight w:val="yellow"/>
        </w:rPr>
        <w:t>e-mail:…</w:t>
      </w:r>
      <w:proofErr w:type="gramEnd"/>
      <w:r w:rsidR="00695CD5" w:rsidRPr="002F22C8">
        <w:rPr>
          <w:rFonts w:asciiTheme="majorHAnsi" w:hAnsiTheme="majorHAnsi"/>
          <w:sz w:val="24"/>
          <w:szCs w:val="24"/>
          <w:highlight w:val="yellow"/>
        </w:rPr>
        <w:t>…………</w:t>
      </w:r>
      <w:proofErr w:type="gramStart"/>
      <w:r w:rsidR="00695CD5" w:rsidRPr="002F22C8">
        <w:rPr>
          <w:rFonts w:asciiTheme="majorHAnsi" w:hAnsiTheme="majorHAnsi"/>
          <w:sz w:val="24"/>
          <w:szCs w:val="24"/>
          <w:highlight w:val="yellow"/>
        </w:rPr>
        <w:t>…….</w:t>
      </w:r>
      <w:proofErr w:type="gramEnd"/>
      <w:r w:rsidR="00695CD5" w:rsidRPr="002F22C8">
        <w:rPr>
          <w:rFonts w:asciiTheme="majorHAnsi" w:hAnsiTheme="majorHAnsi"/>
          <w:sz w:val="24"/>
          <w:szCs w:val="24"/>
          <w:highlight w:val="yellow"/>
        </w:rPr>
        <w:t>.</w:t>
      </w:r>
    </w:p>
    <w:p w14:paraId="69B51F23" w14:textId="35BCEAB7" w:rsidR="00574367" w:rsidRPr="00931895" w:rsidRDefault="00574367" w:rsidP="00005909">
      <w:pPr>
        <w:pStyle w:val="slovanseznam"/>
        <w:numPr>
          <w:ilvl w:val="0"/>
          <w:numId w:val="0"/>
        </w:numPr>
        <w:spacing w:after="120"/>
        <w:rPr>
          <w:rFonts w:asciiTheme="majorHAnsi" w:hAnsiTheme="majorHAnsi"/>
          <w:color w:val="auto"/>
        </w:rPr>
      </w:pPr>
      <w:r w:rsidRPr="00931895">
        <w:rPr>
          <w:rFonts w:asciiTheme="majorHAnsi" w:hAnsiTheme="majorHAnsi"/>
          <w:color w:val="auto"/>
        </w:rPr>
        <w:t xml:space="preserve">5.3 Dodavatel je povinen zajistit poskytování služeb dle této smlouvy </w:t>
      </w:r>
      <w:r w:rsidRPr="00931895">
        <w:rPr>
          <w:rFonts w:asciiTheme="majorHAnsi" w:hAnsiTheme="majorHAnsi"/>
          <w:b/>
          <w:color w:val="auto"/>
        </w:rPr>
        <w:t>dostatečným počtem kvalifikovaných a specializovaných osob</w:t>
      </w:r>
      <w:r w:rsidRPr="00931895">
        <w:rPr>
          <w:rFonts w:asciiTheme="majorHAnsi" w:hAnsiTheme="majorHAnsi"/>
          <w:color w:val="auto"/>
        </w:rPr>
        <w:t>, přičemž dodavatel je povinen vždy zajistit, aby činnost vyžadující určitou kvalifikaci či specializaci byla vykonávána vždy takovými fyzickými osobami, které</w:t>
      </w:r>
      <w:r w:rsidR="009A3113">
        <w:rPr>
          <w:rFonts w:asciiTheme="majorHAnsi" w:hAnsiTheme="majorHAnsi"/>
          <w:color w:val="auto"/>
        </w:rPr>
        <w:t xml:space="preserve"> takovou</w:t>
      </w:r>
      <w:r w:rsidRPr="00931895">
        <w:rPr>
          <w:rFonts w:asciiTheme="majorHAnsi" w:hAnsiTheme="majorHAnsi"/>
          <w:color w:val="auto"/>
        </w:rPr>
        <w:t xml:space="preserve"> kvalifikaci či specializaci mají.</w:t>
      </w:r>
      <w:r w:rsidR="00695CD5" w:rsidRPr="00931895">
        <w:rPr>
          <w:rFonts w:asciiTheme="majorHAnsi" w:hAnsiTheme="majorHAnsi"/>
          <w:color w:val="auto"/>
        </w:rPr>
        <w:t xml:space="preserve"> Dodavatel je povinen realizovat </w:t>
      </w:r>
      <w:r w:rsidR="00535730">
        <w:rPr>
          <w:rFonts w:asciiTheme="majorHAnsi" w:hAnsiTheme="majorHAnsi"/>
          <w:color w:val="auto"/>
        </w:rPr>
        <w:t>svoz odpadu</w:t>
      </w:r>
      <w:r w:rsidR="00695CD5" w:rsidRPr="00931895">
        <w:rPr>
          <w:rFonts w:asciiTheme="majorHAnsi" w:hAnsiTheme="majorHAnsi"/>
          <w:color w:val="auto"/>
        </w:rPr>
        <w:t xml:space="preserve"> </w:t>
      </w:r>
      <w:r w:rsidR="009A3113">
        <w:rPr>
          <w:rFonts w:asciiTheme="majorHAnsi" w:hAnsiTheme="majorHAnsi"/>
          <w:color w:val="auto"/>
        </w:rPr>
        <w:t xml:space="preserve">dle </w:t>
      </w:r>
      <w:r w:rsidR="00695CD5" w:rsidRPr="00931895">
        <w:rPr>
          <w:rFonts w:asciiTheme="majorHAnsi" w:hAnsiTheme="majorHAnsi"/>
          <w:color w:val="auto"/>
        </w:rPr>
        <w:t xml:space="preserve">této </w:t>
      </w:r>
      <w:r w:rsidR="009A3113">
        <w:rPr>
          <w:rFonts w:asciiTheme="majorHAnsi" w:hAnsiTheme="majorHAnsi"/>
          <w:color w:val="auto"/>
        </w:rPr>
        <w:t>smlouvy</w:t>
      </w:r>
      <w:r w:rsidR="009A3113" w:rsidRPr="00931895">
        <w:rPr>
          <w:rFonts w:asciiTheme="majorHAnsi" w:hAnsiTheme="majorHAnsi"/>
          <w:color w:val="auto"/>
        </w:rPr>
        <w:t xml:space="preserve"> </w:t>
      </w:r>
      <w:r w:rsidR="00695CD5" w:rsidRPr="00931895">
        <w:rPr>
          <w:rFonts w:asciiTheme="majorHAnsi" w:hAnsiTheme="majorHAnsi"/>
          <w:color w:val="auto"/>
        </w:rPr>
        <w:t>vlastními silami, tj. bez poddodavatelů vyjma mimořádných situací, o kterých musí bezprostředně informovat objednatele.</w:t>
      </w:r>
    </w:p>
    <w:p w14:paraId="64787208" w14:textId="77777777" w:rsidR="00574367" w:rsidRPr="00931895" w:rsidRDefault="00574367" w:rsidP="00005909">
      <w:pPr>
        <w:pStyle w:val="Odstavecseseznamem"/>
        <w:spacing w:after="120" w:line="240" w:lineRule="auto"/>
        <w:ind w:left="0"/>
        <w:contextualSpacing w:val="0"/>
        <w:jc w:val="both"/>
        <w:rPr>
          <w:rFonts w:asciiTheme="majorHAnsi" w:hAnsiTheme="majorHAnsi"/>
          <w:szCs w:val="24"/>
        </w:rPr>
      </w:pPr>
      <w:r w:rsidRPr="00931895">
        <w:rPr>
          <w:rFonts w:asciiTheme="majorHAnsi" w:hAnsiTheme="majorHAnsi"/>
          <w:bCs/>
          <w:szCs w:val="24"/>
        </w:rPr>
        <w:t xml:space="preserve">5.4 </w:t>
      </w:r>
      <w:bookmarkStart w:id="1" w:name="OLE_LINK1"/>
      <w:r w:rsidRPr="00931895">
        <w:rPr>
          <w:rFonts w:asciiTheme="majorHAnsi" w:hAnsiTheme="majorHAnsi"/>
          <w:bCs/>
          <w:szCs w:val="24"/>
        </w:rPr>
        <w:t>Dodavatel je povinen vykonáv</w:t>
      </w:r>
      <w:r w:rsidR="00695CD5" w:rsidRPr="00931895">
        <w:rPr>
          <w:rFonts w:asciiTheme="majorHAnsi" w:hAnsiTheme="majorHAnsi"/>
          <w:bCs/>
          <w:szCs w:val="24"/>
        </w:rPr>
        <w:t>at</w:t>
      </w:r>
      <w:r w:rsidRPr="00931895">
        <w:rPr>
          <w:rFonts w:asciiTheme="majorHAnsi" w:hAnsiTheme="majorHAnsi"/>
          <w:szCs w:val="24"/>
        </w:rPr>
        <w:t xml:space="preserve"> služby dle této smlouvy řádně a včas, s náležitou odbornou péčí, dle pokynů a potřeb objednatele a v jeho zájmu. P</w:t>
      </w:r>
      <w:r w:rsidRPr="00931895">
        <w:rPr>
          <w:rFonts w:asciiTheme="majorHAnsi" w:hAnsiTheme="majorHAnsi"/>
          <w:bCs/>
          <w:szCs w:val="24"/>
        </w:rPr>
        <w:t>okyny objednatele však není dodavatel vázán, jsou-li v rozporu s právními předpisy. O tom je dodavatel povinen objednatele přiměřeně poučit.</w:t>
      </w:r>
    </w:p>
    <w:bookmarkEnd w:id="1"/>
    <w:p w14:paraId="7BBB8175" w14:textId="77777777" w:rsidR="00574367" w:rsidRPr="00931895" w:rsidRDefault="00574367" w:rsidP="00005909">
      <w:pPr>
        <w:pStyle w:val="Odstavecseseznamem"/>
        <w:spacing w:after="120" w:line="240" w:lineRule="auto"/>
        <w:ind w:left="0"/>
        <w:contextualSpacing w:val="0"/>
        <w:jc w:val="both"/>
        <w:rPr>
          <w:rFonts w:asciiTheme="majorHAnsi" w:hAnsiTheme="majorHAnsi"/>
          <w:bCs/>
          <w:szCs w:val="24"/>
        </w:rPr>
      </w:pPr>
      <w:r w:rsidRPr="00931895">
        <w:rPr>
          <w:rFonts w:asciiTheme="majorHAnsi" w:hAnsiTheme="majorHAnsi"/>
          <w:szCs w:val="24"/>
        </w:rPr>
        <w:t>5.</w:t>
      </w:r>
      <w:r w:rsidR="00695CD5" w:rsidRPr="00931895">
        <w:rPr>
          <w:rFonts w:asciiTheme="majorHAnsi" w:hAnsiTheme="majorHAnsi"/>
          <w:szCs w:val="24"/>
        </w:rPr>
        <w:t>5</w:t>
      </w:r>
      <w:r w:rsidRPr="00931895">
        <w:rPr>
          <w:rFonts w:asciiTheme="majorHAnsi" w:hAnsiTheme="majorHAnsi"/>
          <w:szCs w:val="24"/>
        </w:rPr>
        <w:t xml:space="preserve"> Většina běžné komunikace mezi objednatelem a dodavatelem bude probíhat </w:t>
      </w:r>
      <w:r w:rsidRPr="00931895">
        <w:rPr>
          <w:rFonts w:asciiTheme="majorHAnsi" w:hAnsiTheme="majorHAnsi"/>
          <w:b/>
          <w:szCs w:val="24"/>
        </w:rPr>
        <w:t>telefonicky nebo prostřednictvím elektronické pošty</w:t>
      </w:r>
      <w:r w:rsidRPr="00931895">
        <w:rPr>
          <w:rFonts w:asciiTheme="majorHAnsi" w:hAnsiTheme="majorHAnsi"/>
          <w:szCs w:val="24"/>
        </w:rPr>
        <w:t xml:space="preserve">. </w:t>
      </w:r>
    </w:p>
    <w:p w14:paraId="63625C90" w14:textId="2B8541BA" w:rsidR="00574367" w:rsidRPr="00931895" w:rsidRDefault="00574367" w:rsidP="00005909">
      <w:pPr>
        <w:pStyle w:val="Odstavecseseznamem"/>
        <w:spacing w:after="120" w:line="240" w:lineRule="auto"/>
        <w:ind w:left="0"/>
        <w:contextualSpacing w:val="0"/>
        <w:jc w:val="both"/>
        <w:rPr>
          <w:rFonts w:asciiTheme="majorHAnsi" w:hAnsiTheme="majorHAnsi"/>
          <w:szCs w:val="24"/>
        </w:rPr>
      </w:pPr>
      <w:r w:rsidRPr="00931895">
        <w:rPr>
          <w:rFonts w:asciiTheme="majorHAnsi" w:hAnsiTheme="majorHAnsi"/>
          <w:szCs w:val="24"/>
        </w:rPr>
        <w:t>5.</w:t>
      </w:r>
      <w:r w:rsidR="00695CD5" w:rsidRPr="00931895">
        <w:rPr>
          <w:rFonts w:asciiTheme="majorHAnsi" w:hAnsiTheme="majorHAnsi"/>
          <w:szCs w:val="24"/>
        </w:rPr>
        <w:t>6</w:t>
      </w:r>
      <w:r w:rsidRPr="00931895">
        <w:rPr>
          <w:rFonts w:asciiTheme="majorHAnsi" w:hAnsiTheme="majorHAnsi"/>
          <w:szCs w:val="24"/>
        </w:rPr>
        <w:t xml:space="preserve"> Dodavatel </w:t>
      </w:r>
      <w:r w:rsidRPr="00931895">
        <w:rPr>
          <w:rFonts w:asciiTheme="majorHAnsi" w:hAnsiTheme="majorHAnsi"/>
          <w:b/>
          <w:szCs w:val="24"/>
        </w:rPr>
        <w:t>poskytne kdykoliv na žádost objednatele informace</w:t>
      </w:r>
      <w:r w:rsidRPr="00931895">
        <w:rPr>
          <w:rFonts w:asciiTheme="majorHAnsi" w:hAnsiTheme="majorHAnsi"/>
          <w:szCs w:val="24"/>
        </w:rPr>
        <w:t xml:space="preserve"> související se službami poskytovanými na základě této smlouvy. Dodavatel též umožní objednateli (případně dalším kompetentním orgánům) provedení kontroly průběhu plnění z pohledu naplňování cílů </w:t>
      </w:r>
      <w:r w:rsidR="009A3113">
        <w:rPr>
          <w:rFonts w:asciiTheme="majorHAnsi" w:hAnsiTheme="majorHAnsi"/>
          <w:szCs w:val="24"/>
        </w:rPr>
        <w:t>této smlouvy</w:t>
      </w:r>
      <w:r w:rsidRPr="00931895">
        <w:rPr>
          <w:rFonts w:asciiTheme="majorHAnsi" w:hAnsiTheme="majorHAnsi"/>
          <w:szCs w:val="24"/>
        </w:rPr>
        <w:t>.</w:t>
      </w:r>
    </w:p>
    <w:p w14:paraId="4F85F247" w14:textId="77777777" w:rsidR="00574367" w:rsidRPr="00931895" w:rsidRDefault="00574367" w:rsidP="00005909">
      <w:pPr>
        <w:pStyle w:val="Odstavecseseznamem"/>
        <w:spacing w:after="120" w:line="240" w:lineRule="auto"/>
        <w:ind w:left="0"/>
        <w:contextualSpacing w:val="0"/>
        <w:jc w:val="both"/>
        <w:rPr>
          <w:rFonts w:asciiTheme="majorHAnsi" w:hAnsiTheme="majorHAnsi"/>
          <w:szCs w:val="24"/>
        </w:rPr>
      </w:pPr>
      <w:r w:rsidRPr="00931895">
        <w:rPr>
          <w:rFonts w:asciiTheme="majorHAnsi" w:hAnsiTheme="majorHAnsi"/>
          <w:szCs w:val="24"/>
        </w:rPr>
        <w:t>5.</w:t>
      </w:r>
      <w:r w:rsidR="00695CD5" w:rsidRPr="00931895">
        <w:rPr>
          <w:rFonts w:asciiTheme="majorHAnsi" w:hAnsiTheme="majorHAnsi"/>
          <w:szCs w:val="24"/>
        </w:rPr>
        <w:t>7</w:t>
      </w:r>
      <w:r w:rsidRPr="00931895">
        <w:rPr>
          <w:rFonts w:asciiTheme="majorHAnsi" w:hAnsiTheme="majorHAnsi"/>
          <w:szCs w:val="24"/>
        </w:rPr>
        <w:t xml:space="preserve"> Dodavatel je povinen objednateli </w:t>
      </w:r>
      <w:r w:rsidRPr="00931895">
        <w:rPr>
          <w:rFonts w:asciiTheme="majorHAnsi" w:hAnsiTheme="majorHAnsi"/>
          <w:b/>
          <w:szCs w:val="24"/>
        </w:rPr>
        <w:t>neprodleně oznámit významné skutečnosti, které by měly vliv na plnění této smlouvy</w:t>
      </w:r>
      <w:r w:rsidRPr="00931895">
        <w:rPr>
          <w:rFonts w:asciiTheme="majorHAnsi" w:hAnsiTheme="majorHAnsi"/>
          <w:szCs w:val="24"/>
        </w:rPr>
        <w:t>. Takovou skutečností je zejména změna majetkoprávního postavení spočívající např. ve vstupu do likvidace, prohlášení konkurzu apod. Dodavatel je povinen objednatele neprodleně informovat o těch okolnostech, které mohou ohrozit řádné a včasné poskytování služeb dle této smlouvy.</w:t>
      </w:r>
    </w:p>
    <w:p w14:paraId="60AC7232" w14:textId="77777777" w:rsidR="004D1650" w:rsidRPr="00931895" w:rsidRDefault="00624CD3" w:rsidP="00005909">
      <w:pPr>
        <w:pStyle w:val="Odstavecseseznamem"/>
        <w:spacing w:after="120" w:line="240" w:lineRule="auto"/>
        <w:ind w:left="0"/>
        <w:contextualSpacing w:val="0"/>
        <w:jc w:val="both"/>
        <w:rPr>
          <w:rFonts w:asciiTheme="majorHAnsi" w:hAnsiTheme="majorHAnsi"/>
          <w:bCs/>
          <w:szCs w:val="24"/>
        </w:rPr>
      </w:pPr>
      <w:r w:rsidRPr="00931895">
        <w:rPr>
          <w:rFonts w:asciiTheme="majorHAnsi" w:hAnsiTheme="majorHAnsi"/>
          <w:bCs/>
          <w:szCs w:val="24"/>
        </w:rPr>
        <w:t>5.8</w:t>
      </w:r>
      <w:r w:rsidR="00574367" w:rsidRPr="00931895">
        <w:rPr>
          <w:rFonts w:asciiTheme="majorHAnsi" w:hAnsiTheme="majorHAnsi"/>
          <w:bCs/>
          <w:szCs w:val="24"/>
        </w:rPr>
        <w:t xml:space="preserve"> Dodavatel se </w:t>
      </w:r>
      <w:r w:rsidR="00574367" w:rsidRPr="00931895">
        <w:rPr>
          <w:rFonts w:asciiTheme="majorHAnsi" w:hAnsiTheme="majorHAnsi"/>
          <w:b/>
          <w:bCs/>
          <w:szCs w:val="24"/>
        </w:rPr>
        <w:t xml:space="preserve">zavazuje upozorňovat objednatele na </w:t>
      </w:r>
      <w:r w:rsidR="00695CD5" w:rsidRPr="00931895">
        <w:rPr>
          <w:rFonts w:asciiTheme="majorHAnsi" w:hAnsiTheme="majorHAnsi"/>
          <w:b/>
          <w:bCs/>
          <w:szCs w:val="24"/>
        </w:rPr>
        <w:t xml:space="preserve">případné změny v legislativě týkající se povinností objednatele v oblasti </w:t>
      </w:r>
      <w:r w:rsidR="00574367" w:rsidRPr="00931895">
        <w:rPr>
          <w:rFonts w:asciiTheme="majorHAnsi" w:hAnsiTheme="majorHAnsi"/>
          <w:b/>
          <w:bCs/>
          <w:szCs w:val="24"/>
        </w:rPr>
        <w:t xml:space="preserve">odpadového hospodářství </w:t>
      </w:r>
      <w:r w:rsidR="00695CD5" w:rsidRPr="00931895">
        <w:rPr>
          <w:rFonts w:asciiTheme="majorHAnsi" w:hAnsiTheme="majorHAnsi"/>
          <w:b/>
          <w:bCs/>
          <w:szCs w:val="24"/>
        </w:rPr>
        <w:t xml:space="preserve">a případně spolupracovat s objednatelem při řešení tak, aby byly legislativní nároky včas a v potřebné míře splněny. </w:t>
      </w:r>
    </w:p>
    <w:p w14:paraId="52A5D14A" w14:textId="77777777" w:rsidR="00005909" w:rsidRDefault="00005909" w:rsidP="00005909">
      <w:pPr>
        <w:pStyle w:val="slolnku"/>
        <w:numPr>
          <w:ilvl w:val="0"/>
          <w:numId w:val="0"/>
        </w:numPr>
        <w:spacing w:before="0" w:after="120"/>
        <w:rPr>
          <w:rFonts w:asciiTheme="majorHAnsi" w:hAnsiTheme="majorHAnsi"/>
          <w:color w:val="auto"/>
        </w:rPr>
      </w:pPr>
    </w:p>
    <w:p w14:paraId="3E5AD7A7" w14:textId="77777777" w:rsidR="00E7045C" w:rsidRPr="00931895" w:rsidRDefault="00DD0399" w:rsidP="00005909">
      <w:pPr>
        <w:pStyle w:val="slolnku"/>
        <w:numPr>
          <w:ilvl w:val="0"/>
          <w:numId w:val="0"/>
        </w:numPr>
        <w:spacing w:before="0"/>
        <w:rPr>
          <w:rFonts w:asciiTheme="majorHAnsi" w:hAnsiTheme="majorHAnsi"/>
          <w:color w:val="auto"/>
        </w:rPr>
      </w:pPr>
      <w:r w:rsidRPr="00931895">
        <w:rPr>
          <w:rFonts w:asciiTheme="majorHAnsi" w:hAnsiTheme="majorHAnsi"/>
          <w:color w:val="auto"/>
        </w:rPr>
        <w:t>VI.</w:t>
      </w:r>
    </w:p>
    <w:p w14:paraId="3E0FFE5B" w14:textId="77777777" w:rsidR="00E7045C" w:rsidRPr="00931895" w:rsidRDefault="00C651F5" w:rsidP="00005909">
      <w:pPr>
        <w:pStyle w:val="Nadpislnku"/>
        <w:spacing w:after="120"/>
        <w:rPr>
          <w:rFonts w:asciiTheme="majorHAnsi" w:hAnsiTheme="majorHAnsi"/>
          <w:color w:val="auto"/>
        </w:rPr>
      </w:pPr>
      <w:r w:rsidRPr="00931895">
        <w:rPr>
          <w:rFonts w:asciiTheme="majorHAnsi" w:hAnsiTheme="majorHAnsi"/>
          <w:color w:val="auto"/>
        </w:rPr>
        <w:t>Práva a povinn</w:t>
      </w:r>
      <w:r w:rsidR="00C47FF9" w:rsidRPr="00931895">
        <w:rPr>
          <w:rFonts w:asciiTheme="majorHAnsi" w:hAnsiTheme="majorHAnsi"/>
          <w:color w:val="auto"/>
        </w:rPr>
        <w:t>osti o</w:t>
      </w:r>
      <w:r w:rsidR="00E7045C" w:rsidRPr="00931895">
        <w:rPr>
          <w:rFonts w:asciiTheme="majorHAnsi" w:hAnsiTheme="majorHAnsi"/>
          <w:color w:val="auto"/>
        </w:rPr>
        <w:t>bjednatele</w:t>
      </w:r>
    </w:p>
    <w:p w14:paraId="069DB6FD" w14:textId="33D42C0A" w:rsidR="00574367" w:rsidRPr="00931895" w:rsidRDefault="00574367" w:rsidP="00005909">
      <w:pPr>
        <w:pStyle w:val="Odstavecseseznamem"/>
        <w:spacing w:after="120" w:line="240" w:lineRule="auto"/>
        <w:ind w:left="17"/>
        <w:contextualSpacing w:val="0"/>
        <w:jc w:val="both"/>
        <w:rPr>
          <w:rFonts w:asciiTheme="majorHAnsi" w:hAnsiTheme="majorHAnsi"/>
          <w:szCs w:val="24"/>
        </w:rPr>
      </w:pPr>
      <w:r w:rsidRPr="00931895">
        <w:rPr>
          <w:rFonts w:asciiTheme="majorHAnsi" w:hAnsiTheme="majorHAnsi"/>
          <w:szCs w:val="24"/>
        </w:rPr>
        <w:t xml:space="preserve">6.1 Objednatel se zavazuje </w:t>
      </w:r>
      <w:r w:rsidRPr="00931895">
        <w:rPr>
          <w:rFonts w:asciiTheme="majorHAnsi" w:hAnsiTheme="majorHAnsi"/>
          <w:b/>
          <w:szCs w:val="24"/>
        </w:rPr>
        <w:t xml:space="preserve">poskytnout dodavateli veškerou součinnost </w:t>
      </w:r>
      <w:r w:rsidRPr="00931895">
        <w:rPr>
          <w:rFonts w:asciiTheme="majorHAnsi" w:hAnsiTheme="majorHAnsi"/>
          <w:szCs w:val="24"/>
        </w:rPr>
        <w:t xml:space="preserve">potřebnou pro řádné poskytování služeb dle této smlouvy. Objednatel je povinen poskytnout dodavateli, popřípadě dodavatelem zmocněné osobě úplné, </w:t>
      </w:r>
      <w:r w:rsidRPr="00931895">
        <w:rPr>
          <w:rFonts w:asciiTheme="majorHAnsi" w:hAnsiTheme="majorHAnsi"/>
          <w:b/>
          <w:szCs w:val="24"/>
        </w:rPr>
        <w:t>pravdivé a včasné informace</w:t>
      </w:r>
      <w:r w:rsidRPr="00931895">
        <w:rPr>
          <w:rFonts w:asciiTheme="majorHAnsi" w:hAnsiTheme="majorHAnsi"/>
          <w:szCs w:val="24"/>
        </w:rPr>
        <w:t xml:space="preserve"> potřebné k řádnému plnění závazků dodavatele, zejména seznámit dodavatele se všemi známými okolnostmi týkajícími se </w:t>
      </w:r>
      <w:r w:rsidR="00695CD5" w:rsidRPr="00931895">
        <w:rPr>
          <w:rFonts w:asciiTheme="majorHAnsi" w:hAnsiTheme="majorHAnsi"/>
          <w:szCs w:val="24"/>
        </w:rPr>
        <w:t xml:space="preserve">poskytovaných </w:t>
      </w:r>
      <w:r w:rsidR="002F178C" w:rsidRPr="00931895">
        <w:rPr>
          <w:rFonts w:asciiTheme="majorHAnsi" w:hAnsiTheme="majorHAnsi"/>
          <w:szCs w:val="24"/>
        </w:rPr>
        <w:t>služeb – zejména</w:t>
      </w:r>
      <w:r w:rsidR="00695CD5" w:rsidRPr="00931895">
        <w:rPr>
          <w:rFonts w:asciiTheme="majorHAnsi" w:hAnsiTheme="majorHAnsi"/>
          <w:szCs w:val="24"/>
        </w:rPr>
        <w:t xml:space="preserve"> se jedná o podklady týkající se případných změn v počtu nádob, jejich umístění, změnách obecně závazných vyhlášek</w:t>
      </w:r>
      <w:r w:rsidR="000C4265" w:rsidRPr="00931895">
        <w:rPr>
          <w:rFonts w:asciiTheme="majorHAnsi" w:hAnsiTheme="majorHAnsi"/>
          <w:szCs w:val="24"/>
        </w:rPr>
        <w:t xml:space="preserve"> v oblasti nakládání s odpady</w:t>
      </w:r>
      <w:r w:rsidR="009A3113">
        <w:rPr>
          <w:rFonts w:asciiTheme="majorHAnsi" w:hAnsiTheme="majorHAnsi"/>
          <w:szCs w:val="24"/>
        </w:rPr>
        <w:t xml:space="preserve"> apod.</w:t>
      </w:r>
      <w:r w:rsidR="009A3113" w:rsidRPr="00931895">
        <w:rPr>
          <w:rFonts w:asciiTheme="majorHAnsi" w:hAnsiTheme="majorHAnsi"/>
          <w:szCs w:val="24"/>
        </w:rPr>
        <w:t xml:space="preserve"> </w:t>
      </w:r>
    </w:p>
    <w:p w14:paraId="6B81B7C9" w14:textId="77777777" w:rsidR="00695CD5" w:rsidRPr="00931895" w:rsidRDefault="00574367" w:rsidP="00005909">
      <w:pPr>
        <w:pStyle w:val="Odstavecseseznamem"/>
        <w:spacing w:after="120" w:line="240" w:lineRule="auto"/>
        <w:ind w:left="17"/>
        <w:contextualSpacing w:val="0"/>
        <w:jc w:val="both"/>
        <w:rPr>
          <w:rFonts w:asciiTheme="majorHAnsi" w:hAnsiTheme="majorHAnsi"/>
          <w:szCs w:val="24"/>
        </w:rPr>
      </w:pPr>
      <w:r w:rsidRPr="00931895">
        <w:rPr>
          <w:rFonts w:asciiTheme="majorHAnsi" w:hAnsiTheme="majorHAnsi"/>
          <w:szCs w:val="24"/>
        </w:rPr>
        <w:t xml:space="preserve">6.2 Objednatel je povinen </w:t>
      </w:r>
      <w:r w:rsidRPr="00931895">
        <w:rPr>
          <w:rFonts w:asciiTheme="majorHAnsi" w:hAnsiTheme="majorHAnsi"/>
          <w:b/>
          <w:szCs w:val="24"/>
        </w:rPr>
        <w:t>zajišťovat sjízdnost komunikací</w:t>
      </w:r>
      <w:r w:rsidRPr="00931895">
        <w:rPr>
          <w:rFonts w:asciiTheme="majorHAnsi" w:hAnsiTheme="majorHAnsi"/>
          <w:szCs w:val="24"/>
        </w:rPr>
        <w:t xml:space="preserve"> </w:t>
      </w:r>
      <w:r w:rsidR="00695CD5" w:rsidRPr="00931895">
        <w:rPr>
          <w:rFonts w:asciiTheme="majorHAnsi" w:hAnsiTheme="majorHAnsi"/>
          <w:szCs w:val="24"/>
        </w:rPr>
        <w:t>ve všech ročních obdobích</w:t>
      </w:r>
      <w:r w:rsidR="000C4265" w:rsidRPr="00931895">
        <w:rPr>
          <w:rFonts w:asciiTheme="majorHAnsi" w:hAnsiTheme="majorHAnsi"/>
          <w:szCs w:val="24"/>
        </w:rPr>
        <w:t>,</w:t>
      </w:r>
      <w:r w:rsidR="00695CD5" w:rsidRPr="00931895">
        <w:rPr>
          <w:rFonts w:asciiTheme="majorHAnsi" w:hAnsiTheme="majorHAnsi"/>
          <w:szCs w:val="24"/>
        </w:rPr>
        <w:t xml:space="preserve"> a to včetně výřezu náletových dřevin a ořezu větví tak, aby byl zajištěn dostatečný průjezd </w:t>
      </w:r>
      <w:r w:rsidR="000C4265" w:rsidRPr="00931895">
        <w:rPr>
          <w:rFonts w:asciiTheme="majorHAnsi" w:hAnsiTheme="majorHAnsi"/>
          <w:szCs w:val="24"/>
        </w:rPr>
        <w:t xml:space="preserve">pro </w:t>
      </w:r>
      <w:r w:rsidR="00695CD5" w:rsidRPr="00931895">
        <w:rPr>
          <w:rFonts w:asciiTheme="majorHAnsi" w:hAnsiTheme="majorHAnsi"/>
          <w:szCs w:val="24"/>
        </w:rPr>
        <w:t>svozov</w:t>
      </w:r>
      <w:r w:rsidR="000C4265" w:rsidRPr="00931895">
        <w:rPr>
          <w:rFonts w:asciiTheme="majorHAnsi" w:hAnsiTheme="majorHAnsi"/>
          <w:szCs w:val="24"/>
        </w:rPr>
        <w:t>ou</w:t>
      </w:r>
      <w:r w:rsidR="00695CD5" w:rsidRPr="00931895">
        <w:rPr>
          <w:rFonts w:asciiTheme="majorHAnsi" w:hAnsiTheme="majorHAnsi"/>
          <w:szCs w:val="24"/>
        </w:rPr>
        <w:t xml:space="preserve"> technik</w:t>
      </w:r>
      <w:r w:rsidR="000C4265" w:rsidRPr="00931895">
        <w:rPr>
          <w:rFonts w:asciiTheme="majorHAnsi" w:hAnsiTheme="majorHAnsi"/>
          <w:szCs w:val="24"/>
        </w:rPr>
        <w:t>u</w:t>
      </w:r>
      <w:r w:rsidR="00695CD5" w:rsidRPr="00931895">
        <w:rPr>
          <w:rFonts w:asciiTheme="majorHAnsi" w:hAnsiTheme="majorHAnsi"/>
          <w:szCs w:val="24"/>
        </w:rPr>
        <w:t>. Požadavky na zprůjezdnění komunikací, případně provedení průklestu bude objednateli předkládat odpovědná osoba dodavatel</w:t>
      </w:r>
      <w:r w:rsidR="000C4265" w:rsidRPr="00931895">
        <w:rPr>
          <w:rFonts w:asciiTheme="majorHAnsi" w:hAnsiTheme="majorHAnsi"/>
          <w:szCs w:val="24"/>
        </w:rPr>
        <w:t>e bezprostředně po zjištění případné závady.</w:t>
      </w:r>
      <w:r w:rsidR="00695CD5" w:rsidRPr="00931895">
        <w:rPr>
          <w:rFonts w:asciiTheme="majorHAnsi" w:hAnsiTheme="majorHAnsi"/>
          <w:szCs w:val="24"/>
        </w:rPr>
        <w:t xml:space="preserve"> </w:t>
      </w:r>
    </w:p>
    <w:p w14:paraId="6A749CD8" w14:textId="77777777" w:rsidR="00574367" w:rsidRPr="00931895" w:rsidRDefault="00574367" w:rsidP="00005909">
      <w:pPr>
        <w:pStyle w:val="Odstavecseseznamem"/>
        <w:spacing w:after="120" w:line="240" w:lineRule="auto"/>
        <w:ind w:left="17"/>
        <w:contextualSpacing w:val="0"/>
        <w:jc w:val="both"/>
        <w:rPr>
          <w:rFonts w:asciiTheme="majorHAnsi" w:hAnsiTheme="majorHAnsi"/>
          <w:szCs w:val="24"/>
        </w:rPr>
      </w:pPr>
      <w:r w:rsidRPr="00931895">
        <w:rPr>
          <w:rFonts w:asciiTheme="majorHAnsi" w:hAnsiTheme="majorHAnsi"/>
          <w:szCs w:val="24"/>
        </w:rPr>
        <w:t xml:space="preserve">6.3 Objednatel je </w:t>
      </w:r>
      <w:r w:rsidRPr="00931895">
        <w:rPr>
          <w:rFonts w:asciiTheme="majorHAnsi" w:hAnsiTheme="majorHAnsi"/>
          <w:b/>
          <w:szCs w:val="24"/>
        </w:rPr>
        <w:t>oprávněn provádět monitoring a kontrolu poskytovaných služeb</w:t>
      </w:r>
      <w:r w:rsidRPr="00931895">
        <w:rPr>
          <w:rFonts w:asciiTheme="majorHAnsi" w:hAnsiTheme="majorHAnsi"/>
          <w:szCs w:val="24"/>
        </w:rPr>
        <w:t xml:space="preserve"> z pohledu naplňování účelu a předmětu této smlouvy. V rámci monitoringu a kontrol je dodavatel povinen umožnit objednateli přístup ke všem dokladům, informacím a datům souvisejícím s poskytovanými službami dle této smlouvy, a to nejpozději do 7 dnů od obdržení písemné žádosti objednatele.</w:t>
      </w:r>
    </w:p>
    <w:p w14:paraId="16B1EA01" w14:textId="3E371C08" w:rsidR="004071E5" w:rsidRPr="00931895" w:rsidRDefault="00DD0399" w:rsidP="00005909">
      <w:pPr>
        <w:pStyle w:val="slolnku"/>
        <w:numPr>
          <w:ilvl w:val="0"/>
          <w:numId w:val="0"/>
        </w:numPr>
        <w:spacing w:before="0"/>
        <w:rPr>
          <w:rFonts w:asciiTheme="majorHAnsi" w:hAnsiTheme="majorHAnsi"/>
          <w:color w:val="auto"/>
        </w:rPr>
      </w:pPr>
      <w:r w:rsidRPr="00931895">
        <w:rPr>
          <w:rFonts w:asciiTheme="majorHAnsi" w:hAnsiTheme="majorHAnsi"/>
          <w:color w:val="auto"/>
        </w:rPr>
        <w:t>VII.</w:t>
      </w:r>
    </w:p>
    <w:p w14:paraId="426AF28B" w14:textId="77777777" w:rsidR="004071E5" w:rsidRPr="00931895" w:rsidRDefault="004071E5" w:rsidP="00005909">
      <w:pPr>
        <w:pStyle w:val="Nadpislnku"/>
        <w:spacing w:after="120"/>
        <w:rPr>
          <w:rFonts w:asciiTheme="majorHAnsi" w:hAnsiTheme="majorHAnsi"/>
          <w:color w:val="auto"/>
        </w:rPr>
      </w:pPr>
      <w:r w:rsidRPr="00931895">
        <w:rPr>
          <w:rFonts w:asciiTheme="majorHAnsi" w:hAnsiTheme="majorHAnsi"/>
          <w:color w:val="auto"/>
        </w:rPr>
        <w:t>Odpovědnost za škodu</w:t>
      </w:r>
      <w:r w:rsidR="000B5787" w:rsidRPr="00931895">
        <w:rPr>
          <w:rFonts w:asciiTheme="majorHAnsi" w:hAnsiTheme="majorHAnsi"/>
          <w:color w:val="auto"/>
        </w:rPr>
        <w:t>, pojištění</w:t>
      </w:r>
    </w:p>
    <w:p w14:paraId="1BE79198" w14:textId="1F712127" w:rsidR="0055422A" w:rsidRPr="00931895" w:rsidRDefault="0055422A" w:rsidP="00005909">
      <w:pPr>
        <w:spacing w:after="120"/>
        <w:rPr>
          <w:rFonts w:asciiTheme="majorHAnsi" w:hAnsiTheme="majorHAnsi"/>
          <w:color w:val="auto"/>
        </w:rPr>
      </w:pPr>
      <w:r w:rsidRPr="00931895">
        <w:rPr>
          <w:rFonts w:asciiTheme="majorHAnsi" w:hAnsiTheme="majorHAnsi"/>
          <w:color w:val="auto"/>
        </w:rPr>
        <w:t xml:space="preserve">7.1 Dodavatel se zavazuje </w:t>
      </w:r>
      <w:r w:rsidRPr="00931895">
        <w:rPr>
          <w:rFonts w:asciiTheme="majorHAnsi" w:hAnsiTheme="majorHAnsi"/>
          <w:b/>
          <w:color w:val="auto"/>
        </w:rPr>
        <w:t>nahradit objednateli veškerou škodu způsobenou porušením povinností dodavatele vyplývajících z této smlouvy nebo z právních předpisů</w:t>
      </w:r>
      <w:r w:rsidRPr="00931895">
        <w:rPr>
          <w:rFonts w:asciiTheme="majorHAnsi" w:hAnsiTheme="majorHAnsi"/>
          <w:color w:val="auto"/>
        </w:rPr>
        <w:t xml:space="preserve">. Škodou se rozumí zejména skutečná škoda, ušlý zisk a náklady, které objednatel musel vynaložit v důsledku porušení povinnosti dodavatelem, a to včetně veškerých nákladů na výběr nového dodavatele služeb, které jsou předmětem této smlouvy v rámci nového zadávacího </w:t>
      </w:r>
      <w:r w:rsidR="009A3113">
        <w:rPr>
          <w:rFonts w:asciiTheme="majorHAnsi" w:hAnsiTheme="majorHAnsi"/>
          <w:color w:val="auto"/>
        </w:rPr>
        <w:t xml:space="preserve">nebo výběrového </w:t>
      </w:r>
      <w:r w:rsidRPr="00931895">
        <w:rPr>
          <w:rFonts w:asciiTheme="majorHAnsi" w:hAnsiTheme="majorHAnsi"/>
          <w:color w:val="auto"/>
        </w:rPr>
        <w:t>řízení, v případě, že dojde k předčasnému ukončení této smlouv</w:t>
      </w:r>
      <w:r w:rsidR="009A3113">
        <w:rPr>
          <w:rFonts w:asciiTheme="majorHAnsi" w:hAnsiTheme="majorHAnsi"/>
          <w:color w:val="auto"/>
        </w:rPr>
        <w:t>y</w:t>
      </w:r>
      <w:r w:rsidRPr="00931895">
        <w:rPr>
          <w:rFonts w:asciiTheme="majorHAnsi" w:hAnsiTheme="majorHAnsi"/>
          <w:color w:val="auto"/>
        </w:rPr>
        <w:t xml:space="preserve"> z důvodu na straně dodavatele. Škoda se hradí v penězích nebo, je-li to možné a obvyklé, uvedením v předešlý stav podle volby objednatele v konkrétním případě. V případě škody způsobené objednatelem je jeho případná odpovědnost limitována výhradně na skutečnou škodu (tzn.</w:t>
      </w:r>
      <w:r w:rsidR="000C4265" w:rsidRPr="00931895">
        <w:rPr>
          <w:rFonts w:asciiTheme="majorHAnsi" w:hAnsiTheme="majorHAnsi"/>
          <w:color w:val="auto"/>
        </w:rPr>
        <w:t>,</w:t>
      </w:r>
      <w:r w:rsidRPr="00931895">
        <w:rPr>
          <w:rFonts w:asciiTheme="majorHAnsi" w:hAnsiTheme="majorHAnsi"/>
          <w:color w:val="auto"/>
        </w:rPr>
        <w:t xml:space="preserve"> že nárok na úhradu ušlého zisku či nárok na úhradu dodavatelem vynaložen</w:t>
      </w:r>
      <w:r w:rsidR="0065315B" w:rsidRPr="00931895">
        <w:rPr>
          <w:rFonts w:asciiTheme="majorHAnsi" w:hAnsiTheme="majorHAnsi"/>
          <w:color w:val="auto"/>
        </w:rPr>
        <w:t>ých</w:t>
      </w:r>
      <w:r w:rsidRPr="00931895">
        <w:rPr>
          <w:rFonts w:asciiTheme="majorHAnsi" w:hAnsiTheme="majorHAnsi"/>
          <w:color w:val="auto"/>
        </w:rPr>
        <w:t xml:space="preserve"> nákladů dodavateli nevzniká).</w:t>
      </w:r>
    </w:p>
    <w:p w14:paraId="1DC9388E" w14:textId="77777777" w:rsidR="0055422A" w:rsidRPr="00931895" w:rsidRDefault="0055422A" w:rsidP="00005909">
      <w:pPr>
        <w:spacing w:after="120"/>
        <w:rPr>
          <w:rFonts w:asciiTheme="majorHAnsi" w:hAnsiTheme="majorHAnsi"/>
          <w:bCs/>
          <w:color w:val="auto"/>
        </w:rPr>
      </w:pPr>
      <w:r w:rsidRPr="00931895">
        <w:rPr>
          <w:rFonts w:asciiTheme="majorHAnsi" w:hAnsiTheme="majorHAnsi"/>
          <w:color w:val="auto"/>
        </w:rPr>
        <w:t xml:space="preserve">7.2 Dodavatel </w:t>
      </w:r>
      <w:r w:rsidRPr="00931895">
        <w:rPr>
          <w:rFonts w:asciiTheme="majorHAnsi" w:hAnsiTheme="majorHAnsi"/>
          <w:b/>
          <w:bCs/>
          <w:color w:val="auto"/>
        </w:rPr>
        <w:t>odpovídá za škody způsobené občanům nebo jiným subjektům</w:t>
      </w:r>
      <w:r w:rsidRPr="00931895">
        <w:rPr>
          <w:rFonts w:asciiTheme="majorHAnsi" w:hAnsiTheme="majorHAnsi"/>
          <w:bCs/>
          <w:color w:val="auto"/>
        </w:rPr>
        <w:t xml:space="preserve"> vzniklé při činnosti dodavatele (např. poškození vozidel nebo nemovitých věcí chybným postupem provádění svozu, poškození či zničení nádob na odpad, poškození životního prostředí např. únikem ropných látek, mechanické poškození komunikací, včetně kanalizačních vpustí apod.), a nese veškeré náklady spojené s nápravou a úhradou těchto škod. </w:t>
      </w:r>
    </w:p>
    <w:p w14:paraId="4B8B6C3D" w14:textId="2E6B7584" w:rsidR="000C4265" w:rsidRPr="00931895" w:rsidRDefault="0055422A" w:rsidP="00005909">
      <w:pPr>
        <w:spacing w:after="120"/>
        <w:rPr>
          <w:rFonts w:asciiTheme="majorHAnsi" w:hAnsiTheme="majorHAnsi"/>
          <w:color w:val="auto"/>
        </w:rPr>
      </w:pPr>
      <w:r w:rsidRPr="00931895">
        <w:rPr>
          <w:rFonts w:asciiTheme="majorHAnsi" w:hAnsiTheme="majorHAnsi"/>
          <w:bCs/>
          <w:color w:val="auto"/>
        </w:rPr>
        <w:t xml:space="preserve">7.3 </w:t>
      </w:r>
      <w:r w:rsidRPr="00931895">
        <w:rPr>
          <w:rFonts w:asciiTheme="majorHAnsi" w:hAnsiTheme="majorHAnsi"/>
          <w:color w:val="auto"/>
        </w:rPr>
        <w:t xml:space="preserve">Dodavatel je povinen mít po celou dobu trvání smluvního vztahu založeného touto smlouvou </w:t>
      </w:r>
      <w:r w:rsidRPr="00931895">
        <w:rPr>
          <w:rFonts w:asciiTheme="majorHAnsi" w:hAnsiTheme="majorHAnsi"/>
          <w:b/>
          <w:color w:val="auto"/>
        </w:rPr>
        <w:t xml:space="preserve">sjednáno pojištění odpovědnosti za škodu způsobenou třetím osobám při výkonu podnikatelské činnosti s limitem pojistného plnění ve výši nejméně </w:t>
      </w:r>
      <w:proofErr w:type="gramStart"/>
      <w:r w:rsidR="000C4265" w:rsidRPr="00931895">
        <w:rPr>
          <w:rFonts w:asciiTheme="majorHAnsi" w:hAnsiTheme="majorHAnsi"/>
          <w:b/>
          <w:color w:val="auto"/>
        </w:rPr>
        <w:t>5</w:t>
      </w:r>
      <w:r w:rsidRPr="00931895">
        <w:rPr>
          <w:rFonts w:asciiTheme="majorHAnsi" w:hAnsiTheme="majorHAnsi"/>
          <w:b/>
          <w:color w:val="auto"/>
        </w:rPr>
        <w:t>.000.000,-</w:t>
      </w:r>
      <w:proofErr w:type="gramEnd"/>
      <w:r w:rsidRPr="00931895">
        <w:rPr>
          <w:rFonts w:asciiTheme="majorHAnsi" w:hAnsiTheme="majorHAnsi"/>
          <w:b/>
          <w:color w:val="auto"/>
        </w:rPr>
        <w:t xml:space="preserve"> Kč</w:t>
      </w:r>
      <w:r w:rsidR="00A87B29" w:rsidRPr="00931895">
        <w:rPr>
          <w:rFonts w:asciiTheme="majorHAnsi" w:hAnsiTheme="majorHAnsi"/>
          <w:b/>
          <w:color w:val="auto"/>
        </w:rPr>
        <w:t xml:space="preserve">. </w:t>
      </w:r>
      <w:r w:rsidRPr="00931895">
        <w:rPr>
          <w:rFonts w:asciiTheme="majorHAnsi" w:hAnsiTheme="majorHAnsi"/>
          <w:color w:val="auto"/>
        </w:rPr>
        <w:t xml:space="preserve">Tuto skutečnost je dodavatel povinen prokázat kdykoliv po dobu trvání této smlouvy </w:t>
      </w:r>
      <w:r w:rsidR="000C4265" w:rsidRPr="00931895">
        <w:rPr>
          <w:rFonts w:asciiTheme="majorHAnsi" w:hAnsiTheme="majorHAnsi"/>
          <w:color w:val="auto"/>
        </w:rPr>
        <w:t>na základě výzvy objednatele, a to nejpozději do 3</w:t>
      </w:r>
      <w:r w:rsidR="00535730">
        <w:rPr>
          <w:rFonts w:asciiTheme="majorHAnsi" w:hAnsiTheme="majorHAnsi"/>
          <w:color w:val="auto"/>
        </w:rPr>
        <w:t xml:space="preserve"> pracovních</w:t>
      </w:r>
      <w:r w:rsidR="000C4265" w:rsidRPr="00931895">
        <w:rPr>
          <w:rFonts w:asciiTheme="majorHAnsi" w:hAnsiTheme="majorHAnsi"/>
          <w:color w:val="auto"/>
        </w:rPr>
        <w:t xml:space="preserve"> dnů od doručení této výzvy. </w:t>
      </w:r>
    </w:p>
    <w:p w14:paraId="3EC43308" w14:textId="77777777" w:rsidR="00005909" w:rsidRDefault="00005909" w:rsidP="00005909">
      <w:pPr>
        <w:pStyle w:val="slolnku"/>
        <w:numPr>
          <w:ilvl w:val="0"/>
          <w:numId w:val="0"/>
        </w:numPr>
        <w:spacing w:before="0" w:after="120"/>
        <w:ind w:left="3905" w:firstLine="349"/>
        <w:jc w:val="both"/>
        <w:rPr>
          <w:rFonts w:asciiTheme="majorHAnsi" w:hAnsiTheme="majorHAnsi"/>
          <w:color w:val="auto"/>
        </w:rPr>
      </w:pPr>
    </w:p>
    <w:p w14:paraId="07E68FB4" w14:textId="77777777" w:rsidR="004071E5" w:rsidRPr="00931895" w:rsidRDefault="00DD0399" w:rsidP="00005909">
      <w:pPr>
        <w:pStyle w:val="slolnku"/>
        <w:numPr>
          <w:ilvl w:val="0"/>
          <w:numId w:val="0"/>
        </w:numPr>
        <w:spacing w:before="0"/>
        <w:ind w:left="3907" w:firstLine="352"/>
        <w:jc w:val="both"/>
        <w:rPr>
          <w:rFonts w:asciiTheme="majorHAnsi" w:hAnsiTheme="majorHAnsi"/>
          <w:color w:val="auto"/>
        </w:rPr>
      </w:pPr>
      <w:r w:rsidRPr="00931895">
        <w:rPr>
          <w:rFonts w:asciiTheme="majorHAnsi" w:hAnsiTheme="majorHAnsi"/>
          <w:color w:val="auto"/>
        </w:rPr>
        <w:t>VIII.</w:t>
      </w:r>
    </w:p>
    <w:p w14:paraId="33239F0B" w14:textId="77777777" w:rsidR="004071E5" w:rsidRPr="00931895" w:rsidRDefault="00DD0399" w:rsidP="00005909">
      <w:pPr>
        <w:pStyle w:val="Nadpislnku"/>
        <w:spacing w:after="120"/>
        <w:rPr>
          <w:rFonts w:asciiTheme="majorHAnsi" w:hAnsiTheme="majorHAnsi"/>
          <w:color w:val="auto"/>
        </w:rPr>
      </w:pPr>
      <w:r w:rsidRPr="00931895">
        <w:rPr>
          <w:rFonts w:asciiTheme="majorHAnsi" w:hAnsiTheme="majorHAnsi"/>
          <w:color w:val="auto"/>
        </w:rPr>
        <w:t>Výpověď smlouvy, odstoupení od smlouvy</w:t>
      </w:r>
    </w:p>
    <w:p w14:paraId="78993ABD" w14:textId="6A402AE4" w:rsidR="0055422A" w:rsidRPr="00931895" w:rsidRDefault="0055422A" w:rsidP="00005909">
      <w:pPr>
        <w:spacing w:after="120"/>
        <w:rPr>
          <w:rFonts w:asciiTheme="majorHAnsi" w:hAnsiTheme="majorHAnsi"/>
          <w:color w:val="auto"/>
        </w:rPr>
      </w:pPr>
      <w:r w:rsidRPr="00931895">
        <w:rPr>
          <w:rFonts w:asciiTheme="majorHAnsi" w:hAnsiTheme="majorHAnsi"/>
          <w:color w:val="auto"/>
          <w:lang w:eastAsia="cs-CZ"/>
        </w:rPr>
        <w:t xml:space="preserve">8.1 Smluvní strany se dohodly, </w:t>
      </w:r>
      <w:r w:rsidRPr="00931895">
        <w:rPr>
          <w:rFonts w:asciiTheme="majorHAnsi" w:hAnsiTheme="majorHAnsi"/>
          <w:color w:val="auto"/>
        </w:rPr>
        <w:t xml:space="preserve">že objednatel </w:t>
      </w:r>
      <w:r w:rsidR="00AE0297">
        <w:rPr>
          <w:rFonts w:asciiTheme="majorHAnsi" w:hAnsiTheme="majorHAnsi"/>
          <w:color w:val="auto"/>
        </w:rPr>
        <w:t xml:space="preserve">i dodavatel jsou </w:t>
      </w:r>
      <w:r w:rsidRPr="00931895">
        <w:rPr>
          <w:rFonts w:asciiTheme="majorHAnsi" w:hAnsiTheme="majorHAnsi"/>
          <w:color w:val="auto"/>
        </w:rPr>
        <w:t>oprávněn</w:t>
      </w:r>
      <w:r w:rsidR="00AE0297">
        <w:rPr>
          <w:rFonts w:asciiTheme="majorHAnsi" w:hAnsiTheme="majorHAnsi"/>
          <w:color w:val="auto"/>
        </w:rPr>
        <w:t>i</w:t>
      </w:r>
      <w:r w:rsidRPr="00931895">
        <w:rPr>
          <w:rFonts w:asciiTheme="majorHAnsi" w:hAnsiTheme="majorHAnsi"/>
          <w:color w:val="auto"/>
        </w:rPr>
        <w:t xml:space="preserve"> tuto smlouvu</w:t>
      </w:r>
      <w:r w:rsidRPr="00931895">
        <w:rPr>
          <w:rFonts w:asciiTheme="majorHAnsi" w:hAnsiTheme="majorHAnsi"/>
          <w:bCs/>
          <w:color w:val="auto"/>
        </w:rPr>
        <w:t xml:space="preserve"> </w:t>
      </w:r>
      <w:r w:rsidRPr="00931895">
        <w:rPr>
          <w:rFonts w:asciiTheme="majorHAnsi" w:hAnsiTheme="majorHAnsi"/>
          <w:color w:val="auto"/>
        </w:rPr>
        <w:t xml:space="preserve">ukončit před uplynutím </w:t>
      </w:r>
      <w:r w:rsidR="005343E1" w:rsidRPr="00931895">
        <w:rPr>
          <w:rFonts w:asciiTheme="majorHAnsi" w:hAnsiTheme="majorHAnsi"/>
          <w:color w:val="auto"/>
        </w:rPr>
        <w:t>doby, na níž je tato smlouva sjednána</w:t>
      </w:r>
      <w:r w:rsidRPr="00931895">
        <w:rPr>
          <w:rFonts w:asciiTheme="majorHAnsi" w:hAnsiTheme="majorHAnsi"/>
          <w:color w:val="auto"/>
        </w:rPr>
        <w:t xml:space="preserve"> </w:t>
      </w:r>
      <w:r w:rsidR="00DC0B00">
        <w:rPr>
          <w:rFonts w:asciiTheme="majorHAnsi" w:hAnsiTheme="majorHAnsi"/>
          <w:color w:val="auto"/>
        </w:rPr>
        <w:t>dle ustanovení bodu 4.2</w:t>
      </w:r>
      <w:r w:rsidR="0088634F" w:rsidRPr="00931895">
        <w:rPr>
          <w:rFonts w:asciiTheme="majorHAnsi" w:hAnsiTheme="majorHAnsi"/>
          <w:color w:val="auto"/>
        </w:rPr>
        <w:t xml:space="preserve"> této smlouvy </w:t>
      </w:r>
      <w:r w:rsidRPr="00931895">
        <w:rPr>
          <w:rFonts w:asciiTheme="majorHAnsi" w:hAnsiTheme="majorHAnsi"/>
          <w:color w:val="auto"/>
        </w:rPr>
        <w:t xml:space="preserve">výpovědí, a to i bez uvedení důvodu kdykoli během jejího trvání s výpovědní </w:t>
      </w:r>
      <w:r w:rsidR="009A3113">
        <w:rPr>
          <w:rFonts w:asciiTheme="majorHAnsi" w:hAnsiTheme="majorHAnsi"/>
          <w:color w:val="auto"/>
        </w:rPr>
        <w:t>dobou</w:t>
      </w:r>
      <w:r w:rsidR="009A3113" w:rsidRPr="00931895">
        <w:rPr>
          <w:rFonts w:asciiTheme="majorHAnsi" w:hAnsiTheme="majorHAnsi"/>
          <w:color w:val="auto"/>
        </w:rPr>
        <w:t xml:space="preserve"> </w:t>
      </w:r>
      <w:r w:rsidR="0088634F" w:rsidRPr="00931895">
        <w:rPr>
          <w:rFonts w:asciiTheme="majorHAnsi" w:hAnsiTheme="majorHAnsi"/>
          <w:color w:val="auto"/>
        </w:rPr>
        <w:t>6</w:t>
      </w:r>
      <w:r w:rsidRPr="00931895">
        <w:rPr>
          <w:rFonts w:asciiTheme="majorHAnsi" w:hAnsiTheme="majorHAnsi"/>
          <w:color w:val="auto"/>
        </w:rPr>
        <w:t xml:space="preserve"> měsíců, která počne běžet prvního dne kalendářního měsíce následujícího po měsíci, v němž bude výpově</w:t>
      </w:r>
      <w:r w:rsidR="009A3113">
        <w:rPr>
          <w:rFonts w:asciiTheme="majorHAnsi" w:hAnsiTheme="majorHAnsi"/>
          <w:color w:val="auto"/>
        </w:rPr>
        <w:t>ď</w:t>
      </w:r>
      <w:r w:rsidRPr="00931895">
        <w:rPr>
          <w:rFonts w:asciiTheme="majorHAnsi" w:hAnsiTheme="majorHAnsi"/>
          <w:color w:val="auto"/>
        </w:rPr>
        <w:t xml:space="preserve"> </w:t>
      </w:r>
      <w:r w:rsidR="00AE0297">
        <w:rPr>
          <w:rFonts w:asciiTheme="majorHAnsi" w:hAnsiTheme="majorHAnsi"/>
          <w:color w:val="auto"/>
        </w:rPr>
        <w:t>druhé smluvní straně</w:t>
      </w:r>
      <w:r w:rsidR="00AE0297" w:rsidRPr="00931895">
        <w:rPr>
          <w:rFonts w:asciiTheme="majorHAnsi" w:hAnsiTheme="majorHAnsi"/>
          <w:color w:val="auto"/>
        </w:rPr>
        <w:t xml:space="preserve"> </w:t>
      </w:r>
      <w:r w:rsidRPr="00931895">
        <w:rPr>
          <w:rFonts w:asciiTheme="majorHAnsi" w:hAnsiTheme="majorHAnsi"/>
          <w:color w:val="auto"/>
        </w:rPr>
        <w:t xml:space="preserve">doručena. </w:t>
      </w:r>
      <w:r w:rsidR="003F6DD6" w:rsidRPr="00931895">
        <w:rPr>
          <w:rFonts w:asciiTheme="majorHAnsi" w:hAnsiTheme="majorHAnsi"/>
          <w:color w:val="auto"/>
        </w:rPr>
        <w:t xml:space="preserve">Dodavatel je oprávněn tuto smlouvu ukončit před uplynutím doby, na níž je tato smlouva </w:t>
      </w:r>
      <w:r w:rsidR="00DC0B00">
        <w:rPr>
          <w:rFonts w:asciiTheme="majorHAnsi" w:hAnsiTheme="majorHAnsi"/>
          <w:color w:val="auto"/>
        </w:rPr>
        <w:t>sjednána dle ustanovení bodu 4.2</w:t>
      </w:r>
      <w:r w:rsidR="003F6DD6" w:rsidRPr="00931895">
        <w:rPr>
          <w:rFonts w:asciiTheme="majorHAnsi" w:hAnsiTheme="majorHAnsi"/>
          <w:color w:val="auto"/>
        </w:rPr>
        <w:t xml:space="preserve"> této smlouvy výpovědí</w:t>
      </w:r>
      <w:r w:rsidR="00A615DB" w:rsidRPr="00931895">
        <w:rPr>
          <w:rFonts w:asciiTheme="majorHAnsi" w:hAnsiTheme="majorHAnsi"/>
          <w:color w:val="auto"/>
        </w:rPr>
        <w:t xml:space="preserve"> </w:t>
      </w:r>
      <w:r w:rsidR="003F6DD6" w:rsidRPr="00931895">
        <w:rPr>
          <w:rFonts w:asciiTheme="majorHAnsi" w:hAnsiTheme="majorHAnsi"/>
          <w:color w:val="auto"/>
        </w:rPr>
        <w:t xml:space="preserve">pouze v případě, dostane-li se </w:t>
      </w:r>
      <w:r w:rsidR="00264FDD" w:rsidRPr="00931895">
        <w:rPr>
          <w:rFonts w:asciiTheme="majorHAnsi" w:hAnsiTheme="majorHAnsi"/>
          <w:color w:val="auto"/>
        </w:rPr>
        <w:t>objednatel</w:t>
      </w:r>
      <w:r w:rsidR="003F6DD6" w:rsidRPr="00931895">
        <w:rPr>
          <w:rFonts w:asciiTheme="majorHAnsi" w:hAnsiTheme="majorHAnsi"/>
          <w:color w:val="auto"/>
        </w:rPr>
        <w:t xml:space="preserve"> opakovaně do prodlení delšího 3 měsíců s uhrazením platby za řádně poskytnuté a vyfakturované služby dle této smlouvy, přičemž výpověď je dodavatel oprávněn učinit pouze </w:t>
      </w:r>
      <w:r w:rsidR="00A615DB" w:rsidRPr="00931895">
        <w:rPr>
          <w:rFonts w:asciiTheme="majorHAnsi" w:hAnsiTheme="majorHAnsi"/>
          <w:color w:val="auto"/>
        </w:rPr>
        <w:t>v případě, že objednatel svou povinnost k úhradě nesplní ani na základě písemné výzvy k úhradě s dodatečnou lhůtou k</w:t>
      </w:r>
      <w:r w:rsidR="00897C76" w:rsidRPr="00931895">
        <w:rPr>
          <w:rFonts w:asciiTheme="majorHAnsi" w:hAnsiTheme="majorHAnsi"/>
          <w:color w:val="auto"/>
        </w:rPr>
        <w:t xml:space="preserve"> </w:t>
      </w:r>
      <w:r w:rsidR="00A615DB" w:rsidRPr="00931895">
        <w:rPr>
          <w:rFonts w:asciiTheme="majorHAnsi" w:hAnsiTheme="majorHAnsi"/>
          <w:color w:val="auto"/>
        </w:rPr>
        <w:t>plnění v délce alespoň 30</w:t>
      </w:r>
      <w:r w:rsidR="00897C76" w:rsidRPr="00931895">
        <w:rPr>
          <w:rFonts w:asciiTheme="majorHAnsi" w:hAnsiTheme="majorHAnsi"/>
          <w:color w:val="auto"/>
        </w:rPr>
        <w:t xml:space="preserve"> dnů</w:t>
      </w:r>
      <w:r w:rsidR="00A615DB" w:rsidRPr="00931895">
        <w:rPr>
          <w:rFonts w:asciiTheme="majorHAnsi" w:hAnsiTheme="majorHAnsi"/>
          <w:color w:val="auto"/>
        </w:rPr>
        <w:t>. Výpověd</w:t>
      </w:r>
      <w:r w:rsidR="001B5C9E" w:rsidRPr="00931895">
        <w:rPr>
          <w:rFonts w:asciiTheme="majorHAnsi" w:hAnsiTheme="majorHAnsi"/>
          <w:color w:val="auto"/>
        </w:rPr>
        <w:t xml:space="preserve">ní </w:t>
      </w:r>
      <w:r w:rsidR="009A3113">
        <w:rPr>
          <w:rFonts w:asciiTheme="majorHAnsi" w:hAnsiTheme="majorHAnsi"/>
          <w:color w:val="auto"/>
        </w:rPr>
        <w:t>doba</w:t>
      </w:r>
      <w:r w:rsidR="009A3113" w:rsidRPr="00931895">
        <w:rPr>
          <w:rFonts w:asciiTheme="majorHAnsi" w:hAnsiTheme="majorHAnsi"/>
          <w:color w:val="auto"/>
        </w:rPr>
        <w:t xml:space="preserve"> </w:t>
      </w:r>
      <w:r w:rsidR="001B5C9E" w:rsidRPr="00931895">
        <w:rPr>
          <w:rFonts w:asciiTheme="majorHAnsi" w:hAnsiTheme="majorHAnsi"/>
          <w:color w:val="auto"/>
        </w:rPr>
        <w:t xml:space="preserve">činí </w:t>
      </w:r>
      <w:r w:rsidR="00AE0297">
        <w:rPr>
          <w:rFonts w:asciiTheme="majorHAnsi" w:hAnsiTheme="majorHAnsi"/>
          <w:color w:val="auto"/>
        </w:rPr>
        <w:t>4</w:t>
      </w:r>
      <w:r w:rsidR="00AE0297" w:rsidRPr="00931895">
        <w:rPr>
          <w:rFonts w:asciiTheme="majorHAnsi" w:hAnsiTheme="majorHAnsi"/>
          <w:color w:val="auto"/>
        </w:rPr>
        <w:t xml:space="preserve"> </w:t>
      </w:r>
      <w:r w:rsidR="001B5C9E" w:rsidRPr="00931895">
        <w:rPr>
          <w:rFonts w:asciiTheme="majorHAnsi" w:hAnsiTheme="majorHAnsi"/>
          <w:color w:val="auto"/>
        </w:rPr>
        <w:t>měsíc</w:t>
      </w:r>
      <w:r w:rsidR="00AE0297">
        <w:rPr>
          <w:rFonts w:asciiTheme="majorHAnsi" w:hAnsiTheme="majorHAnsi"/>
          <w:color w:val="auto"/>
        </w:rPr>
        <w:t>e</w:t>
      </w:r>
      <w:r w:rsidR="001B5C9E" w:rsidRPr="00931895">
        <w:rPr>
          <w:rFonts w:asciiTheme="majorHAnsi" w:hAnsiTheme="majorHAnsi"/>
          <w:color w:val="auto"/>
        </w:rPr>
        <w:t xml:space="preserve"> a </w:t>
      </w:r>
      <w:r w:rsidR="00A615DB" w:rsidRPr="00931895">
        <w:rPr>
          <w:rFonts w:asciiTheme="majorHAnsi" w:hAnsiTheme="majorHAnsi"/>
          <w:color w:val="auto"/>
        </w:rPr>
        <w:t>počne běžet prvního dne kalendářního měsíce následujícího po měsíci, v němž bude výpo</w:t>
      </w:r>
      <w:r w:rsidR="00897C76" w:rsidRPr="00931895">
        <w:rPr>
          <w:rFonts w:asciiTheme="majorHAnsi" w:hAnsiTheme="majorHAnsi"/>
          <w:color w:val="auto"/>
        </w:rPr>
        <w:t>věď</w:t>
      </w:r>
      <w:r w:rsidR="00A615DB" w:rsidRPr="00931895">
        <w:rPr>
          <w:rFonts w:asciiTheme="majorHAnsi" w:hAnsiTheme="majorHAnsi"/>
          <w:color w:val="auto"/>
        </w:rPr>
        <w:t xml:space="preserve"> </w:t>
      </w:r>
      <w:r w:rsidR="001B5C9E" w:rsidRPr="00931895">
        <w:rPr>
          <w:rFonts w:asciiTheme="majorHAnsi" w:hAnsiTheme="majorHAnsi"/>
          <w:color w:val="auto"/>
        </w:rPr>
        <w:t>objednateli</w:t>
      </w:r>
      <w:r w:rsidR="00A615DB" w:rsidRPr="00931895">
        <w:rPr>
          <w:rFonts w:asciiTheme="majorHAnsi" w:hAnsiTheme="majorHAnsi"/>
          <w:color w:val="auto"/>
        </w:rPr>
        <w:t xml:space="preserve"> doručena.</w:t>
      </w:r>
      <w:r w:rsidR="0088634F" w:rsidRPr="00931895">
        <w:rPr>
          <w:rFonts w:asciiTheme="majorHAnsi" w:hAnsiTheme="majorHAnsi"/>
          <w:color w:val="auto"/>
          <w:lang w:eastAsia="cs-CZ"/>
        </w:rPr>
        <w:t xml:space="preserve"> </w:t>
      </w:r>
    </w:p>
    <w:p w14:paraId="296F6B62" w14:textId="77777777" w:rsidR="0055422A" w:rsidRPr="00931895" w:rsidRDefault="0055422A" w:rsidP="00005909">
      <w:pPr>
        <w:spacing w:after="120"/>
        <w:rPr>
          <w:rFonts w:asciiTheme="majorHAnsi" w:hAnsiTheme="majorHAnsi"/>
          <w:color w:val="auto"/>
          <w:lang w:eastAsia="cs-CZ"/>
        </w:rPr>
      </w:pPr>
      <w:r w:rsidRPr="00931895">
        <w:rPr>
          <w:rFonts w:asciiTheme="majorHAnsi" w:hAnsiTheme="majorHAnsi"/>
          <w:bCs/>
          <w:color w:val="auto"/>
        </w:rPr>
        <w:t>8.2</w:t>
      </w:r>
      <w:r w:rsidRPr="00931895">
        <w:rPr>
          <w:rFonts w:asciiTheme="majorHAnsi" w:hAnsiTheme="majorHAnsi"/>
          <w:color w:val="auto"/>
          <w:lang w:eastAsia="cs-CZ"/>
        </w:rPr>
        <w:t xml:space="preserve"> Smluvní strany se dohodly, </w:t>
      </w:r>
      <w:r w:rsidRPr="00931895">
        <w:rPr>
          <w:rFonts w:asciiTheme="majorHAnsi" w:hAnsiTheme="majorHAnsi"/>
          <w:color w:val="auto"/>
        </w:rPr>
        <w:t>že objednatel je oprávněn tuto smlouvu</w:t>
      </w:r>
      <w:r w:rsidRPr="00931895">
        <w:rPr>
          <w:rFonts w:asciiTheme="majorHAnsi" w:hAnsiTheme="majorHAnsi"/>
          <w:bCs/>
          <w:color w:val="auto"/>
        </w:rPr>
        <w:t xml:space="preserve"> </w:t>
      </w:r>
      <w:r w:rsidRPr="00931895">
        <w:rPr>
          <w:rFonts w:asciiTheme="majorHAnsi" w:hAnsiTheme="majorHAnsi"/>
          <w:color w:val="auto"/>
        </w:rPr>
        <w:t xml:space="preserve">ukončit před uplynutím </w:t>
      </w:r>
      <w:r w:rsidR="005343E1" w:rsidRPr="00931895">
        <w:rPr>
          <w:rFonts w:asciiTheme="majorHAnsi" w:hAnsiTheme="majorHAnsi"/>
          <w:color w:val="auto"/>
        </w:rPr>
        <w:t>doby, na níž byla tato smlouva sjednána</w:t>
      </w:r>
      <w:r w:rsidR="009A3113">
        <w:rPr>
          <w:rFonts w:asciiTheme="majorHAnsi" w:hAnsiTheme="majorHAnsi"/>
          <w:color w:val="auto"/>
        </w:rPr>
        <w:t>,</w:t>
      </w:r>
      <w:r w:rsidR="005343E1" w:rsidRPr="00931895">
        <w:rPr>
          <w:rFonts w:asciiTheme="majorHAnsi" w:hAnsiTheme="majorHAnsi"/>
          <w:color w:val="auto"/>
        </w:rPr>
        <w:t xml:space="preserve"> </w:t>
      </w:r>
      <w:r w:rsidRPr="00931895">
        <w:rPr>
          <w:rFonts w:asciiTheme="majorHAnsi" w:hAnsiTheme="majorHAnsi"/>
          <w:color w:val="auto"/>
        </w:rPr>
        <w:t>odstoupením</w:t>
      </w:r>
      <w:r w:rsidR="009A3113">
        <w:rPr>
          <w:rFonts w:asciiTheme="majorHAnsi" w:hAnsiTheme="majorHAnsi"/>
          <w:color w:val="auto"/>
        </w:rPr>
        <w:t>, a to</w:t>
      </w:r>
      <w:r w:rsidRPr="00931895">
        <w:rPr>
          <w:rFonts w:asciiTheme="majorHAnsi" w:hAnsiTheme="majorHAnsi"/>
          <w:color w:val="auto"/>
        </w:rPr>
        <w:t xml:space="preserve"> v případě, že:</w:t>
      </w:r>
    </w:p>
    <w:p w14:paraId="327758DB" w14:textId="77777777" w:rsidR="00A87B29" w:rsidRPr="00931895" w:rsidRDefault="00624CD3" w:rsidP="00005909">
      <w:pPr>
        <w:spacing w:after="120"/>
        <w:rPr>
          <w:rFonts w:asciiTheme="majorHAnsi" w:hAnsiTheme="majorHAnsi"/>
          <w:color w:val="auto"/>
        </w:rPr>
      </w:pPr>
      <w:r w:rsidRPr="00931895">
        <w:rPr>
          <w:rFonts w:asciiTheme="majorHAnsi" w:hAnsiTheme="majorHAnsi"/>
          <w:color w:val="auto"/>
        </w:rPr>
        <w:t xml:space="preserve">a) </w:t>
      </w:r>
      <w:r w:rsidR="00A87B29" w:rsidRPr="00931895">
        <w:rPr>
          <w:rFonts w:asciiTheme="majorHAnsi" w:hAnsiTheme="majorHAnsi"/>
          <w:color w:val="auto"/>
        </w:rPr>
        <w:t xml:space="preserve">dodavatel neprovádí svoz odpadu v intervalech stanovených touto smlouvou či stanovených následně v souladu s podmínkami této smlouvy, přičemž k takovému pochybení došlo opakovaně ve lhůtě 30 dnů </w:t>
      </w:r>
    </w:p>
    <w:p w14:paraId="2798A3A0" w14:textId="18669216" w:rsidR="00A87B29" w:rsidRPr="00931895" w:rsidRDefault="00624CD3" w:rsidP="00005909">
      <w:pPr>
        <w:spacing w:after="120"/>
        <w:rPr>
          <w:rFonts w:asciiTheme="majorHAnsi" w:hAnsiTheme="majorHAnsi"/>
          <w:color w:val="auto"/>
        </w:rPr>
      </w:pPr>
      <w:r w:rsidRPr="00931895">
        <w:rPr>
          <w:rFonts w:asciiTheme="majorHAnsi" w:hAnsiTheme="majorHAnsi"/>
          <w:color w:val="auto"/>
        </w:rPr>
        <w:t>b)</w:t>
      </w:r>
      <w:r w:rsidR="00A87B29" w:rsidRPr="00931895">
        <w:rPr>
          <w:rFonts w:asciiTheme="majorHAnsi" w:hAnsiTheme="majorHAnsi"/>
          <w:color w:val="auto"/>
        </w:rPr>
        <w:t xml:space="preserve"> dodavatel porušuje svou povinnost vážit odpad v souladu s podmínkami stanovenými touto smlouvou po dobu delší, než 30 dnů </w:t>
      </w:r>
      <w:r w:rsidR="009A3113">
        <w:rPr>
          <w:rFonts w:asciiTheme="majorHAnsi" w:hAnsiTheme="majorHAnsi"/>
          <w:color w:val="auto"/>
        </w:rPr>
        <w:t>v řadě, a</w:t>
      </w:r>
      <w:r w:rsidR="00A87B29" w:rsidRPr="00931895">
        <w:rPr>
          <w:rFonts w:asciiTheme="majorHAnsi" w:hAnsiTheme="majorHAnsi"/>
          <w:color w:val="auto"/>
        </w:rPr>
        <w:t xml:space="preserve">nebo v případě, že se porušení povinnosti vážit odpad v souladu s podmínkami stanovenými touto smlouvou </w:t>
      </w:r>
      <w:r w:rsidR="009A3113">
        <w:rPr>
          <w:rFonts w:asciiTheme="majorHAnsi" w:hAnsiTheme="majorHAnsi"/>
          <w:color w:val="auto"/>
        </w:rPr>
        <w:t>dopustí dodavatel</w:t>
      </w:r>
      <w:r w:rsidR="009A3113" w:rsidRPr="00931895">
        <w:rPr>
          <w:rFonts w:asciiTheme="majorHAnsi" w:hAnsiTheme="majorHAnsi"/>
          <w:color w:val="auto"/>
        </w:rPr>
        <w:t xml:space="preserve"> </w:t>
      </w:r>
      <w:r w:rsidR="00A87B29" w:rsidRPr="00931895">
        <w:rPr>
          <w:rFonts w:asciiTheme="majorHAnsi" w:hAnsiTheme="majorHAnsi"/>
          <w:color w:val="auto"/>
        </w:rPr>
        <w:t>opakovaně</w:t>
      </w:r>
      <w:r w:rsidR="009A3113">
        <w:rPr>
          <w:rFonts w:asciiTheme="majorHAnsi" w:hAnsiTheme="majorHAnsi"/>
          <w:color w:val="auto"/>
        </w:rPr>
        <w:t xml:space="preserve">, tedy alespoň </w:t>
      </w:r>
      <w:r w:rsidR="00535730">
        <w:rPr>
          <w:rFonts w:asciiTheme="majorHAnsi" w:hAnsiTheme="majorHAnsi"/>
          <w:color w:val="auto"/>
        </w:rPr>
        <w:t>3</w:t>
      </w:r>
      <w:r w:rsidR="009A3113">
        <w:rPr>
          <w:rFonts w:asciiTheme="majorHAnsi" w:hAnsiTheme="majorHAnsi"/>
          <w:color w:val="auto"/>
        </w:rPr>
        <w:t xml:space="preserve">krát </w:t>
      </w:r>
      <w:r w:rsidR="00B92E53">
        <w:rPr>
          <w:rFonts w:asciiTheme="majorHAnsi" w:hAnsiTheme="majorHAnsi"/>
          <w:color w:val="auto"/>
        </w:rPr>
        <w:t>za 1 kalendářní měsíc</w:t>
      </w:r>
    </w:p>
    <w:p w14:paraId="25C9F157" w14:textId="31FF208C" w:rsidR="00A87B29" w:rsidRPr="00931895" w:rsidRDefault="00624CD3" w:rsidP="00005909">
      <w:pPr>
        <w:spacing w:after="120"/>
        <w:rPr>
          <w:rFonts w:asciiTheme="majorHAnsi" w:hAnsiTheme="majorHAnsi"/>
          <w:color w:val="auto"/>
        </w:rPr>
      </w:pPr>
      <w:r w:rsidRPr="00931895">
        <w:rPr>
          <w:rFonts w:asciiTheme="majorHAnsi" w:hAnsiTheme="majorHAnsi"/>
          <w:color w:val="auto"/>
        </w:rPr>
        <w:t xml:space="preserve">c) </w:t>
      </w:r>
      <w:r w:rsidR="00A87B29" w:rsidRPr="00931895">
        <w:rPr>
          <w:rFonts w:asciiTheme="majorHAnsi" w:hAnsiTheme="majorHAnsi"/>
          <w:color w:val="auto"/>
        </w:rPr>
        <w:t xml:space="preserve">plnění poskytovaná dodavatelem opakovaně </w:t>
      </w:r>
      <w:r w:rsidR="00B92E53">
        <w:rPr>
          <w:rFonts w:asciiTheme="majorHAnsi" w:hAnsiTheme="majorHAnsi"/>
          <w:color w:val="auto"/>
        </w:rPr>
        <w:t xml:space="preserve">(minimálně </w:t>
      </w:r>
      <w:proofErr w:type="spellStart"/>
      <w:r w:rsidR="00B92E53">
        <w:rPr>
          <w:rFonts w:asciiTheme="majorHAnsi" w:hAnsiTheme="majorHAnsi"/>
          <w:color w:val="auto"/>
        </w:rPr>
        <w:t>XYkrát</w:t>
      </w:r>
      <w:proofErr w:type="spellEnd"/>
      <w:r w:rsidR="00B92E53">
        <w:rPr>
          <w:rFonts w:asciiTheme="majorHAnsi" w:hAnsiTheme="majorHAnsi"/>
          <w:color w:val="auto"/>
        </w:rPr>
        <w:t xml:space="preserve"> za 1 kalendářní měsíc) </w:t>
      </w:r>
      <w:r w:rsidR="00A87B29" w:rsidRPr="00931895">
        <w:rPr>
          <w:rFonts w:asciiTheme="majorHAnsi" w:hAnsiTheme="majorHAnsi"/>
          <w:color w:val="auto"/>
        </w:rPr>
        <w:t xml:space="preserve">neodpovídají požadavkům objednatele specifikovaným v této smlouvě či požadavkům platných právních předpisů nebo dodavatel neplní jiné povinnosti vyplývající z této smlouvy či z platných právních předpisů a dodavatel současně nezjedná nápravu ani </w:t>
      </w:r>
      <w:r w:rsidR="00B92E53">
        <w:rPr>
          <w:rFonts w:asciiTheme="majorHAnsi" w:hAnsiTheme="majorHAnsi"/>
          <w:color w:val="auto"/>
        </w:rPr>
        <w:t>po</w:t>
      </w:r>
      <w:r w:rsidR="00B92E53" w:rsidRPr="00931895">
        <w:rPr>
          <w:rFonts w:asciiTheme="majorHAnsi" w:hAnsiTheme="majorHAnsi"/>
          <w:color w:val="auto"/>
        </w:rPr>
        <w:t> </w:t>
      </w:r>
      <w:r w:rsidR="00A87B29" w:rsidRPr="00931895">
        <w:rPr>
          <w:rFonts w:asciiTheme="majorHAnsi" w:hAnsiTheme="majorHAnsi"/>
          <w:color w:val="auto"/>
        </w:rPr>
        <w:t xml:space="preserve">písemné výzvě objednatele se lhůtou k dodatečné nápravě v délce minimálně 7 dnů.  </w:t>
      </w:r>
    </w:p>
    <w:p w14:paraId="4F3C63A2" w14:textId="77777777" w:rsidR="0055422A" w:rsidRPr="00931895" w:rsidRDefault="0055422A" w:rsidP="00005909">
      <w:pPr>
        <w:spacing w:after="120"/>
        <w:rPr>
          <w:rFonts w:asciiTheme="majorHAnsi" w:hAnsiTheme="majorHAnsi"/>
          <w:color w:val="auto"/>
        </w:rPr>
      </w:pPr>
      <w:r w:rsidRPr="00931895">
        <w:rPr>
          <w:rFonts w:asciiTheme="majorHAnsi" w:hAnsiTheme="majorHAnsi"/>
          <w:color w:val="auto"/>
          <w:lang w:eastAsia="cs-CZ"/>
        </w:rPr>
        <w:t xml:space="preserve">Smluvní vztah v případě účinného odstoupení od smlouvy zaniká ke dni doručení písemného oznámení o odstoupení dodavateli. </w:t>
      </w:r>
    </w:p>
    <w:p w14:paraId="5AC70D33" w14:textId="7404585B" w:rsidR="0055422A" w:rsidRPr="00931895" w:rsidRDefault="0055422A" w:rsidP="00005909">
      <w:pPr>
        <w:pStyle w:val="Odstavecseseznamem"/>
        <w:spacing w:after="120" w:line="240" w:lineRule="auto"/>
        <w:ind w:left="0"/>
        <w:contextualSpacing w:val="0"/>
        <w:jc w:val="both"/>
        <w:rPr>
          <w:rFonts w:asciiTheme="majorHAnsi" w:hAnsiTheme="majorHAnsi"/>
          <w:bCs/>
          <w:szCs w:val="24"/>
        </w:rPr>
      </w:pPr>
      <w:r w:rsidRPr="00931895">
        <w:rPr>
          <w:rFonts w:asciiTheme="majorHAnsi" w:hAnsiTheme="majorHAnsi"/>
          <w:szCs w:val="24"/>
        </w:rPr>
        <w:t xml:space="preserve">8.3 </w:t>
      </w:r>
      <w:r w:rsidR="005343E1" w:rsidRPr="00931895">
        <w:rPr>
          <w:rFonts w:asciiTheme="majorHAnsi" w:hAnsiTheme="majorHAnsi"/>
          <w:bCs/>
          <w:szCs w:val="24"/>
        </w:rPr>
        <w:t>Pro případ ukončení této smlouvy</w:t>
      </w:r>
      <w:r w:rsidRPr="00931895">
        <w:rPr>
          <w:rFonts w:asciiTheme="majorHAnsi" w:hAnsiTheme="majorHAnsi"/>
          <w:bCs/>
          <w:szCs w:val="24"/>
        </w:rPr>
        <w:t xml:space="preserve"> výpovědí či odstoupením, </w:t>
      </w:r>
      <w:r w:rsidR="005E1336" w:rsidRPr="00931895">
        <w:rPr>
          <w:rFonts w:asciiTheme="majorHAnsi" w:hAnsiTheme="majorHAnsi"/>
          <w:bCs/>
          <w:szCs w:val="24"/>
        </w:rPr>
        <w:t>se dodavatel zavazuje předat</w:t>
      </w:r>
      <w:r w:rsidRPr="00931895">
        <w:rPr>
          <w:rFonts w:asciiTheme="majorHAnsi" w:hAnsiTheme="majorHAnsi"/>
          <w:bCs/>
          <w:szCs w:val="24"/>
        </w:rPr>
        <w:t xml:space="preserve"> protokolárně veškeré podklady</w:t>
      </w:r>
      <w:r w:rsidR="005E1336" w:rsidRPr="00931895">
        <w:rPr>
          <w:rFonts w:asciiTheme="majorHAnsi" w:hAnsiTheme="majorHAnsi"/>
          <w:bCs/>
          <w:szCs w:val="24"/>
        </w:rPr>
        <w:t>, evidence či jakékoliv jiné doklady</w:t>
      </w:r>
      <w:r w:rsidRPr="00931895">
        <w:rPr>
          <w:rFonts w:asciiTheme="majorHAnsi" w:hAnsiTheme="majorHAnsi"/>
          <w:bCs/>
          <w:szCs w:val="24"/>
        </w:rPr>
        <w:t xml:space="preserve"> objednateli a </w:t>
      </w:r>
      <w:r w:rsidR="00264FDD" w:rsidRPr="00931895">
        <w:rPr>
          <w:rFonts w:asciiTheme="majorHAnsi" w:hAnsiTheme="majorHAnsi"/>
          <w:bCs/>
          <w:szCs w:val="24"/>
        </w:rPr>
        <w:t xml:space="preserve">zároveň </w:t>
      </w:r>
      <w:r w:rsidR="00B92E53">
        <w:rPr>
          <w:rFonts w:asciiTheme="majorHAnsi" w:hAnsiTheme="majorHAnsi"/>
          <w:bCs/>
          <w:szCs w:val="24"/>
        </w:rPr>
        <w:t xml:space="preserve">se zavazuje </w:t>
      </w:r>
      <w:r w:rsidR="00B92E53" w:rsidRPr="00931895">
        <w:rPr>
          <w:rFonts w:asciiTheme="majorHAnsi" w:hAnsiTheme="majorHAnsi"/>
          <w:bCs/>
          <w:szCs w:val="24"/>
        </w:rPr>
        <w:t>dokonč</w:t>
      </w:r>
      <w:r w:rsidR="00B92E53">
        <w:rPr>
          <w:rFonts w:asciiTheme="majorHAnsi" w:hAnsiTheme="majorHAnsi"/>
          <w:bCs/>
          <w:szCs w:val="24"/>
        </w:rPr>
        <w:t>it</w:t>
      </w:r>
      <w:r w:rsidR="00B92E53" w:rsidRPr="00931895">
        <w:rPr>
          <w:rFonts w:asciiTheme="majorHAnsi" w:hAnsiTheme="majorHAnsi"/>
          <w:bCs/>
          <w:szCs w:val="24"/>
        </w:rPr>
        <w:t xml:space="preserve"> </w:t>
      </w:r>
      <w:r w:rsidRPr="00931895">
        <w:rPr>
          <w:rFonts w:asciiTheme="majorHAnsi" w:hAnsiTheme="majorHAnsi"/>
          <w:bCs/>
          <w:szCs w:val="24"/>
        </w:rPr>
        <w:t>veškeré úkony, u kterých by v souvislosti s prodloužením časového intervalu jejich realizace hrozil objednateli vznik škody.</w:t>
      </w:r>
    </w:p>
    <w:p w14:paraId="21524515" w14:textId="77777777" w:rsidR="0055422A" w:rsidRDefault="0055422A" w:rsidP="00005909">
      <w:pPr>
        <w:spacing w:after="120"/>
        <w:rPr>
          <w:rFonts w:asciiTheme="majorHAnsi" w:hAnsiTheme="majorHAnsi"/>
          <w:color w:val="auto"/>
        </w:rPr>
      </w:pPr>
      <w:r w:rsidRPr="00931895">
        <w:rPr>
          <w:rFonts w:asciiTheme="majorHAnsi" w:hAnsiTheme="majorHAnsi"/>
          <w:color w:val="auto"/>
        </w:rPr>
        <w:t xml:space="preserve">8.4 Pokud bude smlouva účinně ukončena výpovědí či odstoupením, je objednatel povinen zaplatit dodavateli sjednanou cenu za skutečně poskytnuté služby do dne zániku smluvního vztahu. Cena bude v takovém případě dodavatelem vyčíslena do 15 dnů ode dne zániku smluvního vztahu a splatná bude na základě doručení faktury vystavené dodavatelem. </w:t>
      </w:r>
    </w:p>
    <w:p w14:paraId="2BBA1DAC" w14:textId="4427ED7C" w:rsidR="00DC0B00" w:rsidRPr="00931895" w:rsidRDefault="00DC0B00" w:rsidP="00DC0B00">
      <w:pPr>
        <w:spacing w:after="120"/>
        <w:rPr>
          <w:rFonts w:asciiTheme="majorHAnsi" w:hAnsiTheme="majorHAnsi"/>
          <w:color w:val="auto"/>
        </w:rPr>
      </w:pPr>
      <w:r>
        <w:rPr>
          <w:rFonts w:asciiTheme="majorHAnsi" w:hAnsiTheme="majorHAnsi"/>
          <w:bCs/>
          <w:color w:val="auto"/>
        </w:rPr>
        <w:t>8.5</w:t>
      </w:r>
      <w:r w:rsidRPr="00931895">
        <w:rPr>
          <w:rFonts w:asciiTheme="majorHAnsi" w:hAnsiTheme="majorHAnsi"/>
          <w:color w:val="auto"/>
          <w:lang w:eastAsia="cs-CZ"/>
        </w:rPr>
        <w:t xml:space="preserve"> Smluvní strany se dohodly, </w:t>
      </w:r>
      <w:r w:rsidRPr="00931895">
        <w:rPr>
          <w:rFonts w:asciiTheme="majorHAnsi" w:hAnsiTheme="majorHAnsi"/>
          <w:color w:val="auto"/>
        </w:rPr>
        <w:t xml:space="preserve">že </w:t>
      </w:r>
      <w:r>
        <w:rPr>
          <w:rFonts w:asciiTheme="majorHAnsi" w:hAnsiTheme="majorHAnsi"/>
          <w:color w:val="auto"/>
        </w:rPr>
        <w:t>dodavatel</w:t>
      </w:r>
      <w:r w:rsidRPr="00931895">
        <w:rPr>
          <w:rFonts w:asciiTheme="majorHAnsi" w:hAnsiTheme="majorHAnsi"/>
          <w:color w:val="auto"/>
        </w:rPr>
        <w:t xml:space="preserve"> je oprávněn tuto smlouvu</w:t>
      </w:r>
      <w:r w:rsidRPr="00931895">
        <w:rPr>
          <w:rFonts w:asciiTheme="majorHAnsi" w:hAnsiTheme="majorHAnsi"/>
          <w:bCs/>
          <w:color w:val="auto"/>
        </w:rPr>
        <w:t xml:space="preserve"> </w:t>
      </w:r>
      <w:r w:rsidRPr="00931895">
        <w:rPr>
          <w:rFonts w:asciiTheme="majorHAnsi" w:hAnsiTheme="majorHAnsi"/>
          <w:color w:val="auto"/>
        </w:rPr>
        <w:t>ukončit před uplynutím doby, na níž byla tato smlouva sjednána odstoupením v případě, že</w:t>
      </w:r>
      <w:r w:rsidR="009272D1">
        <w:rPr>
          <w:rFonts w:asciiTheme="majorHAnsi" w:hAnsiTheme="majorHAnsi"/>
          <w:color w:val="auto"/>
        </w:rPr>
        <w:t xml:space="preserve"> o</w:t>
      </w:r>
      <w:r>
        <w:rPr>
          <w:rFonts w:asciiTheme="majorHAnsi" w:hAnsiTheme="majorHAnsi"/>
          <w:color w:val="auto"/>
        </w:rPr>
        <w:t>bjednatel</w:t>
      </w:r>
      <w:r w:rsidRPr="00931895">
        <w:rPr>
          <w:rFonts w:asciiTheme="majorHAnsi" w:hAnsiTheme="majorHAnsi"/>
          <w:color w:val="auto"/>
        </w:rPr>
        <w:t xml:space="preserve"> </w:t>
      </w:r>
      <w:r w:rsidR="00B92E53">
        <w:rPr>
          <w:rFonts w:asciiTheme="majorHAnsi" w:hAnsiTheme="majorHAnsi"/>
          <w:color w:val="auto"/>
        </w:rPr>
        <w:t>je v prodlení s plněním</w:t>
      </w:r>
      <w:r w:rsidRPr="00931895">
        <w:rPr>
          <w:rFonts w:asciiTheme="majorHAnsi" w:hAnsiTheme="majorHAnsi"/>
          <w:color w:val="auto"/>
        </w:rPr>
        <w:t xml:space="preserve"> povinnost</w:t>
      </w:r>
      <w:r w:rsidR="00B92E53">
        <w:rPr>
          <w:rFonts w:asciiTheme="majorHAnsi" w:hAnsiTheme="majorHAnsi"/>
          <w:color w:val="auto"/>
        </w:rPr>
        <w:t>i</w:t>
      </w:r>
      <w:r w:rsidRPr="00931895">
        <w:rPr>
          <w:rFonts w:asciiTheme="majorHAnsi" w:hAnsiTheme="majorHAnsi"/>
          <w:color w:val="auto"/>
        </w:rPr>
        <w:t xml:space="preserve"> </w:t>
      </w:r>
      <w:r>
        <w:rPr>
          <w:rFonts w:asciiTheme="majorHAnsi" w:hAnsiTheme="majorHAnsi"/>
          <w:color w:val="auto"/>
        </w:rPr>
        <w:t xml:space="preserve">dle </w:t>
      </w:r>
      <w:r w:rsidR="00B92E53">
        <w:rPr>
          <w:rFonts w:asciiTheme="majorHAnsi" w:hAnsiTheme="majorHAnsi"/>
          <w:color w:val="auto"/>
        </w:rPr>
        <w:t>čl</w:t>
      </w:r>
      <w:r>
        <w:rPr>
          <w:rFonts w:asciiTheme="majorHAnsi" w:hAnsiTheme="majorHAnsi"/>
          <w:color w:val="auto"/>
        </w:rPr>
        <w:t>. 3.1 této smlouvy po dobu delší než 6</w:t>
      </w:r>
      <w:r w:rsidRPr="00931895">
        <w:rPr>
          <w:rFonts w:asciiTheme="majorHAnsi" w:hAnsiTheme="majorHAnsi"/>
          <w:color w:val="auto"/>
        </w:rPr>
        <w:t>0 dnů nebo v případě, že se porušení povinnosti objevuje opakovaně</w:t>
      </w:r>
      <w:r w:rsidR="00B92E53">
        <w:rPr>
          <w:rFonts w:asciiTheme="majorHAnsi" w:hAnsiTheme="majorHAnsi"/>
          <w:color w:val="auto"/>
        </w:rPr>
        <w:t xml:space="preserve">, tedy v případě, že je objednatel v prodlení s plněním </w:t>
      </w:r>
      <w:r w:rsidR="00B92E53" w:rsidRPr="00931895">
        <w:rPr>
          <w:rFonts w:asciiTheme="majorHAnsi" w:hAnsiTheme="majorHAnsi"/>
          <w:color w:val="auto"/>
        </w:rPr>
        <w:t>povinnost</w:t>
      </w:r>
      <w:r w:rsidR="00B92E53">
        <w:rPr>
          <w:rFonts w:asciiTheme="majorHAnsi" w:hAnsiTheme="majorHAnsi"/>
          <w:color w:val="auto"/>
        </w:rPr>
        <w:t>i</w:t>
      </w:r>
      <w:r w:rsidR="00B92E53" w:rsidRPr="00931895">
        <w:rPr>
          <w:rFonts w:asciiTheme="majorHAnsi" w:hAnsiTheme="majorHAnsi"/>
          <w:color w:val="auto"/>
        </w:rPr>
        <w:t xml:space="preserve"> </w:t>
      </w:r>
      <w:r w:rsidR="00B92E53">
        <w:rPr>
          <w:rFonts w:asciiTheme="majorHAnsi" w:hAnsiTheme="majorHAnsi"/>
          <w:color w:val="auto"/>
        </w:rPr>
        <w:t xml:space="preserve">dle čl. 3.1 této smlouvy po </w:t>
      </w:r>
      <w:r w:rsidR="00535730">
        <w:rPr>
          <w:rFonts w:asciiTheme="majorHAnsi" w:hAnsiTheme="majorHAnsi"/>
          <w:color w:val="auto"/>
        </w:rPr>
        <w:t>třetí</w:t>
      </w:r>
      <w:r w:rsidR="00B92E53">
        <w:rPr>
          <w:rFonts w:asciiTheme="majorHAnsi" w:hAnsiTheme="majorHAnsi"/>
          <w:color w:val="auto"/>
        </w:rPr>
        <w:t xml:space="preserve"> za 1 kalendářní rok</w:t>
      </w:r>
      <w:r>
        <w:rPr>
          <w:rFonts w:asciiTheme="majorHAnsi" w:hAnsiTheme="majorHAnsi"/>
          <w:color w:val="auto"/>
        </w:rPr>
        <w:t>.</w:t>
      </w:r>
    </w:p>
    <w:p w14:paraId="1E11158B" w14:textId="28339D8E" w:rsidR="00DC0B00" w:rsidRDefault="00DC0B00" w:rsidP="00DC0B00">
      <w:pPr>
        <w:spacing w:after="120"/>
        <w:rPr>
          <w:rFonts w:asciiTheme="majorHAnsi" w:hAnsiTheme="majorHAnsi"/>
          <w:color w:val="auto"/>
          <w:lang w:eastAsia="cs-CZ"/>
        </w:rPr>
      </w:pPr>
      <w:r w:rsidRPr="00931895">
        <w:rPr>
          <w:rFonts w:asciiTheme="majorHAnsi" w:hAnsiTheme="majorHAnsi"/>
          <w:color w:val="auto"/>
          <w:lang w:eastAsia="cs-CZ"/>
        </w:rPr>
        <w:t xml:space="preserve">Smluvní vztah v případě účinného odstoupení od smlouvy zaniká ke dni doručení písemného oznámení o odstoupení dodavateli. </w:t>
      </w:r>
    </w:p>
    <w:p w14:paraId="107448F8" w14:textId="5B517FD0" w:rsidR="00005909" w:rsidRDefault="00AE0297" w:rsidP="008E7508">
      <w:pPr>
        <w:spacing w:after="120"/>
        <w:rPr>
          <w:rFonts w:asciiTheme="majorHAnsi" w:hAnsiTheme="majorHAnsi"/>
          <w:color w:val="auto"/>
        </w:rPr>
      </w:pPr>
      <w:r>
        <w:rPr>
          <w:rFonts w:asciiTheme="majorHAnsi" w:hAnsiTheme="majorHAnsi"/>
          <w:color w:val="auto"/>
          <w:lang w:eastAsia="cs-CZ"/>
        </w:rPr>
        <w:t xml:space="preserve">8.6 </w:t>
      </w:r>
      <w:r w:rsidRPr="00AE0297">
        <w:rPr>
          <w:rFonts w:asciiTheme="majorHAnsi" w:hAnsiTheme="majorHAnsi"/>
          <w:color w:val="auto"/>
          <w:lang w:eastAsia="cs-CZ"/>
        </w:rPr>
        <w:t xml:space="preserve">Smlouvu je možné ukončit písemnou dohodou obou smluvních stran. </w:t>
      </w:r>
      <w:r w:rsidR="00112CE9" w:rsidRPr="00931895">
        <w:rPr>
          <w:rFonts w:asciiTheme="majorHAnsi" w:hAnsiTheme="majorHAnsi"/>
          <w:color w:val="auto"/>
        </w:rPr>
        <w:t xml:space="preserve">       </w:t>
      </w:r>
    </w:p>
    <w:p w14:paraId="1FC89430" w14:textId="77777777" w:rsidR="00EA0739" w:rsidRDefault="00EA0739" w:rsidP="008E7508">
      <w:pPr>
        <w:spacing w:after="120"/>
        <w:rPr>
          <w:rFonts w:asciiTheme="majorHAnsi" w:hAnsiTheme="majorHAnsi"/>
          <w:color w:val="auto"/>
        </w:rPr>
      </w:pPr>
    </w:p>
    <w:p w14:paraId="582012E8" w14:textId="77777777" w:rsidR="00B609A9" w:rsidRPr="00931895" w:rsidRDefault="00D97599" w:rsidP="00005909">
      <w:pPr>
        <w:pStyle w:val="slolnku"/>
        <w:numPr>
          <w:ilvl w:val="0"/>
          <w:numId w:val="0"/>
        </w:numPr>
        <w:spacing w:before="0"/>
        <w:rPr>
          <w:rFonts w:asciiTheme="majorHAnsi" w:hAnsiTheme="majorHAnsi"/>
          <w:color w:val="auto"/>
        </w:rPr>
      </w:pPr>
      <w:r w:rsidRPr="00931895">
        <w:rPr>
          <w:rFonts w:asciiTheme="majorHAnsi" w:hAnsiTheme="majorHAnsi"/>
          <w:color w:val="auto"/>
        </w:rPr>
        <w:t>IX.</w:t>
      </w:r>
    </w:p>
    <w:p w14:paraId="61822CB0" w14:textId="77777777" w:rsidR="00B609A9" w:rsidRPr="00931895" w:rsidRDefault="00B609A9" w:rsidP="00005909">
      <w:pPr>
        <w:pStyle w:val="Nadpislnku"/>
        <w:spacing w:after="120"/>
        <w:rPr>
          <w:rFonts w:asciiTheme="majorHAnsi" w:hAnsiTheme="majorHAnsi"/>
          <w:color w:val="auto"/>
        </w:rPr>
      </w:pPr>
      <w:r w:rsidRPr="00931895">
        <w:rPr>
          <w:rFonts w:asciiTheme="majorHAnsi" w:hAnsiTheme="majorHAnsi"/>
          <w:color w:val="auto"/>
        </w:rPr>
        <w:t>Zajištění závazku</w:t>
      </w:r>
    </w:p>
    <w:p w14:paraId="59F9570B" w14:textId="77777777" w:rsidR="00164F57" w:rsidRPr="00931895" w:rsidRDefault="0055422A" w:rsidP="00005909">
      <w:pPr>
        <w:spacing w:after="120"/>
        <w:rPr>
          <w:rFonts w:asciiTheme="majorHAnsi" w:eastAsia="Times New Roman" w:hAnsiTheme="majorHAnsi"/>
          <w:color w:val="auto"/>
          <w:lang w:eastAsia="cs-CZ"/>
        </w:rPr>
      </w:pPr>
      <w:r w:rsidRPr="00931895">
        <w:rPr>
          <w:rFonts w:asciiTheme="majorHAnsi" w:hAnsiTheme="majorHAnsi"/>
          <w:color w:val="auto"/>
        </w:rPr>
        <w:t xml:space="preserve">9.1 </w:t>
      </w:r>
      <w:r w:rsidR="008920C5" w:rsidRPr="00931895">
        <w:rPr>
          <w:rFonts w:asciiTheme="majorHAnsi" w:hAnsiTheme="majorHAnsi"/>
          <w:color w:val="auto"/>
        </w:rPr>
        <w:t xml:space="preserve">Smluvní strany se dohodly, že </w:t>
      </w:r>
      <w:r w:rsidR="008920C5" w:rsidRPr="00931895">
        <w:rPr>
          <w:rFonts w:asciiTheme="majorHAnsi" w:eastAsia="Times New Roman" w:hAnsiTheme="majorHAnsi"/>
          <w:color w:val="auto"/>
          <w:lang w:eastAsia="cs-CZ"/>
        </w:rPr>
        <w:t>o</w:t>
      </w:r>
      <w:r w:rsidRPr="00931895">
        <w:rPr>
          <w:rFonts w:asciiTheme="majorHAnsi" w:eastAsia="Times New Roman" w:hAnsiTheme="majorHAnsi"/>
          <w:color w:val="auto"/>
          <w:lang w:eastAsia="cs-CZ"/>
        </w:rPr>
        <w:t>bjednatel</w:t>
      </w:r>
      <w:r w:rsidR="008920C5" w:rsidRPr="00931895">
        <w:rPr>
          <w:rFonts w:asciiTheme="majorHAnsi" w:eastAsia="Times New Roman" w:hAnsiTheme="majorHAnsi"/>
          <w:color w:val="auto"/>
          <w:lang w:eastAsia="cs-CZ"/>
        </w:rPr>
        <w:t>i vzniká nárok na uhrazení</w:t>
      </w:r>
      <w:r w:rsidRPr="00931895">
        <w:rPr>
          <w:rFonts w:asciiTheme="majorHAnsi" w:eastAsia="Times New Roman" w:hAnsiTheme="majorHAnsi"/>
          <w:color w:val="auto"/>
          <w:lang w:eastAsia="cs-CZ"/>
        </w:rPr>
        <w:t xml:space="preserve"> smluvní pokut</w:t>
      </w:r>
      <w:r w:rsidR="008920C5" w:rsidRPr="00931895">
        <w:rPr>
          <w:rFonts w:asciiTheme="majorHAnsi" w:eastAsia="Times New Roman" w:hAnsiTheme="majorHAnsi"/>
          <w:color w:val="auto"/>
          <w:lang w:eastAsia="cs-CZ"/>
        </w:rPr>
        <w:t>y</w:t>
      </w:r>
      <w:r w:rsidRPr="00931895">
        <w:rPr>
          <w:rFonts w:asciiTheme="majorHAnsi" w:eastAsia="Times New Roman" w:hAnsiTheme="majorHAnsi"/>
          <w:color w:val="auto"/>
          <w:lang w:eastAsia="cs-CZ"/>
        </w:rPr>
        <w:t xml:space="preserve"> ve výši </w:t>
      </w:r>
      <w:proofErr w:type="gramStart"/>
      <w:r w:rsidR="00264FDD" w:rsidRPr="00931895">
        <w:rPr>
          <w:rFonts w:asciiTheme="majorHAnsi" w:eastAsia="Times New Roman" w:hAnsiTheme="majorHAnsi"/>
          <w:color w:val="auto"/>
          <w:lang w:eastAsia="cs-CZ"/>
        </w:rPr>
        <w:t>5</w:t>
      </w:r>
      <w:r w:rsidR="00A87B29" w:rsidRPr="00931895">
        <w:rPr>
          <w:rFonts w:asciiTheme="majorHAnsi" w:eastAsia="Times New Roman" w:hAnsiTheme="majorHAnsi"/>
          <w:color w:val="auto"/>
          <w:lang w:eastAsia="cs-CZ"/>
        </w:rPr>
        <w:t>.000,-</w:t>
      </w:r>
      <w:proofErr w:type="gramEnd"/>
      <w:r w:rsidR="00A87B29" w:rsidRPr="00931895">
        <w:rPr>
          <w:rFonts w:asciiTheme="majorHAnsi" w:eastAsia="Times New Roman" w:hAnsiTheme="majorHAnsi"/>
          <w:color w:val="auto"/>
          <w:lang w:eastAsia="cs-CZ"/>
        </w:rPr>
        <w:t xml:space="preserve"> </w:t>
      </w:r>
      <w:r w:rsidRPr="00931895">
        <w:rPr>
          <w:rFonts w:asciiTheme="majorHAnsi" w:eastAsia="Times New Roman" w:hAnsiTheme="majorHAnsi"/>
          <w:color w:val="auto"/>
          <w:lang w:eastAsia="cs-CZ"/>
        </w:rPr>
        <w:t xml:space="preserve">Kč za každé dílčí porušení povinnosti </w:t>
      </w:r>
      <w:r w:rsidR="008920C5" w:rsidRPr="00931895">
        <w:rPr>
          <w:rFonts w:asciiTheme="majorHAnsi" w:eastAsia="Times New Roman" w:hAnsiTheme="majorHAnsi"/>
          <w:color w:val="auto"/>
          <w:lang w:eastAsia="cs-CZ"/>
        </w:rPr>
        <w:t xml:space="preserve">ze strany dodavatele </w:t>
      </w:r>
      <w:r w:rsidRPr="00931895">
        <w:rPr>
          <w:rFonts w:asciiTheme="majorHAnsi" w:eastAsia="Times New Roman" w:hAnsiTheme="majorHAnsi"/>
          <w:color w:val="auto"/>
          <w:lang w:eastAsia="cs-CZ"/>
        </w:rPr>
        <w:t xml:space="preserve">a každý den prodlení s jejím splněním, k jejíž úhradě se dodavatel </w:t>
      </w:r>
      <w:r w:rsidR="008920C5" w:rsidRPr="00931895">
        <w:rPr>
          <w:rFonts w:asciiTheme="majorHAnsi" w:eastAsia="Times New Roman" w:hAnsiTheme="majorHAnsi"/>
          <w:color w:val="auto"/>
          <w:lang w:eastAsia="cs-CZ"/>
        </w:rPr>
        <w:t xml:space="preserve">tímto </w:t>
      </w:r>
      <w:r w:rsidRPr="00931895">
        <w:rPr>
          <w:rFonts w:asciiTheme="majorHAnsi" w:eastAsia="Times New Roman" w:hAnsiTheme="majorHAnsi"/>
          <w:color w:val="auto"/>
          <w:lang w:eastAsia="cs-CZ"/>
        </w:rPr>
        <w:t>zavazuje, a to v následujících případech:</w:t>
      </w:r>
    </w:p>
    <w:p w14:paraId="4D8D2B8B" w14:textId="77777777" w:rsidR="00264FDD" w:rsidRPr="00931895" w:rsidRDefault="00264FDD" w:rsidP="00005909">
      <w:pPr>
        <w:spacing w:after="120"/>
        <w:rPr>
          <w:rFonts w:asciiTheme="majorHAnsi" w:hAnsiTheme="majorHAnsi"/>
          <w:color w:val="auto"/>
        </w:rPr>
      </w:pPr>
      <w:r w:rsidRPr="00931895">
        <w:rPr>
          <w:rFonts w:asciiTheme="majorHAnsi" w:eastAsia="Times New Roman" w:hAnsiTheme="majorHAnsi"/>
          <w:color w:val="auto"/>
          <w:lang w:eastAsia="cs-CZ"/>
        </w:rPr>
        <w:t xml:space="preserve">a) </w:t>
      </w:r>
      <w:r w:rsidR="00A87B29" w:rsidRPr="00931895">
        <w:rPr>
          <w:rFonts w:asciiTheme="majorHAnsi" w:hAnsiTheme="majorHAnsi"/>
          <w:color w:val="auto"/>
        </w:rPr>
        <w:t xml:space="preserve">dodavatel </w:t>
      </w:r>
      <w:r w:rsidRPr="00931895">
        <w:rPr>
          <w:rFonts w:asciiTheme="majorHAnsi" w:hAnsiTheme="majorHAnsi"/>
          <w:color w:val="auto"/>
        </w:rPr>
        <w:t>neprovede svoz odpadu ve svozových termínech, a to ani v náhradní lhůtě (24 hod.)</w:t>
      </w:r>
      <w:r w:rsidR="002F22C8">
        <w:rPr>
          <w:rFonts w:asciiTheme="majorHAnsi" w:hAnsiTheme="majorHAnsi"/>
          <w:color w:val="auto"/>
        </w:rPr>
        <w:t>,</w:t>
      </w:r>
    </w:p>
    <w:p w14:paraId="3BCC5893" w14:textId="77777777" w:rsidR="00A87B29" w:rsidRPr="00931895" w:rsidRDefault="00264FDD" w:rsidP="00005909">
      <w:pPr>
        <w:spacing w:after="120"/>
        <w:rPr>
          <w:rFonts w:asciiTheme="majorHAnsi" w:eastAsia="Times New Roman" w:hAnsiTheme="majorHAnsi"/>
          <w:color w:val="auto"/>
          <w:lang w:eastAsia="cs-CZ"/>
        </w:rPr>
      </w:pPr>
      <w:r w:rsidRPr="00931895">
        <w:rPr>
          <w:rFonts w:asciiTheme="majorHAnsi" w:eastAsia="Times New Roman" w:hAnsiTheme="majorHAnsi"/>
          <w:color w:val="auto"/>
          <w:lang w:eastAsia="cs-CZ"/>
        </w:rPr>
        <w:t xml:space="preserve">b) </w:t>
      </w:r>
      <w:r w:rsidR="00A87B29" w:rsidRPr="00931895">
        <w:rPr>
          <w:rFonts w:asciiTheme="majorHAnsi" w:hAnsiTheme="majorHAnsi"/>
          <w:color w:val="auto"/>
        </w:rPr>
        <w:t>dodavatel poruší povinnost vážit odpad v souladu s podmínkami danými touto smlouvou</w:t>
      </w:r>
      <w:r w:rsidR="002F22C8">
        <w:rPr>
          <w:rFonts w:asciiTheme="majorHAnsi" w:hAnsiTheme="majorHAnsi"/>
          <w:color w:val="auto"/>
        </w:rPr>
        <w:t>,</w:t>
      </w:r>
    </w:p>
    <w:p w14:paraId="296EDA84" w14:textId="4ACE7527" w:rsidR="00264FDD" w:rsidRPr="00931895" w:rsidRDefault="00264FDD" w:rsidP="00005909">
      <w:pPr>
        <w:spacing w:after="120"/>
        <w:rPr>
          <w:rFonts w:asciiTheme="majorHAnsi" w:hAnsiTheme="majorHAnsi"/>
          <w:color w:val="auto"/>
        </w:rPr>
      </w:pPr>
      <w:r w:rsidRPr="00931895">
        <w:rPr>
          <w:rFonts w:asciiTheme="majorHAnsi" w:hAnsiTheme="majorHAnsi"/>
          <w:color w:val="auto"/>
        </w:rPr>
        <w:t xml:space="preserve">c) </w:t>
      </w:r>
      <w:r w:rsidR="00A87B29" w:rsidRPr="00931895">
        <w:rPr>
          <w:rFonts w:asciiTheme="majorHAnsi" w:hAnsiTheme="majorHAnsi"/>
          <w:color w:val="auto"/>
        </w:rPr>
        <w:t xml:space="preserve">dodavatel poruší svou povinnost dodat objednateli datové výstupy ze systému vážení odpadu a </w:t>
      </w:r>
      <w:r w:rsidRPr="00931895">
        <w:rPr>
          <w:rFonts w:asciiTheme="majorHAnsi" w:hAnsiTheme="majorHAnsi"/>
          <w:color w:val="auto"/>
        </w:rPr>
        <w:t xml:space="preserve">evidence odpadů </w:t>
      </w:r>
      <w:r w:rsidR="00A87B29" w:rsidRPr="00931895">
        <w:rPr>
          <w:rFonts w:asciiTheme="majorHAnsi" w:hAnsiTheme="majorHAnsi"/>
          <w:color w:val="auto"/>
        </w:rPr>
        <w:t>v souladu s podmínkami danými touto smlouvou</w:t>
      </w:r>
      <w:r w:rsidRPr="00931895">
        <w:rPr>
          <w:rFonts w:asciiTheme="majorHAnsi" w:hAnsiTheme="majorHAnsi"/>
          <w:color w:val="auto"/>
        </w:rPr>
        <w:t xml:space="preserve"> (tento bod se netýká případů, kdy je </w:t>
      </w:r>
      <w:r w:rsidR="00982D25">
        <w:rPr>
          <w:rFonts w:asciiTheme="majorHAnsi" w:hAnsiTheme="majorHAnsi"/>
          <w:color w:val="auto"/>
        </w:rPr>
        <w:t xml:space="preserve">porušení povinnosti </w:t>
      </w:r>
      <w:r w:rsidR="00982D25" w:rsidRPr="00931895">
        <w:rPr>
          <w:rFonts w:asciiTheme="majorHAnsi" w:hAnsiTheme="majorHAnsi"/>
          <w:color w:val="auto"/>
        </w:rPr>
        <w:t xml:space="preserve">dodat objednateli datové výstupy ze systému vážení odpadu a evidence odpadů v souladu s podmínkami danými touto smlouvou </w:t>
      </w:r>
      <w:r w:rsidRPr="00931895">
        <w:rPr>
          <w:rFonts w:asciiTheme="majorHAnsi" w:hAnsiTheme="majorHAnsi"/>
          <w:color w:val="auto"/>
        </w:rPr>
        <w:t>na straně poskytovatele softwaru nutného pro generování výstupů, pokud bude porucha řádně doložena a nebudou ohroženy zákonem dané termíny pro předložení požadovaných výstupů z evidence odpadů)</w:t>
      </w:r>
      <w:r w:rsidR="002F22C8">
        <w:rPr>
          <w:rFonts w:asciiTheme="majorHAnsi" w:hAnsiTheme="majorHAnsi"/>
          <w:color w:val="auto"/>
        </w:rPr>
        <w:t>,</w:t>
      </w:r>
    </w:p>
    <w:p w14:paraId="1CC1CF00" w14:textId="6D714177" w:rsidR="00264FDD" w:rsidRPr="00931895" w:rsidRDefault="00264FDD" w:rsidP="00005909">
      <w:pPr>
        <w:spacing w:after="120"/>
        <w:rPr>
          <w:rFonts w:asciiTheme="majorHAnsi" w:hAnsiTheme="majorHAnsi"/>
          <w:color w:val="auto"/>
        </w:rPr>
      </w:pPr>
      <w:r w:rsidRPr="00931895">
        <w:rPr>
          <w:rFonts w:asciiTheme="majorHAnsi" w:hAnsiTheme="majorHAnsi"/>
          <w:color w:val="auto"/>
        </w:rPr>
        <w:t>d)</w:t>
      </w:r>
      <w:r w:rsidR="005F59A0" w:rsidRPr="00931895">
        <w:rPr>
          <w:rFonts w:asciiTheme="majorHAnsi" w:hAnsiTheme="majorHAnsi"/>
          <w:color w:val="auto"/>
        </w:rPr>
        <w:t xml:space="preserve"> </w:t>
      </w:r>
      <w:r w:rsidR="00A87B29" w:rsidRPr="00931895">
        <w:rPr>
          <w:rFonts w:asciiTheme="majorHAnsi" w:hAnsiTheme="majorHAnsi"/>
          <w:color w:val="auto"/>
        </w:rPr>
        <w:t xml:space="preserve">dodavatel poruší svou povinnost </w:t>
      </w:r>
      <w:r w:rsidRPr="00931895">
        <w:rPr>
          <w:rFonts w:asciiTheme="majorHAnsi" w:hAnsiTheme="majorHAnsi"/>
          <w:color w:val="auto"/>
        </w:rPr>
        <w:t>předložit s každým daňovým dokladem výstupy z vážení odpadu s odpočtem množství odpadu svezeného od třetích osob</w:t>
      </w:r>
      <w:r w:rsidR="002F22C8">
        <w:rPr>
          <w:rFonts w:asciiTheme="majorHAnsi" w:hAnsiTheme="majorHAnsi"/>
          <w:color w:val="auto"/>
        </w:rPr>
        <w:t>,</w:t>
      </w:r>
    </w:p>
    <w:p w14:paraId="522EECB2" w14:textId="77777777" w:rsidR="00A87B29" w:rsidRPr="00931895" w:rsidRDefault="00264FDD" w:rsidP="00005909">
      <w:pPr>
        <w:spacing w:after="120"/>
        <w:rPr>
          <w:rFonts w:asciiTheme="majorHAnsi" w:hAnsiTheme="majorHAnsi"/>
          <w:color w:val="auto"/>
        </w:rPr>
      </w:pPr>
      <w:r w:rsidRPr="00931895">
        <w:rPr>
          <w:rFonts w:asciiTheme="majorHAnsi" w:hAnsiTheme="majorHAnsi"/>
          <w:color w:val="auto"/>
        </w:rPr>
        <w:t>e)</w:t>
      </w:r>
      <w:r w:rsidR="005F59A0" w:rsidRPr="00931895">
        <w:rPr>
          <w:rFonts w:asciiTheme="majorHAnsi" w:hAnsiTheme="majorHAnsi"/>
          <w:color w:val="auto"/>
        </w:rPr>
        <w:t xml:space="preserve"> </w:t>
      </w:r>
      <w:r w:rsidR="00A87B29" w:rsidRPr="00931895">
        <w:rPr>
          <w:rFonts w:asciiTheme="majorHAnsi" w:hAnsiTheme="majorHAnsi"/>
          <w:color w:val="auto"/>
        </w:rPr>
        <w:t>dodavatel nezajistí úklid v okolí odpadních nádob po každém provedeném svozu</w:t>
      </w:r>
      <w:r w:rsidR="002F22C8">
        <w:rPr>
          <w:rFonts w:asciiTheme="majorHAnsi" w:hAnsiTheme="majorHAnsi"/>
          <w:color w:val="auto"/>
        </w:rPr>
        <w:t>.</w:t>
      </w:r>
    </w:p>
    <w:p w14:paraId="6D3B3D41" w14:textId="77777777" w:rsidR="0055422A" w:rsidRPr="00931895" w:rsidRDefault="0055422A" w:rsidP="00005909">
      <w:pPr>
        <w:spacing w:after="120"/>
        <w:rPr>
          <w:rFonts w:asciiTheme="majorHAnsi" w:eastAsia="Times New Roman" w:hAnsiTheme="majorHAnsi"/>
          <w:color w:val="auto"/>
          <w:lang w:eastAsia="cs-CZ"/>
        </w:rPr>
      </w:pPr>
      <w:r w:rsidRPr="00931895">
        <w:rPr>
          <w:rFonts w:asciiTheme="majorHAnsi" w:eastAsia="Times New Roman" w:hAnsiTheme="majorHAnsi"/>
          <w:color w:val="auto"/>
          <w:lang w:eastAsia="cs-CZ"/>
        </w:rPr>
        <w:t>9.2 Ujednáním o smluvní pokutě, resp. uhrazením smluvní pokuty není dotčeno právo objednatele domáhat se na dodavateli náhrady škody v plné výši.</w:t>
      </w:r>
    </w:p>
    <w:p w14:paraId="14A9E997" w14:textId="45318510" w:rsidR="0055422A" w:rsidRDefault="0055422A" w:rsidP="00005909">
      <w:pPr>
        <w:spacing w:after="120"/>
        <w:rPr>
          <w:rFonts w:asciiTheme="majorHAnsi" w:eastAsia="Times New Roman" w:hAnsiTheme="majorHAnsi"/>
          <w:color w:val="auto"/>
          <w:lang w:eastAsia="cs-CZ"/>
        </w:rPr>
      </w:pPr>
      <w:r w:rsidRPr="00931895">
        <w:rPr>
          <w:rFonts w:asciiTheme="majorHAnsi" w:eastAsia="Times New Roman" w:hAnsiTheme="majorHAnsi"/>
          <w:color w:val="auto"/>
          <w:lang w:eastAsia="cs-CZ"/>
        </w:rPr>
        <w:t>9.</w:t>
      </w:r>
      <w:r w:rsidR="00D90D90" w:rsidRPr="00931895">
        <w:rPr>
          <w:rFonts w:asciiTheme="majorHAnsi" w:eastAsia="Times New Roman" w:hAnsiTheme="majorHAnsi"/>
          <w:color w:val="auto"/>
          <w:lang w:eastAsia="cs-CZ"/>
        </w:rPr>
        <w:t>3</w:t>
      </w:r>
      <w:r w:rsidRPr="00931895">
        <w:rPr>
          <w:rFonts w:asciiTheme="majorHAnsi" w:eastAsia="Times New Roman" w:hAnsiTheme="majorHAnsi"/>
          <w:color w:val="auto"/>
          <w:lang w:eastAsia="cs-CZ"/>
        </w:rPr>
        <w:t xml:space="preserve"> Právo fakturovat smluvní pokutu vzniká objednateli </w:t>
      </w:r>
      <w:r w:rsidR="00535730" w:rsidRPr="00931895">
        <w:rPr>
          <w:rFonts w:asciiTheme="majorHAnsi" w:eastAsia="Times New Roman" w:hAnsiTheme="majorHAnsi"/>
          <w:color w:val="auto"/>
          <w:lang w:eastAsia="cs-CZ"/>
        </w:rPr>
        <w:t>poté</w:t>
      </w:r>
      <w:r w:rsidR="00D90D90" w:rsidRPr="00931895">
        <w:rPr>
          <w:rFonts w:asciiTheme="majorHAnsi" w:eastAsia="Times New Roman" w:hAnsiTheme="majorHAnsi"/>
          <w:color w:val="auto"/>
          <w:lang w:eastAsia="cs-CZ"/>
        </w:rPr>
        <w:t>, co nastala skutečnost opravňující uplatnění smluvní sankce</w:t>
      </w:r>
      <w:r w:rsidRPr="00931895">
        <w:rPr>
          <w:rFonts w:asciiTheme="majorHAnsi" w:eastAsia="Times New Roman" w:hAnsiTheme="majorHAnsi"/>
          <w:color w:val="auto"/>
          <w:lang w:eastAsia="cs-CZ"/>
        </w:rPr>
        <w:t xml:space="preserve">. Smluvní sankce </w:t>
      </w:r>
      <w:r w:rsidR="00D90D90" w:rsidRPr="00931895">
        <w:rPr>
          <w:rFonts w:asciiTheme="majorHAnsi" w:eastAsia="Times New Roman" w:hAnsiTheme="majorHAnsi"/>
          <w:color w:val="auto"/>
          <w:lang w:eastAsia="cs-CZ"/>
        </w:rPr>
        <w:t xml:space="preserve">je splatná na základě vystavené faktury objednatelem s dobou splatnosti 14 dnů. </w:t>
      </w:r>
    </w:p>
    <w:p w14:paraId="55730CD0" w14:textId="77777777" w:rsidR="00967683" w:rsidRDefault="00967683" w:rsidP="00005909">
      <w:pPr>
        <w:spacing w:after="120"/>
        <w:rPr>
          <w:rFonts w:asciiTheme="majorHAnsi" w:eastAsia="Times New Roman" w:hAnsiTheme="majorHAnsi"/>
          <w:color w:val="auto"/>
          <w:lang w:eastAsia="cs-CZ"/>
        </w:rPr>
      </w:pPr>
    </w:p>
    <w:p w14:paraId="39BF61ED" w14:textId="77777777" w:rsidR="00553404" w:rsidRPr="00553404" w:rsidRDefault="00553404" w:rsidP="00553404">
      <w:pPr>
        <w:spacing w:after="0"/>
        <w:jc w:val="center"/>
        <w:rPr>
          <w:rFonts w:cs="Calibri"/>
          <w:b/>
          <w:bCs/>
          <w:iCs/>
        </w:rPr>
      </w:pPr>
      <w:r w:rsidRPr="00553404">
        <w:rPr>
          <w:rFonts w:cs="Calibri"/>
          <w:b/>
          <w:bCs/>
          <w:iCs/>
        </w:rPr>
        <w:t>X.</w:t>
      </w:r>
    </w:p>
    <w:p w14:paraId="7E1C9D2E" w14:textId="77777777" w:rsidR="00553404" w:rsidRPr="00553404" w:rsidRDefault="00553404" w:rsidP="00553404">
      <w:pPr>
        <w:pStyle w:val="lnek-slo"/>
      </w:pPr>
      <w:r w:rsidRPr="00553404">
        <w:t>Ochrana osobních údajů</w:t>
      </w:r>
    </w:p>
    <w:p w14:paraId="2AC6F6FB" w14:textId="77777777" w:rsidR="00553404" w:rsidRPr="00553404" w:rsidRDefault="00553404" w:rsidP="00553404">
      <w:pPr>
        <w:pStyle w:val="lnek-slo"/>
        <w:numPr>
          <w:ilvl w:val="0"/>
          <w:numId w:val="0"/>
        </w:numPr>
        <w:jc w:val="both"/>
        <w:rPr>
          <w:b w:val="0"/>
        </w:rPr>
      </w:pPr>
      <w:r>
        <w:rPr>
          <w:rFonts w:eastAsia="Calibri" w:cs="Times New Roman"/>
          <w:b w:val="0"/>
          <w:color w:val="000000"/>
        </w:rPr>
        <w:t xml:space="preserve">10.1 </w:t>
      </w:r>
      <w:r w:rsidRPr="00553404">
        <w:rPr>
          <w:b w:val="0"/>
        </w:rPr>
        <w:t>Smluvní strany berou na vědomí, že tato smlouva může obsahovat osobní údaje fyzických osob typu: jméno a příjmení, datum narození, bydliště, e-mail, telefon, číslo běžného účtu, IČO.</w:t>
      </w:r>
    </w:p>
    <w:p w14:paraId="2DFDCC08" w14:textId="713997B4" w:rsidR="00553404" w:rsidRDefault="00553404" w:rsidP="00553404">
      <w:pPr>
        <w:pStyle w:val="Odstavecseseznamem"/>
        <w:spacing w:after="120" w:line="240" w:lineRule="auto"/>
        <w:ind w:left="0"/>
        <w:contextualSpacing w:val="0"/>
        <w:jc w:val="both"/>
        <w:rPr>
          <w:rFonts w:cs="Calibri"/>
          <w:szCs w:val="24"/>
        </w:rPr>
      </w:pPr>
      <w:r>
        <w:rPr>
          <w:rFonts w:cs="Calibri"/>
          <w:szCs w:val="24"/>
        </w:rPr>
        <w:t xml:space="preserve">10.2 </w:t>
      </w:r>
      <w:r w:rsidRPr="00553404">
        <w:rPr>
          <w:rFonts w:cs="Calibri"/>
          <w:szCs w:val="24"/>
        </w:rPr>
        <w:t>Smluvní strany jsou si dále vědomy, že právním titulem pro zpracování zde uvedených osobních údajů je splnění smlouvy dle čl. VI odst. 1. písm. b) 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C864BA">
        <w:rPr>
          <w:rFonts w:cs="Calibri"/>
          <w:szCs w:val="24"/>
        </w:rPr>
        <w:t xml:space="preserve"> a dle zákona č. </w:t>
      </w:r>
      <w:r w:rsidR="00C864BA" w:rsidRPr="00C864BA">
        <w:rPr>
          <w:rFonts w:cs="Calibri"/>
          <w:szCs w:val="24"/>
        </w:rPr>
        <w:t>110/2019 Sb.</w:t>
      </w:r>
      <w:r w:rsidR="00C864BA">
        <w:rPr>
          <w:rFonts w:cs="Calibri"/>
          <w:szCs w:val="24"/>
        </w:rPr>
        <w:t xml:space="preserve">, </w:t>
      </w:r>
      <w:r w:rsidR="00C864BA" w:rsidRPr="00C864BA">
        <w:rPr>
          <w:rFonts w:cs="Calibri"/>
          <w:szCs w:val="24"/>
        </w:rPr>
        <w:t>o zpracování osobních údajů</w:t>
      </w:r>
      <w:r w:rsidRPr="00553404">
        <w:rPr>
          <w:rFonts w:cs="Calibri"/>
          <w:szCs w:val="24"/>
        </w:rPr>
        <w:t xml:space="preserve">. </w:t>
      </w:r>
    </w:p>
    <w:p w14:paraId="7C89285E" w14:textId="77A88BE1" w:rsidR="00553404" w:rsidRPr="00553404" w:rsidRDefault="00553404" w:rsidP="00553404">
      <w:pPr>
        <w:pStyle w:val="Odstavecseseznamem"/>
        <w:spacing w:after="120" w:line="240" w:lineRule="auto"/>
        <w:ind w:left="0"/>
        <w:contextualSpacing w:val="0"/>
        <w:jc w:val="both"/>
        <w:rPr>
          <w:rFonts w:cs="Calibri"/>
          <w:szCs w:val="24"/>
        </w:rPr>
      </w:pPr>
      <w:r>
        <w:rPr>
          <w:rFonts w:cs="Calibri"/>
          <w:szCs w:val="24"/>
        </w:rPr>
        <w:t xml:space="preserve">10.3 </w:t>
      </w:r>
      <w:r w:rsidRPr="00553404">
        <w:rPr>
          <w:rFonts w:cs="Calibri"/>
          <w:szCs w:val="24"/>
        </w:rPr>
        <w:t>Smluvní strany se zavazují tyto osobní údaje zpracovávat výlučně pro účely této smlouvy a v souladu s platnými právními předpisy</w:t>
      </w:r>
      <w:r w:rsidR="00C864BA">
        <w:rPr>
          <w:rFonts w:cs="Calibri"/>
          <w:szCs w:val="24"/>
        </w:rPr>
        <w:t>, a to nejdéle po dobu trvání této smlouvy</w:t>
      </w:r>
      <w:r w:rsidRPr="00553404">
        <w:rPr>
          <w:rFonts w:cs="Calibri"/>
          <w:szCs w:val="24"/>
        </w:rPr>
        <w:t>.</w:t>
      </w:r>
    </w:p>
    <w:p w14:paraId="1CD6ACC3" w14:textId="77777777" w:rsidR="008E7508" w:rsidRPr="00553404" w:rsidRDefault="008E7508" w:rsidP="00553404">
      <w:pPr>
        <w:pStyle w:val="Zkladntextodsazen"/>
        <w:spacing w:line="276" w:lineRule="auto"/>
        <w:ind w:left="851" w:hanging="491"/>
        <w:jc w:val="center"/>
        <w:rPr>
          <w:rFonts w:cs="Calibri"/>
        </w:rPr>
      </w:pPr>
    </w:p>
    <w:p w14:paraId="5ABB7C75" w14:textId="37EB5A97" w:rsidR="00553404" w:rsidRPr="00553404" w:rsidRDefault="00553404" w:rsidP="00553404">
      <w:pPr>
        <w:pStyle w:val="Zkladntextodsazen"/>
        <w:spacing w:after="0"/>
        <w:ind w:left="850" w:hanging="493"/>
        <w:jc w:val="center"/>
        <w:rPr>
          <w:rFonts w:cs="Calibri"/>
          <w:b/>
        </w:rPr>
      </w:pPr>
      <w:r w:rsidRPr="00553404">
        <w:rPr>
          <w:rFonts w:cs="Calibri"/>
          <w:b/>
        </w:rPr>
        <w:t>X</w:t>
      </w:r>
      <w:r>
        <w:rPr>
          <w:rFonts w:cs="Calibri"/>
          <w:b/>
        </w:rPr>
        <w:t>I</w:t>
      </w:r>
      <w:r w:rsidR="008E7508">
        <w:rPr>
          <w:rFonts w:cs="Calibri"/>
          <w:b/>
        </w:rPr>
        <w:t>.</w:t>
      </w:r>
    </w:p>
    <w:p w14:paraId="65A28E2F" w14:textId="77777777" w:rsidR="00553404" w:rsidRPr="00553404" w:rsidRDefault="00553404" w:rsidP="00553404">
      <w:pPr>
        <w:pStyle w:val="Normlnweb"/>
        <w:shd w:val="clear" w:color="auto" w:fill="FFFFFF"/>
        <w:spacing w:before="0" w:beforeAutospacing="0" w:after="120" w:afterAutospacing="0"/>
        <w:ind w:left="709" w:hanging="709"/>
        <w:jc w:val="center"/>
        <w:rPr>
          <w:rFonts w:ascii="Calibri" w:hAnsi="Calibri" w:cs="Calibri"/>
          <w:b/>
          <w:color w:val="222222"/>
        </w:rPr>
      </w:pPr>
      <w:r w:rsidRPr="00553404">
        <w:rPr>
          <w:rFonts w:ascii="Calibri" w:hAnsi="Calibri" w:cs="Calibri"/>
          <w:b/>
          <w:color w:val="222222"/>
        </w:rPr>
        <w:t>Odpovědné zadávání</w:t>
      </w:r>
    </w:p>
    <w:p w14:paraId="2835A0AE" w14:textId="2CE96C71" w:rsidR="00553404" w:rsidRPr="00553404" w:rsidRDefault="00553404" w:rsidP="00553404">
      <w:pPr>
        <w:pStyle w:val="Normlnweb"/>
        <w:shd w:val="clear" w:color="auto" w:fill="FFFFFF"/>
        <w:spacing w:before="0" w:beforeAutospacing="0" w:after="120" w:afterAutospacing="0"/>
        <w:jc w:val="both"/>
        <w:rPr>
          <w:rFonts w:ascii="Calibri" w:hAnsi="Calibri" w:cs="Calibri"/>
          <w:color w:val="222222"/>
        </w:rPr>
      </w:pPr>
      <w:r>
        <w:rPr>
          <w:rFonts w:ascii="Calibri" w:hAnsi="Calibri" w:cs="Calibri"/>
          <w:color w:val="222222"/>
        </w:rPr>
        <w:t xml:space="preserve">11.1 </w:t>
      </w:r>
      <w:r w:rsidR="000E23F0">
        <w:rPr>
          <w:rFonts w:ascii="Calibri" w:hAnsi="Calibri" w:cs="Calibri"/>
          <w:color w:val="222222"/>
        </w:rPr>
        <w:t>Dodavatel</w:t>
      </w:r>
      <w:r w:rsidR="000E23F0" w:rsidRPr="00553404">
        <w:rPr>
          <w:rFonts w:ascii="Calibri" w:hAnsi="Calibri" w:cs="Calibri"/>
          <w:color w:val="222222"/>
        </w:rPr>
        <w:t xml:space="preserve"> </w:t>
      </w:r>
      <w:r w:rsidRPr="00553404">
        <w:rPr>
          <w:rFonts w:ascii="Calibri" w:hAnsi="Calibri" w:cs="Calibri"/>
          <w:color w:val="222222"/>
        </w:rPr>
        <w:t>prohlašuje, že si je vědom skutečnosti, že objednatel má zájem na realizaci veřejné zakázky v souladu se zásadami odpovědného zadávání veřejných zakázek.</w:t>
      </w:r>
    </w:p>
    <w:p w14:paraId="2C61F380" w14:textId="11F1E86C" w:rsidR="00553404" w:rsidRPr="00553404" w:rsidRDefault="00553404" w:rsidP="00553404">
      <w:pPr>
        <w:pStyle w:val="Normlnweb"/>
        <w:shd w:val="clear" w:color="auto" w:fill="FFFFFF"/>
        <w:spacing w:before="0" w:beforeAutospacing="0" w:after="120" w:afterAutospacing="0"/>
        <w:jc w:val="both"/>
        <w:rPr>
          <w:rFonts w:ascii="Calibri" w:hAnsi="Calibri" w:cs="Calibri"/>
          <w:color w:val="222222"/>
        </w:rPr>
      </w:pPr>
      <w:r>
        <w:rPr>
          <w:rFonts w:ascii="Calibri" w:hAnsi="Calibri" w:cs="Calibri"/>
          <w:color w:val="222222"/>
        </w:rPr>
        <w:t xml:space="preserve">11.2 </w:t>
      </w:r>
      <w:r w:rsidR="000E23F0">
        <w:rPr>
          <w:rFonts w:ascii="Calibri" w:hAnsi="Calibri" w:cs="Calibri"/>
          <w:color w:val="222222"/>
        </w:rPr>
        <w:t>Dodavatel</w:t>
      </w:r>
      <w:r w:rsidR="000E23F0" w:rsidRPr="00553404">
        <w:rPr>
          <w:rFonts w:ascii="Calibri" w:hAnsi="Calibri" w:cs="Calibri"/>
          <w:color w:val="222222"/>
        </w:rPr>
        <w:t xml:space="preserve"> </w:t>
      </w:r>
      <w:r w:rsidRPr="00553404">
        <w:rPr>
          <w:rFonts w:ascii="Calibri" w:hAnsi="Calibri" w:cs="Calibri"/>
          <w:color w:val="222222"/>
        </w:rPr>
        <w:t>prohlašuje, že ve vztahu k zaměstnancům bude důsledně dodržovat pracovněprávní práva a povinnosti vyplývající z obecně závazných právních předpisů a smluv, zejména vytvářet slušné a důstojné pracovní podmínky, dbát na bezpečnost a o ochranu zdraví zaměstnanců při práci, dodržovat pravidla pro stanovování pracovní doby a doby odpočinku mezi směnami, placené přesčasy.</w:t>
      </w:r>
    </w:p>
    <w:p w14:paraId="44C7497F" w14:textId="040D8971" w:rsidR="00553404" w:rsidRPr="00553404" w:rsidRDefault="00553404" w:rsidP="00553404">
      <w:pPr>
        <w:pStyle w:val="Normlnweb"/>
        <w:shd w:val="clear" w:color="auto" w:fill="FFFFFF"/>
        <w:spacing w:before="0" w:beforeAutospacing="0" w:after="120" w:afterAutospacing="0"/>
        <w:jc w:val="both"/>
        <w:rPr>
          <w:rFonts w:ascii="Calibri" w:hAnsi="Calibri" w:cs="Calibri"/>
          <w:color w:val="222222"/>
        </w:rPr>
      </w:pPr>
      <w:r>
        <w:rPr>
          <w:rFonts w:ascii="Calibri" w:hAnsi="Calibri" w:cs="Calibri"/>
          <w:color w:val="222222"/>
        </w:rPr>
        <w:t xml:space="preserve">11.3 </w:t>
      </w:r>
      <w:r w:rsidR="000E23F0">
        <w:rPr>
          <w:rFonts w:ascii="Calibri" w:hAnsi="Calibri" w:cs="Calibri"/>
          <w:color w:val="222222"/>
        </w:rPr>
        <w:t>Dodavatel</w:t>
      </w:r>
      <w:r w:rsidR="000E23F0" w:rsidRPr="00553404">
        <w:rPr>
          <w:rFonts w:ascii="Calibri" w:hAnsi="Calibri" w:cs="Calibri"/>
          <w:color w:val="222222"/>
        </w:rPr>
        <w:t xml:space="preserve"> </w:t>
      </w:r>
      <w:r w:rsidRPr="00553404">
        <w:rPr>
          <w:rFonts w:ascii="Calibri" w:hAnsi="Calibri" w:cs="Calibri"/>
          <w:color w:val="222222"/>
        </w:rPr>
        <w:t xml:space="preserve">je povinen oznámit objednateli,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w:t>
      </w:r>
      <w:r w:rsidR="000E23F0">
        <w:rPr>
          <w:rFonts w:ascii="Calibri" w:hAnsi="Calibri" w:cs="Calibri"/>
          <w:color w:val="222222"/>
        </w:rPr>
        <w:t>dodavatele</w:t>
      </w:r>
      <w:r w:rsidR="000E23F0" w:rsidRPr="00553404">
        <w:rPr>
          <w:rFonts w:ascii="Calibri" w:hAnsi="Calibri" w:cs="Calibri"/>
          <w:color w:val="222222"/>
        </w:rPr>
        <w:t xml:space="preserve"> </w:t>
      </w:r>
      <w:r w:rsidRPr="00553404">
        <w:rPr>
          <w:rFonts w:ascii="Calibri" w:hAnsi="Calibri" w:cs="Calibri"/>
          <w:color w:val="222222"/>
        </w:rPr>
        <w:t>bude též informace o datu doručení oznámení o zahájení řízení.</w:t>
      </w:r>
    </w:p>
    <w:p w14:paraId="2C5B585E" w14:textId="77777777" w:rsidR="00553404" w:rsidRPr="00553404" w:rsidRDefault="00553404" w:rsidP="00553404">
      <w:pPr>
        <w:pStyle w:val="Normlnweb"/>
        <w:shd w:val="clear" w:color="auto" w:fill="FFFFFF"/>
        <w:spacing w:before="0" w:beforeAutospacing="0" w:after="120" w:afterAutospacing="0"/>
        <w:jc w:val="both"/>
        <w:rPr>
          <w:rFonts w:ascii="Calibri" w:hAnsi="Calibri" w:cs="Calibri"/>
          <w:color w:val="222222"/>
        </w:rPr>
      </w:pPr>
      <w:r>
        <w:rPr>
          <w:rFonts w:ascii="Calibri" w:hAnsi="Calibri" w:cs="Calibri"/>
          <w:color w:val="222222"/>
        </w:rPr>
        <w:t xml:space="preserve">11.4 </w:t>
      </w:r>
      <w:r w:rsidRPr="00553404">
        <w:rPr>
          <w:rFonts w:ascii="Calibri" w:hAnsi="Calibri" w:cs="Calibri"/>
          <w:color w:val="222222"/>
        </w:rPr>
        <w:t>Porušení povinnosti uvedené odst. 3 tohoto článku je podstatným porušením smlouvy se všemi z toho plynoucími důsledky.</w:t>
      </w:r>
    </w:p>
    <w:p w14:paraId="4759CFB6" w14:textId="77777777" w:rsidR="00553404" w:rsidRPr="00931895" w:rsidRDefault="00553404" w:rsidP="00005909">
      <w:pPr>
        <w:spacing w:after="120"/>
        <w:rPr>
          <w:rFonts w:asciiTheme="majorHAnsi" w:eastAsia="Times New Roman" w:hAnsiTheme="majorHAnsi"/>
          <w:color w:val="auto"/>
          <w:lang w:eastAsia="cs-CZ"/>
        </w:rPr>
      </w:pPr>
    </w:p>
    <w:p w14:paraId="5B82507B" w14:textId="77777777" w:rsidR="004071E5" w:rsidRPr="00931895" w:rsidRDefault="00D97599" w:rsidP="00005909">
      <w:pPr>
        <w:pStyle w:val="slolnku"/>
        <w:numPr>
          <w:ilvl w:val="0"/>
          <w:numId w:val="0"/>
        </w:numPr>
        <w:spacing w:before="0"/>
        <w:ind w:left="357"/>
        <w:rPr>
          <w:rFonts w:asciiTheme="majorHAnsi" w:hAnsiTheme="majorHAnsi"/>
          <w:color w:val="auto"/>
        </w:rPr>
      </w:pPr>
      <w:r w:rsidRPr="00931895">
        <w:rPr>
          <w:rFonts w:asciiTheme="majorHAnsi" w:hAnsiTheme="majorHAnsi"/>
          <w:color w:val="auto"/>
        </w:rPr>
        <w:t>X</w:t>
      </w:r>
      <w:r w:rsidR="00553404">
        <w:rPr>
          <w:rFonts w:asciiTheme="majorHAnsi" w:hAnsiTheme="majorHAnsi"/>
          <w:color w:val="auto"/>
        </w:rPr>
        <w:t>II</w:t>
      </w:r>
      <w:r w:rsidRPr="00931895">
        <w:rPr>
          <w:rFonts w:asciiTheme="majorHAnsi" w:hAnsiTheme="majorHAnsi"/>
          <w:color w:val="auto"/>
        </w:rPr>
        <w:t>.</w:t>
      </w:r>
    </w:p>
    <w:p w14:paraId="315676F2" w14:textId="77777777" w:rsidR="004071E5" w:rsidRPr="00931895" w:rsidRDefault="004071E5" w:rsidP="00005909">
      <w:pPr>
        <w:pStyle w:val="Nadpislnku"/>
        <w:spacing w:after="120"/>
        <w:rPr>
          <w:rFonts w:asciiTheme="majorHAnsi" w:hAnsiTheme="majorHAnsi"/>
          <w:color w:val="auto"/>
        </w:rPr>
      </w:pPr>
      <w:r w:rsidRPr="00931895">
        <w:rPr>
          <w:rFonts w:asciiTheme="majorHAnsi" w:hAnsiTheme="majorHAnsi"/>
          <w:color w:val="auto"/>
        </w:rPr>
        <w:t>Závěrečná ustanovení</w:t>
      </w:r>
    </w:p>
    <w:p w14:paraId="5D1DE9D8" w14:textId="77777777" w:rsidR="0055422A" w:rsidRPr="00931895" w:rsidRDefault="00DC0B00" w:rsidP="00005909">
      <w:pPr>
        <w:spacing w:after="120"/>
        <w:rPr>
          <w:rFonts w:asciiTheme="majorHAnsi" w:hAnsiTheme="majorHAnsi"/>
          <w:color w:val="auto"/>
        </w:rPr>
      </w:pPr>
      <w:r>
        <w:rPr>
          <w:rFonts w:asciiTheme="majorHAnsi" w:hAnsiTheme="majorHAnsi"/>
          <w:color w:val="auto"/>
        </w:rPr>
        <w:t>12</w:t>
      </w:r>
      <w:r w:rsidR="0055422A" w:rsidRPr="00931895">
        <w:rPr>
          <w:rFonts w:asciiTheme="majorHAnsi" w:hAnsiTheme="majorHAnsi"/>
          <w:color w:val="auto"/>
        </w:rPr>
        <w:t>.1 Pokud se některé ustanovení této smlouvy následně ukáže být neplatné nebo neúčinné, nemá to vliv na platnost a účinnost ostatních ustanovení této smlouvy, ani na platnost a účinnost této smlouvy jako takové. V takovém případě se smluvní strany zavazují nahradit takové neplatné nebo neúčinné ustanovení ustanovením platným a účinným, které bude v maximální možné míře odpovídat úmyslu smluvních stran.</w:t>
      </w:r>
    </w:p>
    <w:p w14:paraId="5FA0EBB1" w14:textId="77777777" w:rsidR="0055422A" w:rsidRPr="00931895" w:rsidRDefault="00DC0B00" w:rsidP="00005909">
      <w:pPr>
        <w:spacing w:after="120"/>
        <w:rPr>
          <w:rFonts w:asciiTheme="majorHAnsi" w:hAnsiTheme="majorHAnsi"/>
          <w:bCs/>
          <w:color w:val="auto"/>
        </w:rPr>
      </w:pPr>
      <w:r>
        <w:rPr>
          <w:rFonts w:asciiTheme="majorHAnsi" w:hAnsiTheme="majorHAnsi"/>
          <w:color w:val="auto"/>
        </w:rPr>
        <w:t>12</w:t>
      </w:r>
      <w:r w:rsidR="0055422A" w:rsidRPr="00931895">
        <w:rPr>
          <w:rFonts w:asciiTheme="majorHAnsi" w:hAnsiTheme="majorHAnsi"/>
          <w:color w:val="auto"/>
        </w:rPr>
        <w:t xml:space="preserve">.2 </w:t>
      </w:r>
      <w:r w:rsidR="0055422A" w:rsidRPr="00931895">
        <w:rPr>
          <w:rFonts w:asciiTheme="majorHAnsi" w:hAnsiTheme="majorHAnsi"/>
          <w:bCs/>
          <w:color w:val="auto"/>
        </w:rPr>
        <w:t>Smluvní strany se výslovně dohodly, že tato smlouva a právní vztahy založené touto smlouvou se budou řídit právním řádem České republiky.</w:t>
      </w:r>
    </w:p>
    <w:p w14:paraId="3B7ED88B" w14:textId="77777777" w:rsidR="0055422A" w:rsidRPr="00931895" w:rsidRDefault="00DC0B00" w:rsidP="00005909">
      <w:pPr>
        <w:spacing w:after="120"/>
        <w:rPr>
          <w:rFonts w:asciiTheme="majorHAnsi" w:hAnsiTheme="majorHAnsi"/>
          <w:bCs/>
          <w:color w:val="auto"/>
        </w:rPr>
      </w:pPr>
      <w:r>
        <w:rPr>
          <w:rFonts w:asciiTheme="majorHAnsi" w:hAnsiTheme="majorHAnsi"/>
          <w:color w:val="auto"/>
        </w:rPr>
        <w:t>12</w:t>
      </w:r>
      <w:r w:rsidR="0055422A" w:rsidRPr="00931895">
        <w:rPr>
          <w:rFonts w:asciiTheme="majorHAnsi" w:hAnsiTheme="majorHAnsi"/>
          <w:color w:val="auto"/>
        </w:rPr>
        <w:t xml:space="preserve">.3 </w:t>
      </w:r>
      <w:r w:rsidR="0055422A" w:rsidRPr="00931895">
        <w:rPr>
          <w:rFonts w:asciiTheme="majorHAnsi" w:hAnsiTheme="majorHAnsi"/>
          <w:bCs/>
          <w:color w:val="auto"/>
        </w:rPr>
        <w:t xml:space="preserve">Smluvní strany se zavazují pokusit se vyřešit smírčí cestou jakýkoli spor mezi smluvními stranami, sporný nárok nebo spornou otázku vzniklou v souvislosti s touto smlouvou. Nepovede-li tento postup k vyřešení sporu, bude spor předložen k rozhodnutí </w:t>
      </w:r>
      <w:r w:rsidR="00D90D90" w:rsidRPr="00931895">
        <w:rPr>
          <w:rFonts w:asciiTheme="majorHAnsi" w:hAnsiTheme="majorHAnsi"/>
          <w:bCs/>
          <w:color w:val="auto"/>
        </w:rPr>
        <w:t>soudu místně příslušnému objednateli</w:t>
      </w:r>
      <w:r w:rsidR="0055422A" w:rsidRPr="00931895">
        <w:rPr>
          <w:rFonts w:asciiTheme="majorHAnsi" w:hAnsiTheme="majorHAnsi"/>
          <w:bCs/>
          <w:color w:val="auto"/>
        </w:rPr>
        <w:t>.</w:t>
      </w:r>
    </w:p>
    <w:p w14:paraId="0C460DE9" w14:textId="77777777" w:rsidR="0055422A" w:rsidRPr="00931895" w:rsidRDefault="00DC0B00" w:rsidP="00005909">
      <w:pPr>
        <w:spacing w:after="120"/>
        <w:rPr>
          <w:rFonts w:asciiTheme="majorHAnsi" w:hAnsiTheme="majorHAnsi"/>
          <w:color w:val="auto"/>
        </w:rPr>
      </w:pPr>
      <w:r>
        <w:rPr>
          <w:rFonts w:asciiTheme="majorHAnsi" w:hAnsiTheme="majorHAnsi"/>
          <w:color w:val="auto"/>
        </w:rPr>
        <w:t>12</w:t>
      </w:r>
      <w:r w:rsidR="0055422A" w:rsidRPr="00931895">
        <w:rPr>
          <w:rFonts w:asciiTheme="majorHAnsi" w:hAnsiTheme="majorHAnsi"/>
          <w:color w:val="auto"/>
        </w:rPr>
        <w:t xml:space="preserve">.4 </w:t>
      </w:r>
      <w:r w:rsidR="005E1336" w:rsidRPr="00931895">
        <w:rPr>
          <w:rFonts w:asciiTheme="majorHAnsi" w:hAnsiTheme="majorHAnsi"/>
          <w:color w:val="auto"/>
        </w:rPr>
        <w:t>Není-li v této smlouvě stanoveno jinak, mohou smluvní strany z</w:t>
      </w:r>
      <w:r w:rsidR="0055422A" w:rsidRPr="00931895">
        <w:rPr>
          <w:rFonts w:asciiTheme="majorHAnsi" w:hAnsiTheme="majorHAnsi"/>
          <w:color w:val="auto"/>
        </w:rPr>
        <w:t xml:space="preserve">měnit nebo doplnit </w:t>
      </w:r>
      <w:r w:rsidR="005E1336" w:rsidRPr="00931895">
        <w:rPr>
          <w:rFonts w:asciiTheme="majorHAnsi" w:hAnsiTheme="majorHAnsi"/>
          <w:color w:val="auto"/>
        </w:rPr>
        <w:t xml:space="preserve">tuto </w:t>
      </w:r>
      <w:r w:rsidR="0055422A" w:rsidRPr="00931895">
        <w:rPr>
          <w:rFonts w:asciiTheme="majorHAnsi" w:hAnsiTheme="majorHAnsi"/>
          <w:color w:val="auto"/>
        </w:rPr>
        <w:t>smlouvu pouze formou písemných dodatků, které budou vzestupně číslovány, výslovně prohlášeny za dodatek smlouvy a podepsány oprávněnými zástupci smluvních stran.</w:t>
      </w:r>
    </w:p>
    <w:p w14:paraId="76906D12" w14:textId="77777777" w:rsidR="0055422A" w:rsidRPr="00931895" w:rsidRDefault="00DC0B00" w:rsidP="00005909">
      <w:pPr>
        <w:spacing w:after="120"/>
        <w:rPr>
          <w:rFonts w:asciiTheme="majorHAnsi" w:hAnsiTheme="majorHAnsi"/>
          <w:color w:val="auto"/>
        </w:rPr>
      </w:pPr>
      <w:r>
        <w:rPr>
          <w:rFonts w:asciiTheme="majorHAnsi" w:hAnsiTheme="majorHAnsi"/>
          <w:color w:val="auto"/>
        </w:rPr>
        <w:t>12</w:t>
      </w:r>
      <w:r w:rsidR="0055422A" w:rsidRPr="00931895">
        <w:rPr>
          <w:rFonts w:asciiTheme="majorHAnsi" w:hAnsiTheme="majorHAnsi"/>
          <w:color w:val="auto"/>
        </w:rPr>
        <w:t>.5 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na celém jejím obsahu, což stvrzují svými podpisy.</w:t>
      </w:r>
    </w:p>
    <w:p w14:paraId="1DB54C0B" w14:textId="07E886E7" w:rsidR="0055422A" w:rsidRPr="00EA0739" w:rsidRDefault="00DC0B00" w:rsidP="00005909">
      <w:pPr>
        <w:spacing w:after="120"/>
        <w:rPr>
          <w:rFonts w:asciiTheme="majorHAnsi" w:hAnsiTheme="majorHAnsi"/>
          <w:color w:val="auto"/>
        </w:rPr>
      </w:pPr>
      <w:r>
        <w:rPr>
          <w:rFonts w:asciiTheme="majorHAnsi" w:hAnsiTheme="majorHAnsi"/>
          <w:color w:val="auto"/>
        </w:rPr>
        <w:t>12</w:t>
      </w:r>
      <w:r w:rsidR="0055422A" w:rsidRPr="00931895">
        <w:rPr>
          <w:rFonts w:asciiTheme="majorHAnsi" w:hAnsiTheme="majorHAnsi"/>
          <w:color w:val="auto"/>
        </w:rPr>
        <w:t>.6 Osoby podepisující tuto smlouvu svým podpisem stvrzují platnost svých oprávnění jednat za smluvní strany.</w:t>
      </w:r>
      <w:r w:rsidR="00D90D90" w:rsidRPr="00931895">
        <w:rPr>
          <w:rFonts w:asciiTheme="majorHAnsi" w:hAnsiTheme="majorHAnsi"/>
          <w:color w:val="auto"/>
        </w:rPr>
        <w:t xml:space="preserve"> Objednatel prohlašuje, že tato smlouva je uzavírána v souladu s platnými ustanoveními zákona č. 128/2000 Sb., o obcích, obecních zřízeních. Smlouva by v plném roz</w:t>
      </w:r>
      <w:r w:rsidR="00D90D90" w:rsidRPr="00EA0739">
        <w:rPr>
          <w:rFonts w:asciiTheme="majorHAnsi" w:hAnsiTheme="majorHAnsi"/>
          <w:color w:val="auto"/>
        </w:rPr>
        <w:t xml:space="preserve">sahu projednána </w:t>
      </w:r>
      <w:r w:rsidR="002F178C" w:rsidRPr="00EA0739">
        <w:rPr>
          <w:rFonts w:asciiTheme="majorHAnsi" w:hAnsiTheme="majorHAnsi"/>
          <w:color w:val="auto"/>
        </w:rPr>
        <w:t>Zastupitelstvem</w:t>
      </w:r>
      <w:r w:rsidR="00D90D90" w:rsidRPr="00EA0739">
        <w:rPr>
          <w:rFonts w:asciiTheme="majorHAnsi" w:hAnsiTheme="majorHAnsi"/>
          <w:color w:val="auto"/>
        </w:rPr>
        <w:t xml:space="preserve"> </w:t>
      </w:r>
      <w:r w:rsidR="00105559" w:rsidRPr="00EA0739">
        <w:rPr>
          <w:rFonts w:asciiTheme="majorHAnsi" w:hAnsiTheme="majorHAnsi"/>
          <w:color w:val="auto"/>
        </w:rPr>
        <w:t>Města Hora Svaté Kateřiny</w:t>
      </w:r>
      <w:r w:rsidR="00D90D90" w:rsidRPr="00EA0739">
        <w:rPr>
          <w:rFonts w:asciiTheme="majorHAnsi" w:hAnsiTheme="majorHAnsi"/>
          <w:color w:val="auto"/>
        </w:rPr>
        <w:t xml:space="preserve"> dne </w:t>
      </w:r>
      <w:proofErr w:type="gramStart"/>
      <w:r w:rsidR="00D90D90" w:rsidRPr="00EA0739">
        <w:rPr>
          <w:rFonts w:asciiTheme="majorHAnsi" w:hAnsiTheme="majorHAnsi"/>
          <w:color w:val="auto"/>
        </w:rPr>
        <w:t>…</w:t>
      </w:r>
      <w:r w:rsidR="00967683" w:rsidRPr="00EA0739">
        <w:rPr>
          <w:rFonts w:asciiTheme="majorHAnsi" w:hAnsiTheme="majorHAnsi"/>
          <w:color w:val="auto"/>
        </w:rPr>
        <w:t>….</w:t>
      </w:r>
      <w:proofErr w:type="gramEnd"/>
      <w:r w:rsidR="00D90D90" w:rsidRPr="00EA0739">
        <w:rPr>
          <w:rFonts w:asciiTheme="majorHAnsi" w:hAnsiTheme="majorHAnsi"/>
          <w:color w:val="auto"/>
        </w:rPr>
        <w:t>.</w:t>
      </w:r>
      <w:r w:rsidR="00967683" w:rsidRPr="00EA0739">
        <w:rPr>
          <w:rFonts w:asciiTheme="majorHAnsi" w:hAnsiTheme="majorHAnsi"/>
          <w:color w:val="auto"/>
        </w:rPr>
        <w:t xml:space="preserve"> 20</w:t>
      </w:r>
      <w:r w:rsidR="00553404" w:rsidRPr="00EA0739">
        <w:rPr>
          <w:rFonts w:asciiTheme="majorHAnsi" w:hAnsiTheme="majorHAnsi"/>
          <w:color w:val="auto"/>
        </w:rPr>
        <w:t>2</w:t>
      </w:r>
      <w:r w:rsidR="00105559" w:rsidRPr="00EA0739">
        <w:rPr>
          <w:rFonts w:asciiTheme="majorHAnsi" w:hAnsiTheme="majorHAnsi"/>
          <w:color w:val="auto"/>
        </w:rPr>
        <w:t>5</w:t>
      </w:r>
      <w:r w:rsidR="00D90D90" w:rsidRPr="00EA0739">
        <w:rPr>
          <w:rFonts w:asciiTheme="majorHAnsi" w:hAnsiTheme="majorHAnsi"/>
          <w:color w:val="auto"/>
        </w:rPr>
        <w:t xml:space="preserve"> a schválena usnesením č.</w:t>
      </w:r>
      <w:proofErr w:type="gramStart"/>
      <w:r w:rsidR="00D90D90" w:rsidRPr="00EA0739">
        <w:rPr>
          <w:rFonts w:asciiTheme="majorHAnsi" w:hAnsiTheme="majorHAnsi"/>
          <w:color w:val="auto"/>
        </w:rPr>
        <w:t xml:space="preserve"> ….</w:t>
      </w:r>
      <w:proofErr w:type="gramEnd"/>
      <w:r w:rsidR="00D90D90" w:rsidRPr="00EA0739">
        <w:rPr>
          <w:rFonts w:asciiTheme="majorHAnsi" w:hAnsiTheme="majorHAnsi"/>
          <w:color w:val="auto"/>
        </w:rPr>
        <w:t xml:space="preserve">. </w:t>
      </w:r>
    </w:p>
    <w:p w14:paraId="4F330941" w14:textId="25A205BD" w:rsidR="0055422A" w:rsidRPr="00931895" w:rsidRDefault="00C2689B" w:rsidP="00005909">
      <w:pPr>
        <w:spacing w:after="120"/>
        <w:rPr>
          <w:rFonts w:asciiTheme="majorHAnsi" w:hAnsiTheme="majorHAnsi"/>
          <w:color w:val="auto"/>
        </w:rPr>
      </w:pPr>
      <w:r w:rsidRPr="00931895">
        <w:rPr>
          <w:rFonts w:asciiTheme="majorHAnsi" w:hAnsiTheme="majorHAnsi"/>
          <w:color w:val="auto"/>
        </w:rPr>
        <w:t>1</w:t>
      </w:r>
      <w:r w:rsidR="00DC0B00">
        <w:rPr>
          <w:rFonts w:asciiTheme="majorHAnsi" w:hAnsiTheme="majorHAnsi"/>
          <w:color w:val="auto"/>
        </w:rPr>
        <w:t>2</w:t>
      </w:r>
      <w:r w:rsidRPr="00931895">
        <w:rPr>
          <w:rFonts w:asciiTheme="majorHAnsi" w:hAnsiTheme="majorHAnsi"/>
          <w:color w:val="auto"/>
        </w:rPr>
        <w:t>.7</w:t>
      </w:r>
      <w:r w:rsidR="0055422A" w:rsidRPr="00931895">
        <w:rPr>
          <w:rFonts w:asciiTheme="majorHAnsi" w:hAnsiTheme="majorHAnsi"/>
          <w:color w:val="auto"/>
        </w:rPr>
        <w:t xml:space="preserve"> Sm</w:t>
      </w:r>
      <w:r w:rsidR="005F0305" w:rsidRPr="00931895">
        <w:rPr>
          <w:rFonts w:asciiTheme="majorHAnsi" w:hAnsiTheme="majorHAnsi"/>
          <w:color w:val="auto"/>
        </w:rPr>
        <w:t xml:space="preserve">louva je </w:t>
      </w:r>
      <w:r w:rsidR="000E23F0">
        <w:rPr>
          <w:rFonts w:asciiTheme="majorHAnsi" w:hAnsiTheme="majorHAnsi"/>
          <w:color w:val="auto"/>
        </w:rPr>
        <w:t xml:space="preserve">v případě listinného vyhotovení </w:t>
      </w:r>
      <w:r w:rsidR="005F0305" w:rsidRPr="00931895">
        <w:rPr>
          <w:rFonts w:asciiTheme="majorHAnsi" w:hAnsiTheme="majorHAnsi"/>
          <w:color w:val="auto"/>
        </w:rPr>
        <w:t>vyhotovena ve třech</w:t>
      </w:r>
      <w:r w:rsidR="0055422A" w:rsidRPr="00931895">
        <w:rPr>
          <w:rFonts w:asciiTheme="majorHAnsi" w:hAnsiTheme="majorHAnsi"/>
          <w:color w:val="auto"/>
        </w:rPr>
        <w:t xml:space="preserve"> výtiscích s plat</w:t>
      </w:r>
      <w:r w:rsidR="005F0305" w:rsidRPr="00931895">
        <w:rPr>
          <w:rFonts w:asciiTheme="majorHAnsi" w:hAnsiTheme="majorHAnsi"/>
          <w:color w:val="auto"/>
        </w:rPr>
        <w:t>ností originálu, z nichž dva</w:t>
      </w:r>
      <w:r w:rsidR="0055422A" w:rsidRPr="00931895">
        <w:rPr>
          <w:rFonts w:asciiTheme="majorHAnsi" w:hAnsiTheme="majorHAnsi"/>
          <w:color w:val="auto"/>
        </w:rPr>
        <w:t xml:space="preserve"> obdrží objed</w:t>
      </w:r>
      <w:r w:rsidR="005F0305" w:rsidRPr="00931895">
        <w:rPr>
          <w:rFonts w:asciiTheme="majorHAnsi" w:hAnsiTheme="majorHAnsi"/>
          <w:color w:val="auto"/>
        </w:rPr>
        <w:t xml:space="preserve">natel a jeden </w:t>
      </w:r>
      <w:r w:rsidR="0055422A" w:rsidRPr="00931895">
        <w:rPr>
          <w:rFonts w:asciiTheme="majorHAnsi" w:hAnsiTheme="majorHAnsi"/>
          <w:color w:val="auto"/>
        </w:rPr>
        <w:t>dodavatel.</w:t>
      </w:r>
      <w:r w:rsidR="000E23F0">
        <w:rPr>
          <w:rFonts w:asciiTheme="majorHAnsi" w:hAnsiTheme="majorHAnsi"/>
          <w:color w:val="auto"/>
        </w:rPr>
        <w:t xml:space="preserve"> Tuto smlouvu, stejně jako případné dodatky ke smlouvě, však lze uzavřít i elektronicky za použití elektronických podpisů obou smluvních stran.</w:t>
      </w:r>
    </w:p>
    <w:p w14:paraId="73F6D27C" w14:textId="77777777" w:rsidR="003D58E0" w:rsidRDefault="00DC0B00" w:rsidP="00005909">
      <w:pPr>
        <w:spacing w:after="120"/>
        <w:rPr>
          <w:rFonts w:asciiTheme="majorHAnsi" w:hAnsiTheme="majorHAnsi"/>
          <w:color w:val="auto"/>
        </w:rPr>
      </w:pPr>
      <w:r>
        <w:rPr>
          <w:rFonts w:asciiTheme="majorHAnsi" w:hAnsiTheme="majorHAnsi"/>
          <w:color w:val="auto"/>
        </w:rPr>
        <w:t>12</w:t>
      </w:r>
      <w:r w:rsidR="003D58E0" w:rsidRPr="00931895">
        <w:rPr>
          <w:rFonts w:asciiTheme="majorHAnsi" w:hAnsiTheme="majorHAnsi"/>
          <w:color w:val="auto"/>
        </w:rPr>
        <w:t>.8 Práva a povinnosti z této smlouvy nelze převést ani jinak postoupit na jiný subjekt bez předchozího písemného souhlasu druhé smluvní strany</w:t>
      </w:r>
      <w:r w:rsidR="00B37868" w:rsidRPr="00931895">
        <w:rPr>
          <w:rFonts w:asciiTheme="majorHAnsi" w:hAnsiTheme="majorHAnsi"/>
          <w:color w:val="auto"/>
        </w:rPr>
        <w:t>.</w:t>
      </w:r>
    </w:p>
    <w:p w14:paraId="5EF5D103" w14:textId="77777777" w:rsidR="00967683" w:rsidRDefault="00DC0B00" w:rsidP="00967683">
      <w:pPr>
        <w:pStyle w:val="Bezmezer"/>
        <w:suppressAutoHyphens/>
        <w:spacing w:after="120"/>
        <w:jc w:val="both"/>
      </w:pPr>
      <w:r>
        <w:t>12</w:t>
      </w:r>
      <w:r w:rsidR="00967683">
        <w:t xml:space="preserve">.9 Tato smlouva nabývá platnosti </w:t>
      </w:r>
      <w:r w:rsidR="00EA3F7C">
        <w:t xml:space="preserve">a účinnosti </w:t>
      </w:r>
      <w:r w:rsidR="00967683">
        <w:t xml:space="preserve">dnem podpisu oběma smluvními stranami, přičemž rozhodující je datum podpisu pozdějšího. </w:t>
      </w:r>
    </w:p>
    <w:p w14:paraId="63335EC4" w14:textId="0D084168" w:rsidR="00967683" w:rsidRDefault="00DC0B00" w:rsidP="00967683">
      <w:pPr>
        <w:pStyle w:val="Bezmezer"/>
        <w:suppressAutoHyphens/>
        <w:spacing w:after="120"/>
        <w:jc w:val="both"/>
      </w:pPr>
      <w:r>
        <w:t>12</w:t>
      </w:r>
      <w:r w:rsidR="00967683">
        <w:t>.1</w:t>
      </w:r>
      <w:r w:rsidR="000E23F0">
        <w:t>0</w:t>
      </w:r>
      <w:r w:rsidR="00967683">
        <w:t xml:space="preserve"> Právní vztahy mezi smluvními stranami založené touto smlouvou a v ní zvlášť neupravené se řídí příslušnými ustanoveními občanského zákoníku a ostatních souvisejících obecně závazných právních předpisů.</w:t>
      </w:r>
    </w:p>
    <w:p w14:paraId="44C77B37" w14:textId="10C1FC84" w:rsidR="00967683" w:rsidRDefault="00DC0B00" w:rsidP="00967683">
      <w:pPr>
        <w:pStyle w:val="Bezmezer"/>
        <w:spacing w:after="120"/>
        <w:jc w:val="both"/>
      </w:pPr>
      <w:r>
        <w:rPr>
          <w:color w:val="000000"/>
        </w:rPr>
        <w:t>12</w:t>
      </w:r>
      <w:r w:rsidR="00967683">
        <w:rPr>
          <w:color w:val="000000"/>
        </w:rPr>
        <w:t>.</w:t>
      </w:r>
      <w:r w:rsidR="000E23F0">
        <w:rPr>
          <w:color w:val="000000"/>
        </w:rPr>
        <w:t xml:space="preserve">11 </w:t>
      </w:r>
      <w:r w:rsidR="00967683">
        <w:t xml:space="preserve">Smluvní strany svými níže připojenými podpisy potvrzují, že jsou seznámeny </w:t>
      </w:r>
      <w:r w:rsidR="00967683">
        <w:br/>
        <w:t>a srozuměny s celým obsahem této smlouvy a že pokud jim z této smlouvy plynou jakékoli povinnosti či naopak práva, bez výhrad je přijímají a takto se k uvedené smlouvě připojují.</w:t>
      </w:r>
    </w:p>
    <w:p w14:paraId="33CECA0B" w14:textId="7D00FD3C" w:rsidR="0055422A" w:rsidRPr="00931895" w:rsidRDefault="00DC0B00" w:rsidP="00967683">
      <w:pPr>
        <w:spacing w:after="120"/>
        <w:ind w:left="454" w:hanging="454"/>
        <w:rPr>
          <w:rFonts w:asciiTheme="majorHAnsi" w:hAnsiTheme="majorHAnsi"/>
          <w:color w:val="auto"/>
        </w:rPr>
      </w:pPr>
      <w:r>
        <w:rPr>
          <w:rFonts w:asciiTheme="majorHAnsi" w:hAnsiTheme="majorHAnsi"/>
          <w:color w:val="auto"/>
        </w:rPr>
        <w:t>12</w:t>
      </w:r>
      <w:r w:rsidR="00967683">
        <w:rPr>
          <w:rFonts w:asciiTheme="majorHAnsi" w:hAnsiTheme="majorHAnsi"/>
          <w:color w:val="auto"/>
        </w:rPr>
        <w:t>.</w:t>
      </w:r>
      <w:r w:rsidR="000E23F0">
        <w:rPr>
          <w:rFonts w:asciiTheme="majorHAnsi" w:hAnsiTheme="majorHAnsi"/>
          <w:color w:val="auto"/>
        </w:rPr>
        <w:t xml:space="preserve">12 </w:t>
      </w:r>
      <w:r w:rsidR="00D90D90" w:rsidRPr="00931895">
        <w:rPr>
          <w:rFonts w:asciiTheme="majorHAnsi" w:hAnsiTheme="majorHAnsi"/>
          <w:color w:val="auto"/>
        </w:rPr>
        <w:t xml:space="preserve">Nedílnou součástí </w:t>
      </w:r>
      <w:r w:rsidR="0055422A" w:rsidRPr="00931895">
        <w:rPr>
          <w:rFonts w:asciiTheme="majorHAnsi" w:hAnsiTheme="majorHAnsi"/>
          <w:color w:val="auto"/>
        </w:rPr>
        <w:t>této smlouvy jsou:</w:t>
      </w:r>
    </w:p>
    <w:p w14:paraId="1F29D267" w14:textId="0B69ACE3" w:rsidR="0055422A" w:rsidRPr="00931895" w:rsidRDefault="0055422A" w:rsidP="00005909">
      <w:pPr>
        <w:pStyle w:val="Odstavecseseznamem"/>
        <w:numPr>
          <w:ilvl w:val="0"/>
          <w:numId w:val="27"/>
        </w:numPr>
        <w:autoSpaceDN w:val="0"/>
        <w:spacing w:after="0" w:line="240" w:lineRule="auto"/>
        <w:ind w:left="1502" w:hanging="357"/>
        <w:contextualSpacing w:val="0"/>
        <w:rPr>
          <w:rFonts w:asciiTheme="majorHAnsi" w:hAnsiTheme="majorHAnsi"/>
          <w:szCs w:val="24"/>
        </w:rPr>
      </w:pPr>
      <w:r w:rsidRPr="00931895">
        <w:rPr>
          <w:rFonts w:asciiTheme="majorHAnsi" w:eastAsia="Times New Roman" w:hAnsiTheme="majorHAnsi"/>
          <w:szCs w:val="24"/>
          <w:lang w:eastAsia="cs-CZ"/>
        </w:rPr>
        <w:t xml:space="preserve">příloha č. 1: </w:t>
      </w:r>
      <w:r w:rsidR="00105559">
        <w:rPr>
          <w:rFonts w:asciiTheme="majorHAnsi" w:eastAsia="Times New Roman" w:hAnsiTheme="majorHAnsi"/>
          <w:szCs w:val="24"/>
          <w:lang w:eastAsia="cs-CZ"/>
        </w:rPr>
        <w:t>O</w:t>
      </w:r>
      <w:r w:rsidR="00D90D90" w:rsidRPr="00931895">
        <w:rPr>
          <w:rFonts w:asciiTheme="majorHAnsi" w:eastAsia="Times New Roman" w:hAnsiTheme="majorHAnsi"/>
          <w:szCs w:val="24"/>
          <w:lang w:eastAsia="cs-CZ"/>
        </w:rPr>
        <w:t xml:space="preserve">ceňovací tabulka </w:t>
      </w:r>
    </w:p>
    <w:p w14:paraId="22797B0F" w14:textId="77777777" w:rsidR="000A3510" w:rsidRPr="00931895" w:rsidRDefault="000A3510" w:rsidP="00005909">
      <w:pPr>
        <w:pStyle w:val="Odstavecseseznamem"/>
        <w:numPr>
          <w:ilvl w:val="0"/>
          <w:numId w:val="27"/>
        </w:numPr>
        <w:autoSpaceDN w:val="0"/>
        <w:spacing w:after="120" w:line="240" w:lineRule="auto"/>
        <w:contextualSpacing w:val="0"/>
        <w:rPr>
          <w:rFonts w:asciiTheme="majorHAnsi" w:eastAsia="Times New Roman" w:hAnsiTheme="majorHAnsi"/>
          <w:szCs w:val="24"/>
          <w:lang w:eastAsia="cs-CZ"/>
        </w:rPr>
      </w:pPr>
      <w:r w:rsidRPr="00931895">
        <w:rPr>
          <w:rFonts w:asciiTheme="majorHAnsi" w:eastAsia="Times New Roman" w:hAnsiTheme="majorHAnsi"/>
          <w:szCs w:val="24"/>
          <w:lang w:eastAsia="cs-CZ"/>
        </w:rPr>
        <w:t xml:space="preserve">Příloha č. </w:t>
      </w:r>
      <w:r w:rsidR="00D90D90" w:rsidRPr="00931895">
        <w:rPr>
          <w:rFonts w:asciiTheme="majorHAnsi" w:eastAsia="Times New Roman" w:hAnsiTheme="majorHAnsi"/>
          <w:szCs w:val="24"/>
          <w:lang w:eastAsia="cs-CZ"/>
        </w:rPr>
        <w:t>2</w:t>
      </w:r>
      <w:r w:rsidRPr="00931895">
        <w:rPr>
          <w:rFonts w:asciiTheme="majorHAnsi" w:eastAsia="Times New Roman" w:hAnsiTheme="majorHAnsi"/>
          <w:szCs w:val="24"/>
          <w:lang w:eastAsia="cs-CZ"/>
        </w:rPr>
        <w:t xml:space="preserve">: Seznam </w:t>
      </w:r>
      <w:r w:rsidR="00020EF3">
        <w:rPr>
          <w:rFonts w:asciiTheme="majorHAnsi" w:eastAsia="Times New Roman" w:hAnsiTheme="majorHAnsi"/>
          <w:szCs w:val="24"/>
          <w:lang w:eastAsia="cs-CZ"/>
        </w:rPr>
        <w:t>stanovišť kontejnerů tříděného odpadu</w:t>
      </w:r>
    </w:p>
    <w:p w14:paraId="2972A66C" w14:textId="77777777" w:rsidR="0055422A" w:rsidRDefault="0055422A" w:rsidP="00005909">
      <w:pPr>
        <w:autoSpaceDN w:val="0"/>
        <w:spacing w:after="120"/>
        <w:rPr>
          <w:rFonts w:asciiTheme="majorHAnsi" w:eastAsia="Times New Roman" w:hAnsiTheme="majorHAnsi"/>
          <w:color w:val="auto"/>
          <w:lang w:eastAsia="cs-CZ"/>
        </w:rPr>
      </w:pPr>
    </w:p>
    <w:p w14:paraId="4687A3C5" w14:textId="7E8BF487" w:rsidR="00105559" w:rsidRDefault="00D97599" w:rsidP="00005909">
      <w:pPr>
        <w:spacing w:after="120"/>
        <w:rPr>
          <w:rFonts w:asciiTheme="majorHAnsi" w:hAnsiTheme="majorHAnsi"/>
          <w:color w:val="auto"/>
        </w:rPr>
      </w:pPr>
      <w:r w:rsidRPr="00931895">
        <w:rPr>
          <w:rFonts w:asciiTheme="majorHAnsi" w:hAnsiTheme="majorHAnsi"/>
          <w:color w:val="auto"/>
        </w:rPr>
        <w:t>V</w:t>
      </w:r>
      <w:r w:rsidR="00105559">
        <w:rPr>
          <w:rFonts w:asciiTheme="majorHAnsi" w:hAnsiTheme="majorHAnsi"/>
          <w:color w:val="auto"/>
        </w:rPr>
        <w:t> </w:t>
      </w:r>
      <w:r w:rsidR="002F178C">
        <w:rPr>
          <w:rFonts w:asciiTheme="majorHAnsi" w:hAnsiTheme="majorHAnsi"/>
          <w:color w:val="auto"/>
        </w:rPr>
        <w:t>H</w:t>
      </w:r>
      <w:r w:rsidR="00105559">
        <w:rPr>
          <w:rFonts w:asciiTheme="majorHAnsi" w:hAnsiTheme="majorHAnsi"/>
          <w:color w:val="auto"/>
        </w:rPr>
        <w:t>oře Svaté Kateřiny dne</w:t>
      </w:r>
      <w:r w:rsidRPr="00931895">
        <w:rPr>
          <w:rFonts w:asciiTheme="majorHAnsi" w:hAnsiTheme="majorHAnsi"/>
          <w:color w:val="auto"/>
        </w:rPr>
        <w:t xml:space="preserve"> ……………</w:t>
      </w:r>
      <w:r w:rsidR="00105559">
        <w:rPr>
          <w:rFonts w:asciiTheme="majorHAnsi" w:hAnsiTheme="majorHAnsi"/>
          <w:color w:val="auto"/>
        </w:rPr>
        <w:t xml:space="preserve"> 2025</w:t>
      </w:r>
    </w:p>
    <w:p w14:paraId="64C441B3" w14:textId="77777777" w:rsidR="00105559" w:rsidRDefault="00105559" w:rsidP="00005909">
      <w:pPr>
        <w:spacing w:after="120"/>
        <w:rPr>
          <w:rFonts w:asciiTheme="majorHAnsi" w:hAnsiTheme="majorHAnsi"/>
          <w:color w:val="auto"/>
        </w:rPr>
      </w:pPr>
    </w:p>
    <w:p w14:paraId="62388183" w14:textId="77777777" w:rsidR="00105559" w:rsidRDefault="00105559" w:rsidP="00005909">
      <w:pPr>
        <w:spacing w:after="120"/>
        <w:rPr>
          <w:rFonts w:asciiTheme="majorHAnsi" w:hAnsiTheme="majorHAnsi"/>
          <w:color w:val="auto"/>
        </w:rPr>
      </w:pPr>
    </w:p>
    <w:p w14:paraId="5C9B2792" w14:textId="77777777" w:rsidR="00105559" w:rsidRDefault="00105559" w:rsidP="00005909">
      <w:pPr>
        <w:spacing w:after="120"/>
        <w:rPr>
          <w:rFonts w:asciiTheme="majorHAnsi" w:hAnsiTheme="majorHAnsi"/>
          <w:color w:val="auto"/>
        </w:rPr>
      </w:pPr>
    </w:p>
    <w:p w14:paraId="309371A9" w14:textId="2CCD574E" w:rsidR="00453477" w:rsidRPr="00931895" w:rsidRDefault="00F83665" w:rsidP="00005909">
      <w:pPr>
        <w:spacing w:after="120"/>
        <w:rPr>
          <w:rFonts w:asciiTheme="majorHAnsi" w:hAnsiTheme="majorHAnsi"/>
          <w:color w:val="auto"/>
        </w:rPr>
      </w:pPr>
      <w:r w:rsidRPr="00931895">
        <w:rPr>
          <w:rFonts w:asciiTheme="majorHAnsi" w:hAnsiTheme="majorHAnsi"/>
          <w:color w:val="auto"/>
        </w:rPr>
        <w:t>__</w:t>
      </w:r>
      <w:r w:rsidR="00806193" w:rsidRPr="00931895">
        <w:rPr>
          <w:rFonts w:asciiTheme="majorHAnsi" w:hAnsiTheme="majorHAnsi"/>
          <w:color w:val="auto"/>
        </w:rPr>
        <w:t>________________________</w:t>
      </w:r>
      <w:r w:rsidR="00806193" w:rsidRPr="00931895">
        <w:rPr>
          <w:rFonts w:asciiTheme="majorHAnsi" w:hAnsiTheme="majorHAnsi"/>
          <w:color w:val="auto"/>
        </w:rPr>
        <w:tab/>
      </w:r>
      <w:r w:rsidR="00806193" w:rsidRPr="00931895">
        <w:rPr>
          <w:rFonts w:asciiTheme="majorHAnsi" w:hAnsiTheme="majorHAnsi"/>
          <w:color w:val="auto"/>
        </w:rPr>
        <w:tab/>
      </w:r>
      <w:r w:rsidR="009B0056" w:rsidRPr="00931895">
        <w:rPr>
          <w:rFonts w:asciiTheme="majorHAnsi" w:hAnsiTheme="majorHAnsi"/>
          <w:color w:val="auto"/>
        </w:rPr>
        <w:tab/>
      </w:r>
      <w:r w:rsidRPr="00931895">
        <w:rPr>
          <w:rFonts w:asciiTheme="majorHAnsi" w:hAnsiTheme="majorHAnsi"/>
          <w:color w:val="auto"/>
        </w:rPr>
        <w:t>_</w:t>
      </w:r>
      <w:r w:rsidR="00453477" w:rsidRPr="00931895">
        <w:rPr>
          <w:rFonts w:asciiTheme="majorHAnsi" w:hAnsiTheme="majorHAnsi"/>
          <w:color w:val="auto"/>
        </w:rPr>
        <w:t>___________________________</w:t>
      </w:r>
    </w:p>
    <w:p w14:paraId="237C203C" w14:textId="363F3198" w:rsidR="00C24C70" w:rsidRPr="00931895" w:rsidRDefault="00105559" w:rsidP="00105559">
      <w:pPr>
        <w:spacing w:after="0"/>
        <w:rPr>
          <w:rFonts w:asciiTheme="majorHAnsi" w:hAnsiTheme="majorHAnsi"/>
          <w:color w:val="auto"/>
        </w:rPr>
      </w:pPr>
      <w:r>
        <w:rPr>
          <w:rFonts w:asciiTheme="majorHAnsi" w:hAnsiTheme="majorHAnsi"/>
          <w:color w:val="auto"/>
        </w:rPr>
        <w:t>Město Hora Svaté Kateřiny</w:t>
      </w:r>
      <w:r w:rsidR="00D97599" w:rsidRPr="00931895">
        <w:rPr>
          <w:rFonts w:asciiTheme="majorHAnsi" w:hAnsiTheme="majorHAnsi"/>
          <w:color w:val="auto"/>
        </w:rPr>
        <w:tab/>
      </w:r>
      <w:r w:rsidR="003D5AAB" w:rsidRPr="00931895">
        <w:rPr>
          <w:rFonts w:asciiTheme="majorHAnsi" w:hAnsiTheme="majorHAnsi"/>
          <w:color w:val="auto"/>
        </w:rPr>
        <w:tab/>
      </w:r>
      <w:r w:rsidR="003D5AAB" w:rsidRPr="00931895">
        <w:rPr>
          <w:rFonts w:asciiTheme="majorHAnsi" w:hAnsiTheme="majorHAnsi"/>
          <w:color w:val="auto"/>
        </w:rPr>
        <w:tab/>
      </w:r>
      <w:r w:rsidR="003D5AAB" w:rsidRPr="00931895">
        <w:rPr>
          <w:rFonts w:asciiTheme="majorHAnsi" w:hAnsiTheme="majorHAnsi"/>
          <w:color w:val="auto"/>
        </w:rPr>
        <w:tab/>
        <w:t xml:space="preserve">Za </w:t>
      </w:r>
      <w:r w:rsidR="000E23F0">
        <w:rPr>
          <w:rFonts w:asciiTheme="majorHAnsi" w:hAnsiTheme="majorHAnsi"/>
          <w:color w:val="auto"/>
        </w:rPr>
        <w:t>dodavatele</w:t>
      </w:r>
      <w:r w:rsidR="003D5AAB" w:rsidRPr="00931895">
        <w:rPr>
          <w:rFonts w:asciiTheme="majorHAnsi" w:hAnsiTheme="majorHAnsi"/>
          <w:color w:val="auto"/>
        </w:rPr>
        <w:t>:</w:t>
      </w:r>
    </w:p>
    <w:p w14:paraId="6BED6E58" w14:textId="0D955DE1" w:rsidR="006B1A4F" w:rsidRPr="00931895" w:rsidRDefault="00105559" w:rsidP="00005909">
      <w:pPr>
        <w:spacing w:after="120"/>
        <w:rPr>
          <w:rFonts w:asciiTheme="majorHAnsi" w:hAnsiTheme="majorHAnsi"/>
          <w:color w:val="auto"/>
        </w:rPr>
      </w:pPr>
      <w:r>
        <w:rPr>
          <w:rFonts w:asciiTheme="majorHAnsi" w:hAnsiTheme="majorHAnsi"/>
          <w:color w:val="auto"/>
        </w:rPr>
        <w:t>Lukáš Pakosta</w:t>
      </w:r>
      <w:r w:rsidR="000815FD">
        <w:rPr>
          <w:rFonts w:asciiTheme="majorHAnsi" w:hAnsiTheme="majorHAnsi"/>
          <w:color w:val="auto"/>
        </w:rPr>
        <w:t>, starosta</w:t>
      </w:r>
    </w:p>
    <w:sectPr w:rsidR="006B1A4F" w:rsidRPr="00931895" w:rsidSect="00304DCD">
      <w:footerReference w:type="even" r:id="rId8"/>
      <w:footerReference w:type="default" r:id="rId9"/>
      <w:headerReference w:type="first" r:id="rId10"/>
      <w:footerReference w:type="first" r:id="rId11"/>
      <w:type w:val="continuous"/>
      <w:pgSz w:w="11906" w:h="16838" w:code="9"/>
      <w:pgMar w:top="1418" w:right="1418" w:bottom="1559" w:left="1418"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DD6B5" w14:textId="77777777" w:rsidR="00125897" w:rsidRDefault="00125897" w:rsidP="006E7F47">
      <w:r>
        <w:separator/>
      </w:r>
    </w:p>
  </w:endnote>
  <w:endnote w:type="continuationSeparator" w:id="0">
    <w:p w14:paraId="43D1A40A" w14:textId="77777777" w:rsidR="00125897" w:rsidRDefault="00125897" w:rsidP="006E7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ヒラギノ角ゴ Pro W3">
    <w:charset w:val="4E"/>
    <w:family w:val="auto"/>
    <w:pitch w:val="variable"/>
    <w:sig w:usb0="E00002FF" w:usb1="7AC7FFFF" w:usb2="00000012" w:usb3="00000000" w:csb0="0002000D"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JohnSans Text Pro">
    <w:altName w:val="Arial"/>
    <w:panose1 w:val="00000000000000000000"/>
    <w:charset w:val="00"/>
    <w:family w:val="modern"/>
    <w:notTrueType/>
    <w:pitch w:val="variable"/>
    <w:sig w:usb0="00000001" w:usb1="00000000" w:usb2="00000000" w:usb3="00000000" w:csb0="0000009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4A4B" w14:textId="77777777" w:rsidR="001508CE" w:rsidRDefault="001508CE" w:rsidP="00067A3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75F23CC" w14:textId="77777777" w:rsidR="001508CE" w:rsidRDefault="001508CE" w:rsidP="00304DC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002B3" w14:textId="77777777" w:rsidR="001508CE" w:rsidRPr="00A70447" w:rsidRDefault="000815FD" w:rsidP="00304DCD">
    <w:pPr>
      <w:pStyle w:val="Zpat"/>
      <w:ind w:right="360"/>
      <w:rPr>
        <w:color w:val="000000" w:themeColor="text1"/>
      </w:rPr>
    </w:pPr>
    <w:r w:rsidRPr="00A70447">
      <w:rPr>
        <w:noProof/>
        <w:color w:val="000000" w:themeColor="text1"/>
        <w:lang w:eastAsia="cs-CZ"/>
      </w:rPr>
      <mc:AlternateContent>
        <mc:Choice Requires="wps">
          <w:drawing>
            <wp:anchor distT="0" distB="0" distL="114300" distR="114300" simplePos="0" relativeHeight="251660800" behindDoc="1" locked="0" layoutInCell="1" allowOverlap="1" wp14:anchorId="0597315B" wp14:editId="144D10A8">
              <wp:simplePos x="0" y="0"/>
              <wp:positionH relativeFrom="column">
                <wp:posOffset>4722495</wp:posOffset>
              </wp:positionH>
              <wp:positionV relativeFrom="paragraph">
                <wp:posOffset>403860</wp:posOffset>
              </wp:positionV>
              <wp:extent cx="1040765" cy="169545"/>
              <wp:effectExtent l="0" t="0" r="0" b="0"/>
              <wp:wrapNone/>
              <wp:docPr id="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0235697C" w14:textId="69B59FA8" w:rsidR="001508CE" w:rsidRPr="00A70447" w:rsidRDefault="001508CE" w:rsidP="006A4A37">
                          <w:pPr>
                            <w:jc w:val="center"/>
                            <w:rPr>
                              <w:rStyle w:val="slostrnky"/>
                              <w:b w:val="0"/>
                              <w:color w:val="000000" w:themeColor="text1"/>
                            </w:rPr>
                          </w:pPr>
                          <w:r w:rsidRPr="00A70447">
                            <w:rPr>
                              <w:rStyle w:val="slostrnky"/>
                              <w:b w:val="0"/>
                              <w:color w:val="000000" w:themeColor="text1"/>
                            </w:rPr>
                            <w:fldChar w:fldCharType="begin"/>
                          </w:r>
                          <w:r w:rsidRPr="00A70447">
                            <w:rPr>
                              <w:rStyle w:val="slostrnky"/>
                              <w:b w:val="0"/>
                              <w:color w:val="000000" w:themeColor="text1"/>
                            </w:rPr>
                            <w:instrText xml:space="preserve"> PAGE   \* MERGEFORMAT </w:instrText>
                          </w:r>
                          <w:r w:rsidRPr="00A70447">
                            <w:rPr>
                              <w:rStyle w:val="slostrnky"/>
                              <w:b w:val="0"/>
                              <w:color w:val="000000" w:themeColor="text1"/>
                            </w:rPr>
                            <w:fldChar w:fldCharType="separate"/>
                          </w:r>
                          <w:r w:rsidR="005B1366">
                            <w:rPr>
                              <w:rStyle w:val="slostrnky"/>
                              <w:b w:val="0"/>
                              <w:noProof/>
                              <w:color w:val="000000" w:themeColor="text1"/>
                            </w:rPr>
                            <w:t>4</w:t>
                          </w:r>
                          <w:r w:rsidRPr="00A70447">
                            <w:rPr>
                              <w:rStyle w:val="slostrnky"/>
                              <w:b w:val="0"/>
                              <w:color w:val="000000" w:themeColor="text1"/>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97315B" id="_x0000_t202" coordsize="21600,21600" o:spt="202" path="m,l,21600r21600,l21600,xe">
              <v:stroke joinstyle="miter"/>
              <v:path gradientshapeok="t" o:connecttype="rect"/>
            </v:shapetype>
            <v:shape id="Text Box 89" o:spid="_x0000_s1026" type="#_x0000_t202" style="position:absolute;left:0;text-align:left;margin-left:371.85pt;margin-top:31.8pt;width:81.95pt;height:13.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" filled="f" stroked="f" strokecolor="white" strokeweight="0">
              <v:textbox inset=",0,,0">
                <w:txbxContent>
                  <w:p w14:paraId="0235697C" w14:textId="69B59FA8" w:rsidR="001508CE" w:rsidRPr="00A70447" w:rsidRDefault="001508CE" w:rsidP="006A4A37">
                    <w:pPr>
                      <w:jc w:val="center"/>
                      <w:rPr>
                        <w:rStyle w:val="slostrnky"/>
                        <w:b w:val="0"/>
                        <w:color w:val="000000" w:themeColor="text1"/>
                      </w:rPr>
                    </w:pPr>
                    <w:r w:rsidRPr="00A70447">
                      <w:rPr>
                        <w:rStyle w:val="slostrnky"/>
                        <w:b w:val="0"/>
                        <w:color w:val="000000" w:themeColor="text1"/>
                      </w:rPr>
                      <w:fldChar w:fldCharType="begin"/>
                    </w:r>
                    <w:r w:rsidRPr="00A70447">
                      <w:rPr>
                        <w:rStyle w:val="slostrnky"/>
                        <w:b w:val="0"/>
                        <w:color w:val="000000" w:themeColor="text1"/>
                      </w:rPr>
                      <w:instrText xml:space="preserve"> PAGE   \* MERGEFORMAT </w:instrText>
                    </w:r>
                    <w:r w:rsidRPr="00A70447">
                      <w:rPr>
                        <w:rStyle w:val="slostrnky"/>
                        <w:b w:val="0"/>
                        <w:color w:val="000000" w:themeColor="text1"/>
                      </w:rPr>
                      <w:fldChar w:fldCharType="separate"/>
                    </w:r>
                    <w:r w:rsidR="005B1366">
                      <w:rPr>
                        <w:rStyle w:val="slostrnky"/>
                        <w:b w:val="0"/>
                        <w:noProof/>
                        <w:color w:val="000000" w:themeColor="text1"/>
                      </w:rPr>
                      <w:t>4</w:t>
                    </w:r>
                    <w:r w:rsidRPr="00A70447">
                      <w:rPr>
                        <w:rStyle w:val="slostrnky"/>
                        <w:b w:val="0"/>
                        <w:color w:val="000000" w:themeColor="text1"/>
                      </w:rPr>
                      <w:fldChar w:fldCharType="end"/>
                    </w:r>
                  </w:p>
                </w:txbxContent>
              </v:textbox>
            </v:shape>
          </w:pict>
        </mc:Fallback>
      </mc:AlternateContent>
    </w:r>
    <w:r w:rsidRPr="00A70447">
      <w:rPr>
        <w:noProof/>
        <w:color w:val="000000" w:themeColor="text1"/>
        <w:lang w:eastAsia="cs-CZ"/>
      </w:rPr>
      <mc:AlternateContent>
        <mc:Choice Requires="wps">
          <w:drawing>
            <wp:anchor distT="0" distB="0" distL="114300" distR="114300" simplePos="0" relativeHeight="251659776" behindDoc="1" locked="0" layoutInCell="1" allowOverlap="1" wp14:anchorId="6B84B107" wp14:editId="5C885BFE">
              <wp:simplePos x="0" y="0"/>
              <wp:positionH relativeFrom="column">
                <wp:posOffset>4722495</wp:posOffset>
              </wp:positionH>
              <wp:positionV relativeFrom="paragraph">
                <wp:posOffset>533400</wp:posOffset>
              </wp:positionV>
              <wp:extent cx="1040765" cy="289560"/>
              <wp:effectExtent l="0" t="0" r="6985" b="0"/>
              <wp:wrapNone/>
              <wp:docPr id="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89560"/>
                      </a:xfrm>
                      <a:prstGeom prst="rect">
                        <a:avLst/>
                      </a:prstGeom>
                      <a:solidFill>
                        <a:srgbClr val="FFFFFF"/>
                      </a:solidFill>
                      <a:ln w="0">
                        <a:solidFill>
                          <a:srgbClr val="FFFFFF"/>
                        </a:solidFill>
                        <a:miter lim="800000"/>
                        <a:headEnd/>
                        <a:tailEnd/>
                      </a:ln>
                    </wps:spPr>
                    <wps:txbx>
                      <w:txbxContent>
                        <w:p w14:paraId="1B71A18E" w14:textId="77777777" w:rsidR="001508CE" w:rsidRPr="00BD27CD" w:rsidRDefault="001508CE" w:rsidP="006A4A37">
                          <w:pPr>
                            <w:pStyle w:val="Zpat-www"/>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4B107" id="Text Box 88" o:spid="_x0000_s1027" type="#_x0000_t202" style="position:absolute;left:0;text-align:left;margin-left:371.85pt;margin-top:42pt;width:81.95pt;height:2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" strokecolor="white" strokeweight="0">
              <v:textbox>
                <w:txbxContent>
                  <w:p w14:paraId="1B71A18E" w14:textId="77777777" w:rsidR="001508CE" w:rsidRPr="00BD27CD" w:rsidRDefault="001508CE" w:rsidP="006A4A37">
                    <w:pPr>
                      <w:pStyle w:val="Zpat-www"/>
                    </w:pPr>
                  </w:p>
                </w:txbxContent>
              </v:textbox>
            </v:shape>
          </w:pict>
        </mc:Fallback>
      </mc:AlternateContent>
    </w:r>
    <w:r w:rsidRPr="00A70447">
      <w:rPr>
        <w:noProof/>
        <w:color w:val="000000" w:themeColor="text1"/>
        <w:lang w:eastAsia="cs-CZ"/>
      </w:rPr>
      <mc:AlternateContent>
        <mc:Choice Requires="wps">
          <w:drawing>
            <wp:anchor distT="0" distB="0" distL="114300" distR="114300" simplePos="0" relativeHeight="251658752" behindDoc="1" locked="0" layoutInCell="1" allowOverlap="1" wp14:anchorId="763E0240" wp14:editId="43E94F6E">
              <wp:simplePos x="0" y="0"/>
              <wp:positionH relativeFrom="column">
                <wp:posOffset>0</wp:posOffset>
              </wp:positionH>
              <wp:positionV relativeFrom="paragraph">
                <wp:posOffset>347980</wp:posOffset>
              </wp:positionV>
              <wp:extent cx="2966720" cy="429260"/>
              <wp:effectExtent l="0" t="0" r="0" b="0"/>
              <wp:wrapNone/>
              <wp:docPr id="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131F3412" w14:textId="77777777" w:rsidR="001508CE" w:rsidRPr="006E7F47" w:rsidRDefault="001508CE" w:rsidP="006A4A37">
                          <w:pPr>
                            <w:pStyle w:val="Zpat-kontakt"/>
                          </w:pPr>
                          <w:r w:rsidRPr="006E7F47">
                            <w:br/>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3E0240" id="Text Box 86" o:spid="_x0000_s1028" type="#_x0000_t202" style="position:absolute;left:0;text-align:left;margin-left:0;margin-top:27.4pt;width:233.6pt;height:3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" filled="f" stroked="f" strokecolor="white" strokeweight="0">
              <v:textbox inset="0,0,0,0">
                <w:txbxContent>
                  <w:p w14:paraId="131F3412" w14:textId="77777777" w:rsidR="001508CE" w:rsidRPr="006E7F47" w:rsidRDefault="001508CE" w:rsidP="006A4A37">
                    <w:pPr>
                      <w:pStyle w:val="Zpat-kontakt"/>
                    </w:pPr>
                    <w:r w:rsidRPr="006E7F47">
                      <w:br/>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5657" w14:textId="77777777" w:rsidR="001508CE" w:rsidRDefault="000815FD" w:rsidP="006E7F47">
    <w:pPr>
      <w:pStyle w:val="Zpat"/>
    </w:pPr>
    <w:r>
      <w:rPr>
        <w:noProof/>
        <w:lang w:eastAsia="cs-CZ"/>
      </w:rPr>
      <mc:AlternateContent>
        <mc:Choice Requires="wps">
          <w:drawing>
            <wp:anchor distT="0" distB="0" distL="114300" distR="114300" simplePos="0" relativeHeight="251657728" behindDoc="0" locked="0" layoutInCell="1" allowOverlap="1" wp14:anchorId="2AEDFD65" wp14:editId="071EC371">
              <wp:simplePos x="0" y="0"/>
              <wp:positionH relativeFrom="column">
                <wp:posOffset>4722495</wp:posOffset>
              </wp:positionH>
              <wp:positionV relativeFrom="paragraph">
                <wp:posOffset>232410</wp:posOffset>
              </wp:positionV>
              <wp:extent cx="1040765" cy="169545"/>
              <wp:effectExtent l="0" t="0" r="0" b="0"/>
              <wp:wrapNone/>
              <wp:docPr id="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12EF3EA5" w14:textId="77777777" w:rsidR="001508CE" w:rsidRPr="004606F8" w:rsidRDefault="001508CE" w:rsidP="006A4A37">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Pr>
                              <w:rStyle w:val="slostrnky"/>
                              <w:noProof/>
                              <w:color w:val="005A9F"/>
                            </w:rPr>
                            <w:t>1</w:t>
                          </w:r>
                          <w:r w:rsidRPr="004606F8">
                            <w:rPr>
                              <w:rStyle w:val="slostrnky"/>
                              <w:color w:val="005A9F"/>
                            </w:rPr>
                            <w:fldChar w:fldCharType="end"/>
                          </w:r>
                        </w:p>
                      </w:txbxContent>
                    </wps:txbx>
                    <wps:bodyPr rot="0" vert="horz" wrap="square" lIns="91440" tIns="0" rIns="9144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EDFD65" id="_x0000_t202" coordsize="21600,21600" o:spt="202" path="m,l,21600r21600,l21600,xe">
              <v:stroke joinstyle="miter"/>
              <v:path gradientshapeok="t" o:connecttype="rect"/>
            </v:shapetype>
            <v:shape id="Text Box 82" o:spid="_x0000_s1029" type="#_x0000_t202" style="position:absolute;left:0;text-align:left;margin-left:371.85pt;margin-top:18.3pt;width:81.95pt;height:1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" filled="f" stroked="f" strokecolor="white" strokeweight="0">
              <v:textbox inset=",0,,0">
                <w:txbxContent>
                  <w:p w14:paraId="12EF3EA5" w14:textId="77777777" w:rsidR="001508CE" w:rsidRPr="004606F8" w:rsidRDefault="001508CE" w:rsidP="006A4A37">
                    <w:pPr>
                      <w:jc w:val="center"/>
                      <w:rPr>
                        <w:rStyle w:val="slostrnky"/>
                        <w:color w:val="005A9F"/>
                      </w:rPr>
                    </w:pPr>
                    <w:r w:rsidRPr="004606F8">
                      <w:rPr>
                        <w:rStyle w:val="slostrnky"/>
                        <w:color w:val="005A9F"/>
                      </w:rPr>
                      <w:fldChar w:fldCharType="begin"/>
                    </w:r>
                    <w:r w:rsidRPr="004606F8">
                      <w:rPr>
                        <w:rStyle w:val="slostrnky"/>
                        <w:color w:val="005A9F"/>
                      </w:rPr>
                      <w:instrText xml:space="preserve"> PAGE   \* MERGEFORMAT </w:instrText>
                    </w:r>
                    <w:r w:rsidRPr="004606F8">
                      <w:rPr>
                        <w:rStyle w:val="slostrnky"/>
                        <w:color w:val="005A9F"/>
                      </w:rPr>
                      <w:fldChar w:fldCharType="separate"/>
                    </w:r>
                    <w:r>
                      <w:rPr>
                        <w:rStyle w:val="slostrnky"/>
                        <w:noProof/>
                        <w:color w:val="005A9F"/>
                      </w:rPr>
                      <w:t>1</w:t>
                    </w:r>
                    <w:r w:rsidRPr="004606F8">
                      <w:rPr>
                        <w:rStyle w:val="slostrnky"/>
                        <w:color w:val="005A9F"/>
                      </w:rPr>
                      <w:fldChar w:fldCharType="end"/>
                    </w:r>
                  </w:p>
                </w:txbxContent>
              </v:textbox>
            </v:shape>
          </w:pict>
        </mc:Fallback>
      </mc:AlternateContent>
    </w:r>
    <w:r>
      <w:rPr>
        <w:noProof/>
        <w:lang w:eastAsia="cs-CZ"/>
      </w:rPr>
      <mc:AlternateContent>
        <mc:Choice Requires="wps">
          <w:drawing>
            <wp:anchor distT="0" distB="0" distL="114300" distR="114300" simplePos="0" relativeHeight="251656704" behindDoc="0" locked="0" layoutInCell="1" allowOverlap="1" wp14:anchorId="423C7EEC" wp14:editId="25DDF868">
              <wp:simplePos x="0" y="0"/>
              <wp:positionH relativeFrom="column">
                <wp:posOffset>4722495</wp:posOffset>
              </wp:positionH>
              <wp:positionV relativeFrom="paragraph">
                <wp:posOffset>361950</wp:posOffset>
              </wp:positionV>
              <wp:extent cx="1040765" cy="289560"/>
              <wp:effectExtent l="0" t="0" r="6985" b="0"/>
              <wp:wrapNone/>
              <wp:docPr id="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89560"/>
                      </a:xfrm>
                      <a:prstGeom prst="rect">
                        <a:avLst/>
                      </a:prstGeom>
                      <a:solidFill>
                        <a:srgbClr val="FFFFFF"/>
                      </a:solidFill>
                      <a:ln w="0">
                        <a:solidFill>
                          <a:srgbClr val="FFFFFF"/>
                        </a:solidFill>
                        <a:miter lim="800000"/>
                        <a:headEnd/>
                        <a:tailEnd/>
                      </a:ln>
                    </wps:spPr>
                    <wps:txbx>
                      <w:txbxContent>
                        <w:p w14:paraId="4641E463" w14:textId="77777777" w:rsidR="001508CE" w:rsidRPr="004606F8" w:rsidRDefault="001508CE" w:rsidP="006A4A37">
                          <w:pPr>
                            <w:pStyle w:val="Zpat-www"/>
                            <w:rPr>
                              <w:color w:val="005A9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3C7EEC" id="Text Box 81" o:spid="_x0000_s1030" type="#_x0000_t202" style="position:absolute;left:0;text-align:left;margin-left:371.85pt;margin-top:28.5pt;width:81.95pt;height:2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" strokecolor="white" strokeweight="0">
              <v:textbox>
                <w:txbxContent>
                  <w:p w14:paraId="4641E463" w14:textId="77777777" w:rsidR="001508CE" w:rsidRPr="004606F8" w:rsidRDefault="001508CE" w:rsidP="006A4A37">
                    <w:pPr>
                      <w:pStyle w:val="Zpat-www"/>
                      <w:rPr>
                        <w:color w:val="005A9F"/>
                      </w:rPr>
                    </w:pPr>
                  </w:p>
                </w:txbxContent>
              </v:textbox>
            </v:shape>
          </w:pict>
        </mc:Fallback>
      </mc:AlternateContent>
    </w:r>
    <w:r>
      <w:rPr>
        <w:noProof/>
        <w:lang w:eastAsia="cs-CZ"/>
      </w:rPr>
      <mc:AlternateContent>
        <mc:Choice Requires="wps">
          <w:drawing>
            <wp:anchor distT="0" distB="0" distL="114300" distR="114300" simplePos="0" relativeHeight="251655680" behindDoc="0" locked="0" layoutInCell="1" allowOverlap="1" wp14:anchorId="4F8F6AFF" wp14:editId="4C08A1D6">
              <wp:simplePos x="0" y="0"/>
              <wp:positionH relativeFrom="column">
                <wp:posOffset>0</wp:posOffset>
              </wp:positionH>
              <wp:positionV relativeFrom="paragraph">
                <wp:posOffset>176530</wp:posOffset>
              </wp:positionV>
              <wp:extent cx="2966720" cy="429260"/>
              <wp:effectExtent l="0" t="0" r="0" b="0"/>
              <wp:wrapNone/>
              <wp:docPr id="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720"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7D49B03A" w14:textId="77777777" w:rsidR="001508CE" w:rsidRPr="004606F8" w:rsidRDefault="001508CE" w:rsidP="006A4A37">
                          <w:pPr>
                            <w:pStyle w:val="Zpat-kontakt"/>
                            <w:rPr>
                              <w:color w:val="005A9F"/>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8F6AFF" id="Text Box 79" o:spid="_x0000_s1031" type="#_x0000_t202" style="position:absolute;left:0;text-align:left;margin-left:0;margin-top:13.9pt;width:233.6pt;height:3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" filled="f" stroked="f" strokecolor="white" strokeweight="0">
              <v:textbox inset="0,0,0,0">
                <w:txbxContent>
                  <w:p w14:paraId="7D49B03A" w14:textId="77777777" w:rsidR="001508CE" w:rsidRPr="004606F8" w:rsidRDefault="001508CE" w:rsidP="006A4A37">
                    <w:pPr>
                      <w:pStyle w:val="Zpat-kontakt"/>
                      <w:rPr>
                        <w:color w:val="005A9F"/>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45B5" w14:textId="77777777" w:rsidR="00125897" w:rsidRDefault="00125897" w:rsidP="006E7F47">
      <w:r>
        <w:separator/>
      </w:r>
    </w:p>
  </w:footnote>
  <w:footnote w:type="continuationSeparator" w:id="0">
    <w:p w14:paraId="01BCB85D" w14:textId="77777777" w:rsidR="00125897" w:rsidRDefault="00125897" w:rsidP="006E7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5C30" w14:textId="77777777" w:rsidR="001508CE" w:rsidRDefault="000815FD" w:rsidP="006E7F47">
    <w:pPr>
      <w:pStyle w:val="Zhlav"/>
    </w:pPr>
    <w:r>
      <w:rPr>
        <w:noProof/>
        <w:lang w:eastAsia="cs-CZ"/>
      </w:rPr>
      <mc:AlternateContent>
        <mc:Choice Requires="wps">
          <w:drawing>
            <wp:anchor distT="4294967295" distB="4294967295" distL="114300" distR="114300" simplePos="0" relativeHeight="251654656" behindDoc="0" locked="0" layoutInCell="1" allowOverlap="1" wp14:anchorId="6899044D" wp14:editId="5146F9E7">
              <wp:simplePos x="0" y="0"/>
              <wp:positionH relativeFrom="page">
                <wp:posOffset>901065</wp:posOffset>
              </wp:positionH>
              <wp:positionV relativeFrom="margin">
                <wp:posOffset>593089</wp:posOffset>
              </wp:positionV>
              <wp:extent cx="5760085" cy="0"/>
              <wp:effectExtent l="0" t="0" r="12065" b="0"/>
              <wp:wrapNone/>
              <wp:docPr id="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12700">
                        <a:solidFill>
                          <a:srgbClr val="005A9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29783" dir="3885598"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5364B9" id="_x0000_t32" coordsize="21600,21600" o:spt="32" o:oned="t" path="m,l21600,21600e" filled="f">
              <v:path arrowok="t" fillok="f" o:connecttype="none"/>
              <o:lock v:ext="edit" shapetype="t"/>
            </v:shapetype>
            <v:shape id="Přímá spojnice se šipkou 1" o:spid="_x0000_s1026" type="#_x0000_t32" style="position:absolute;margin-left:70.95pt;margin-top:46.7pt;width:453.55pt;height:0;z-index:2516546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" strokecolor="#005a9f" strokeweight="1pt">
              <v:shadow color="#243f60" opacity=".5" offset="1pt,.74833mm"/>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7830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D2112"/>
    <w:multiLevelType w:val="hybridMultilevel"/>
    <w:tmpl w:val="579A3294"/>
    <w:lvl w:ilvl="0" w:tplc="0142B182">
      <w:start w:val="6"/>
      <w:numFmt w:val="bullet"/>
      <w:lvlText w:val="-"/>
      <w:lvlJc w:val="left"/>
      <w:pPr>
        <w:ind w:left="1060" w:hanging="360"/>
      </w:pPr>
      <w:rPr>
        <w:rFonts w:ascii="Times New Roman" w:eastAsia="Times New Roman" w:hAnsi="Times New Roman" w:cs="Times New Roman"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2" w15:restartNumberingAfterBreak="0">
    <w:nsid w:val="031917C8"/>
    <w:multiLevelType w:val="multilevel"/>
    <w:tmpl w:val="0BBEFAA8"/>
    <w:lvl w:ilvl="0">
      <w:start w:val="1"/>
      <w:numFmt w:val="decimal"/>
      <w:suff w:val="space"/>
      <w:lvlText w:val="%1."/>
      <w:lvlJc w:val="left"/>
      <w:pPr>
        <w:ind w:left="1702" w:hanging="567"/>
      </w:pPr>
      <w:rPr>
        <w:rFonts w:cs="Times New Roman" w:hint="default"/>
        <w:b/>
        <w:i w:val="0"/>
      </w:rPr>
    </w:lvl>
    <w:lvl w:ilvl="1">
      <w:start w:val="1"/>
      <w:numFmt w:val="decimal"/>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3" w15:restartNumberingAfterBreak="0">
    <w:nsid w:val="17640485"/>
    <w:multiLevelType w:val="hybridMultilevel"/>
    <w:tmpl w:val="D8FE1188"/>
    <w:lvl w:ilvl="0" w:tplc="1D4E8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145A4"/>
    <w:multiLevelType w:val="hybridMultilevel"/>
    <w:tmpl w:val="12661306"/>
    <w:lvl w:ilvl="0" w:tplc="1540A9EA">
      <w:start w:val="1"/>
      <w:numFmt w:val="lowerRoman"/>
      <w:lvlText w:val="(%1)"/>
      <w:lvlJc w:val="left"/>
      <w:pPr>
        <w:ind w:left="1080" w:hanging="72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E22A87"/>
    <w:multiLevelType w:val="hybridMultilevel"/>
    <w:tmpl w:val="87847D98"/>
    <w:lvl w:ilvl="0" w:tplc="A4863842">
      <w:start w:val="1"/>
      <w:numFmt w:val="lowerLetter"/>
      <w:pStyle w:val="cislovani1"/>
      <w:lvlText w:val="%1)"/>
      <w:lvlJc w:val="left"/>
      <w:pPr>
        <w:ind w:left="2688" w:hanging="360"/>
      </w:pPr>
    </w:lvl>
    <w:lvl w:ilvl="1" w:tplc="04050019">
      <w:start w:val="1"/>
      <w:numFmt w:val="lowerLetter"/>
      <w:lvlText w:val="%2."/>
      <w:lvlJc w:val="left"/>
      <w:pPr>
        <w:ind w:left="3408" w:hanging="360"/>
      </w:pPr>
    </w:lvl>
    <w:lvl w:ilvl="2" w:tplc="0405001B" w:tentative="1">
      <w:start w:val="1"/>
      <w:numFmt w:val="lowerRoman"/>
      <w:lvlText w:val="%3."/>
      <w:lvlJc w:val="right"/>
      <w:pPr>
        <w:ind w:left="4128" w:hanging="180"/>
      </w:pPr>
    </w:lvl>
    <w:lvl w:ilvl="3" w:tplc="0405000F" w:tentative="1">
      <w:start w:val="1"/>
      <w:numFmt w:val="decimal"/>
      <w:lvlText w:val="%4."/>
      <w:lvlJc w:val="left"/>
      <w:pPr>
        <w:ind w:left="4848" w:hanging="360"/>
      </w:pPr>
    </w:lvl>
    <w:lvl w:ilvl="4" w:tplc="04050019" w:tentative="1">
      <w:start w:val="1"/>
      <w:numFmt w:val="lowerLetter"/>
      <w:lvlText w:val="%5."/>
      <w:lvlJc w:val="left"/>
      <w:pPr>
        <w:ind w:left="5568" w:hanging="360"/>
      </w:pPr>
    </w:lvl>
    <w:lvl w:ilvl="5" w:tplc="0405001B" w:tentative="1">
      <w:start w:val="1"/>
      <w:numFmt w:val="lowerRoman"/>
      <w:lvlText w:val="%6."/>
      <w:lvlJc w:val="right"/>
      <w:pPr>
        <w:ind w:left="6288" w:hanging="180"/>
      </w:pPr>
    </w:lvl>
    <w:lvl w:ilvl="6" w:tplc="0405000F" w:tentative="1">
      <w:start w:val="1"/>
      <w:numFmt w:val="decimal"/>
      <w:lvlText w:val="%7."/>
      <w:lvlJc w:val="left"/>
      <w:pPr>
        <w:ind w:left="7008" w:hanging="360"/>
      </w:pPr>
    </w:lvl>
    <w:lvl w:ilvl="7" w:tplc="04050019" w:tentative="1">
      <w:start w:val="1"/>
      <w:numFmt w:val="lowerLetter"/>
      <w:lvlText w:val="%8."/>
      <w:lvlJc w:val="left"/>
      <w:pPr>
        <w:ind w:left="7728" w:hanging="360"/>
      </w:pPr>
    </w:lvl>
    <w:lvl w:ilvl="8" w:tplc="0405001B" w:tentative="1">
      <w:start w:val="1"/>
      <w:numFmt w:val="lowerRoman"/>
      <w:lvlText w:val="%9."/>
      <w:lvlJc w:val="right"/>
      <w:pPr>
        <w:ind w:left="8448" w:hanging="180"/>
      </w:pPr>
    </w:lvl>
  </w:abstractNum>
  <w:abstractNum w:abstractNumId="6" w15:restartNumberingAfterBreak="0">
    <w:nsid w:val="29AB5168"/>
    <w:multiLevelType w:val="multilevel"/>
    <w:tmpl w:val="7866516C"/>
    <w:lvl w:ilvl="0">
      <w:start w:val="1"/>
      <w:numFmt w:val="lowerRoman"/>
      <w:lvlText w:val="(%1)"/>
      <w:lvlJc w:val="left"/>
      <w:pPr>
        <w:ind w:left="1080" w:hanging="72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A0C43E2"/>
    <w:multiLevelType w:val="hybridMultilevel"/>
    <w:tmpl w:val="D5547EB8"/>
    <w:lvl w:ilvl="0" w:tplc="E03E2B8C">
      <w:start w:val="1"/>
      <w:numFmt w:val="lowerRoman"/>
      <w:lvlText w:val="(%1)"/>
      <w:lvlJc w:val="left"/>
      <w:pPr>
        <w:ind w:left="720" w:hanging="360"/>
      </w:pPr>
      <w:rPr>
        <w:rFonts w:ascii="Times New Roman" w:eastAsia="Times New Roman" w:hAnsi="Times New Roman" w:cs="Times New Roman"/>
        <w:i w:val="0"/>
        <w:strike w:val="0"/>
        <w:color w:val="auto"/>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C34472"/>
    <w:multiLevelType w:val="hybridMultilevel"/>
    <w:tmpl w:val="BC2C943E"/>
    <w:lvl w:ilvl="0" w:tplc="73AE606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13886"/>
    <w:multiLevelType w:val="hybridMultilevel"/>
    <w:tmpl w:val="07DCCD48"/>
    <w:lvl w:ilvl="0" w:tplc="A8266278">
      <w:start w:val="1"/>
      <w:numFmt w:val="lowerLetter"/>
      <w:lvlText w:val="%1)"/>
      <w:lvlJc w:val="left"/>
      <w:pPr>
        <w:ind w:left="720"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576AD2"/>
    <w:multiLevelType w:val="hybridMultilevel"/>
    <w:tmpl w:val="02DAB402"/>
    <w:lvl w:ilvl="0" w:tplc="0290AC50">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CB27133"/>
    <w:multiLevelType w:val="hybridMultilevel"/>
    <w:tmpl w:val="2598BE44"/>
    <w:lvl w:ilvl="0" w:tplc="04050005">
      <w:start w:val="1"/>
      <w:numFmt w:val="bullet"/>
      <w:pStyle w:val="Seznamjednodkov"/>
      <w:lvlText w:val=""/>
      <w:lvlJc w:val="left"/>
      <w:pPr>
        <w:ind w:left="720" w:hanging="360"/>
      </w:pPr>
      <w:rPr>
        <w:rFonts w:ascii="Wingdings" w:hAnsi="Wingdings" w:hint="default"/>
      </w:rPr>
    </w:lvl>
    <w:lvl w:ilvl="1" w:tplc="6B96FB08">
      <w:numFmt w:val="bullet"/>
      <w:lvlText w:val="-"/>
      <w:lvlJc w:val="left"/>
      <w:pPr>
        <w:ind w:left="1440" w:hanging="360"/>
      </w:pPr>
      <w:rPr>
        <w:rFonts w:ascii="Bookman Old Style" w:eastAsia="Times New Roman" w:hAnsi="Bookman Old Style"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844A84"/>
    <w:multiLevelType w:val="multilevel"/>
    <w:tmpl w:val="B8F62CC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3853F81"/>
    <w:multiLevelType w:val="hybridMultilevel"/>
    <w:tmpl w:val="387C5274"/>
    <w:lvl w:ilvl="0" w:tplc="971C9B40">
      <w:start w:val="1"/>
      <w:numFmt w:val="lowerLetter"/>
      <w:lvlText w:val="%1)"/>
      <w:lvlJc w:val="left"/>
      <w:pPr>
        <w:ind w:left="1080" w:hanging="72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7627BB"/>
    <w:multiLevelType w:val="hybridMultilevel"/>
    <w:tmpl w:val="FD065B3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9E17D2"/>
    <w:multiLevelType w:val="multilevel"/>
    <w:tmpl w:val="B254E470"/>
    <w:lvl w:ilvl="0">
      <w:start w:val="1"/>
      <w:numFmt w:val="upperRoman"/>
      <w:pStyle w:val="slolnku"/>
      <w:suff w:val="nothing"/>
      <w:lvlText w:val="%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E976088"/>
    <w:multiLevelType w:val="multilevel"/>
    <w:tmpl w:val="8292AD84"/>
    <w:lvl w:ilvl="0">
      <w:start w:val="1"/>
      <w:numFmt w:val="decimal"/>
      <w:lvlText w:val="%1."/>
      <w:lvlJc w:val="left"/>
      <w:pPr>
        <w:ind w:left="567" w:hanging="567"/>
      </w:pPr>
      <w:rPr>
        <w:rFonts w:hint="default"/>
      </w:rPr>
    </w:lvl>
    <w:lvl w:ilvl="1">
      <w:start w:val="1"/>
      <w:numFmt w:val="decimal"/>
      <w:pStyle w:val="slovanseznam"/>
      <w:lvlText w:val="%1.%2"/>
      <w:lvlJc w:val="left"/>
      <w:pPr>
        <w:ind w:left="567" w:hanging="567"/>
      </w:pPr>
      <w:rPr>
        <w:rFonts w:hint="default"/>
      </w:rPr>
    </w:lvl>
    <w:lvl w:ilvl="2">
      <w:start w:val="1"/>
      <w:numFmt w:val="lowerLetter"/>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2587235"/>
    <w:multiLevelType w:val="hybridMultilevel"/>
    <w:tmpl w:val="6244422E"/>
    <w:lvl w:ilvl="0" w:tplc="329CD8D6">
      <w:start w:val="1"/>
      <w:numFmt w:val="lowerLetter"/>
      <w:lvlText w:val="%1)"/>
      <w:lvlJc w:val="left"/>
      <w:pPr>
        <w:ind w:left="1440" w:hanging="360"/>
      </w:pPr>
      <w:rPr>
        <w:rFonts w:hint="default"/>
        <w:i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2AE5F9A"/>
    <w:multiLevelType w:val="hybridMultilevel"/>
    <w:tmpl w:val="0DBAD6F0"/>
    <w:lvl w:ilvl="0" w:tplc="6F56D8D6">
      <w:start w:val="1"/>
      <w:numFmt w:val="lowerLetter"/>
      <w:lvlText w:val="%1)"/>
      <w:lvlJc w:val="left"/>
      <w:pPr>
        <w:ind w:left="1440" w:hanging="360"/>
      </w:pPr>
      <w:rPr>
        <w:rFonts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5797036"/>
    <w:multiLevelType w:val="hybridMultilevel"/>
    <w:tmpl w:val="7F4E394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CD1F93"/>
    <w:multiLevelType w:val="hybridMultilevel"/>
    <w:tmpl w:val="25A21BA8"/>
    <w:lvl w:ilvl="0" w:tplc="78C2367E">
      <w:start w:val="1"/>
      <w:numFmt w:val="lowerLetter"/>
      <w:lvlText w:val="%1)"/>
      <w:lvlJc w:val="left"/>
      <w:pPr>
        <w:tabs>
          <w:tab w:val="num" w:pos="1791"/>
        </w:tabs>
        <w:ind w:left="1791" w:hanging="360"/>
      </w:pPr>
    </w:lvl>
    <w:lvl w:ilvl="1" w:tplc="708651FC">
      <w:start w:val="1"/>
      <w:numFmt w:val="decimal"/>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514C0778"/>
    <w:multiLevelType w:val="hybridMultilevel"/>
    <w:tmpl w:val="3F04D4AC"/>
    <w:lvl w:ilvl="0" w:tplc="459CF586">
      <w:start w:val="1"/>
      <w:numFmt w:val="bullet"/>
      <w:lvlText w:val="o"/>
      <w:lvlJc w:val="left"/>
      <w:pPr>
        <w:ind w:left="1429" w:hanging="360"/>
      </w:pPr>
      <w:rPr>
        <w:rFonts w:ascii="Courier New" w:hAnsi="Courier New" w:hint="default"/>
        <w:strike w:val="0"/>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531819D7"/>
    <w:multiLevelType w:val="hybridMultilevel"/>
    <w:tmpl w:val="023C1186"/>
    <w:lvl w:ilvl="0" w:tplc="8C1A26E2">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DD2C8A"/>
    <w:multiLevelType w:val="hybridMultilevel"/>
    <w:tmpl w:val="4B3A42DE"/>
    <w:lvl w:ilvl="0" w:tplc="92543F76">
      <w:start w:val="1"/>
      <w:numFmt w:val="lowerLetter"/>
      <w:lvlText w:val="%1)"/>
      <w:lvlJc w:val="left"/>
      <w:pPr>
        <w:ind w:left="1080" w:hanging="720"/>
      </w:pPr>
      <w:rPr>
        <w:rFonts w:asciiTheme="majorHAnsi" w:eastAsia="Times New Roman" w:hAnsiTheme="majorHAnsi" w:cstheme="majorHAnsi" w:hint="default"/>
        <w:b w:val="0"/>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CA759F"/>
    <w:multiLevelType w:val="hybridMultilevel"/>
    <w:tmpl w:val="355088DA"/>
    <w:lvl w:ilvl="0" w:tplc="15A4BC8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67D3622B"/>
    <w:multiLevelType w:val="hybridMultilevel"/>
    <w:tmpl w:val="A5B0C76A"/>
    <w:lvl w:ilvl="0" w:tplc="758E3B0E">
      <w:start w:val="1"/>
      <w:numFmt w:val="bullet"/>
      <w:lvlText w:val=""/>
      <w:lvlJc w:val="left"/>
      <w:pPr>
        <w:tabs>
          <w:tab w:val="num" w:pos="1785"/>
        </w:tabs>
        <w:ind w:left="1785" w:hanging="360"/>
      </w:pPr>
      <w:rPr>
        <w:rFonts w:ascii="Wingdings" w:hAnsi="Wingdings" w:hint="default"/>
      </w:rPr>
    </w:lvl>
    <w:lvl w:ilvl="1" w:tplc="FEE424DA" w:tentative="1">
      <w:start w:val="1"/>
      <w:numFmt w:val="bullet"/>
      <w:lvlText w:val="o"/>
      <w:lvlJc w:val="left"/>
      <w:pPr>
        <w:tabs>
          <w:tab w:val="num" w:pos="2505"/>
        </w:tabs>
        <w:ind w:left="2505" w:hanging="360"/>
      </w:pPr>
      <w:rPr>
        <w:rFonts w:ascii="Courier New" w:hAnsi="Courier New" w:hint="default"/>
      </w:rPr>
    </w:lvl>
    <w:lvl w:ilvl="2" w:tplc="3F18CD78" w:tentative="1">
      <w:start w:val="1"/>
      <w:numFmt w:val="bullet"/>
      <w:lvlText w:val=""/>
      <w:lvlJc w:val="left"/>
      <w:pPr>
        <w:tabs>
          <w:tab w:val="num" w:pos="3225"/>
        </w:tabs>
        <w:ind w:left="3225" w:hanging="360"/>
      </w:pPr>
      <w:rPr>
        <w:rFonts w:ascii="Wingdings" w:hAnsi="Wingdings" w:hint="default"/>
      </w:rPr>
    </w:lvl>
    <w:lvl w:ilvl="3" w:tplc="301CF9F6" w:tentative="1">
      <w:start w:val="1"/>
      <w:numFmt w:val="bullet"/>
      <w:lvlText w:val=""/>
      <w:lvlJc w:val="left"/>
      <w:pPr>
        <w:tabs>
          <w:tab w:val="num" w:pos="3945"/>
        </w:tabs>
        <w:ind w:left="3945" w:hanging="360"/>
      </w:pPr>
      <w:rPr>
        <w:rFonts w:ascii="Symbol" w:hAnsi="Symbol" w:hint="default"/>
      </w:rPr>
    </w:lvl>
    <w:lvl w:ilvl="4" w:tplc="EAE29EEA" w:tentative="1">
      <w:start w:val="1"/>
      <w:numFmt w:val="bullet"/>
      <w:lvlText w:val="o"/>
      <w:lvlJc w:val="left"/>
      <w:pPr>
        <w:tabs>
          <w:tab w:val="num" w:pos="4665"/>
        </w:tabs>
        <w:ind w:left="4665" w:hanging="360"/>
      </w:pPr>
      <w:rPr>
        <w:rFonts w:ascii="Courier New" w:hAnsi="Courier New" w:hint="default"/>
      </w:rPr>
    </w:lvl>
    <w:lvl w:ilvl="5" w:tplc="073AB6BE" w:tentative="1">
      <w:start w:val="1"/>
      <w:numFmt w:val="bullet"/>
      <w:lvlText w:val=""/>
      <w:lvlJc w:val="left"/>
      <w:pPr>
        <w:tabs>
          <w:tab w:val="num" w:pos="5385"/>
        </w:tabs>
        <w:ind w:left="5385" w:hanging="360"/>
      </w:pPr>
      <w:rPr>
        <w:rFonts w:ascii="Wingdings" w:hAnsi="Wingdings" w:hint="default"/>
      </w:rPr>
    </w:lvl>
    <w:lvl w:ilvl="6" w:tplc="03ECF344" w:tentative="1">
      <w:start w:val="1"/>
      <w:numFmt w:val="bullet"/>
      <w:lvlText w:val=""/>
      <w:lvlJc w:val="left"/>
      <w:pPr>
        <w:tabs>
          <w:tab w:val="num" w:pos="6105"/>
        </w:tabs>
        <w:ind w:left="6105" w:hanging="360"/>
      </w:pPr>
      <w:rPr>
        <w:rFonts w:ascii="Symbol" w:hAnsi="Symbol" w:hint="default"/>
      </w:rPr>
    </w:lvl>
    <w:lvl w:ilvl="7" w:tplc="28BAC590" w:tentative="1">
      <w:start w:val="1"/>
      <w:numFmt w:val="bullet"/>
      <w:lvlText w:val="o"/>
      <w:lvlJc w:val="left"/>
      <w:pPr>
        <w:tabs>
          <w:tab w:val="num" w:pos="6825"/>
        </w:tabs>
        <w:ind w:left="6825" w:hanging="360"/>
      </w:pPr>
      <w:rPr>
        <w:rFonts w:ascii="Courier New" w:hAnsi="Courier New" w:hint="default"/>
      </w:rPr>
    </w:lvl>
    <w:lvl w:ilvl="8" w:tplc="CE1A32D0" w:tentative="1">
      <w:start w:val="1"/>
      <w:numFmt w:val="bullet"/>
      <w:lvlText w:val=""/>
      <w:lvlJc w:val="left"/>
      <w:pPr>
        <w:tabs>
          <w:tab w:val="num" w:pos="7545"/>
        </w:tabs>
        <w:ind w:left="7545" w:hanging="360"/>
      </w:pPr>
      <w:rPr>
        <w:rFonts w:ascii="Wingdings" w:hAnsi="Wingdings" w:hint="default"/>
      </w:rPr>
    </w:lvl>
  </w:abstractNum>
  <w:abstractNum w:abstractNumId="26" w15:restartNumberingAfterBreak="0">
    <w:nsid w:val="6E1440EC"/>
    <w:multiLevelType w:val="hybridMultilevel"/>
    <w:tmpl w:val="40EC325C"/>
    <w:lvl w:ilvl="0" w:tplc="4A7617DE">
      <w:start w:val="1"/>
      <w:numFmt w:val="lowerRoman"/>
      <w:lvlText w:val="(%1)"/>
      <w:lvlJc w:val="left"/>
      <w:pPr>
        <w:ind w:left="1080" w:hanging="720"/>
      </w:pPr>
      <w:rPr>
        <w:rFonts w:hint="default"/>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3E5C26"/>
    <w:multiLevelType w:val="hybridMultilevel"/>
    <w:tmpl w:val="7D36F984"/>
    <w:lvl w:ilvl="0" w:tplc="0290AC50">
      <w:start w:val="1"/>
      <w:numFmt w:val="bullet"/>
      <w:lvlText w:val="-"/>
      <w:lvlJc w:val="left"/>
      <w:pPr>
        <w:ind w:left="150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8" w15:restartNumberingAfterBreak="0">
    <w:nsid w:val="785D5022"/>
    <w:multiLevelType w:val="multilevel"/>
    <w:tmpl w:val="74EA98D8"/>
    <w:lvl w:ilvl="0">
      <w:start w:val="14"/>
      <w:numFmt w:val="decimal"/>
      <w:lvlText w:val="%1"/>
      <w:lvlJc w:val="left"/>
      <w:pPr>
        <w:ind w:left="375" w:hanging="375"/>
      </w:pPr>
    </w:lvl>
    <w:lvl w:ilvl="1">
      <w:start w:val="1"/>
      <w:numFmt w:val="decimal"/>
      <w:lvlText w:val="%2."/>
      <w:lvlJc w:val="left"/>
      <w:pPr>
        <w:ind w:left="1080" w:hanging="375"/>
      </w:pPr>
      <w:rPr>
        <w:rFonts w:asciiTheme="minorHAnsi" w:eastAsia="Times New Roman" w:hAnsiTheme="minorHAnsi" w:cstheme="minorHAnsi" w:hint="default"/>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080" w:hanging="1440"/>
      </w:pPr>
    </w:lvl>
  </w:abstractNum>
  <w:abstractNum w:abstractNumId="29" w15:restartNumberingAfterBreak="0">
    <w:nsid w:val="789659DF"/>
    <w:multiLevelType w:val="hybridMultilevel"/>
    <w:tmpl w:val="C01C8F08"/>
    <w:lvl w:ilvl="0" w:tplc="D054A354">
      <w:start w:val="1"/>
      <w:numFmt w:val="decimal"/>
      <w:pStyle w:val="Boddohody"/>
      <w:lvlText w:val="%1."/>
      <w:lvlJc w:val="left"/>
      <w:pPr>
        <w:tabs>
          <w:tab w:val="num" w:pos="360"/>
        </w:tabs>
        <w:ind w:left="360" w:hanging="360"/>
      </w:pPr>
      <w:rPr>
        <w:b/>
        <w:bCs/>
        <w:color w:val="auto"/>
      </w:rPr>
    </w:lvl>
    <w:lvl w:ilvl="1" w:tplc="04050017">
      <w:start w:val="1"/>
      <w:numFmt w:val="lowerLetter"/>
      <w:lvlText w:val="%2)"/>
      <w:lvlJc w:val="left"/>
      <w:pPr>
        <w:tabs>
          <w:tab w:val="num" w:pos="1468"/>
        </w:tabs>
        <w:ind w:left="1468" w:hanging="360"/>
      </w:pPr>
      <w:rPr>
        <w:b/>
        <w:bCs/>
      </w:rPr>
    </w:lvl>
    <w:lvl w:ilvl="2" w:tplc="0405000F">
      <w:start w:val="1"/>
      <w:numFmt w:val="lowerRoman"/>
      <w:lvlText w:val="%3."/>
      <w:lvlJc w:val="right"/>
      <w:pPr>
        <w:tabs>
          <w:tab w:val="num" w:pos="2188"/>
        </w:tabs>
        <w:ind w:left="2188" w:hanging="180"/>
      </w:pPr>
    </w:lvl>
    <w:lvl w:ilvl="3" w:tplc="0405000F">
      <w:start w:val="1"/>
      <w:numFmt w:val="decimal"/>
      <w:lvlText w:val="%4."/>
      <w:lvlJc w:val="left"/>
      <w:pPr>
        <w:tabs>
          <w:tab w:val="num" w:pos="2908"/>
        </w:tabs>
        <w:ind w:left="2908" w:hanging="360"/>
      </w:pPr>
    </w:lvl>
    <w:lvl w:ilvl="4" w:tplc="04050019">
      <w:start w:val="1"/>
      <w:numFmt w:val="lowerLetter"/>
      <w:lvlText w:val="%5."/>
      <w:lvlJc w:val="left"/>
      <w:pPr>
        <w:tabs>
          <w:tab w:val="num" w:pos="3628"/>
        </w:tabs>
        <w:ind w:left="3628" w:hanging="360"/>
      </w:pPr>
    </w:lvl>
    <w:lvl w:ilvl="5" w:tplc="0405001B">
      <w:start w:val="1"/>
      <w:numFmt w:val="lowerRoman"/>
      <w:lvlText w:val="%6."/>
      <w:lvlJc w:val="right"/>
      <w:pPr>
        <w:tabs>
          <w:tab w:val="num" w:pos="4348"/>
        </w:tabs>
        <w:ind w:left="4348" w:hanging="180"/>
      </w:pPr>
    </w:lvl>
    <w:lvl w:ilvl="6" w:tplc="0405000F">
      <w:start w:val="1"/>
      <w:numFmt w:val="decimal"/>
      <w:lvlText w:val="%7."/>
      <w:lvlJc w:val="left"/>
      <w:pPr>
        <w:tabs>
          <w:tab w:val="num" w:pos="5068"/>
        </w:tabs>
        <w:ind w:left="5068" w:hanging="360"/>
      </w:pPr>
    </w:lvl>
    <w:lvl w:ilvl="7" w:tplc="04050019">
      <w:start w:val="1"/>
      <w:numFmt w:val="lowerLetter"/>
      <w:lvlText w:val="%8."/>
      <w:lvlJc w:val="left"/>
      <w:pPr>
        <w:tabs>
          <w:tab w:val="num" w:pos="5788"/>
        </w:tabs>
        <w:ind w:left="5788" w:hanging="360"/>
      </w:pPr>
    </w:lvl>
    <w:lvl w:ilvl="8" w:tplc="0405001B">
      <w:start w:val="1"/>
      <w:numFmt w:val="lowerRoman"/>
      <w:lvlText w:val="%9."/>
      <w:lvlJc w:val="right"/>
      <w:pPr>
        <w:tabs>
          <w:tab w:val="num" w:pos="6508"/>
        </w:tabs>
        <w:ind w:left="6508" w:hanging="180"/>
      </w:pPr>
    </w:lvl>
  </w:abstractNum>
  <w:abstractNum w:abstractNumId="30" w15:restartNumberingAfterBreak="0">
    <w:nsid w:val="7C3B2B28"/>
    <w:multiLevelType w:val="hybridMultilevel"/>
    <w:tmpl w:val="CF0CA9F8"/>
    <w:lvl w:ilvl="0" w:tplc="62BC1B06">
      <w:start w:val="1"/>
      <w:numFmt w:val="lowerLetter"/>
      <w:pStyle w:val="Cislovani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CF5698"/>
    <w:multiLevelType w:val="hybridMultilevel"/>
    <w:tmpl w:val="12FA4E3C"/>
    <w:lvl w:ilvl="0" w:tplc="C90083D8">
      <w:start w:val="1"/>
      <w:numFmt w:val="decimal"/>
      <w:lvlText w:val="%1."/>
      <w:lvlJc w:val="lef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76671399">
    <w:abstractNumId w:val="11"/>
  </w:num>
  <w:num w:numId="2" w16cid:durableId="1454905214">
    <w:abstractNumId w:val="16"/>
  </w:num>
  <w:num w:numId="3" w16cid:durableId="797836372">
    <w:abstractNumId w:val="15"/>
  </w:num>
  <w:num w:numId="4" w16cid:durableId="3448652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7847988">
    <w:abstractNumId w:val="2"/>
  </w:num>
  <w:num w:numId="6" w16cid:durableId="666396643">
    <w:abstractNumId w:val="5"/>
  </w:num>
  <w:num w:numId="7" w16cid:durableId="1097680453">
    <w:abstractNumId w:val="30"/>
  </w:num>
  <w:num w:numId="8" w16cid:durableId="246310405">
    <w:abstractNumId w:val="12"/>
  </w:num>
  <w:num w:numId="9" w16cid:durableId="1760058404">
    <w:abstractNumId w:val="25"/>
  </w:num>
  <w:num w:numId="10" w16cid:durableId="55324503">
    <w:abstractNumId w:val="7"/>
  </w:num>
  <w:num w:numId="11" w16cid:durableId="2133355302">
    <w:abstractNumId w:val="21"/>
  </w:num>
  <w:num w:numId="12" w16cid:durableId="1678725069">
    <w:abstractNumId w:val="0"/>
  </w:num>
  <w:num w:numId="13" w16cid:durableId="91976498">
    <w:abstractNumId w:val="23"/>
  </w:num>
  <w:num w:numId="14" w16cid:durableId="1339039529">
    <w:abstractNumId w:val="4"/>
  </w:num>
  <w:num w:numId="15" w16cid:durableId="255527904">
    <w:abstractNumId w:val="13"/>
  </w:num>
  <w:num w:numId="16" w16cid:durableId="550578521">
    <w:abstractNumId w:val="22"/>
  </w:num>
  <w:num w:numId="17" w16cid:durableId="193152678">
    <w:abstractNumId w:val="8"/>
  </w:num>
  <w:num w:numId="18" w16cid:durableId="1315794208">
    <w:abstractNumId w:val="17"/>
  </w:num>
  <w:num w:numId="19" w16cid:durableId="969552118">
    <w:abstractNumId w:val="3"/>
  </w:num>
  <w:num w:numId="20" w16cid:durableId="1663967315">
    <w:abstractNumId w:val="18"/>
  </w:num>
  <w:num w:numId="21" w16cid:durableId="1291548125">
    <w:abstractNumId w:val="1"/>
  </w:num>
  <w:num w:numId="22" w16cid:durableId="1049956174">
    <w:abstractNumId w:val="6"/>
  </w:num>
  <w:num w:numId="23" w16cid:durableId="406075624">
    <w:abstractNumId w:val="26"/>
  </w:num>
  <w:num w:numId="24" w16cid:durableId="1701196680">
    <w:abstractNumId w:val="14"/>
  </w:num>
  <w:num w:numId="25" w16cid:durableId="772357821">
    <w:abstractNumId w:val="9"/>
  </w:num>
  <w:num w:numId="26" w16cid:durableId="327052026">
    <w:abstractNumId w:val="10"/>
  </w:num>
  <w:num w:numId="27" w16cid:durableId="731923095">
    <w:abstractNumId w:val="27"/>
  </w:num>
  <w:num w:numId="28" w16cid:durableId="1656101468">
    <w:abstractNumId w:val="24"/>
  </w:num>
  <w:num w:numId="29" w16cid:durableId="11117837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9407739">
    <w:abstractNumId w:val="2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02205374">
    <w:abstractNumId w:val="31"/>
  </w:num>
  <w:num w:numId="32" w16cid:durableId="118155509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10"/>
  <w:displayHorizontalDrawingGridEvery w:val="2"/>
  <w:characterSpacingControl w:val="doNotCompress"/>
  <w:savePreviewPicture/>
  <w:hdrShapeDefaults>
    <o:shapedefaults v:ext="edit" spidmax="2050">
      <o:colormru v:ext="edit" colors="#005a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DA"/>
    <w:rsid w:val="00000F23"/>
    <w:rsid w:val="00001C4B"/>
    <w:rsid w:val="00002C2E"/>
    <w:rsid w:val="000052E8"/>
    <w:rsid w:val="000055BE"/>
    <w:rsid w:val="00005909"/>
    <w:rsid w:val="000107A4"/>
    <w:rsid w:val="00012B18"/>
    <w:rsid w:val="000159AB"/>
    <w:rsid w:val="00015D42"/>
    <w:rsid w:val="00015F28"/>
    <w:rsid w:val="00016FD5"/>
    <w:rsid w:val="00017364"/>
    <w:rsid w:val="00020EF3"/>
    <w:rsid w:val="000230DF"/>
    <w:rsid w:val="0002312A"/>
    <w:rsid w:val="00023CFB"/>
    <w:rsid w:val="00024D91"/>
    <w:rsid w:val="00030CA8"/>
    <w:rsid w:val="000325BF"/>
    <w:rsid w:val="00034C66"/>
    <w:rsid w:val="00034DAF"/>
    <w:rsid w:val="00037CB8"/>
    <w:rsid w:val="00042BD8"/>
    <w:rsid w:val="00043A5C"/>
    <w:rsid w:val="00044810"/>
    <w:rsid w:val="00052AB1"/>
    <w:rsid w:val="00053699"/>
    <w:rsid w:val="00053DAE"/>
    <w:rsid w:val="0005500B"/>
    <w:rsid w:val="00061EF8"/>
    <w:rsid w:val="0006264D"/>
    <w:rsid w:val="000635E8"/>
    <w:rsid w:val="000677B0"/>
    <w:rsid w:val="00067A3B"/>
    <w:rsid w:val="00074070"/>
    <w:rsid w:val="000750B1"/>
    <w:rsid w:val="000761AB"/>
    <w:rsid w:val="00076D4B"/>
    <w:rsid w:val="00077E10"/>
    <w:rsid w:val="00080E61"/>
    <w:rsid w:val="0008131D"/>
    <w:rsid w:val="000815FD"/>
    <w:rsid w:val="00082CE5"/>
    <w:rsid w:val="00082CEE"/>
    <w:rsid w:val="00083C49"/>
    <w:rsid w:val="00084144"/>
    <w:rsid w:val="0008557D"/>
    <w:rsid w:val="00087DB7"/>
    <w:rsid w:val="00087DED"/>
    <w:rsid w:val="00092B13"/>
    <w:rsid w:val="000933E4"/>
    <w:rsid w:val="00094289"/>
    <w:rsid w:val="00094B6B"/>
    <w:rsid w:val="00097020"/>
    <w:rsid w:val="000A0ECC"/>
    <w:rsid w:val="000A3510"/>
    <w:rsid w:val="000A5925"/>
    <w:rsid w:val="000A692A"/>
    <w:rsid w:val="000A7932"/>
    <w:rsid w:val="000B1084"/>
    <w:rsid w:val="000B2F81"/>
    <w:rsid w:val="000B48C3"/>
    <w:rsid w:val="000B5178"/>
    <w:rsid w:val="000B5787"/>
    <w:rsid w:val="000B6C6A"/>
    <w:rsid w:val="000C0804"/>
    <w:rsid w:val="000C4265"/>
    <w:rsid w:val="000C4506"/>
    <w:rsid w:val="000C62BA"/>
    <w:rsid w:val="000C7E49"/>
    <w:rsid w:val="000D1A03"/>
    <w:rsid w:val="000D207D"/>
    <w:rsid w:val="000D35DF"/>
    <w:rsid w:val="000D76F2"/>
    <w:rsid w:val="000E036A"/>
    <w:rsid w:val="000E23F0"/>
    <w:rsid w:val="000E2B55"/>
    <w:rsid w:val="000E72F2"/>
    <w:rsid w:val="000F22EA"/>
    <w:rsid w:val="000F2A00"/>
    <w:rsid w:val="000F3922"/>
    <w:rsid w:val="00105559"/>
    <w:rsid w:val="00105FE6"/>
    <w:rsid w:val="00112CE9"/>
    <w:rsid w:val="001219AA"/>
    <w:rsid w:val="00124A78"/>
    <w:rsid w:val="00125897"/>
    <w:rsid w:val="00137DA7"/>
    <w:rsid w:val="0014041B"/>
    <w:rsid w:val="00141CA3"/>
    <w:rsid w:val="00144700"/>
    <w:rsid w:val="0015013A"/>
    <w:rsid w:val="001508CE"/>
    <w:rsid w:val="0015242C"/>
    <w:rsid w:val="00152FC6"/>
    <w:rsid w:val="00153DD9"/>
    <w:rsid w:val="001555F8"/>
    <w:rsid w:val="00155E38"/>
    <w:rsid w:val="00156E32"/>
    <w:rsid w:val="00156F69"/>
    <w:rsid w:val="0015752B"/>
    <w:rsid w:val="001612D8"/>
    <w:rsid w:val="00162209"/>
    <w:rsid w:val="00162D6F"/>
    <w:rsid w:val="00164F57"/>
    <w:rsid w:val="0017092A"/>
    <w:rsid w:val="00170D4E"/>
    <w:rsid w:val="00170EC5"/>
    <w:rsid w:val="00171618"/>
    <w:rsid w:val="0017542C"/>
    <w:rsid w:val="00182FFE"/>
    <w:rsid w:val="001831EA"/>
    <w:rsid w:val="00187B68"/>
    <w:rsid w:val="0019196D"/>
    <w:rsid w:val="0019438D"/>
    <w:rsid w:val="00196FD7"/>
    <w:rsid w:val="001A00CF"/>
    <w:rsid w:val="001A7F74"/>
    <w:rsid w:val="001B14BB"/>
    <w:rsid w:val="001B296B"/>
    <w:rsid w:val="001B5554"/>
    <w:rsid w:val="001B5C9E"/>
    <w:rsid w:val="001C255E"/>
    <w:rsid w:val="001C2EA3"/>
    <w:rsid w:val="001C5F58"/>
    <w:rsid w:val="001C66BE"/>
    <w:rsid w:val="001F16A1"/>
    <w:rsid w:val="001F6008"/>
    <w:rsid w:val="00201183"/>
    <w:rsid w:val="00201AB1"/>
    <w:rsid w:val="00201AD9"/>
    <w:rsid w:val="00202338"/>
    <w:rsid w:val="00205E4F"/>
    <w:rsid w:val="00207FF6"/>
    <w:rsid w:val="002113FB"/>
    <w:rsid w:val="00215654"/>
    <w:rsid w:val="00217B5F"/>
    <w:rsid w:val="00223563"/>
    <w:rsid w:val="00224BF7"/>
    <w:rsid w:val="00227E24"/>
    <w:rsid w:val="002326D8"/>
    <w:rsid w:val="00233A88"/>
    <w:rsid w:val="00240836"/>
    <w:rsid w:val="00241AAE"/>
    <w:rsid w:val="002438AB"/>
    <w:rsid w:val="00245010"/>
    <w:rsid w:val="00245BE9"/>
    <w:rsid w:val="00251CEC"/>
    <w:rsid w:val="00252191"/>
    <w:rsid w:val="00252599"/>
    <w:rsid w:val="0025345A"/>
    <w:rsid w:val="00253E92"/>
    <w:rsid w:val="00253F74"/>
    <w:rsid w:val="002547E0"/>
    <w:rsid w:val="00255822"/>
    <w:rsid w:val="00264FDD"/>
    <w:rsid w:val="00270858"/>
    <w:rsid w:val="002715D5"/>
    <w:rsid w:val="0028016D"/>
    <w:rsid w:val="0028057C"/>
    <w:rsid w:val="00283AE7"/>
    <w:rsid w:val="002850D2"/>
    <w:rsid w:val="0029041A"/>
    <w:rsid w:val="00292E9C"/>
    <w:rsid w:val="00294AC2"/>
    <w:rsid w:val="00297E2A"/>
    <w:rsid w:val="002A231E"/>
    <w:rsid w:val="002A2BC3"/>
    <w:rsid w:val="002A4B24"/>
    <w:rsid w:val="002A7F39"/>
    <w:rsid w:val="002B01A6"/>
    <w:rsid w:val="002B2485"/>
    <w:rsid w:val="002B4EC6"/>
    <w:rsid w:val="002B59BA"/>
    <w:rsid w:val="002C1F45"/>
    <w:rsid w:val="002C7C29"/>
    <w:rsid w:val="002D38C0"/>
    <w:rsid w:val="002D490A"/>
    <w:rsid w:val="002D5EC7"/>
    <w:rsid w:val="002D6948"/>
    <w:rsid w:val="002E7502"/>
    <w:rsid w:val="002F101B"/>
    <w:rsid w:val="002F178C"/>
    <w:rsid w:val="002F22C8"/>
    <w:rsid w:val="00300D9A"/>
    <w:rsid w:val="003017AA"/>
    <w:rsid w:val="00301ABF"/>
    <w:rsid w:val="003036E3"/>
    <w:rsid w:val="00304DCD"/>
    <w:rsid w:val="00305CE1"/>
    <w:rsid w:val="003074ED"/>
    <w:rsid w:val="00307EBA"/>
    <w:rsid w:val="0031033F"/>
    <w:rsid w:val="003108D5"/>
    <w:rsid w:val="00312262"/>
    <w:rsid w:val="00322493"/>
    <w:rsid w:val="00322DD4"/>
    <w:rsid w:val="003245D3"/>
    <w:rsid w:val="00324D60"/>
    <w:rsid w:val="0032567C"/>
    <w:rsid w:val="00326135"/>
    <w:rsid w:val="00326C35"/>
    <w:rsid w:val="00327414"/>
    <w:rsid w:val="003401F1"/>
    <w:rsid w:val="00340A99"/>
    <w:rsid w:val="00340FF2"/>
    <w:rsid w:val="003435BD"/>
    <w:rsid w:val="003508D5"/>
    <w:rsid w:val="003518BA"/>
    <w:rsid w:val="0035574F"/>
    <w:rsid w:val="00357C80"/>
    <w:rsid w:val="00360D59"/>
    <w:rsid w:val="0036109A"/>
    <w:rsid w:val="00362D16"/>
    <w:rsid w:val="003644A9"/>
    <w:rsid w:val="003716FD"/>
    <w:rsid w:val="00372C01"/>
    <w:rsid w:val="00374F1C"/>
    <w:rsid w:val="00376603"/>
    <w:rsid w:val="003769DF"/>
    <w:rsid w:val="0037724A"/>
    <w:rsid w:val="00377C10"/>
    <w:rsid w:val="00380252"/>
    <w:rsid w:val="00381B1B"/>
    <w:rsid w:val="003913D7"/>
    <w:rsid w:val="00394470"/>
    <w:rsid w:val="003A0712"/>
    <w:rsid w:val="003A0D5A"/>
    <w:rsid w:val="003A2DFB"/>
    <w:rsid w:val="003A40CD"/>
    <w:rsid w:val="003A55FA"/>
    <w:rsid w:val="003A737A"/>
    <w:rsid w:val="003A7D2C"/>
    <w:rsid w:val="003B77FA"/>
    <w:rsid w:val="003C2DB1"/>
    <w:rsid w:val="003C4BD4"/>
    <w:rsid w:val="003D2A7E"/>
    <w:rsid w:val="003D58E0"/>
    <w:rsid w:val="003D5AAB"/>
    <w:rsid w:val="003E1754"/>
    <w:rsid w:val="003E67E9"/>
    <w:rsid w:val="003F6DD6"/>
    <w:rsid w:val="00402081"/>
    <w:rsid w:val="004071E5"/>
    <w:rsid w:val="00413D53"/>
    <w:rsid w:val="004160E0"/>
    <w:rsid w:val="00417B71"/>
    <w:rsid w:val="00420347"/>
    <w:rsid w:val="00423C0A"/>
    <w:rsid w:val="00427536"/>
    <w:rsid w:val="0043077A"/>
    <w:rsid w:val="00432A97"/>
    <w:rsid w:val="00434F06"/>
    <w:rsid w:val="00437656"/>
    <w:rsid w:val="00441002"/>
    <w:rsid w:val="0044609A"/>
    <w:rsid w:val="004477B9"/>
    <w:rsid w:val="00452915"/>
    <w:rsid w:val="00453477"/>
    <w:rsid w:val="00454D71"/>
    <w:rsid w:val="004606F8"/>
    <w:rsid w:val="00462BBA"/>
    <w:rsid w:val="00464DF2"/>
    <w:rsid w:val="00467D7D"/>
    <w:rsid w:val="00471FB8"/>
    <w:rsid w:val="004750B7"/>
    <w:rsid w:val="00476954"/>
    <w:rsid w:val="00476A31"/>
    <w:rsid w:val="004833B7"/>
    <w:rsid w:val="00485EC4"/>
    <w:rsid w:val="0049642D"/>
    <w:rsid w:val="004A2233"/>
    <w:rsid w:val="004A27A2"/>
    <w:rsid w:val="004A5A0F"/>
    <w:rsid w:val="004B16C3"/>
    <w:rsid w:val="004B2AD4"/>
    <w:rsid w:val="004B2C07"/>
    <w:rsid w:val="004B3864"/>
    <w:rsid w:val="004B493C"/>
    <w:rsid w:val="004C2144"/>
    <w:rsid w:val="004C2D07"/>
    <w:rsid w:val="004D1650"/>
    <w:rsid w:val="004D3461"/>
    <w:rsid w:val="004D5B49"/>
    <w:rsid w:val="004D7A87"/>
    <w:rsid w:val="004E2F90"/>
    <w:rsid w:val="004E3B74"/>
    <w:rsid w:val="004F1751"/>
    <w:rsid w:val="004F2FB1"/>
    <w:rsid w:val="004F313B"/>
    <w:rsid w:val="004F4D73"/>
    <w:rsid w:val="004F5D8A"/>
    <w:rsid w:val="004F7DF9"/>
    <w:rsid w:val="005009EE"/>
    <w:rsid w:val="00501A00"/>
    <w:rsid w:val="00506B7A"/>
    <w:rsid w:val="0050780F"/>
    <w:rsid w:val="00510812"/>
    <w:rsid w:val="00511903"/>
    <w:rsid w:val="00511F2F"/>
    <w:rsid w:val="00511F7F"/>
    <w:rsid w:val="005162D6"/>
    <w:rsid w:val="00526AF4"/>
    <w:rsid w:val="00531998"/>
    <w:rsid w:val="005343E1"/>
    <w:rsid w:val="00535730"/>
    <w:rsid w:val="0054071F"/>
    <w:rsid w:val="00543B69"/>
    <w:rsid w:val="0055286E"/>
    <w:rsid w:val="00552B9A"/>
    <w:rsid w:val="00553404"/>
    <w:rsid w:val="0055422A"/>
    <w:rsid w:val="00560610"/>
    <w:rsid w:val="00560A10"/>
    <w:rsid w:val="0056176E"/>
    <w:rsid w:val="00562698"/>
    <w:rsid w:val="00565D0F"/>
    <w:rsid w:val="00567F37"/>
    <w:rsid w:val="00571E82"/>
    <w:rsid w:val="005728FE"/>
    <w:rsid w:val="00572D9D"/>
    <w:rsid w:val="00573BF0"/>
    <w:rsid w:val="00574367"/>
    <w:rsid w:val="00576424"/>
    <w:rsid w:val="00576446"/>
    <w:rsid w:val="005805A4"/>
    <w:rsid w:val="005820E0"/>
    <w:rsid w:val="0058430F"/>
    <w:rsid w:val="00584783"/>
    <w:rsid w:val="005856BD"/>
    <w:rsid w:val="00586071"/>
    <w:rsid w:val="005876DD"/>
    <w:rsid w:val="005878A6"/>
    <w:rsid w:val="00590857"/>
    <w:rsid w:val="005913CC"/>
    <w:rsid w:val="00592350"/>
    <w:rsid w:val="005A18FB"/>
    <w:rsid w:val="005B1366"/>
    <w:rsid w:val="005B581F"/>
    <w:rsid w:val="005B5FE9"/>
    <w:rsid w:val="005B6EFC"/>
    <w:rsid w:val="005C3478"/>
    <w:rsid w:val="005D0F13"/>
    <w:rsid w:val="005D2F1F"/>
    <w:rsid w:val="005D39C2"/>
    <w:rsid w:val="005E1336"/>
    <w:rsid w:val="005E53D9"/>
    <w:rsid w:val="005F0305"/>
    <w:rsid w:val="005F2459"/>
    <w:rsid w:val="005F59A0"/>
    <w:rsid w:val="005F6D71"/>
    <w:rsid w:val="005F7742"/>
    <w:rsid w:val="00604AFC"/>
    <w:rsid w:val="00606922"/>
    <w:rsid w:val="00611C51"/>
    <w:rsid w:val="006126D8"/>
    <w:rsid w:val="006135E2"/>
    <w:rsid w:val="00613DDA"/>
    <w:rsid w:val="00614C61"/>
    <w:rsid w:val="006202FB"/>
    <w:rsid w:val="0062099A"/>
    <w:rsid w:val="00624CD3"/>
    <w:rsid w:val="006252F9"/>
    <w:rsid w:val="00631858"/>
    <w:rsid w:val="00634CAB"/>
    <w:rsid w:val="006408EC"/>
    <w:rsid w:val="00641545"/>
    <w:rsid w:val="00643817"/>
    <w:rsid w:val="006443E7"/>
    <w:rsid w:val="0064612F"/>
    <w:rsid w:val="00646A95"/>
    <w:rsid w:val="0065266C"/>
    <w:rsid w:val="0065315B"/>
    <w:rsid w:val="0065424A"/>
    <w:rsid w:val="006574C9"/>
    <w:rsid w:val="00660CBA"/>
    <w:rsid w:val="00663675"/>
    <w:rsid w:val="00667D41"/>
    <w:rsid w:val="00671C8B"/>
    <w:rsid w:val="00671C8F"/>
    <w:rsid w:val="0067552A"/>
    <w:rsid w:val="0067654A"/>
    <w:rsid w:val="00676BAB"/>
    <w:rsid w:val="00676BBE"/>
    <w:rsid w:val="0067773E"/>
    <w:rsid w:val="0068750D"/>
    <w:rsid w:val="00695CD5"/>
    <w:rsid w:val="006A022B"/>
    <w:rsid w:val="006A23D3"/>
    <w:rsid w:val="006A3AA5"/>
    <w:rsid w:val="006A4A37"/>
    <w:rsid w:val="006A6754"/>
    <w:rsid w:val="006B14C1"/>
    <w:rsid w:val="006B15D9"/>
    <w:rsid w:val="006B1A4F"/>
    <w:rsid w:val="006B3986"/>
    <w:rsid w:val="006C6A21"/>
    <w:rsid w:val="006C7014"/>
    <w:rsid w:val="006D1AF7"/>
    <w:rsid w:val="006D5348"/>
    <w:rsid w:val="006D7831"/>
    <w:rsid w:val="006E07DB"/>
    <w:rsid w:val="006E41F6"/>
    <w:rsid w:val="006E4284"/>
    <w:rsid w:val="006E438F"/>
    <w:rsid w:val="006E7F47"/>
    <w:rsid w:val="006F0130"/>
    <w:rsid w:val="006F182A"/>
    <w:rsid w:val="006F247C"/>
    <w:rsid w:val="007000BD"/>
    <w:rsid w:val="00703883"/>
    <w:rsid w:val="007043D6"/>
    <w:rsid w:val="007054DB"/>
    <w:rsid w:val="007063E1"/>
    <w:rsid w:val="00707305"/>
    <w:rsid w:val="007155DA"/>
    <w:rsid w:val="0071613B"/>
    <w:rsid w:val="007217D6"/>
    <w:rsid w:val="00722181"/>
    <w:rsid w:val="00722EDA"/>
    <w:rsid w:val="0072477F"/>
    <w:rsid w:val="007306BA"/>
    <w:rsid w:val="00731144"/>
    <w:rsid w:val="00734D5C"/>
    <w:rsid w:val="00735AFD"/>
    <w:rsid w:val="00737150"/>
    <w:rsid w:val="0074560B"/>
    <w:rsid w:val="00745D51"/>
    <w:rsid w:val="0074786F"/>
    <w:rsid w:val="00751521"/>
    <w:rsid w:val="00753A45"/>
    <w:rsid w:val="00753D4C"/>
    <w:rsid w:val="00754EBB"/>
    <w:rsid w:val="00760EC9"/>
    <w:rsid w:val="00762450"/>
    <w:rsid w:val="0076297E"/>
    <w:rsid w:val="007670A4"/>
    <w:rsid w:val="007708CF"/>
    <w:rsid w:val="00775ABA"/>
    <w:rsid w:val="00781503"/>
    <w:rsid w:val="007843F5"/>
    <w:rsid w:val="00796A22"/>
    <w:rsid w:val="007970FF"/>
    <w:rsid w:val="007A005B"/>
    <w:rsid w:val="007A62A7"/>
    <w:rsid w:val="007C06E3"/>
    <w:rsid w:val="007C0824"/>
    <w:rsid w:val="007C0910"/>
    <w:rsid w:val="007C3A68"/>
    <w:rsid w:val="007C61BC"/>
    <w:rsid w:val="007C6DA5"/>
    <w:rsid w:val="007C7360"/>
    <w:rsid w:val="007D0F09"/>
    <w:rsid w:val="007D1C0E"/>
    <w:rsid w:val="007D2C7A"/>
    <w:rsid w:val="007D3AAE"/>
    <w:rsid w:val="007D45F8"/>
    <w:rsid w:val="007D610C"/>
    <w:rsid w:val="007D64CF"/>
    <w:rsid w:val="007D6801"/>
    <w:rsid w:val="007D7F69"/>
    <w:rsid w:val="007E19C8"/>
    <w:rsid w:val="007E4D8C"/>
    <w:rsid w:val="007E614F"/>
    <w:rsid w:val="007E69A4"/>
    <w:rsid w:val="007F0E4B"/>
    <w:rsid w:val="007F58F7"/>
    <w:rsid w:val="007F6BCD"/>
    <w:rsid w:val="0080122E"/>
    <w:rsid w:val="008038C8"/>
    <w:rsid w:val="00805171"/>
    <w:rsid w:val="00806193"/>
    <w:rsid w:val="00806AA2"/>
    <w:rsid w:val="00810C3F"/>
    <w:rsid w:val="0081212D"/>
    <w:rsid w:val="008127B4"/>
    <w:rsid w:val="0081791C"/>
    <w:rsid w:val="0082161F"/>
    <w:rsid w:val="00824723"/>
    <w:rsid w:val="0083654B"/>
    <w:rsid w:val="0084302B"/>
    <w:rsid w:val="0085013D"/>
    <w:rsid w:val="0085270A"/>
    <w:rsid w:val="00854167"/>
    <w:rsid w:val="00863642"/>
    <w:rsid w:val="00866416"/>
    <w:rsid w:val="00872D54"/>
    <w:rsid w:val="00874384"/>
    <w:rsid w:val="00874772"/>
    <w:rsid w:val="00875849"/>
    <w:rsid w:val="00875F9F"/>
    <w:rsid w:val="00876041"/>
    <w:rsid w:val="0087703A"/>
    <w:rsid w:val="00880399"/>
    <w:rsid w:val="00885E49"/>
    <w:rsid w:val="0088634F"/>
    <w:rsid w:val="00886A72"/>
    <w:rsid w:val="008920C5"/>
    <w:rsid w:val="008946C1"/>
    <w:rsid w:val="0089642F"/>
    <w:rsid w:val="00897061"/>
    <w:rsid w:val="0089712E"/>
    <w:rsid w:val="00897457"/>
    <w:rsid w:val="00897C76"/>
    <w:rsid w:val="008A1CDB"/>
    <w:rsid w:val="008A7510"/>
    <w:rsid w:val="008B19B2"/>
    <w:rsid w:val="008B2F2F"/>
    <w:rsid w:val="008B618D"/>
    <w:rsid w:val="008B6CD4"/>
    <w:rsid w:val="008C4343"/>
    <w:rsid w:val="008C6252"/>
    <w:rsid w:val="008C79EF"/>
    <w:rsid w:val="008D13DE"/>
    <w:rsid w:val="008D4E7D"/>
    <w:rsid w:val="008D4FCC"/>
    <w:rsid w:val="008E2C43"/>
    <w:rsid w:val="008E5F2F"/>
    <w:rsid w:val="008E61A5"/>
    <w:rsid w:val="008E68CC"/>
    <w:rsid w:val="008E7508"/>
    <w:rsid w:val="008E7691"/>
    <w:rsid w:val="008F70AA"/>
    <w:rsid w:val="009027DF"/>
    <w:rsid w:val="00902EB0"/>
    <w:rsid w:val="009039CF"/>
    <w:rsid w:val="00905685"/>
    <w:rsid w:val="00905FE5"/>
    <w:rsid w:val="00906BA1"/>
    <w:rsid w:val="0091465F"/>
    <w:rsid w:val="00920288"/>
    <w:rsid w:val="00921ABA"/>
    <w:rsid w:val="00923A87"/>
    <w:rsid w:val="00923DA2"/>
    <w:rsid w:val="009250D1"/>
    <w:rsid w:val="009272D1"/>
    <w:rsid w:val="009278E5"/>
    <w:rsid w:val="00930128"/>
    <w:rsid w:val="00931895"/>
    <w:rsid w:val="00932130"/>
    <w:rsid w:val="00932529"/>
    <w:rsid w:val="00932D15"/>
    <w:rsid w:val="00932E46"/>
    <w:rsid w:val="00934567"/>
    <w:rsid w:val="00937D8C"/>
    <w:rsid w:val="00940B36"/>
    <w:rsid w:val="00945B7C"/>
    <w:rsid w:val="00951775"/>
    <w:rsid w:val="00954AA3"/>
    <w:rsid w:val="009553A9"/>
    <w:rsid w:val="00966685"/>
    <w:rsid w:val="00967683"/>
    <w:rsid w:val="00967CD4"/>
    <w:rsid w:val="00971F76"/>
    <w:rsid w:val="009754C1"/>
    <w:rsid w:val="00976EC0"/>
    <w:rsid w:val="00977AC3"/>
    <w:rsid w:val="009803A3"/>
    <w:rsid w:val="00982D25"/>
    <w:rsid w:val="00983CFE"/>
    <w:rsid w:val="0098505C"/>
    <w:rsid w:val="0098607F"/>
    <w:rsid w:val="009902D4"/>
    <w:rsid w:val="009A3113"/>
    <w:rsid w:val="009A406D"/>
    <w:rsid w:val="009A4CEE"/>
    <w:rsid w:val="009B0056"/>
    <w:rsid w:val="009B2AF7"/>
    <w:rsid w:val="009B795B"/>
    <w:rsid w:val="009C3543"/>
    <w:rsid w:val="009E134C"/>
    <w:rsid w:val="009E2219"/>
    <w:rsid w:val="009E2DEC"/>
    <w:rsid w:val="009E510E"/>
    <w:rsid w:val="009E7F38"/>
    <w:rsid w:val="009F39D8"/>
    <w:rsid w:val="00A00FAE"/>
    <w:rsid w:val="00A03157"/>
    <w:rsid w:val="00A0511C"/>
    <w:rsid w:val="00A05424"/>
    <w:rsid w:val="00A10688"/>
    <w:rsid w:val="00A14D75"/>
    <w:rsid w:val="00A1594D"/>
    <w:rsid w:val="00A216F8"/>
    <w:rsid w:val="00A247ED"/>
    <w:rsid w:val="00A24A41"/>
    <w:rsid w:val="00A25D70"/>
    <w:rsid w:val="00A26F3B"/>
    <w:rsid w:val="00A36275"/>
    <w:rsid w:val="00A36DDE"/>
    <w:rsid w:val="00A36DE3"/>
    <w:rsid w:val="00A44632"/>
    <w:rsid w:val="00A4477A"/>
    <w:rsid w:val="00A44A2C"/>
    <w:rsid w:val="00A45B75"/>
    <w:rsid w:val="00A47238"/>
    <w:rsid w:val="00A52F91"/>
    <w:rsid w:val="00A57100"/>
    <w:rsid w:val="00A579FD"/>
    <w:rsid w:val="00A60240"/>
    <w:rsid w:val="00A61305"/>
    <w:rsid w:val="00A615DB"/>
    <w:rsid w:val="00A70447"/>
    <w:rsid w:val="00A70FB1"/>
    <w:rsid w:val="00A81193"/>
    <w:rsid w:val="00A847B9"/>
    <w:rsid w:val="00A87B29"/>
    <w:rsid w:val="00A91F65"/>
    <w:rsid w:val="00A92DEE"/>
    <w:rsid w:val="00A93A0C"/>
    <w:rsid w:val="00A95AB2"/>
    <w:rsid w:val="00A960D5"/>
    <w:rsid w:val="00A9622F"/>
    <w:rsid w:val="00AA2972"/>
    <w:rsid w:val="00AA50F1"/>
    <w:rsid w:val="00AA66B6"/>
    <w:rsid w:val="00AA7A3C"/>
    <w:rsid w:val="00AB08FB"/>
    <w:rsid w:val="00AB3C7B"/>
    <w:rsid w:val="00AC397C"/>
    <w:rsid w:val="00AC681F"/>
    <w:rsid w:val="00AC790F"/>
    <w:rsid w:val="00AD1B8C"/>
    <w:rsid w:val="00AD39D1"/>
    <w:rsid w:val="00AD4394"/>
    <w:rsid w:val="00AD45C6"/>
    <w:rsid w:val="00AD5258"/>
    <w:rsid w:val="00AD6D11"/>
    <w:rsid w:val="00AE0297"/>
    <w:rsid w:val="00AE256A"/>
    <w:rsid w:val="00AE496B"/>
    <w:rsid w:val="00AE4F15"/>
    <w:rsid w:val="00AE6819"/>
    <w:rsid w:val="00AF0CB8"/>
    <w:rsid w:val="00B0022F"/>
    <w:rsid w:val="00B01B94"/>
    <w:rsid w:val="00B0516C"/>
    <w:rsid w:val="00B05B7F"/>
    <w:rsid w:val="00B11BBF"/>
    <w:rsid w:val="00B125EE"/>
    <w:rsid w:val="00B13960"/>
    <w:rsid w:val="00B13DE1"/>
    <w:rsid w:val="00B15D74"/>
    <w:rsid w:val="00B17F69"/>
    <w:rsid w:val="00B21368"/>
    <w:rsid w:val="00B32435"/>
    <w:rsid w:val="00B33FB3"/>
    <w:rsid w:val="00B3697B"/>
    <w:rsid w:val="00B37868"/>
    <w:rsid w:val="00B37D8C"/>
    <w:rsid w:val="00B42090"/>
    <w:rsid w:val="00B4319B"/>
    <w:rsid w:val="00B4462E"/>
    <w:rsid w:val="00B46871"/>
    <w:rsid w:val="00B53CA4"/>
    <w:rsid w:val="00B55E12"/>
    <w:rsid w:val="00B5613F"/>
    <w:rsid w:val="00B570E3"/>
    <w:rsid w:val="00B609A9"/>
    <w:rsid w:val="00B63622"/>
    <w:rsid w:val="00B64901"/>
    <w:rsid w:val="00B6771D"/>
    <w:rsid w:val="00B67D25"/>
    <w:rsid w:val="00B805F2"/>
    <w:rsid w:val="00B8117C"/>
    <w:rsid w:val="00B82108"/>
    <w:rsid w:val="00B82F92"/>
    <w:rsid w:val="00B84D9E"/>
    <w:rsid w:val="00B86271"/>
    <w:rsid w:val="00B902F4"/>
    <w:rsid w:val="00B9038E"/>
    <w:rsid w:val="00B925D2"/>
    <w:rsid w:val="00B92E53"/>
    <w:rsid w:val="00B9542D"/>
    <w:rsid w:val="00B96881"/>
    <w:rsid w:val="00B97664"/>
    <w:rsid w:val="00BA27F4"/>
    <w:rsid w:val="00BB02EE"/>
    <w:rsid w:val="00BB648D"/>
    <w:rsid w:val="00BC235E"/>
    <w:rsid w:val="00BD27CD"/>
    <w:rsid w:val="00BD28AB"/>
    <w:rsid w:val="00BE1B45"/>
    <w:rsid w:val="00BE3108"/>
    <w:rsid w:val="00BE7ED6"/>
    <w:rsid w:val="00BF1A46"/>
    <w:rsid w:val="00BF2E77"/>
    <w:rsid w:val="00C02604"/>
    <w:rsid w:val="00C041A1"/>
    <w:rsid w:val="00C10286"/>
    <w:rsid w:val="00C10F79"/>
    <w:rsid w:val="00C11B9A"/>
    <w:rsid w:val="00C11F76"/>
    <w:rsid w:val="00C144FF"/>
    <w:rsid w:val="00C24C70"/>
    <w:rsid w:val="00C2689B"/>
    <w:rsid w:val="00C26D54"/>
    <w:rsid w:val="00C328E8"/>
    <w:rsid w:val="00C3539A"/>
    <w:rsid w:val="00C36828"/>
    <w:rsid w:val="00C377E8"/>
    <w:rsid w:val="00C41615"/>
    <w:rsid w:val="00C47FF9"/>
    <w:rsid w:val="00C51AF7"/>
    <w:rsid w:val="00C5204B"/>
    <w:rsid w:val="00C52B21"/>
    <w:rsid w:val="00C651F5"/>
    <w:rsid w:val="00C70BC9"/>
    <w:rsid w:val="00C825A6"/>
    <w:rsid w:val="00C864BA"/>
    <w:rsid w:val="00C87AC8"/>
    <w:rsid w:val="00C90BCD"/>
    <w:rsid w:val="00C92334"/>
    <w:rsid w:val="00C9334A"/>
    <w:rsid w:val="00CA0E33"/>
    <w:rsid w:val="00CA2D05"/>
    <w:rsid w:val="00CB13B2"/>
    <w:rsid w:val="00CB31E6"/>
    <w:rsid w:val="00CC402E"/>
    <w:rsid w:val="00CC604C"/>
    <w:rsid w:val="00CC77CF"/>
    <w:rsid w:val="00CC79F2"/>
    <w:rsid w:val="00CD47D4"/>
    <w:rsid w:val="00CD60A4"/>
    <w:rsid w:val="00CD7EAB"/>
    <w:rsid w:val="00CE0CBA"/>
    <w:rsid w:val="00CE271D"/>
    <w:rsid w:val="00CE2A4B"/>
    <w:rsid w:val="00CE2AF6"/>
    <w:rsid w:val="00CE4917"/>
    <w:rsid w:val="00CF2606"/>
    <w:rsid w:val="00CF3991"/>
    <w:rsid w:val="00CF5B04"/>
    <w:rsid w:val="00CF72D0"/>
    <w:rsid w:val="00CF7909"/>
    <w:rsid w:val="00CF7AD8"/>
    <w:rsid w:val="00D033F0"/>
    <w:rsid w:val="00D0423D"/>
    <w:rsid w:val="00D047A9"/>
    <w:rsid w:val="00D1243B"/>
    <w:rsid w:val="00D128E1"/>
    <w:rsid w:val="00D2326D"/>
    <w:rsid w:val="00D23425"/>
    <w:rsid w:val="00D26C6E"/>
    <w:rsid w:val="00D30549"/>
    <w:rsid w:val="00D3122A"/>
    <w:rsid w:val="00D332DA"/>
    <w:rsid w:val="00D43595"/>
    <w:rsid w:val="00D44D17"/>
    <w:rsid w:val="00D452E1"/>
    <w:rsid w:val="00D45E22"/>
    <w:rsid w:val="00D472E8"/>
    <w:rsid w:val="00D506C5"/>
    <w:rsid w:val="00D50D8A"/>
    <w:rsid w:val="00D514E3"/>
    <w:rsid w:val="00D51EB5"/>
    <w:rsid w:val="00D56219"/>
    <w:rsid w:val="00D5746E"/>
    <w:rsid w:val="00D575E0"/>
    <w:rsid w:val="00D6041E"/>
    <w:rsid w:val="00D626B9"/>
    <w:rsid w:val="00D635B1"/>
    <w:rsid w:val="00D63E21"/>
    <w:rsid w:val="00D63EB9"/>
    <w:rsid w:val="00D74536"/>
    <w:rsid w:val="00D87527"/>
    <w:rsid w:val="00D87D8E"/>
    <w:rsid w:val="00D90D90"/>
    <w:rsid w:val="00D95948"/>
    <w:rsid w:val="00D97599"/>
    <w:rsid w:val="00DA0525"/>
    <w:rsid w:val="00DA0ABB"/>
    <w:rsid w:val="00DA1EA8"/>
    <w:rsid w:val="00DB0826"/>
    <w:rsid w:val="00DB6F85"/>
    <w:rsid w:val="00DC0B00"/>
    <w:rsid w:val="00DC0D12"/>
    <w:rsid w:val="00DC143D"/>
    <w:rsid w:val="00DC1F3F"/>
    <w:rsid w:val="00DD0399"/>
    <w:rsid w:val="00DD1519"/>
    <w:rsid w:val="00DE04A3"/>
    <w:rsid w:val="00DE1416"/>
    <w:rsid w:val="00DE1B42"/>
    <w:rsid w:val="00DE1DE9"/>
    <w:rsid w:val="00DE2FBA"/>
    <w:rsid w:val="00DE6D33"/>
    <w:rsid w:val="00DF08C1"/>
    <w:rsid w:val="00DF12BF"/>
    <w:rsid w:val="00DF357C"/>
    <w:rsid w:val="00DF4BCC"/>
    <w:rsid w:val="00DF5C42"/>
    <w:rsid w:val="00E029D9"/>
    <w:rsid w:val="00E033D2"/>
    <w:rsid w:val="00E03AAC"/>
    <w:rsid w:val="00E10A4E"/>
    <w:rsid w:val="00E10BDA"/>
    <w:rsid w:val="00E1199F"/>
    <w:rsid w:val="00E12A83"/>
    <w:rsid w:val="00E162CD"/>
    <w:rsid w:val="00E230CE"/>
    <w:rsid w:val="00E23CD4"/>
    <w:rsid w:val="00E30BE8"/>
    <w:rsid w:val="00E32EBA"/>
    <w:rsid w:val="00E338A8"/>
    <w:rsid w:val="00E33BE2"/>
    <w:rsid w:val="00E341EC"/>
    <w:rsid w:val="00E36D94"/>
    <w:rsid w:val="00E40425"/>
    <w:rsid w:val="00E433FA"/>
    <w:rsid w:val="00E43A26"/>
    <w:rsid w:val="00E46A71"/>
    <w:rsid w:val="00E53950"/>
    <w:rsid w:val="00E54A91"/>
    <w:rsid w:val="00E57E65"/>
    <w:rsid w:val="00E57ECF"/>
    <w:rsid w:val="00E61C28"/>
    <w:rsid w:val="00E641D0"/>
    <w:rsid w:val="00E64EB4"/>
    <w:rsid w:val="00E66582"/>
    <w:rsid w:val="00E7045C"/>
    <w:rsid w:val="00E71AB1"/>
    <w:rsid w:val="00E720DE"/>
    <w:rsid w:val="00E72AA0"/>
    <w:rsid w:val="00E7425A"/>
    <w:rsid w:val="00E74FF3"/>
    <w:rsid w:val="00E77F0C"/>
    <w:rsid w:val="00E81E1A"/>
    <w:rsid w:val="00E84306"/>
    <w:rsid w:val="00E8459F"/>
    <w:rsid w:val="00E85125"/>
    <w:rsid w:val="00E90454"/>
    <w:rsid w:val="00E933C5"/>
    <w:rsid w:val="00E94E76"/>
    <w:rsid w:val="00EA0739"/>
    <w:rsid w:val="00EA074D"/>
    <w:rsid w:val="00EA27FC"/>
    <w:rsid w:val="00EA3F7C"/>
    <w:rsid w:val="00EA51EA"/>
    <w:rsid w:val="00EB33EB"/>
    <w:rsid w:val="00EC0079"/>
    <w:rsid w:val="00EC147F"/>
    <w:rsid w:val="00EC1FA6"/>
    <w:rsid w:val="00EC61ED"/>
    <w:rsid w:val="00EC6809"/>
    <w:rsid w:val="00EC7C6E"/>
    <w:rsid w:val="00EC7EBF"/>
    <w:rsid w:val="00EE2068"/>
    <w:rsid w:val="00EE2CF7"/>
    <w:rsid w:val="00EE6BC4"/>
    <w:rsid w:val="00EE7365"/>
    <w:rsid w:val="00EE7939"/>
    <w:rsid w:val="00EF501C"/>
    <w:rsid w:val="00EF63FE"/>
    <w:rsid w:val="00EF792E"/>
    <w:rsid w:val="00EF7E68"/>
    <w:rsid w:val="00F06299"/>
    <w:rsid w:val="00F10C0B"/>
    <w:rsid w:val="00F11958"/>
    <w:rsid w:val="00F127E7"/>
    <w:rsid w:val="00F20BF1"/>
    <w:rsid w:val="00F26727"/>
    <w:rsid w:val="00F30305"/>
    <w:rsid w:val="00F30463"/>
    <w:rsid w:val="00F37452"/>
    <w:rsid w:val="00F417C8"/>
    <w:rsid w:val="00F417CC"/>
    <w:rsid w:val="00F441BA"/>
    <w:rsid w:val="00F4446D"/>
    <w:rsid w:val="00F44B40"/>
    <w:rsid w:val="00F513B2"/>
    <w:rsid w:val="00F556AC"/>
    <w:rsid w:val="00F558C5"/>
    <w:rsid w:val="00F60105"/>
    <w:rsid w:val="00F64F14"/>
    <w:rsid w:val="00F777F9"/>
    <w:rsid w:val="00F81DCB"/>
    <w:rsid w:val="00F83665"/>
    <w:rsid w:val="00F949BC"/>
    <w:rsid w:val="00F96F8A"/>
    <w:rsid w:val="00F97385"/>
    <w:rsid w:val="00FA30D1"/>
    <w:rsid w:val="00FA53E3"/>
    <w:rsid w:val="00FA693E"/>
    <w:rsid w:val="00FA7B84"/>
    <w:rsid w:val="00FB1621"/>
    <w:rsid w:val="00FB19FE"/>
    <w:rsid w:val="00FC2EC2"/>
    <w:rsid w:val="00FC7907"/>
    <w:rsid w:val="00FD0B71"/>
    <w:rsid w:val="00FD2AAA"/>
    <w:rsid w:val="00FD5FC0"/>
    <w:rsid w:val="00FE03E6"/>
    <w:rsid w:val="00FE1062"/>
    <w:rsid w:val="00FE2841"/>
    <w:rsid w:val="00FE34B9"/>
    <w:rsid w:val="00FE3D4F"/>
    <w:rsid w:val="00FE3DF8"/>
    <w:rsid w:val="00FE50AD"/>
    <w:rsid w:val="00FE5C11"/>
    <w:rsid w:val="00FF5AB0"/>
    <w:rsid w:val="00FF5BAA"/>
    <w:rsid w:val="00FF77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05a9f"/>
    </o:shapedefaults>
    <o:shapelayout v:ext="edit">
      <o:idmap v:ext="edit" data="2"/>
    </o:shapelayout>
  </w:shapeDefaults>
  <w:decimalSymbol w:val=","/>
  <w:listSeparator w:val=";"/>
  <w14:docId w14:val="0AAC4F93"/>
  <w15:docId w15:val="{9FE77D19-F2D8-487A-AAE0-77DB8C90C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0"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0FF2"/>
    <w:pPr>
      <w:spacing w:after="200"/>
      <w:jc w:val="both"/>
    </w:pPr>
    <w:rPr>
      <w:color w:val="000000"/>
    </w:rPr>
  </w:style>
  <w:style w:type="paragraph" w:styleId="Nadpis1">
    <w:name w:val="heading 1"/>
    <w:basedOn w:val="Normln"/>
    <w:next w:val="Normln"/>
    <w:link w:val="Nadpis1Char"/>
    <w:uiPriority w:val="9"/>
    <w:qFormat/>
    <w:rsid w:val="004606F8"/>
    <w:pPr>
      <w:keepNext/>
      <w:keepLines/>
      <w:spacing w:before="600" w:after="240"/>
      <w:outlineLvl w:val="0"/>
    </w:pPr>
    <w:rPr>
      <w:rFonts w:eastAsia="Times New Roman"/>
      <w:b/>
      <w:bCs/>
      <w:caps/>
      <w:color w:val="005A9F"/>
      <w:sz w:val="48"/>
      <w:szCs w:val="28"/>
      <w:lang w:val="x-none" w:eastAsia="x-none"/>
    </w:rPr>
  </w:style>
  <w:style w:type="paragraph" w:styleId="Nadpis2">
    <w:name w:val="heading 2"/>
    <w:basedOn w:val="Normln"/>
    <w:next w:val="Normln"/>
    <w:link w:val="Nadpis2Char"/>
    <w:uiPriority w:val="9"/>
    <w:unhideWhenUsed/>
    <w:qFormat/>
    <w:rsid w:val="004606F8"/>
    <w:pPr>
      <w:spacing w:before="480"/>
      <w:outlineLvl w:val="1"/>
    </w:pPr>
    <w:rPr>
      <w:b/>
      <w:color w:val="898989"/>
      <w:sz w:val="40"/>
      <w:szCs w:val="28"/>
      <w:lang w:val="x-none"/>
    </w:rPr>
  </w:style>
  <w:style w:type="paragraph" w:styleId="Nadpis3">
    <w:name w:val="heading 3"/>
    <w:basedOn w:val="Normln"/>
    <w:next w:val="Normln"/>
    <w:link w:val="Nadpis3Char"/>
    <w:uiPriority w:val="9"/>
    <w:unhideWhenUsed/>
    <w:qFormat/>
    <w:rsid w:val="004606F8"/>
    <w:pPr>
      <w:spacing w:before="360" w:after="120"/>
      <w:outlineLvl w:val="2"/>
    </w:pPr>
    <w:rPr>
      <w:b/>
      <w:color w:val="005A9F"/>
      <w:sz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332DA"/>
    <w:pPr>
      <w:tabs>
        <w:tab w:val="center" w:pos="4536"/>
        <w:tab w:val="right" w:pos="9072"/>
      </w:tabs>
      <w:spacing w:after="0"/>
    </w:pPr>
  </w:style>
  <w:style w:type="character" w:customStyle="1" w:styleId="ZhlavChar">
    <w:name w:val="Záhlaví Char"/>
    <w:basedOn w:val="Standardnpsmoodstavce"/>
    <w:link w:val="Zhlav"/>
    <w:uiPriority w:val="99"/>
    <w:rsid w:val="00D332DA"/>
  </w:style>
  <w:style w:type="paragraph" w:styleId="Zpat">
    <w:name w:val="footer"/>
    <w:basedOn w:val="Normln"/>
    <w:link w:val="ZpatChar"/>
    <w:uiPriority w:val="99"/>
    <w:unhideWhenUsed/>
    <w:rsid w:val="00D332DA"/>
    <w:pPr>
      <w:tabs>
        <w:tab w:val="center" w:pos="4536"/>
        <w:tab w:val="right" w:pos="9072"/>
      </w:tabs>
      <w:spacing w:after="0"/>
    </w:pPr>
  </w:style>
  <w:style w:type="character" w:customStyle="1" w:styleId="ZpatChar">
    <w:name w:val="Zápatí Char"/>
    <w:basedOn w:val="Standardnpsmoodstavce"/>
    <w:link w:val="Zpat"/>
    <w:uiPriority w:val="99"/>
    <w:rsid w:val="00D332DA"/>
  </w:style>
  <w:style w:type="paragraph" w:styleId="Textbubliny">
    <w:name w:val="Balloon Text"/>
    <w:basedOn w:val="Normln"/>
    <w:link w:val="TextbublinyChar"/>
    <w:uiPriority w:val="99"/>
    <w:semiHidden/>
    <w:unhideWhenUsed/>
    <w:rsid w:val="00D332DA"/>
    <w:pPr>
      <w:spacing w:after="0"/>
    </w:pPr>
    <w:rPr>
      <w:rFonts w:ascii="Tahoma" w:hAnsi="Tahoma"/>
      <w:color w:val="auto"/>
      <w:sz w:val="16"/>
      <w:szCs w:val="16"/>
      <w:lang w:val="x-none" w:eastAsia="x-none"/>
    </w:rPr>
  </w:style>
  <w:style w:type="character" w:customStyle="1" w:styleId="TextbublinyChar">
    <w:name w:val="Text bubliny Char"/>
    <w:link w:val="Textbubliny"/>
    <w:uiPriority w:val="99"/>
    <w:semiHidden/>
    <w:rsid w:val="00D332DA"/>
    <w:rPr>
      <w:rFonts w:ascii="Tahoma" w:hAnsi="Tahoma" w:cs="Tahoma"/>
      <w:sz w:val="16"/>
      <w:szCs w:val="16"/>
    </w:rPr>
  </w:style>
  <w:style w:type="paragraph" w:customStyle="1" w:styleId="Nadpis1-tituln">
    <w:name w:val="Nadpis 1 - titulní"/>
    <w:next w:val="Normln"/>
    <w:autoRedefine/>
    <w:rsid w:val="005913CC"/>
    <w:pPr>
      <w:spacing w:after="120"/>
      <w:jc w:val="center"/>
    </w:pPr>
    <w:rPr>
      <w:rFonts w:eastAsia="Times New Roman"/>
      <w:b/>
      <w:bCs/>
      <w:caps/>
      <w:color w:val="0070C0"/>
      <w:sz w:val="66"/>
      <w:szCs w:val="66"/>
      <w:lang w:eastAsia="cs-CZ"/>
    </w:rPr>
  </w:style>
  <w:style w:type="character" w:customStyle="1" w:styleId="Nadpis1Char">
    <w:name w:val="Nadpis 1 Char"/>
    <w:link w:val="Nadpis1"/>
    <w:uiPriority w:val="9"/>
    <w:rsid w:val="004606F8"/>
    <w:rPr>
      <w:rFonts w:eastAsia="Times New Roman"/>
      <w:b/>
      <w:bCs/>
      <w:caps/>
      <w:color w:val="005A9F"/>
      <w:sz w:val="48"/>
      <w:szCs w:val="28"/>
    </w:rPr>
  </w:style>
  <w:style w:type="character" w:customStyle="1" w:styleId="Nadpis2Char">
    <w:name w:val="Nadpis 2 Char"/>
    <w:link w:val="Nadpis2"/>
    <w:uiPriority w:val="9"/>
    <w:rsid w:val="004606F8"/>
    <w:rPr>
      <w:rFonts w:cs="Calibri"/>
      <w:b/>
      <w:color w:val="898989"/>
      <w:sz w:val="40"/>
      <w:szCs w:val="28"/>
      <w:lang w:eastAsia="en-US"/>
    </w:rPr>
  </w:style>
  <w:style w:type="paragraph" w:customStyle="1" w:styleId="Seznamjednodkov">
    <w:name w:val="Seznam jednořádkový"/>
    <w:basedOn w:val="Normln"/>
    <w:rsid w:val="005913CC"/>
    <w:pPr>
      <w:numPr>
        <w:numId w:val="1"/>
      </w:numPr>
      <w:spacing w:after="100"/>
    </w:pPr>
    <w:rPr>
      <w:rFonts w:eastAsia="Times New Roman"/>
      <w:lang w:eastAsia="cs-CZ"/>
    </w:rPr>
  </w:style>
  <w:style w:type="paragraph" w:customStyle="1" w:styleId="Nadpis1-Prvn">
    <w:name w:val="Nadpis 1 - První"/>
    <w:basedOn w:val="Nadpis1"/>
    <w:link w:val="Nadpis1-PrvnChar"/>
    <w:rsid w:val="006E7F47"/>
    <w:pPr>
      <w:spacing w:before="480" w:after="120"/>
      <w:jc w:val="center"/>
    </w:pPr>
    <w:rPr>
      <w:color w:val="1F497D"/>
      <w:sz w:val="36"/>
    </w:rPr>
  </w:style>
  <w:style w:type="character" w:customStyle="1" w:styleId="Nadpis1-PrvnChar">
    <w:name w:val="Nadpis 1 - První Char"/>
    <w:link w:val="Nadpis1-Prvn"/>
    <w:rsid w:val="006E7F47"/>
    <w:rPr>
      <w:rFonts w:eastAsia="Times New Roman"/>
      <w:b/>
      <w:bCs/>
      <w:caps/>
      <w:color w:val="1F497D"/>
      <w:sz w:val="36"/>
      <w:szCs w:val="28"/>
    </w:rPr>
  </w:style>
  <w:style w:type="paragraph" w:styleId="Seznam">
    <w:name w:val="List"/>
    <w:basedOn w:val="Seznamjednodkov"/>
    <w:uiPriority w:val="99"/>
    <w:unhideWhenUsed/>
    <w:qFormat/>
    <w:rsid w:val="005913CC"/>
  </w:style>
  <w:style w:type="character" w:styleId="Hypertextovodkaz">
    <w:name w:val="Hyperlink"/>
    <w:uiPriority w:val="99"/>
    <w:unhideWhenUsed/>
    <w:rsid w:val="007155DA"/>
    <w:rPr>
      <w:color w:val="0000FF"/>
      <w:u w:val="single"/>
    </w:rPr>
  </w:style>
  <w:style w:type="character" w:styleId="Siln">
    <w:name w:val="Strong"/>
    <w:uiPriority w:val="22"/>
    <w:qFormat/>
    <w:rsid w:val="0049642D"/>
    <w:rPr>
      <w:b/>
      <w:bCs/>
    </w:rPr>
  </w:style>
  <w:style w:type="paragraph" w:styleId="Bezmezer">
    <w:name w:val="No Spacing"/>
    <w:qFormat/>
    <w:rsid w:val="00340FF2"/>
    <w:rPr>
      <w:szCs w:val="22"/>
    </w:rPr>
  </w:style>
  <w:style w:type="paragraph" w:styleId="Textpoznpodarou">
    <w:name w:val="footnote text"/>
    <w:basedOn w:val="Normln"/>
    <w:link w:val="TextpoznpodarouChar"/>
    <w:uiPriority w:val="99"/>
    <w:semiHidden/>
    <w:unhideWhenUsed/>
    <w:rsid w:val="008D4E7D"/>
    <w:pPr>
      <w:spacing w:after="0"/>
    </w:pPr>
    <w:rPr>
      <w:color w:val="auto"/>
      <w:lang w:val="x-none"/>
    </w:rPr>
  </w:style>
  <w:style w:type="character" w:customStyle="1" w:styleId="TextpoznpodarouChar">
    <w:name w:val="Text pozn. pod čarou Char"/>
    <w:link w:val="Textpoznpodarou"/>
    <w:uiPriority w:val="99"/>
    <w:semiHidden/>
    <w:rsid w:val="008D4E7D"/>
    <w:rPr>
      <w:lang w:eastAsia="en-US"/>
    </w:rPr>
  </w:style>
  <w:style w:type="character" w:styleId="Znakapoznpodarou">
    <w:name w:val="footnote reference"/>
    <w:uiPriority w:val="99"/>
    <w:semiHidden/>
    <w:unhideWhenUsed/>
    <w:rsid w:val="008D4E7D"/>
    <w:rPr>
      <w:vertAlign w:val="superscript"/>
    </w:rPr>
  </w:style>
  <w:style w:type="character" w:customStyle="1" w:styleId="Nadpis3Char">
    <w:name w:val="Nadpis 3 Char"/>
    <w:link w:val="Nadpis3"/>
    <w:uiPriority w:val="9"/>
    <w:rsid w:val="004606F8"/>
    <w:rPr>
      <w:rFonts w:cs="Calibri"/>
      <w:b/>
      <w:color w:val="005A9F"/>
      <w:sz w:val="32"/>
      <w:szCs w:val="24"/>
      <w:lang w:eastAsia="en-US"/>
    </w:rPr>
  </w:style>
  <w:style w:type="character" w:styleId="Zdraznnintenzivn">
    <w:name w:val="Intense Emphasis"/>
    <w:uiPriority w:val="21"/>
    <w:qFormat/>
    <w:rsid w:val="00B32435"/>
    <w:rPr>
      <w:b/>
      <w:bCs/>
      <w:i/>
      <w:iCs/>
      <w:color w:val="4F81BD"/>
    </w:rPr>
  </w:style>
  <w:style w:type="paragraph" w:styleId="slovanseznam">
    <w:name w:val="List Number"/>
    <w:basedOn w:val="Normln"/>
    <w:uiPriority w:val="99"/>
    <w:unhideWhenUsed/>
    <w:rsid w:val="006E7F47"/>
    <w:pPr>
      <w:numPr>
        <w:ilvl w:val="1"/>
        <w:numId w:val="2"/>
      </w:numPr>
    </w:pPr>
  </w:style>
  <w:style w:type="paragraph" w:styleId="Nzev">
    <w:name w:val="Title"/>
    <w:basedOn w:val="Normln"/>
    <w:next w:val="Nadpis2"/>
    <w:link w:val="NzevChar"/>
    <w:rsid w:val="00976EC0"/>
    <w:pPr>
      <w:keepNext/>
      <w:spacing w:before="120" w:after="0"/>
      <w:jc w:val="center"/>
    </w:pPr>
    <w:rPr>
      <w:rFonts w:ascii="Trebuchet MS" w:eastAsia="Times New Roman" w:hAnsi="Trebuchet MS"/>
      <w:b/>
      <w:color w:val="auto"/>
      <w:lang w:val="x-none" w:eastAsia="x-none"/>
    </w:rPr>
  </w:style>
  <w:style w:type="character" w:customStyle="1" w:styleId="NzevChar">
    <w:name w:val="Název Char"/>
    <w:link w:val="Nzev"/>
    <w:rsid w:val="00976EC0"/>
    <w:rPr>
      <w:rFonts w:ascii="Trebuchet MS" w:eastAsia="Times New Roman" w:hAnsi="Trebuchet MS"/>
      <w:b/>
      <w:sz w:val="24"/>
    </w:rPr>
  </w:style>
  <w:style w:type="paragraph" w:customStyle="1" w:styleId="Nadpislnku">
    <w:name w:val="Nadpis článku"/>
    <w:basedOn w:val="slovanseznam"/>
    <w:next w:val="slovanseznam"/>
    <w:qFormat/>
    <w:rsid w:val="002B4EC6"/>
    <w:pPr>
      <w:keepNext/>
      <w:numPr>
        <w:ilvl w:val="0"/>
        <w:numId w:val="0"/>
      </w:numPr>
      <w:jc w:val="center"/>
    </w:pPr>
    <w:rPr>
      <w:rFonts w:eastAsia="Times New Roman"/>
      <w:b/>
      <w:lang w:eastAsia="cs-CZ"/>
    </w:rPr>
  </w:style>
  <w:style w:type="paragraph" w:customStyle="1" w:styleId="Zpat-kontakt">
    <w:name w:val="Zápatí - kontakt"/>
    <w:basedOn w:val="Normln"/>
    <w:link w:val="Zpat-kontaktChar"/>
    <w:rsid w:val="006E7F47"/>
    <w:pPr>
      <w:jc w:val="left"/>
    </w:pPr>
    <w:rPr>
      <w:color w:val="1F497D"/>
      <w:sz w:val="16"/>
      <w:szCs w:val="16"/>
      <w:lang w:val="x-none"/>
    </w:rPr>
  </w:style>
  <w:style w:type="paragraph" w:customStyle="1" w:styleId="Zpat-www">
    <w:name w:val="Zápatí - www"/>
    <w:basedOn w:val="Normln"/>
    <w:link w:val="Zpat-wwwChar"/>
    <w:rsid w:val="006E7F47"/>
    <w:pPr>
      <w:jc w:val="center"/>
    </w:pPr>
    <w:rPr>
      <w:b/>
      <w:color w:val="1F497D"/>
      <w:lang w:val="x-none"/>
    </w:rPr>
  </w:style>
  <w:style w:type="character" w:customStyle="1" w:styleId="Zpat-kontaktChar">
    <w:name w:val="Zápatí - kontakt Char"/>
    <w:link w:val="Zpat-kontakt"/>
    <w:rsid w:val="006E7F47"/>
    <w:rPr>
      <w:color w:val="1F497D"/>
      <w:sz w:val="16"/>
      <w:szCs w:val="16"/>
      <w:lang w:eastAsia="en-US"/>
    </w:rPr>
  </w:style>
  <w:style w:type="character" w:styleId="slostrnky">
    <w:name w:val="page number"/>
    <w:uiPriority w:val="99"/>
    <w:unhideWhenUsed/>
    <w:rsid w:val="006E7F47"/>
    <w:rPr>
      <w:b/>
      <w:color w:val="1F497D"/>
    </w:rPr>
  </w:style>
  <w:style w:type="character" w:customStyle="1" w:styleId="Zpat-wwwChar">
    <w:name w:val="Zápatí - www Char"/>
    <w:link w:val="Zpat-www"/>
    <w:rsid w:val="006E7F47"/>
    <w:rPr>
      <w:b/>
      <w:color w:val="1F497D"/>
      <w:lang w:eastAsia="en-US"/>
    </w:rPr>
  </w:style>
  <w:style w:type="paragraph" w:styleId="Podnadpis">
    <w:name w:val="Subtitle"/>
    <w:basedOn w:val="Normln"/>
    <w:next w:val="Normln"/>
    <w:link w:val="PodnadpisChar"/>
    <w:uiPriority w:val="11"/>
    <w:qFormat/>
    <w:rsid w:val="006E7F47"/>
    <w:pPr>
      <w:spacing w:before="120" w:after="240"/>
      <w:jc w:val="center"/>
      <w:outlineLvl w:val="1"/>
    </w:pPr>
    <w:rPr>
      <w:rFonts w:eastAsia="Times New Roman"/>
      <w:b/>
      <w:color w:val="548DD4"/>
      <w:sz w:val="28"/>
      <w:szCs w:val="28"/>
      <w:lang w:val="x-none"/>
    </w:rPr>
  </w:style>
  <w:style w:type="character" w:customStyle="1" w:styleId="PodnadpisChar">
    <w:name w:val="Podnadpis Char"/>
    <w:link w:val="Podnadpis"/>
    <w:uiPriority w:val="11"/>
    <w:rsid w:val="006E7F47"/>
    <w:rPr>
      <w:rFonts w:ascii="Calibri" w:eastAsia="Times New Roman" w:hAnsi="Calibri" w:cs="Calibri"/>
      <w:b/>
      <w:color w:val="548DD4"/>
      <w:sz w:val="28"/>
      <w:szCs w:val="28"/>
      <w:lang w:eastAsia="en-US"/>
    </w:rPr>
  </w:style>
  <w:style w:type="paragraph" w:customStyle="1" w:styleId="slolnku">
    <w:name w:val="Číslo článku"/>
    <w:basedOn w:val="Normln"/>
    <w:qFormat/>
    <w:rsid w:val="002B4EC6"/>
    <w:pPr>
      <w:keepNext/>
      <w:numPr>
        <w:numId w:val="3"/>
      </w:numPr>
      <w:spacing w:before="360" w:after="0"/>
      <w:ind w:left="0" w:firstLine="0"/>
      <w:jc w:val="center"/>
    </w:pPr>
    <w:rPr>
      <w:b/>
    </w:rPr>
  </w:style>
  <w:style w:type="paragraph" w:customStyle="1" w:styleId="Hlavnnadpis">
    <w:name w:val="Hlavní nadpis"/>
    <w:basedOn w:val="Nadpis1"/>
    <w:link w:val="HlavnnadpisChar"/>
    <w:rsid w:val="004606F8"/>
    <w:pPr>
      <w:spacing w:before="1320"/>
      <w:jc w:val="center"/>
    </w:pPr>
    <w:rPr>
      <w:szCs w:val="48"/>
    </w:rPr>
  </w:style>
  <w:style w:type="paragraph" w:customStyle="1" w:styleId="Nzevsmlouvy">
    <w:name w:val="Název smlouvy"/>
    <w:basedOn w:val="Normln"/>
    <w:rsid w:val="00A1594D"/>
    <w:pPr>
      <w:widowControl w:val="0"/>
      <w:spacing w:after="0" w:line="280" w:lineRule="atLeast"/>
      <w:jc w:val="center"/>
    </w:pPr>
    <w:rPr>
      <w:rFonts w:ascii="Times New Roman" w:eastAsia="Times New Roman" w:hAnsi="Times New Roman"/>
      <w:b/>
      <w:color w:val="auto"/>
      <w:sz w:val="36"/>
    </w:rPr>
  </w:style>
  <w:style w:type="character" w:customStyle="1" w:styleId="HlavnnadpisChar">
    <w:name w:val="Hlavní nadpis Char"/>
    <w:link w:val="Hlavnnadpis"/>
    <w:rsid w:val="004606F8"/>
    <w:rPr>
      <w:rFonts w:eastAsia="Times New Roman"/>
      <w:b/>
      <w:bCs/>
      <w:caps/>
      <w:color w:val="005A9F"/>
      <w:sz w:val="48"/>
      <w:szCs w:val="48"/>
    </w:rPr>
  </w:style>
  <w:style w:type="paragraph" w:customStyle="1" w:styleId="Smluvnstrana">
    <w:name w:val="Smluvní strana"/>
    <w:basedOn w:val="Normln"/>
    <w:rsid w:val="00A1594D"/>
    <w:pPr>
      <w:widowControl w:val="0"/>
      <w:spacing w:after="0" w:line="280" w:lineRule="atLeast"/>
    </w:pPr>
    <w:rPr>
      <w:rFonts w:ascii="Times New Roman" w:eastAsia="Times New Roman" w:hAnsi="Times New Roman"/>
      <w:b/>
      <w:color w:val="auto"/>
      <w:sz w:val="28"/>
    </w:rPr>
  </w:style>
  <w:style w:type="paragraph" w:styleId="Odstavecseseznamem">
    <w:name w:val="List Paragraph"/>
    <w:basedOn w:val="Normln"/>
    <w:uiPriority w:val="34"/>
    <w:qFormat/>
    <w:rsid w:val="007F0E4B"/>
    <w:pPr>
      <w:spacing w:line="276" w:lineRule="auto"/>
      <w:ind w:left="720"/>
      <w:contextualSpacing/>
      <w:jc w:val="left"/>
    </w:pPr>
    <w:rPr>
      <w:color w:val="auto"/>
      <w:szCs w:val="22"/>
    </w:rPr>
  </w:style>
  <w:style w:type="paragraph" w:customStyle="1" w:styleId="ZkladntextIMP">
    <w:name w:val="Základní text_IMP"/>
    <w:basedOn w:val="Normln"/>
    <w:rsid w:val="006A6754"/>
    <w:pPr>
      <w:suppressAutoHyphens/>
      <w:overflowPunct w:val="0"/>
      <w:autoSpaceDE w:val="0"/>
      <w:autoSpaceDN w:val="0"/>
      <w:adjustRightInd w:val="0"/>
      <w:spacing w:after="0" w:line="276" w:lineRule="auto"/>
      <w:jc w:val="left"/>
    </w:pPr>
    <w:rPr>
      <w:rFonts w:ascii="Times New Roman" w:eastAsia="Times New Roman" w:hAnsi="Times New Roman"/>
      <w:color w:val="auto"/>
      <w:lang w:eastAsia="cs-CZ"/>
    </w:rPr>
  </w:style>
  <w:style w:type="paragraph" w:customStyle="1" w:styleId="Boddohody">
    <w:name w:val="Bod dohody"/>
    <w:basedOn w:val="Normln"/>
    <w:rsid w:val="006A6754"/>
    <w:pPr>
      <w:numPr>
        <w:numId w:val="4"/>
      </w:numPr>
      <w:spacing w:after="0"/>
      <w:jc w:val="left"/>
    </w:pPr>
    <w:rPr>
      <w:rFonts w:ascii="Times New Roman" w:eastAsia="Times New Roman" w:hAnsi="Times New Roman"/>
      <w:color w:val="auto"/>
      <w:lang w:eastAsia="cs-CZ"/>
    </w:rPr>
  </w:style>
  <w:style w:type="paragraph" w:customStyle="1" w:styleId="Normln2">
    <w:name w:val="Normální2"/>
    <w:rsid w:val="00F83665"/>
    <w:rPr>
      <w:rFonts w:ascii="Times New Roman" w:eastAsia="ヒラギノ角ゴ Pro W3" w:hAnsi="Times New Roman"/>
      <w:color w:val="000000"/>
      <w:lang w:val="en-US" w:eastAsia="cs-CZ"/>
    </w:rPr>
  </w:style>
  <w:style w:type="character" w:styleId="Odkaznakoment">
    <w:name w:val="annotation reference"/>
    <w:semiHidden/>
    <w:unhideWhenUsed/>
    <w:rsid w:val="00E40425"/>
    <w:rPr>
      <w:sz w:val="16"/>
      <w:szCs w:val="16"/>
    </w:rPr>
  </w:style>
  <w:style w:type="paragraph" w:styleId="Textkomente">
    <w:name w:val="annotation text"/>
    <w:basedOn w:val="Normln"/>
    <w:link w:val="TextkomenteChar"/>
    <w:semiHidden/>
    <w:unhideWhenUsed/>
    <w:rsid w:val="00E40425"/>
    <w:rPr>
      <w:lang w:val="x-none"/>
    </w:rPr>
  </w:style>
  <w:style w:type="character" w:customStyle="1" w:styleId="TextkomenteChar">
    <w:name w:val="Text komentáře Char"/>
    <w:link w:val="Textkomente"/>
    <w:semiHidden/>
    <w:rsid w:val="00E40425"/>
    <w:rPr>
      <w:color w:val="000000"/>
      <w:lang w:eastAsia="en-US"/>
    </w:rPr>
  </w:style>
  <w:style w:type="paragraph" w:styleId="Pedmtkomente">
    <w:name w:val="annotation subject"/>
    <w:basedOn w:val="Textkomente"/>
    <w:next w:val="Textkomente"/>
    <w:link w:val="PedmtkomenteChar"/>
    <w:uiPriority w:val="99"/>
    <w:semiHidden/>
    <w:unhideWhenUsed/>
    <w:rsid w:val="00E40425"/>
    <w:rPr>
      <w:b/>
      <w:bCs/>
    </w:rPr>
  </w:style>
  <w:style w:type="character" w:customStyle="1" w:styleId="PedmtkomenteChar">
    <w:name w:val="Předmět komentáře Char"/>
    <w:link w:val="Pedmtkomente"/>
    <w:uiPriority w:val="99"/>
    <w:semiHidden/>
    <w:rsid w:val="00E40425"/>
    <w:rPr>
      <w:b/>
      <w:bCs/>
      <w:color w:val="000000"/>
      <w:lang w:eastAsia="en-US"/>
    </w:rPr>
  </w:style>
  <w:style w:type="paragraph" w:styleId="Zkladntext">
    <w:name w:val="Body Text"/>
    <w:basedOn w:val="Normln"/>
    <w:link w:val="ZkladntextChar"/>
    <w:rsid w:val="004B2C07"/>
    <w:pPr>
      <w:suppressAutoHyphens/>
      <w:spacing w:after="120" w:line="276" w:lineRule="auto"/>
      <w:jc w:val="left"/>
    </w:pPr>
    <w:rPr>
      <w:rFonts w:ascii="Century Gothic" w:eastAsia="Lucida Sans Unicode" w:hAnsi="Century Gothic"/>
      <w:color w:val="auto"/>
      <w:kern w:val="1"/>
      <w:sz w:val="22"/>
      <w:szCs w:val="22"/>
      <w:lang w:val="x-none" w:eastAsia="ar-SA"/>
    </w:rPr>
  </w:style>
  <w:style w:type="character" w:customStyle="1" w:styleId="ZkladntextChar">
    <w:name w:val="Základní text Char"/>
    <w:link w:val="Zkladntext"/>
    <w:rsid w:val="004B2C07"/>
    <w:rPr>
      <w:rFonts w:ascii="Century Gothic" w:eastAsia="Lucida Sans Unicode" w:hAnsi="Century Gothic"/>
      <w:kern w:val="1"/>
      <w:sz w:val="22"/>
      <w:szCs w:val="22"/>
      <w:lang w:val="x-none" w:eastAsia="ar-SA"/>
    </w:rPr>
  </w:style>
  <w:style w:type="paragraph" w:customStyle="1" w:styleId="cislovani1">
    <w:name w:val="cislovani 1"/>
    <w:basedOn w:val="Normln"/>
    <w:next w:val="Normln"/>
    <w:qFormat/>
    <w:rsid w:val="006D1AF7"/>
    <w:pPr>
      <w:numPr>
        <w:numId w:val="6"/>
      </w:numPr>
      <w:tabs>
        <w:tab w:val="left" w:pos="284"/>
      </w:tabs>
      <w:ind w:left="0" w:firstLine="0"/>
    </w:pPr>
    <w:rPr>
      <w:lang w:eastAsia="cs-CZ"/>
    </w:rPr>
  </w:style>
  <w:style w:type="paragraph" w:customStyle="1" w:styleId="Cislovani2">
    <w:name w:val="Cislovani 2"/>
    <w:qFormat/>
    <w:rsid w:val="00F96F8A"/>
    <w:pPr>
      <w:numPr>
        <w:numId w:val="7"/>
      </w:numPr>
      <w:tabs>
        <w:tab w:val="left" w:pos="284"/>
      </w:tabs>
      <w:ind w:left="0" w:firstLine="0"/>
    </w:pPr>
    <w:rPr>
      <w:color w:val="000000"/>
      <w:lang w:eastAsia="cs-CZ"/>
    </w:rPr>
  </w:style>
  <w:style w:type="paragraph" w:customStyle="1" w:styleId="Cislovani3">
    <w:name w:val="Cislovani 3"/>
    <w:basedOn w:val="Normln"/>
    <w:rsid w:val="004B2C07"/>
    <w:pPr>
      <w:numPr>
        <w:ilvl w:val="2"/>
        <w:numId w:val="5"/>
      </w:numPr>
      <w:tabs>
        <w:tab w:val="left" w:pos="851"/>
      </w:tabs>
      <w:spacing w:before="120" w:after="0" w:line="288" w:lineRule="auto"/>
      <w:ind w:left="851" w:hanging="851"/>
    </w:pPr>
    <w:rPr>
      <w:rFonts w:ascii="JohnSans Text Pro" w:eastAsia="Times New Roman" w:hAnsi="JohnSans Text Pro"/>
      <w:color w:val="auto"/>
      <w:lang w:eastAsia="cs-CZ"/>
    </w:rPr>
  </w:style>
  <w:style w:type="paragraph" w:customStyle="1" w:styleId="Cislovani4">
    <w:name w:val="Cislovani 4"/>
    <w:basedOn w:val="Normln"/>
    <w:rsid w:val="004B2C07"/>
    <w:pPr>
      <w:numPr>
        <w:ilvl w:val="3"/>
        <w:numId w:val="5"/>
      </w:numPr>
      <w:tabs>
        <w:tab w:val="left" w:pos="851"/>
      </w:tabs>
      <w:spacing w:before="120" w:after="0" w:line="288" w:lineRule="auto"/>
      <w:ind w:left="851" w:hanging="851"/>
    </w:pPr>
    <w:rPr>
      <w:rFonts w:ascii="JohnSans Text Pro" w:eastAsia="Times New Roman" w:hAnsi="JohnSans Text Pro"/>
      <w:color w:val="auto"/>
      <w:lang w:eastAsia="cs-CZ"/>
    </w:rPr>
  </w:style>
  <w:style w:type="paragraph" w:customStyle="1" w:styleId="Cislovani4text">
    <w:name w:val="Cislovani 4 text"/>
    <w:basedOn w:val="Normln"/>
    <w:rsid w:val="004B2C07"/>
    <w:pPr>
      <w:numPr>
        <w:ilvl w:val="4"/>
        <w:numId w:val="5"/>
      </w:numPr>
      <w:tabs>
        <w:tab w:val="left" w:pos="851"/>
      </w:tabs>
      <w:spacing w:before="120" w:after="0" w:line="288" w:lineRule="auto"/>
      <w:ind w:left="851" w:hanging="851"/>
    </w:pPr>
    <w:rPr>
      <w:rFonts w:ascii="JohnSans Text Pro" w:eastAsia="Times New Roman" w:hAnsi="JohnSans Text Pro"/>
      <w:i/>
      <w:color w:val="auto"/>
      <w:lang w:eastAsia="cs-CZ"/>
    </w:rPr>
  </w:style>
  <w:style w:type="character" w:customStyle="1" w:styleId="CharacterStyle1">
    <w:name w:val="Character Style 1"/>
    <w:rsid w:val="00751521"/>
    <w:rPr>
      <w:sz w:val="24"/>
    </w:rPr>
  </w:style>
  <w:style w:type="paragraph" w:customStyle="1" w:styleId="kancel">
    <w:name w:val="kancelář"/>
    <w:basedOn w:val="Normln"/>
    <w:rsid w:val="007D3AAE"/>
    <w:pPr>
      <w:spacing w:after="0"/>
      <w:ind w:left="227" w:hanging="227"/>
    </w:pPr>
    <w:rPr>
      <w:rFonts w:ascii="Times New Roman" w:eastAsia="Times New Roman" w:hAnsi="Times New Roman"/>
      <w:color w:val="auto"/>
      <w:lang w:eastAsia="cs-CZ"/>
    </w:rPr>
  </w:style>
  <w:style w:type="character" w:customStyle="1" w:styleId="CommentTextChar1">
    <w:name w:val="Comment Text Char1"/>
    <w:semiHidden/>
    <w:locked/>
    <w:rsid w:val="00CD7EAB"/>
    <w:rPr>
      <w:rFonts w:ascii="Calibri" w:eastAsia="Calibri" w:hAnsi="Calibri"/>
      <w:lang w:val="cs-CZ" w:eastAsia="cs-CZ" w:bidi="ar-SA"/>
    </w:rPr>
  </w:style>
  <w:style w:type="paragraph" w:customStyle="1" w:styleId="ListParagraph1">
    <w:name w:val="List Paragraph1"/>
    <w:basedOn w:val="Normln"/>
    <w:rsid w:val="00CD7EAB"/>
    <w:pPr>
      <w:spacing w:line="276" w:lineRule="auto"/>
      <w:ind w:left="720"/>
      <w:contextualSpacing/>
      <w:jc w:val="left"/>
    </w:pPr>
    <w:rPr>
      <w:rFonts w:eastAsia="Times New Roman"/>
      <w:color w:val="auto"/>
      <w:sz w:val="22"/>
      <w:szCs w:val="22"/>
    </w:rPr>
  </w:style>
  <w:style w:type="paragraph" w:customStyle="1" w:styleId="3NesText">
    <w:name w:val="3NečísText"/>
    <w:basedOn w:val="Normln"/>
    <w:rsid w:val="000A5925"/>
    <w:pPr>
      <w:spacing w:after="0"/>
    </w:pPr>
    <w:rPr>
      <w:rFonts w:eastAsia="Times New Roman"/>
      <w:color w:val="auto"/>
      <w:sz w:val="22"/>
      <w:szCs w:val="22"/>
    </w:rPr>
  </w:style>
  <w:style w:type="paragraph" w:styleId="Zkladntextodsazen">
    <w:name w:val="Body Text Indent"/>
    <w:basedOn w:val="Normln"/>
    <w:link w:val="ZkladntextodsazenChar"/>
    <w:uiPriority w:val="99"/>
    <w:semiHidden/>
    <w:unhideWhenUsed/>
    <w:rsid w:val="00553404"/>
    <w:pPr>
      <w:spacing w:after="120"/>
      <w:ind w:left="283"/>
    </w:pPr>
  </w:style>
  <w:style w:type="character" w:customStyle="1" w:styleId="ZkladntextodsazenChar">
    <w:name w:val="Základní text odsazený Char"/>
    <w:basedOn w:val="Standardnpsmoodstavce"/>
    <w:link w:val="Zkladntextodsazen"/>
    <w:uiPriority w:val="99"/>
    <w:semiHidden/>
    <w:rsid w:val="00553404"/>
    <w:rPr>
      <w:color w:val="000000"/>
    </w:rPr>
  </w:style>
  <w:style w:type="paragraph" w:styleId="Normlnweb">
    <w:name w:val="Normal (Web)"/>
    <w:basedOn w:val="Normln"/>
    <w:uiPriority w:val="99"/>
    <w:semiHidden/>
    <w:unhideWhenUsed/>
    <w:rsid w:val="00553404"/>
    <w:pPr>
      <w:spacing w:before="100" w:beforeAutospacing="1" w:after="100" w:afterAutospacing="1"/>
      <w:jc w:val="left"/>
    </w:pPr>
    <w:rPr>
      <w:rFonts w:ascii="Times New Roman" w:hAnsi="Times New Roman"/>
      <w:color w:val="auto"/>
      <w:lang w:eastAsia="cs-CZ"/>
    </w:rPr>
  </w:style>
  <w:style w:type="paragraph" w:customStyle="1" w:styleId="lnek-slo">
    <w:name w:val="článek-číslo"/>
    <w:basedOn w:val="Nadpis1"/>
    <w:next w:val="Normln"/>
    <w:autoRedefine/>
    <w:uiPriority w:val="99"/>
    <w:qFormat/>
    <w:rsid w:val="00553404"/>
    <w:pPr>
      <w:keepLines w:val="0"/>
      <w:numPr>
        <w:ilvl w:val="1"/>
      </w:numPr>
      <w:tabs>
        <w:tab w:val="num" w:pos="426"/>
      </w:tabs>
      <w:spacing w:before="0" w:after="120"/>
      <w:ind w:left="426" w:hanging="360"/>
      <w:jc w:val="center"/>
    </w:pPr>
    <w:rPr>
      <w:rFonts w:cs="Calibri"/>
      <w:bCs w:val="0"/>
      <w:caps w:val="0"/>
      <w:color w:val="auto"/>
      <w:sz w:val="24"/>
      <w:szCs w:val="24"/>
      <w:lang w:val="cs-CZ" w:eastAsia="cs-CZ"/>
    </w:rPr>
  </w:style>
  <w:style w:type="paragraph" w:styleId="Revize">
    <w:name w:val="Revision"/>
    <w:hidden/>
    <w:uiPriority w:val="71"/>
    <w:semiHidden/>
    <w:rsid w:val="005357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966">
      <w:bodyDiv w:val="1"/>
      <w:marLeft w:val="0"/>
      <w:marRight w:val="0"/>
      <w:marTop w:val="0"/>
      <w:marBottom w:val="0"/>
      <w:divBdr>
        <w:top w:val="none" w:sz="0" w:space="0" w:color="auto"/>
        <w:left w:val="none" w:sz="0" w:space="0" w:color="auto"/>
        <w:bottom w:val="none" w:sz="0" w:space="0" w:color="auto"/>
        <w:right w:val="none" w:sz="0" w:space="0" w:color="auto"/>
      </w:divBdr>
      <w:divsChild>
        <w:div w:id="110129584">
          <w:marLeft w:val="0"/>
          <w:marRight w:val="0"/>
          <w:marTop w:val="0"/>
          <w:marBottom w:val="0"/>
          <w:divBdr>
            <w:top w:val="none" w:sz="0" w:space="0" w:color="auto"/>
            <w:left w:val="none" w:sz="0" w:space="0" w:color="auto"/>
            <w:bottom w:val="none" w:sz="0" w:space="0" w:color="auto"/>
            <w:right w:val="none" w:sz="0" w:space="0" w:color="auto"/>
          </w:divBdr>
        </w:div>
        <w:div w:id="190918560">
          <w:marLeft w:val="0"/>
          <w:marRight w:val="0"/>
          <w:marTop w:val="0"/>
          <w:marBottom w:val="0"/>
          <w:divBdr>
            <w:top w:val="none" w:sz="0" w:space="0" w:color="auto"/>
            <w:left w:val="none" w:sz="0" w:space="0" w:color="auto"/>
            <w:bottom w:val="none" w:sz="0" w:space="0" w:color="auto"/>
            <w:right w:val="none" w:sz="0" w:space="0" w:color="auto"/>
          </w:divBdr>
        </w:div>
        <w:div w:id="252904121">
          <w:marLeft w:val="0"/>
          <w:marRight w:val="0"/>
          <w:marTop w:val="0"/>
          <w:marBottom w:val="0"/>
          <w:divBdr>
            <w:top w:val="none" w:sz="0" w:space="0" w:color="auto"/>
            <w:left w:val="none" w:sz="0" w:space="0" w:color="auto"/>
            <w:bottom w:val="none" w:sz="0" w:space="0" w:color="auto"/>
            <w:right w:val="none" w:sz="0" w:space="0" w:color="auto"/>
          </w:divBdr>
        </w:div>
        <w:div w:id="396823932">
          <w:marLeft w:val="0"/>
          <w:marRight w:val="0"/>
          <w:marTop w:val="0"/>
          <w:marBottom w:val="0"/>
          <w:divBdr>
            <w:top w:val="none" w:sz="0" w:space="0" w:color="auto"/>
            <w:left w:val="none" w:sz="0" w:space="0" w:color="auto"/>
            <w:bottom w:val="none" w:sz="0" w:space="0" w:color="auto"/>
            <w:right w:val="none" w:sz="0" w:space="0" w:color="auto"/>
          </w:divBdr>
        </w:div>
        <w:div w:id="409692786">
          <w:marLeft w:val="0"/>
          <w:marRight w:val="0"/>
          <w:marTop w:val="0"/>
          <w:marBottom w:val="0"/>
          <w:divBdr>
            <w:top w:val="none" w:sz="0" w:space="0" w:color="auto"/>
            <w:left w:val="none" w:sz="0" w:space="0" w:color="auto"/>
            <w:bottom w:val="none" w:sz="0" w:space="0" w:color="auto"/>
            <w:right w:val="none" w:sz="0" w:space="0" w:color="auto"/>
          </w:divBdr>
        </w:div>
        <w:div w:id="754596321">
          <w:marLeft w:val="0"/>
          <w:marRight w:val="0"/>
          <w:marTop w:val="0"/>
          <w:marBottom w:val="0"/>
          <w:divBdr>
            <w:top w:val="none" w:sz="0" w:space="0" w:color="auto"/>
            <w:left w:val="none" w:sz="0" w:space="0" w:color="auto"/>
            <w:bottom w:val="none" w:sz="0" w:space="0" w:color="auto"/>
            <w:right w:val="none" w:sz="0" w:space="0" w:color="auto"/>
          </w:divBdr>
        </w:div>
        <w:div w:id="846363538">
          <w:marLeft w:val="0"/>
          <w:marRight w:val="0"/>
          <w:marTop w:val="0"/>
          <w:marBottom w:val="0"/>
          <w:divBdr>
            <w:top w:val="none" w:sz="0" w:space="0" w:color="auto"/>
            <w:left w:val="none" w:sz="0" w:space="0" w:color="auto"/>
            <w:bottom w:val="none" w:sz="0" w:space="0" w:color="auto"/>
            <w:right w:val="none" w:sz="0" w:space="0" w:color="auto"/>
          </w:divBdr>
        </w:div>
        <w:div w:id="958099145">
          <w:marLeft w:val="0"/>
          <w:marRight w:val="0"/>
          <w:marTop w:val="0"/>
          <w:marBottom w:val="0"/>
          <w:divBdr>
            <w:top w:val="none" w:sz="0" w:space="0" w:color="auto"/>
            <w:left w:val="none" w:sz="0" w:space="0" w:color="auto"/>
            <w:bottom w:val="none" w:sz="0" w:space="0" w:color="auto"/>
            <w:right w:val="none" w:sz="0" w:space="0" w:color="auto"/>
          </w:divBdr>
        </w:div>
        <w:div w:id="1008141021">
          <w:marLeft w:val="0"/>
          <w:marRight w:val="0"/>
          <w:marTop w:val="0"/>
          <w:marBottom w:val="0"/>
          <w:divBdr>
            <w:top w:val="none" w:sz="0" w:space="0" w:color="auto"/>
            <w:left w:val="none" w:sz="0" w:space="0" w:color="auto"/>
            <w:bottom w:val="none" w:sz="0" w:space="0" w:color="auto"/>
            <w:right w:val="none" w:sz="0" w:space="0" w:color="auto"/>
          </w:divBdr>
        </w:div>
        <w:div w:id="1231231129">
          <w:marLeft w:val="0"/>
          <w:marRight w:val="0"/>
          <w:marTop w:val="0"/>
          <w:marBottom w:val="0"/>
          <w:divBdr>
            <w:top w:val="none" w:sz="0" w:space="0" w:color="auto"/>
            <w:left w:val="none" w:sz="0" w:space="0" w:color="auto"/>
            <w:bottom w:val="none" w:sz="0" w:space="0" w:color="auto"/>
            <w:right w:val="none" w:sz="0" w:space="0" w:color="auto"/>
          </w:divBdr>
        </w:div>
        <w:div w:id="1288127564">
          <w:marLeft w:val="0"/>
          <w:marRight w:val="0"/>
          <w:marTop w:val="0"/>
          <w:marBottom w:val="0"/>
          <w:divBdr>
            <w:top w:val="none" w:sz="0" w:space="0" w:color="auto"/>
            <w:left w:val="none" w:sz="0" w:space="0" w:color="auto"/>
            <w:bottom w:val="none" w:sz="0" w:space="0" w:color="auto"/>
            <w:right w:val="none" w:sz="0" w:space="0" w:color="auto"/>
          </w:divBdr>
        </w:div>
        <w:div w:id="1423528880">
          <w:marLeft w:val="0"/>
          <w:marRight w:val="0"/>
          <w:marTop w:val="0"/>
          <w:marBottom w:val="0"/>
          <w:divBdr>
            <w:top w:val="none" w:sz="0" w:space="0" w:color="auto"/>
            <w:left w:val="none" w:sz="0" w:space="0" w:color="auto"/>
            <w:bottom w:val="none" w:sz="0" w:space="0" w:color="auto"/>
            <w:right w:val="none" w:sz="0" w:space="0" w:color="auto"/>
          </w:divBdr>
        </w:div>
        <w:div w:id="1822501784">
          <w:marLeft w:val="0"/>
          <w:marRight w:val="0"/>
          <w:marTop w:val="0"/>
          <w:marBottom w:val="0"/>
          <w:divBdr>
            <w:top w:val="none" w:sz="0" w:space="0" w:color="auto"/>
            <w:left w:val="none" w:sz="0" w:space="0" w:color="auto"/>
            <w:bottom w:val="none" w:sz="0" w:space="0" w:color="auto"/>
            <w:right w:val="none" w:sz="0" w:space="0" w:color="auto"/>
          </w:divBdr>
        </w:div>
        <w:div w:id="1845707433">
          <w:marLeft w:val="0"/>
          <w:marRight w:val="0"/>
          <w:marTop w:val="0"/>
          <w:marBottom w:val="0"/>
          <w:divBdr>
            <w:top w:val="none" w:sz="0" w:space="0" w:color="auto"/>
            <w:left w:val="none" w:sz="0" w:space="0" w:color="auto"/>
            <w:bottom w:val="none" w:sz="0" w:space="0" w:color="auto"/>
            <w:right w:val="none" w:sz="0" w:space="0" w:color="auto"/>
          </w:divBdr>
        </w:div>
        <w:div w:id="1926527154">
          <w:marLeft w:val="0"/>
          <w:marRight w:val="0"/>
          <w:marTop w:val="0"/>
          <w:marBottom w:val="0"/>
          <w:divBdr>
            <w:top w:val="none" w:sz="0" w:space="0" w:color="auto"/>
            <w:left w:val="none" w:sz="0" w:space="0" w:color="auto"/>
            <w:bottom w:val="none" w:sz="0" w:space="0" w:color="auto"/>
            <w:right w:val="none" w:sz="0" w:space="0" w:color="auto"/>
          </w:divBdr>
        </w:div>
        <w:div w:id="1972175435">
          <w:marLeft w:val="0"/>
          <w:marRight w:val="0"/>
          <w:marTop w:val="0"/>
          <w:marBottom w:val="0"/>
          <w:divBdr>
            <w:top w:val="none" w:sz="0" w:space="0" w:color="auto"/>
            <w:left w:val="none" w:sz="0" w:space="0" w:color="auto"/>
            <w:bottom w:val="none" w:sz="0" w:space="0" w:color="auto"/>
            <w:right w:val="none" w:sz="0" w:space="0" w:color="auto"/>
          </w:divBdr>
        </w:div>
        <w:div w:id="2008551455">
          <w:marLeft w:val="0"/>
          <w:marRight w:val="0"/>
          <w:marTop w:val="0"/>
          <w:marBottom w:val="0"/>
          <w:divBdr>
            <w:top w:val="none" w:sz="0" w:space="0" w:color="auto"/>
            <w:left w:val="none" w:sz="0" w:space="0" w:color="auto"/>
            <w:bottom w:val="none" w:sz="0" w:space="0" w:color="auto"/>
            <w:right w:val="none" w:sz="0" w:space="0" w:color="auto"/>
          </w:divBdr>
        </w:div>
        <w:div w:id="2067482517">
          <w:marLeft w:val="0"/>
          <w:marRight w:val="0"/>
          <w:marTop w:val="0"/>
          <w:marBottom w:val="0"/>
          <w:divBdr>
            <w:top w:val="none" w:sz="0" w:space="0" w:color="auto"/>
            <w:left w:val="none" w:sz="0" w:space="0" w:color="auto"/>
            <w:bottom w:val="none" w:sz="0" w:space="0" w:color="auto"/>
            <w:right w:val="none" w:sz="0" w:space="0" w:color="auto"/>
          </w:divBdr>
        </w:div>
        <w:div w:id="2144495015">
          <w:marLeft w:val="0"/>
          <w:marRight w:val="0"/>
          <w:marTop w:val="0"/>
          <w:marBottom w:val="0"/>
          <w:divBdr>
            <w:top w:val="none" w:sz="0" w:space="0" w:color="auto"/>
            <w:left w:val="none" w:sz="0" w:space="0" w:color="auto"/>
            <w:bottom w:val="none" w:sz="0" w:space="0" w:color="auto"/>
            <w:right w:val="none" w:sz="0" w:space="0" w:color="auto"/>
          </w:divBdr>
        </w:div>
      </w:divsChild>
    </w:div>
    <w:div w:id="221529596">
      <w:bodyDiv w:val="1"/>
      <w:marLeft w:val="0"/>
      <w:marRight w:val="0"/>
      <w:marTop w:val="0"/>
      <w:marBottom w:val="0"/>
      <w:divBdr>
        <w:top w:val="none" w:sz="0" w:space="0" w:color="auto"/>
        <w:left w:val="none" w:sz="0" w:space="0" w:color="auto"/>
        <w:bottom w:val="none" w:sz="0" w:space="0" w:color="auto"/>
        <w:right w:val="none" w:sz="0" w:space="0" w:color="auto"/>
      </w:divBdr>
    </w:div>
    <w:div w:id="229192493">
      <w:bodyDiv w:val="1"/>
      <w:marLeft w:val="0"/>
      <w:marRight w:val="0"/>
      <w:marTop w:val="0"/>
      <w:marBottom w:val="0"/>
      <w:divBdr>
        <w:top w:val="none" w:sz="0" w:space="0" w:color="auto"/>
        <w:left w:val="none" w:sz="0" w:space="0" w:color="auto"/>
        <w:bottom w:val="none" w:sz="0" w:space="0" w:color="auto"/>
        <w:right w:val="none" w:sz="0" w:space="0" w:color="auto"/>
      </w:divBdr>
    </w:div>
    <w:div w:id="320813089">
      <w:bodyDiv w:val="1"/>
      <w:marLeft w:val="0"/>
      <w:marRight w:val="0"/>
      <w:marTop w:val="0"/>
      <w:marBottom w:val="0"/>
      <w:divBdr>
        <w:top w:val="none" w:sz="0" w:space="0" w:color="auto"/>
        <w:left w:val="none" w:sz="0" w:space="0" w:color="auto"/>
        <w:bottom w:val="none" w:sz="0" w:space="0" w:color="auto"/>
        <w:right w:val="none" w:sz="0" w:space="0" w:color="auto"/>
      </w:divBdr>
    </w:div>
    <w:div w:id="447892447">
      <w:bodyDiv w:val="1"/>
      <w:marLeft w:val="0"/>
      <w:marRight w:val="0"/>
      <w:marTop w:val="0"/>
      <w:marBottom w:val="0"/>
      <w:divBdr>
        <w:top w:val="none" w:sz="0" w:space="0" w:color="auto"/>
        <w:left w:val="none" w:sz="0" w:space="0" w:color="auto"/>
        <w:bottom w:val="none" w:sz="0" w:space="0" w:color="auto"/>
        <w:right w:val="none" w:sz="0" w:space="0" w:color="auto"/>
      </w:divBdr>
    </w:div>
    <w:div w:id="582297442">
      <w:bodyDiv w:val="1"/>
      <w:marLeft w:val="0"/>
      <w:marRight w:val="0"/>
      <w:marTop w:val="0"/>
      <w:marBottom w:val="0"/>
      <w:divBdr>
        <w:top w:val="none" w:sz="0" w:space="0" w:color="auto"/>
        <w:left w:val="none" w:sz="0" w:space="0" w:color="auto"/>
        <w:bottom w:val="none" w:sz="0" w:space="0" w:color="auto"/>
        <w:right w:val="none" w:sz="0" w:space="0" w:color="auto"/>
      </w:divBdr>
    </w:div>
    <w:div w:id="626469300">
      <w:bodyDiv w:val="1"/>
      <w:marLeft w:val="0"/>
      <w:marRight w:val="0"/>
      <w:marTop w:val="0"/>
      <w:marBottom w:val="0"/>
      <w:divBdr>
        <w:top w:val="none" w:sz="0" w:space="0" w:color="auto"/>
        <w:left w:val="none" w:sz="0" w:space="0" w:color="auto"/>
        <w:bottom w:val="none" w:sz="0" w:space="0" w:color="auto"/>
        <w:right w:val="none" w:sz="0" w:space="0" w:color="auto"/>
      </w:divBdr>
    </w:div>
    <w:div w:id="757554995">
      <w:bodyDiv w:val="1"/>
      <w:marLeft w:val="0"/>
      <w:marRight w:val="0"/>
      <w:marTop w:val="0"/>
      <w:marBottom w:val="0"/>
      <w:divBdr>
        <w:top w:val="none" w:sz="0" w:space="0" w:color="auto"/>
        <w:left w:val="none" w:sz="0" w:space="0" w:color="auto"/>
        <w:bottom w:val="none" w:sz="0" w:space="0" w:color="auto"/>
        <w:right w:val="none" w:sz="0" w:space="0" w:color="auto"/>
      </w:divBdr>
    </w:div>
    <w:div w:id="851142290">
      <w:bodyDiv w:val="1"/>
      <w:marLeft w:val="0"/>
      <w:marRight w:val="0"/>
      <w:marTop w:val="0"/>
      <w:marBottom w:val="0"/>
      <w:divBdr>
        <w:top w:val="none" w:sz="0" w:space="0" w:color="auto"/>
        <w:left w:val="none" w:sz="0" w:space="0" w:color="auto"/>
        <w:bottom w:val="none" w:sz="0" w:space="0" w:color="auto"/>
        <w:right w:val="none" w:sz="0" w:space="0" w:color="auto"/>
      </w:divBdr>
    </w:div>
    <w:div w:id="873662148">
      <w:bodyDiv w:val="1"/>
      <w:marLeft w:val="0"/>
      <w:marRight w:val="0"/>
      <w:marTop w:val="0"/>
      <w:marBottom w:val="0"/>
      <w:divBdr>
        <w:top w:val="none" w:sz="0" w:space="0" w:color="auto"/>
        <w:left w:val="none" w:sz="0" w:space="0" w:color="auto"/>
        <w:bottom w:val="none" w:sz="0" w:space="0" w:color="auto"/>
        <w:right w:val="none" w:sz="0" w:space="0" w:color="auto"/>
      </w:divBdr>
    </w:div>
    <w:div w:id="938291684">
      <w:bodyDiv w:val="1"/>
      <w:marLeft w:val="0"/>
      <w:marRight w:val="0"/>
      <w:marTop w:val="0"/>
      <w:marBottom w:val="0"/>
      <w:divBdr>
        <w:top w:val="none" w:sz="0" w:space="0" w:color="auto"/>
        <w:left w:val="none" w:sz="0" w:space="0" w:color="auto"/>
        <w:bottom w:val="none" w:sz="0" w:space="0" w:color="auto"/>
        <w:right w:val="none" w:sz="0" w:space="0" w:color="auto"/>
      </w:divBdr>
    </w:div>
    <w:div w:id="979111023">
      <w:bodyDiv w:val="1"/>
      <w:marLeft w:val="0"/>
      <w:marRight w:val="0"/>
      <w:marTop w:val="0"/>
      <w:marBottom w:val="0"/>
      <w:divBdr>
        <w:top w:val="none" w:sz="0" w:space="0" w:color="auto"/>
        <w:left w:val="none" w:sz="0" w:space="0" w:color="auto"/>
        <w:bottom w:val="none" w:sz="0" w:space="0" w:color="auto"/>
        <w:right w:val="none" w:sz="0" w:space="0" w:color="auto"/>
      </w:divBdr>
    </w:div>
    <w:div w:id="1056734903">
      <w:bodyDiv w:val="1"/>
      <w:marLeft w:val="0"/>
      <w:marRight w:val="0"/>
      <w:marTop w:val="0"/>
      <w:marBottom w:val="0"/>
      <w:divBdr>
        <w:top w:val="none" w:sz="0" w:space="0" w:color="auto"/>
        <w:left w:val="none" w:sz="0" w:space="0" w:color="auto"/>
        <w:bottom w:val="none" w:sz="0" w:space="0" w:color="auto"/>
        <w:right w:val="none" w:sz="0" w:space="0" w:color="auto"/>
      </w:divBdr>
    </w:div>
    <w:div w:id="1218204879">
      <w:bodyDiv w:val="1"/>
      <w:marLeft w:val="0"/>
      <w:marRight w:val="0"/>
      <w:marTop w:val="0"/>
      <w:marBottom w:val="0"/>
      <w:divBdr>
        <w:top w:val="none" w:sz="0" w:space="0" w:color="auto"/>
        <w:left w:val="none" w:sz="0" w:space="0" w:color="auto"/>
        <w:bottom w:val="none" w:sz="0" w:space="0" w:color="auto"/>
        <w:right w:val="none" w:sz="0" w:space="0" w:color="auto"/>
      </w:divBdr>
    </w:div>
    <w:div w:id="1297642661">
      <w:bodyDiv w:val="1"/>
      <w:marLeft w:val="0"/>
      <w:marRight w:val="0"/>
      <w:marTop w:val="0"/>
      <w:marBottom w:val="0"/>
      <w:divBdr>
        <w:top w:val="none" w:sz="0" w:space="0" w:color="auto"/>
        <w:left w:val="none" w:sz="0" w:space="0" w:color="auto"/>
        <w:bottom w:val="none" w:sz="0" w:space="0" w:color="auto"/>
        <w:right w:val="none" w:sz="0" w:space="0" w:color="auto"/>
      </w:divBdr>
    </w:div>
    <w:div w:id="1329359839">
      <w:bodyDiv w:val="1"/>
      <w:marLeft w:val="0"/>
      <w:marRight w:val="0"/>
      <w:marTop w:val="0"/>
      <w:marBottom w:val="0"/>
      <w:divBdr>
        <w:top w:val="none" w:sz="0" w:space="0" w:color="auto"/>
        <w:left w:val="none" w:sz="0" w:space="0" w:color="auto"/>
        <w:bottom w:val="none" w:sz="0" w:space="0" w:color="auto"/>
        <w:right w:val="none" w:sz="0" w:space="0" w:color="auto"/>
      </w:divBdr>
    </w:div>
    <w:div w:id="1354645656">
      <w:bodyDiv w:val="1"/>
      <w:marLeft w:val="0"/>
      <w:marRight w:val="0"/>
      <w:marTop w:val="0"/>
      <w:marBottom w:val="0"/>
      <w:divBdr>
        <w:top w:val="none" w:sz="0" w:space="0" w:color="auto"/>
        <w:left w:val="none" w:sz="0" w:space="0" w:color="auto"/>
        <w:bottom w:val="none" w:sz="0" w:space="0" w:color="auto"/>
        <w:right w:val="none" w:sz="0" w:space="0" w:color="auto"/>
      </w:divBdr>
    </w:div>
    <w:div w:id="1391264752">
      <w:bodyDiv w:val="1"/>
      <w:marLeft w:val="0"/>
      <w:marRight w:val="0"/>
      <w:marTop w:val="0"/>
      <w:marBottom w:val="0"/>
      <w:divBdr>
        <w:top w:val="none" w:sz="0" w:space="0" w:color="auto"/>
        <w:left w:val="none" w:sz="0" w:space="0" w:color="auto"/>
        <w:bottom w:val="none" w:sz="0" w:space="0" w:color="auto"/>
        <w:right w:val="none" w:sz="0" w:space="0" w:color="auto"/>
      </w:divBdr>
    </w:div>
    <w:div w:id="1638025100">
      <w:bodyDiv w:val="1"/>
      <w:marLeft w:val="0"/>
      <w:marRight w:val="0"/>
      <w:marTop w:val="0"/>
      <w:marBottom w:val="0"/>
      <w:divBdr>
        <w:top w:val="none" w:sz="0" w:space="0" w:color="auto"/>
        <w:left w:val="none" w:sz="0" w:space="0" w:color="auto"/>
        <w:bottom w:val="none" w:sz="0" w:space="0" w:color="auto"/>
        <w:right w:val="none" w:sz="0" w:space="0" w:color="auto"/>
      </w:divBdr>
    </w:div>
    <w:div w:id="1647205531">
      <w:bodyDiv w:val="1"/>
      <w:marLeft w:val="0"/>
      <w:marRight w:val="0"/>
      <w:marTop w:val="0"/>
      <w:marBottom w:val="0"/>
      <w:divBdr>
        <w:top w:val="none" w:sz="0" w:space="0" w:color="auto"/>
        <w:left w:val="none" w:sz="0" w:space="0" w:color="auto"/>
        <w:bottom w:val="none" w:sz="0" w:space="0" w:color="auto"/>
        <w:right w:val="none" w:sz="0" w:space="0" w:color="auto"/>
      </w:divBdr>
    </w:div>
    <w:div w:id="1683170208">
      <w:bodyDiv w:val="1"/>
      <w:marLeft w:val="0"/>
      <w:marRight w:val="0"/>
      <w:marTop w:val="0"/>
      <w:marBottom w:val="0"/>
      <w:divBdr>
        <w:top w:val="none" w:sz="0" w:space="0" w:color="auto"/>
        <w:left w:val="none" w:sz="0" w:space="0" w:color="auto"/>
        <w:bottom w:val="none" w:sz="0" w:space="0" w:color="auto"/>
        <w:right w:val="none" w:sz="0" w:space="0" w:color="auto"/>
      </w:divBdr>
    </w:div>
    <w:div w:id="1765878205">
      <w:bodyDiv w:val="1"/>
      <w:marLeft w:val="0"/>
      <w:marRight w:val="0"/>
      <w:marTop w:val="0"/>
      <w:marBottom w:val="0"/>
      <w:divBdr>
        <w:top w:val="none" w:sz="0" w:space="0" w:color="auto"/>
        <w:left w:val="none" w:sz="0" w:space="0" w:color="auto"/>
        <w:bottom w:val="none" w:sz="0" w:space="0" w:color="auto"/>
        <w:right w:val="none" w:sz="0" w:space="0" w:color="auto"/>
      </w:divBdr>
    </w:div>
    <w:div w:id="1843933502">
      <w:bodyDiv w:val="1"/>
      <w:marLeft w:val="0"/>
      <w:marRight w:val="0"/>
      <w:marTop w:val="0"/>
      <w:marBottom w:val="0"/>
      <w:divBdr>
        <w:top w:val="none" w:sz="0" w:space="0" w:color="auto"/>
        <w:left w:val="none" w:sz="0" w:space="0" w:color="auto"/>
        <w:bottom w:val="none" w:sz="0" w:space="0" w:color="auto"/>
        <w:right w:val="none" w:sz="0" w:space="0" w:color="auto"/>
      </w:divBdr>
    </w:div>
    <w:div w:id="1864320456">
      <w:bodyDiv w:val="1"/>
      <w:marLeft w:val="0"/>
      <w:marRight w:val="0"/>
      <w:marTop w:val="0"/>
      <w:marBottom w:val="0"/>
      <w:divBdr>
        <w:top w:val="none" w:sz="0" w:space="0" w:color="auto"/>
        <w:left w:val="none" w:sz="0" w:space="0" w:color="auto"/>
        <w:bottom w:val="none" w:sz="0" w:space="0" w:color="auto"/>
        <w:right w:val="none" w:sz="0" w:space="0" w:color="auto"/>
      </w:divBdr>
    </w:div>
    <w:div w:id="1868445716">
      <w:bodyDiv w:val="1"/>
      <w:marLeft w:val="0"/>
      <w:marRight w:val="0"/>
      <w:marTop w:val="0"/>
      <w:marBottom w:val="0"/>
      <w:divBdr>
        <w:top w:val="none" w:sz="0" w:space="0" w:color="auto"/>
        <w:left w:val="none" w:sz="0" w:space="0" w:color="auto"/>
        <w:bottom w:val="none" w:sz="0" w:space="0" w:color="auto"/>
        <w:right w:val="none" w:sz="0" w:space="0" w:color="auto"/>
      </w:divBdr>
    </w:div>
    <w:div w:id="1877547058">
      <w:bodyDiv w:val="1"/>
      <w:marLeft w:val="0"/>
      <w:marRight w:val="0"/>
      <w:marTop w:val="0"/>
      <w:marBottom w:val="0"/>
      <w:divBdr>
        <w:top w:val="none" w:sz="0" w:space="0" w:color="auto"/>
        <w:left w:val="none" w:sz="0" w:space="0" w:color="auto"/>
        <w:bottom w:val="none" w:sz="0" w:space="0" w:color="auto"/>
        <w:right w:val="none" w:sz="0" w:space="0" w:color="auto"/>
      </w:divBdr>
    </w:div>
    <w:div w:id="1941570427">
      <w:bodyDiv w:val="1"/>
      <w:marLeft w:val="0"/>
      <w:marRight w:val="0"/>
      <w:marTop w:val="0"/>
      <w:marBottom w:val="0"/>
      <w:divBdr>
        <w:top w:val="none" w:sz="0" w:space="0" w:color="auto"/>
        <w:left w:val="none" w:sz="0" w:space="0" w:color="auto"/>
        <w:bottom w:val="none" w:sz="0" w:space="0" w:color="auto"/>
        <w:right w:val="none" w:sz="0" w:space="0" w:color="auto"/>
      </w:divBdr>
    </w:div>
    <w:div w:id="1941797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0A164-DCF3-456D-86D3-B10E64C5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5137</Words>
  <Characters>30311</Characters>
  <Application>Microsoft Office Word</Application>
  <DocSecurity>0</DocSecurity>
  <Lines>252</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Hájková Šárka</cp:lastModifiedBy>
  <cp:revision>2</cp:revision>
  <cp:lastPrinted>2017-05-24T13:00:00Z</cp:lastPrinted>
  <dcterms:created xsi:type="dcterms:W3CDTF">2025-05-27T12:13:00Z</dcterms:created>
  <dcterms:modified xsi:type="dcterms:W3CDTF">2025-05-27T12:13:00Z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-483421571</vt:i4>
  </property>
</Properties>
</file>