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8F" w:rsidRDefault="00857D8F" w:rsidP="00274987">
      <w:pPr>
        <w:pStyle w:val="Nadpis1"/>
        <w:jc w:val="center"/>
      </w:pPr>
      <w:r w:rsidRPr="001D0A50">
        <w:t>Po</w:t>
      </w:r>
      <w:r w:rsidR="00F20F9B">
        <w:t xml:space="preserve">pis </w:t>
      </w:r>
      <w:r w:rsidR="00B61333">
        <w:t>svítidla</w:t>
      </w:r>
      <w:r w:rsidR="00537C8E">
        <w:t xml:space="preserve"> </w:t>
      </w:r>
      <w:r w:rsidR="00AB2CEE">
        <w:t>S3</w:t>
      </w:r>
    </w:p>
    <w:p w:rsidR="00274987" w:rsidRPr="00274987" w:rsidRDefault="00274987" w:rsidP="00274987"/>
    <w:p w:rsidR="00C61F7F" w:rsidRDefault="00C61F7F" w:rsidP="00C61F7F">
      <w:r>
        <w:t>Je požadován typ svítidla vyráběný primárně jako LED svítidlo.</w:t>
      </w:r>
    </w:p>
    <w:p w:rsidR="00653C30" w:rsidRDefault="00857D8F" w:rsidP="00857D8F">
      <w:r>
        <w:t>Krytí optické a elektrické</w:t>
      </w:r>
      <w:r w:rsidR="00274987">
        <w:t xml:space="preserve"> části svítidla</w:t>
      </w:r>
      <w:r w:rsidR="00136828">
        <w:t xml:space="preserve"> </w:t>
      </w:r>
      <w:r w:rsidR="00653C30">
        <w:t>IP66.</w:t>
      </w:r>
    </w:p>
    <w:p w:rsidR="00653C30" w:rsidRDefault="00857D8F" w:rsidP="00857D8F">
      <w:r>
        <w:t>Optická a elektrická čás</w:t>
      </w:r>
      <w:r w:rsidR="00274987">
        <w:t>t svítidla oddělena</w:t>
      </w:r>
      <w:r w:rsidR="00653C30">
        <w:t xml:space="preserve"> od sebe.</w:t>
      </w:r>
    </w:p>
    <w:p w:rsidR="00857D8F" w:rsidRDefault="00274987" w:rsidP="00857D8F">
      <w:r>
        <w:t>Mechanická odolnost optické</w:t>
      </w:r>
      <w:r w:rsidR="00653C30">
        <w:t xml:space="preserve"> </w:t>
      </w:r>
      <w:r>
        <w:t>části svítidla</w:t>
      </w:r>
      <w:r w:rsidR="00857D8F">
        <w:t xml:space="preserve"> IK0</w:t>
      </w:r>
      <w:r w:rsidR="007968FA">
        <w:t>9</w:t>
      </w:r>
      <w:r w:rsidR="00857D8F">
        <w:t>.</w:t>
      </w:r>
    </w:p>
    <w:p w:rsidR="00807C9B" w:rsidRDefault="00807C9B" w:rsidP="00857D8F">
      <w:r>
        <w:t xml:space="preserve">Svítidlo v elektrické třídě ochrany I </w:t>
      </w:r>
      <w:r w:rsidR="00274987">
        <w:t>popř.</w:t>
      </w:r>
      <w:r>
        <w:t xml:space="preserve"> II.</w:t>
      </w:r>
    </w:p>
    <w:p w:rsidR="00653C30" w:rsidRDefault="00653C30" w:rsidP="00653C30">
      <w:r>
        <w:t>Svíti</w:t>
      </w:r>
      <w:r w:rsidR="00D6679C">
        <w:t>dlo v barvě RAL 7038</w:t>
      </w:r>
      <w:r w:rsidR="00274987">
        <w:t>.</w:t>
      </w:r>
    </w:p>
    <w:p w:rsidR="00E2210F" w:rsidRDefault="00E2210F" w:rsidP="00653C30">
      <w:r>
        <w:t xml:space="preserve">Hmotnost svítidla maximálně </w:t>
      </w:r>
      <w:r w:rsidR="007553CC">
        <w:t>5,6</w:t>
      </w:r>
      <w:r>
        <w:t>kg.</w:t>
      </w:r>
    </w:p>
    <w:p w:rsidR="00274987" w:rsidRDefault="00274987" w:rsidP="00653C30">
      <w:r>
        <w:t>Tělo svítidla vyrobené</w:t>
      </w:r>
      <w:r w:rsidR="00653C30">
        <w:t xml:space="preserve"> z vysokotlaké slitiny hliníku. </w:t>
      </w:r>
    </w:p>
    <w:p w:rsidR="00653C30" w:rsidRDefault="00653C30" w:rsidP="00653C30">
      <w:r>
        <w:t xml:space="preserve">Optický kryt svítidla z rovného skla, aby se zabránilo vyzařování světla do horního poloprostoru. </w:t>
      </w:r>
    </w:p>
    <w:p w:rsidR="00F20F9B" w:rsidRPr="00653C30" w:rsidRDefault="00596C86" w:rsidP="00F20F9B">
      <w:r>
        <w:t>Svítidlo</w:t>
      </w:r>
      <w:r w:rsidR="00F20F9B" w:rsidRPr="00653C30">
        <w:t xml:space="preserve"> vybaveno elektronickým programovatelným</w:t>
      </w:r>
      <w:r w:rsidR="00653C30" w:rsidRPr="00653C30">
        <w:t xml:space="preserve"> předřadníkem, který umožňuje nastavení harmonogramu stmívání během noci a zapnutí funkce CLO (konstantního světelného toku svítidla).</w:t>
      </w:r>
    </w:p>
    <w:p w:rsidR="00857D8F" w:rsidRDefault="00D6679C" w:rsidP="00857D8F">
      <w:r>
        <w:t>D</w:t>
      </w:r>
      <w:r w:rsidR="00857D8F">
        <w:t xml:space="preserve">ržák </w:t>
      </w:r>
      <w:r w:rsidR="00596C86">
        <w:t>pro</w:t>
      </w:r>
      <w:r w:rsidR="00857D8F">
        <w:t xml:space="preserve"> montáž svítidla na výložník o průměru 42 mm až 60 mm s možností změny náklonu</w:t>
      </w:r>
      <w:r w:rsidR="00807C9B">
        <w:t xml:space="preserve"> svítidla.</w:t>
      </w:r>
    </w:p>
    <w:p w:rsidR="00807C9B" w:rsidRDefault="00807C9B" w:rsidP="00857D8F">
      <w:r>
        <w:t>Možnos</w:t>
      </w:r>
      <w:r w:rsidR="00D6679C">
        <w:t>t náklonu +5</w:t>
      </w:r>
      <w:r>
        <w:t>°</w:t>
      </w:r>
      <w:r w:rsidR="00090613">
        <w:t xml:space="preserve"> </w:t>
      </w:r>
      <w:r>
        <w:t>až -1</w:t>
      </w:r>
      <w:r w:rsidR="00D6679C">
        <w:t xml:space="preserve">0° </w:t>
      </w:r>
    </w:p>
    <w:p w:rsidR="00136828" w:rsidRDefault="00857D8F" w:rsidP="00857D8F">
      <w:r>
        <w:t xml:space="preserve">Příkon svítidla </w:t>
      </w:r>
      <w:r w:rsidR="00753C61">
        <w:t>maximálně</w:t>
      </w:r>
      <w:r w:rsidR="00136828">
        <w:t xml:space="preserve"> </w:t>
      </w:r>
      <w:r w:rsidR="00213769">
        <w:t>71</w:t>
      </w:r>
      <w:r w:rsidR="00F20F9B" w:rsidRPr="00C87442">
        <w:t xml:space="preserve"> </w:t>
      </w:r>
      <w:r w:rsidR="00136828" w:rsidRPr="00C87442">
        <w:t>W.</w:t>
      </w:r>
    </w:p>
    <w:p w:rsidR="00136828" w:rsidRDefault="00344D18" w:rsidP="00857D8F">
      <w:r>
        <w:t>Každá LED j</w:t>
      </w:r>
      <w:r w:rsidR="00857D8F">
        <w:t>e vybavena speciální</w:t>
      </w:r>
      <w:r>
        <w:t xml:space="preserve"> optikou, která zaručí vhodnou</w:t>
      </w:r>
      <w:r w:rsidR="00857D8F">
        <w:t xml:space="preserve"> křivku svítivosti svítidla pro řešenou oblast.</w:t>
      </w:r>
    </w:p>
    <w:p w:rsidR="00915664" w:rsidRDefault="00915664" w:rsidP="00857D8F">
      <w:r>
        <w:t xml:space="preserve">Svítidlo </w:t>
      </w:r>
      <w:r w:rsidR="00596C86">
        <w:t>s možností</w:t>
      </w:r>
      <w:r>
        <w:t xml:space="preserve"> osa</w:t>
      </w:r>
      <w:r w:rsidR="00596C86">
        <w:t>zení</w:t>
      </w:r>
      <w:r>
        <w:t xml:space="preserve"> systémem BACKLIGHT, který omezuje vyzařování světla směrem za svítidlo.</w:t>
      </w:r>
    </w:p>
    <w:p w:rsidR="00915664" w:rsidRDefault="004933C5" w:rsidP="00857D8F">
      <w:r>
        <w:t>Náhrad</w:t>
      </w:r>
      <w:r w:rsidR="00596C86">
        <w:t>ní teplota chromatičnosti LED</w:t>
      </w:r>
      <w:r>
        <w:t xml:space="preserve"> 4000 K</w:t>
      </w:r>
      <w:r w:rsidR="00BC4006">
        <w:t xml:space="preserve"> (-2,5%; +5%)</w:t>
      </w:r>
      <w:r w:rsidR="00274987">
        <w:t>.</w:t>
      </w:r>
    </w:p>
    <w:p w:rsidR="00E17218" w:rsidRDefault="00596C86" w:rsidP="00857D8F">
      <w:r>
        <w:t>Věrnost podání b</w:t>
      </w:r>
      <w:r w:rsidR="00E17218">
        <w:t>a</w:t>
      </w:r>
      <w:r>
        <w:t>r</w:t>
      </w:r>
      <w:r w:rsidR="00E17218">
        <w:t xml:space="preserve">ev </w:t>
      </w:r>
      <w:proofErr w:type="spellStart"/>
      <w:r w:rsidR="00E17218">
        <w:t>Ra</w:t>
      </w:r>
      <w:proofErr w:type="spellEnd"/>
      <w:r>
        <w:t xml:space="preserve"> </w:t>
      </w:r>
      <w:r>
        <w:rPr>
          <w:rFonts w:cs="Calibri"/>
        </w:rPr>
        <w:t>≥</w:t>
      </w:r>
      <w:r>
        <w:t>70</w:t>
      </w:r>
      <w:r w:rsidR="00274987">
        <w:t>.</w:t>
      </w:r>
    </w:p>
    <w:p w:rsidR="00C61F7F" w:rsidRDefault="00C61F7F" w:rsidP="00857D8F">
      <w:bookmarkStart w:id="0" w:name="_GoBack"/>
      <w:bookmarkEnd w:id="0"/>
      <w:r>
        <w:t xml:space="preserve">Světelný tok LED diod ve svítidle musí být minimálně </w:t>
      </w:r>
      <w:r w:rsidR="00AB2CEE">
        <w:t>67</w:t>
      </w:r>
      <w:r>
        <w:t xml:space="preserve">00 </w:t>
      </w:r>
      <w:proofErr w:type="spellStart"/>
      <w:r>
        <w:t>lm</w:t>
      </w:r>
      <w:proofErr w:type="spellEnd"/>
      <w:r>
        <w:t>.</w:t>
      </w:r>
    </w:p>
    <w:p w:rsidR="00C61F7F" w:rsidRPr="00FC0186" w:rsidRDefault="00C61F7F" w:rsidP="00C61F7F">
      <w:r w:rsidRPr="00C61F7F">
        <w:rPr>
          <w:color w:val="000000"/>
        </w:rPr>
        <w:t xml:space="preserve">Pokles světelného toku LED čipu po 100 000 hodinách </w:t>
      </w:r>
      <w:r w:rsidRPr="00C87442">
        <w:t>max. o 10 % oproti</w:t>
      </w:r>
      <w:r>
        <w:t xml:space="preserve"> nominálnímu</w:t>
      </w:r>
    </w:p>
    <w:p w:rsidR="00857D8F" w:rsidRDefault="00857D8F" w:rsidP="00857D8F">
      <w:r>
        <w:t>Svítidlo vy</w:t>
      </w:r>
      <w:r w:rsidR="00D6679C">
        <w:t>baveno přepěťovou ochranou do 4</w:t>
      </w:r>
      <w:r>
        <w:t xml:space="preserve"> kV.</w:t>
      </w:r>
    </w:p>
    <w:p w:rsidR="00C61F7F" w:rsidRPr="00C61F7F" w:rsidRDefault="00C61F7F" w:rsidP="00C61F7F">
      <w:pPr>
        <w:jc w:val="both"/>
        <w:rPr>
          <w:rFonts w:cs="Arial"/>
        </w:rPr>
      </w:pPr>
      <w:r w:rsidRPr="00C61F7F">
        <w:rPr>
          <w:rFonts w:cs="Arial"/>
        </w:rPr>
        <w:t>Svítidla musí splňovat veškeré legislativní podmínky pro použití v České republice, především zákon č. 22/1997 Sb. o technických požadavcích na výrobky ve znění pozdějších předpisů.</w:t>
      </w:r>
    </w:p>
    <w:p w:rsidR="00C61F7F" w:rsidRPr="00C61F7F" w:rsidRDefault="00C61F7F" w:rsidP="00C61F7F">
      <w:pPr>
        <w:rPr>
          <w:rFonts w:cs="Arial"/>
        </w:rPr>
      </w:pPr>
      <w:r w:rsidRPr="00C61F7F">
        <w:rPr>
          <w:rFonts w:cs="Arial"/>
        </w:rPr>
        <w:t>Záruka min. 5 let</w:t>
      </w:r>
    </w:p>
    <w:p w:rsidR="00C61F7F" w:rsidRDefault="00C61F7F" w:rsidP="00857D8F"/>
    <w:p w:rsidR="00833D92" w:rsidRPr="00C61F7F" w:rsidRDefault="00833D92" w:rsidP="00833D92">
      <w:pPr>
        <w:rPr>
          <w:b/>
        </w:rPr>
      </w:pPr>
    </w:p>
    <w:sectPr w:rsidR="00833D92" w:rsidRPr="00C61F7F" w:rsidSect="00E6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461EE"/>
    <w:multiLevelType w:val="hybridMultilevel"/>
    <w:tmpl w:val="E71A88AA"/>
    <w:lvl w:ilvl="0" w:tplc="76F62766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6A"/>
    <w:rsid w:val="00034527"/>
    <w:rsid w:val="00065039"/>
    <w:rsid w:val="00090613"/>
    <w:rsid w:val="000D407A"/>
    <w:rsid w:val="000E2539"/>
    <w:rsid w:val="00100FE5"/>
    <w:rsid w:val="00136828"/>
    <w:rsid w:val="00141076"/>
    <w:rsid w:val="001838D6"/>
    <w:rsid w:val="00192096"/>
    <w:rsid w:val="001B272B"/>
    <w:rsid w:val="001C3A8F"/>
    <w:rsid w:val="001E7A4E"/>
    <w:rsid w:val="00213769"/>
    <w:rsid w:val="00232126"/>
    <w:rsid w:val="00235934"/>
    <w:rsid w:val="0026716A"/>
    <w:rsid w:val="00274987"/>
    <w:rsid w:val="002C7C8B"/>
    <w:rsid w:val="00344D18"/>
    <w:rsid w:val="003D7C4A"/>
    <w:rsid w:val="00430157"/>
    <w:rsid w:val="004461E0"/>
    <w:rsid w:val="004933C5"/>
    <w:rsid w:val="004B1371"/>
    <w:rsid w:val="00502DA5"/>
    <w:rsid w:val="00530F23"/>
    <w:rsid w:val="00534B36"/>
    <w:rsid w:val="00537C8E"/>
    <w:rsid w:val="0058062D"/>
    <w:rsid w:val="00587209"/>
    <w:rsid w:val="00596C86"/>
    <w:rsid w:val="00653C30"/>
    <w:rsid w:val="006977B2"/>
    <w:rsid w:val="006B1026"/>
    <w:rsid w:val="00706722"/>
    <w:rsid w:val="0071097B"/>
    <w:rsid w:val="007168FB"/>
    <w:rsid w:val="00733C71"/>
    <w:rsid w:val="00753C61"/>
    <w:rsid w:val="007553CC"/>
    <w:rsid w:val="00770A0A"/>
    <w:rsid w:val="0077510E"/>
    <w:rsid w:val="007968FA"/>
    <w:rsid w:val="00807C9B"/>
    <w:rsid w:val="008255A3"/>
    <w:rsid w:val="00833D92"/>
    <w:rsid w:val="00857D8F"/>
    <w:rsid w:val="008B636C"/>
    <w:rsid w:val="008B7938"/>
    <w:rsid w:val="009106BD"/>
    <w:rsid w:val="00915664"/>
    <w:rsid w:val="0096469E"/>
    <w:rsid w:val="009A2D22"/>
    <w:rsid w:val="00A0217B"/>
    <w:rsid w:val="00A223F4"/>
    <w:rsid w:val="00A9769C"/>
    <w:rsid w:val="00AB2CEE"/>
    <w:rsid w:val="00AC1A00"/>
    <w:rsid w:val="00B61333"/>
    <w:rsid w:val="00BC192D"/>
    <w:rsid w:val="00BC4006"/>
    <w:rsid w:val="00BD2332"/>
    <w:rsid w:val="00C00CE3"/>
    <w:rsid w:val="00C61F7F"/>
    <w:rsid w:val="00C656B2"/>
    <w:rsid w:val="00C87442"/>
    <w:rsid w:val="00CE743D"/>
    <w:rsid w:val="00D06FA8"/>
    <w:rsid w:val="00D6679C"/>
    <w:rsid w:val="00D81C60"/>
    <w:rsid w:val="00DA5FCA"/>
    <w:rsid w:val="00DC0852"/>
    <w:rsid w:val="00E029F7"/>
    <w:rsid w:val="00E17218"/>
    <w:rsid w:val="00E2210F"/>
    <w:rsid w:val="00E60DD0"/>
    <w:rsid w:val="00E96DDB"/>
    <w:rsid w:val="00F01A6B"/>
    <w:rsid w:val="00F20F9B"/>
    <w:rsid w:val="00F95DC3"/>
    <w:rsid w:val="00FA561E"/>
    <w:rsid w:val="00FB51BD"/>
    <w:rsid w:val="00FC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69EADF-4330-4323-91FE-BF27B55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716A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7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B272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274987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2749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C8D3-5361-4B75-8F9E-F187ACBE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svítidla</vt:lpstr>
    </vt:vector>
  </TitlesOfParts>
  <Company>TOSHIBA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svítidla</dc:title>
  <dc:subject/>
  <dc:creator/>
  <cp:keywords/>
  <cp:lastModifiedBy>helmerova</cp:lastModifiedBy>
  <cp:revision>7</cp:revision>
  <cp:lastPrinted>2017-05-16T10:22:00Z</cp:lastPrinted>
  <dcterms:created xsi:type="dcterms:W3CDTF">2018-02-20T12:40:00Z</dcterms:created>
  <dcterms:modified xsi:type="dcterms:W3CDTF">2019-01-18T08:05:00Z</dcterms:modified>
</cp:coreProperties>
</file>