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A0BC2" w14:textId="72D1D313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0E4CF3">
        <w:rPr>
          <w:rFonts w:asciiTheme="minorHAnsi" w:hAnsiTheme="minorHAnsi" w:cstheme="minorHAnsi"/>
          <w:b/>
          <w:bCs/>
          <w:color w:val="auto"/>
          <w:szCs w:val="22"/>
        </w:rPr>
        <w:t>8</w:t>
      </w:r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210A876F" w:rsidR="009F0C2E" w:rsidRPr="00462D8A" w:rsidRDefault="000E4CF3" w:rsidP="009F0C2E">
      <w:pPr>
        <w:spacing w:line="280" w:lineRule="atLeast"/>
        <w:jc w:val="center"/>
      </w:pPr>
      <w:r>
        <w:rPr>
          <w:b/>
          <w:color w:val="auto"/>
        </w:rPr>
        <w:t>DOHODA O MLČENLIVOSTI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192042FB" w:rsidR="000E4CF3" w:rsidRPr="000E4CF3" w:rsidRDefault="000E4CF3" w:rsidP="001B38AD">
            <w:pPr>
              <w:spacing w:after="240"/>
              <w:ind w:right="553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64B1DDE6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Název </w:t>
            </w:r>
            <w:r w:rsidR="000E4CF3">
              <w:rPr>
                <w:b/>
                <w:color w:val="auto"/>
              </w:rPr>
              <w:t>za</w:t>
            </w:r>
            <w:r w:rsidRPr="008272D8">
              <w:rPr>
                <w:b/>
                <w:color w:val="auto"/>
              </w:rPr>
              <w:t>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5870291D" w:rsidR="00655637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Městská část Praha 9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508D4D5E" w:rsidR="00655637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Sokolovská 14/324, 190 00 Praha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26D53382" w:rsidR="00655637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00063894</w:t>
            </w:r>
          </w:p>
        </w:tc>
      </w:tr>
      <w:tr w:rsidR="000E4CF3" w:rsidRPr="008272D8" w14:paraId="210EEF5B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61A4C9" w14:textId="1D5CFC85" w:rsidR="000E4CF3" w:rsidRPr="008272D8" w:rsidRDefault="000E4CF3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Zastoupen: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BFBAC55" w14:textId="758B34FE" w:rsidR="000E4CF3" w:rsidRPr="000E4CF3" w:rsidRDefault="000E4CF3" w:rsidP="001B38AD">
            <w:pPr>
              <w:spacing w:after="240"/>
              <w:ind w:right="553"/>
              <w:rPr>
                <w:rFonts w:cstheme="minorHAnsi"/>
                <w:color w:val="auto"/>
              </w:rPr>
            </w:pPr>
            <w:r w:rsidRPr="000E4CF3">
              <w:rPr>
                <w:rFonts w:cstheme="minorHAnsi"/>
                <w:color w:val="auto"/>
              </w:rPr>
              <w:t>Ing. Leošem Tomanem, tajemníkem úřadu MČ</w:t>
            </w:r>
          </w:p>
        </w:tc>
      </w:tr>
    </w:tbl>
    <w:p w14:paraId="591E0FAD" w14:textId="749FCAD8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="000E4CF3">
        <w:rPr>
          <w:b/>
          <w:color w:val="auto"/>
          <w:szCs w:val="22"/>
        </w:rPr>
        <w:t>Zadavatel</w:t>
      </w:r>
      <w:r w:rsidRPr="00F36D73">
        <w:rPr>
          <w:color w:val="auto"/>
          <w:szCs w:val="22"/>
        </w:rPr>
        <w:t>“)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0E4CF3" w:rsidRPr="008272D8" w14:paraId="095B85C3" w14:textId="77777777" w:rsidTr="008D508F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2F3B35" w14:textId="77777777" w:rsidR="000E4CF3" w:rsidRPr="000E4CF3" w:rsidRDefault="000E4CF3" w:rsidP="008D508F">
            <w:pPr>
              <w:spacing w:after="240"/>
              <w:ind w:right="553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1FF4735" w14:textId="77777777" w:rsidR="000E4CF3" w:rsidRPr="008272D8" w:rsidRDefault="000E4CF3" w:rsidP="008D508F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0E4CF3" w:rsidRPr="008272D8" w14:paraId="19059DDE" w14:textId="77777777" w:rsidTr="008D508F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274496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87EF18D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0E4CF3" w:rsidRPr="008272D8" w14:paraId="4A848EEB" w14:textId="77777777" w:rsidTr="008D508F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8619DB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E9A8F9F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0E4CF3" w:rsidRPr="008272D8" w14:paraId="74D0BEC1" w14:textId="77777777" w:rsidTr="008D508F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A6BA423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E84B997" w14:textId="77777777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0E4CF3" w:rsidRPr="008272D8" w14:paraId="1D335E3F" w14:textId="77777777" w:rsidTr="008D508F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6D7A51" w14:textId="5C3155A0" w:rsidR="000E4CF3" w:rsidRPr="008272D8" w:rsidRDefault="000E4CF3" w:rsidP="008D508F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Zastoupen: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FFA3796" w14:textId="65C683A7" w:rsidR="000E4CF3" w:rsidRPr="008272D8" w:rsidRDefault="000E4CF3" w:rsidP="008D508F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B19E356" w14:textId="6975A998" w:rsidR="000E4CF3" w:rsidRPr="00462D8A" w:rsidRDefault="000E4CF3" w:rsidP="000E4CF3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5C31128E" w:rsidR="009F0C2E" w:rsidRDefault="000E4CF3" w:rsidP="009F0C2E">
      <w:pPr>
        <w:spacing w:after="240" w:line="259" w:lineRule="auto"/>
        <w:ind w:right="553"/>
        <w:rPr>
          <w:color w:val="auto"/>
        </w:rPr>
      </w:pPr>
      <w:r w:rsidRPr="000E4CF3">
        <w:rPr>
          <w:color w:val="auto"/>
        </w:rPr>
        <w:t>(</w:t>
      </w:r>
      <w:r>
        <w:rPr>
          <w:color w:val="auto"/>
        </w:rPr>
        <w:t xml:space="preserve">Zadavatel a Dodavatel </w:t>
      </w:r>
      <w:r w:rsidRPr="000E4CF3">
        <w:rPr>
          <w:color w:val="auto"/>
        </w:rPr>
        <w:t>společně také jako „</w:t>
      </w:r>
      <w:r w:rsidRPr="000E4CF3">
        <w:rPr>
          <w:b/>
          <w:bCs/>
          <w:color w:val="auto"/>
        </w:rPr>
        <w:t>Strany</w:t>
      </w:r>
      <w:r w:rsidRPr="000E4CF3">
        <w:rPr>
          <w:color w:val="auto"/>
        </w:rPr>
        <w:t>“)</w:t>
      </w:r>
    </w:p>
    <w:p w14:paraId="0F754CB9" w14:textId="77777777" w:rsidR="000E4CF3" w:rsidRDefault="000E4CF3" w:rsidP="000E4CF3">
      <w:pPr>
        <w:spacing w:after="240" w:line="259" w:lineRule="auto"/>
        <w:ind w:right="553"/>
        <w:jc w:val="center"/>
        <w:rPr>
          <w:color w:val="auto"/>
        </w:rPr>
      </w:pPr>
    </w:p>
    <w:p w14:paraId="7E82E38F" w14:textId="671AEFFB" w:rsidR="000E4CF3" w:rsidRPr="000E4CF3" w:rsidRDefault="000E4CF3" w:rsidP="000E4CF3">
      <w:pPr>
        <w:spacing w:after="240" w:line="259" w:lineRule="auto"/>
        <w:ind w:right="553"/>
        <w:jc w:val="center"/>
        <w:rPr>
          <w:color w:val="auto"/>
        </w:rPr>
      </w:pPr>
      <w:r w:rsidRPr="000E4CF3">
        <w:rPr>
          <w:color w:val="auto"/>
        </w:rPr>
        <w:t>dnešního dne uzavřely tuto dohodu v souladu s ustanovením § 1746 odst. 2 zákona č. 89/2012 Sb., občanského zákoníku, ve znění pozdějších předpisů</w:t>
      </w:r>
    </w:p>
    <w:p w14:paraId="7E60D078" w14:textId="77777777" w:rsidR="000E4CF3" w:rsidRPr="000E4CF3" w:rsidRDefault="000E4CF3" w:rsidP="000E4CF3">
      <w:pPr>
        <w:spacing w:after="240" w:line="259" w:lineRule="auto"/>
        <w:ind w:right="553"/>
        <w:jc w:val="center"/>
        <w:rPr>
          <w:color w:val="auto"/>
        </w:rPr>
      </w:pPr>
    </w:p>
    <w:p w14:paraId="15DABC80" w14:textId="632A7E9B" w:rsidR="000E4CF3" w:rsidRPr="00462D8A" w:rsidRDefault="000E4CF3" w:rsidP="000E4CF3">
      <w:pPr>
        <w:spacing w:after="240" w:line="259" w:lineRule="auto"/>
        <w:ind w:right="553"/>
        <w:jc w:val="center"/>
        <w:rPr>
          <w:color w:val="auto"/>
        </w:rPr>
      </w:pPr>
      <w:r w:rsidRPr="000E4CF3">
        <w:rPr>
          <w:color w:val="auto"/>
        </w:rPr>
        <w:t>(dále jen „</w:t>
      </w:r>
      <w:r w:rsidRPr="000E4CF3">
        <w:rPr>
          <w:b/>
          <w:bCs/>
          <w:color w:val="auto"/>
        </w:rPr>
        <w:t>Dohoda</w:t>
      </w:r>
      <w:r w:rsidRPr="000E4CF3">
        <w:rPr>
          <w:color w:val="auto"/>
        </w:rPr>
        <w:t>“)</w:t>
      </w:r>
    </w:p>
    <w:p w14:paraId="657B2E0C" w14:textId="705339E8" w:rsidR="000E4CF3" w:rsidRDefault="000E4CF3" w:rsidP="000E4CF3">
      <w:pPr>
        <w:pStyle w:val="RLProhlensmluvnchstran"/>
        <w:rPr>
          <w:rFonts w:asciiTheme="minorHAnsi" w:hAnsiTheme="minorHAnsi" w:cstheme="minorHAnsi"/>
        </w:rPr>
      </w:pPr>
      <w:r w:rsidRPr="000E4CF3">
        <w:rPr>
          <w:rFonts w:asciiTheme="minorHAnsi" w:hAnsiTheme="minorHAnsi" w:cstheme="minorHAnsi"/>
        </w:rPr>
        <w:t>Strany, vědomy si svých závazků v této Dohodě obsažených a s úmyslem být touto Dohodou vázány, dohodly se na následujícím znění Dohody:</w:t>
      </w:r>
    </w:p>
    <w:p w14:paraId="43E15F8F" w14:textId="6AF2FDA5" w:rsidR="000E4CF3" w:rsidRDefault="000E4CF3">
      <w:pPr>
        <w:spacing w:after="160" w:line="259" w:lineRule="auto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1A27C6B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lastRenderedPageBreak/>
        <w:t>ÚVODNÍ USTANOVENÍ</w:t>
      </w:r>
    </w:p>
    <w:p w14:paraId="118BEA98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Zadavatel prohlašuje, že:</w:t>
      </w:r>
    </w:p>
    <w:p w14:paraId="3FB374E7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je veřejnoprávní korporací, </w:t>
      </w:r>
    </w:p>
    <w:p w14:paraId="629897C9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splňuje veškeré podmínky a požadavky v této Dohodě stanovené a je oprávněn tuto Dohodu uzavřít a řádně plnit závazky v ní obsažené,</w:t>
      </w:r>
    </w:p>
    <w:p w14:paraId="1303DA01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Dodavatel prohlašuje, že:</w:t>
      </w:r>
    </w:p>
    <w:p w14:paraId="15CF25FE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je právnickou osobou řádně založenou a existující podle </w:t>
      </w:r>
      <w:bookmarkStart w:id="1" w:name="_Hlk6948745"/>
      <w:r w:rsidRPr="000E4CF3">
        <w:rPr>
          <w:rFonts w:asciiTheme="minorHAnsi" w:hAnsiTheme="minorHAnsi" w:cstheme="minorHAnsi"/>
          <w:szCs w:val="22"/>
          <w:highlight w:val="yellow"/>
        </w:rPr>
        <w:t>[DOPLNÍ DODAVATEL]</w:t>
      </w:r>
      <w:bookmarkEnd w:id="1"/>
      <w:r w:rsidRPr="000E4CF3">
        <w:rPr>
          <w:rFonts w:asciiTheme="minorHAnsi" w:hAnsiTheme="minorHAnsi" w:cstheme="minorHAnsi"/>
          <w:szCs w:val="22"/>
        </w:rPr>
        <w:t xml:space="preserve"> právního řádu</w:t>
      </w:r>
      <w:r w:rsidRPr="000E4CF3">
        <w:rPr>
          <w:rStyle w:val="Znakapoznpodarou"/>
          <w:rFonts w:asciiTheme="minorHAnsi" w:hAnsiTheme="minorHAnsi" w:cstheme="minorHAnsi"/>
          <w:szCs w:val="22"/>
        </w:rPr>
        <w:footnoteReference w:id="1"/>
      </w:r>
      <w:r w:rsidRPr="000E4CF3">
        <w:rPr>
          <w:rFonts w:asciiTheme="minorHAnsi" w:hAnsiTheme="minorHAnsi" w:cstheme="minorHAnsi"/>
          <w:szCs w:val="22"/>
        </w:rPr>
        <w:t>, a</w:t>
      </w:r>
    </w:p>
    <w:p w14:paraId="46F13BA4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splňuje veškeré podmínky a požadavky v této Dohodě stanovené a je oprávněn tuto Dohodu uzavřít a řádně plnit závazky v ní obsažené.</w:t>
      </w:r>
    </w:p>
    <w:p w14:paraId="2F89EF86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bookmarkStart w:id="2" w:name="_Ref306009990"/>
      <w:r w:rsidRPr="000E4CF3">
        <w:rPr>
          <w:rFonts w:asciiTheme="minorHAnsi" w:hAnsiTheme="minorHAnsi" w:cstheme="minorHAnsi"/>
          <w:szCs w:val="22"/>
        </w:rPr>
        <w:t>ÚČEL DOHODY</w:t>
      </w:r>
      <w:bookmarkEnd w:id="2"/>
    </w:p>
    <w:p w14:paraId="59B6C590" w14:textId="1366ECCE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bookmarkStart w:id="3" w:name="_Ref303256455"/>
      <w:bookmarkStart w:id="4" w:name="_Ref303252683"/>
      <w:bookmarkStart w:id="5" w:name="_Ref303258566"/>
      <w:r w:rsidRPr="000E4CF3">
        <w:rPr>
          <w:rFonts w:asciiTheme="minorHAnsi" w:hAnsiTheme="minorHAnsi" w:cstheme="minorHAnsi"/>
          <w:szCs w:val="22"/>
        </w:rPr>
        <w:t>Zadavatel realizuje zadávací řízení na veřejnou zakázku s názvem „</w:t>
      </w:r>
      <w:r w:rsidRPr="000E4CF3">
        <w:rPr>
          <w:rFonts w:asciiTheme="minorHAnsi" w:hAnsiTheme="minorHAnsi" w:cstheme="minorHAnsi"/>
          <w:b/>
          <w:bCs/>
          <w:i/>
          <w:iCs/>
          <w:szCs w:val="22"/>
        </w:rPr>
        <w:t>AMBRELA – KYBERNETICKÝ DEŠTNÍK OCHRANY INFORMAČNÍCH SYSTÉMŮ ÚŘADU MČ PRAHA 9 A JEJÍCH ORGANIZACÍ – I</w:t>
      </w:r>
      <w:r w:rsidRPr="000E4CF3">
        <w:rPr>
          <w:rFonts w:asciiTheme="minorHAnsi" w:hAnsiTheme="minorHAnsi" w:cstheme="minorHAnsi"/>
          <w:b/>
          <w:szCs w:val="22"/>
        </w:rPr>
        <w:t>“</w:t>
      </w:r>
      <w:r w:rsidRPr="000E4CF3">
        <w:rPr>
          <w:rFonts w:asciiTheme="minorHAnsi" w:hAnsiTheme="minorHAnsi" w:cstheme="minorHAnsi"/>
          <w:szCs w:val="22"/>
        </w:rPr>
        <w:t xml:space="preserve">. Oznámení veřejné zakázky bylo uveřejněno ve Věstníku veřejných zakázek ev. č. zakázky: </w:t>
      </w:r>
      <w:r w:rsidRPr="000E4CF3">
        <w:rPr>
          <w:rFonts w:asciiTheme="minorHAnsi" w:hAnsiTheme="minorHAnsi" w:cstheme="minorHAnsi"/>
          <w:szCs w:val="22"/>
          <w:highlight w:val="yellow"/>
        </w:rPr>
        <w:t>[DOPLNÍ DODAVATEL]</w:t>
      </w:r>
      <w:r w:rsidRPr="000E4CF3">
        <w:rPr>
          <w:rFonts w:asciiTheme="minorHAnsi" w:hAnsiTheme="minorHAnsi" w:cstheme="minorHAnsi"/>
          <w:szCs w:val="22"/>
        </w:rPr>
        <w:t xml:space="preserve"> (dále jen „</w:t>
      </w:r>
      <w:r w:rsidRPr="000E4CF3">
        <w:rPr>
          <w:rFonts w:asciiTheme="minorHAnsi" w:hAnsiTheme="minorHAnsi" w:cstheme="minorHAnsi"/>
          <w:b/>
          <w:szCs w:val="22"/>
        </w:rPr>
        <w:t>Veřejná zakázka</w:t>
      </w:r>
      <w:r w:rsidRPr="000E4CF3">
        <w:rPr>
          <w:rFonts w:asciiTheme="minorHAnsi" w:hAnsiTheme="minorHAnsi" w:cstheme="minorHAnsi"/>
          <w:szCs w:val="22"/>
        </w:rPr>
        <w:t>“) dle zákona č. 134/2016 Sb., o zadávání veřejných zakázek, ve znění pozdějších předpisů (dále jen „</w:t>
      </w:r>
      <w:r w:rsidRPr="000E4CF3">
        <w:rPr>
          <w:rFonts w:asciiTheme="minorHAnsi" w:hAnsiTheme="minorHAnsi" w:cstheme="minorHAnsi"/>
          <w:b/>
          <w:szCs w:val="22"/>
        </w:rPr>
        <w:t>ZZVZ</w:t>
      </w:r>
      <w:r w:rsidRPr="000E4CF3">
        <w:rPr>
          <w:rFonts w:asciiTheme="minorHAnsi" w:hAnsiTheme="minorHAnsi" w:cstheme="minorHAnsi"/>
          <w:szCs w:val="22"/>
        </w:rPr>
        <w:t>“).</w:t>
      </w:r>
      <w:bookmarkEnd w:id="3"/>
      <w:r w:rsidRPr="000E4CF3">
        <w:rPr>
          <w:rFonts w:asciiTheme="minorHAnsi" w:hAnsiTheme="minorHAnsi" w:cstheme="minorHAnsi"/>
          <w:szCs w:val="22"/>
        </w:rPr>
        <w:t xml:space="preserve"> </w:t>
      </w:r>
      <w:bookmarkEnd w:id="4"/>
    </w:p>
    <w:p w14:paraId="53C61601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</w:rPr>
        <w:t>Vzhledem k tomu, že Dodavatel má v úmyslu podat nabídku k Veřejné zakázce, požaduje vydání těch částí zadávací dokumentace k Veřejné zakázce, které obsahují informace, jež Zadavatel považuje za důvěrné a vyžaduje jejich ochranu (dále jen „</w:t>
      </w:r>
      <w:r w:rsidRPr="000E4CF3">
        <w:rPr>
          <w:rFonts w:asciiTheme="minorHAnsi" w:hAnsiTheme="minorHAnsi" w:cstheme="minorHAnsi"/>
          <w:b/>
          <w:szCs w:val="22"/>
        </w:rPr>
        <w:t>Důvěrné</w:t>
      </w:r>
      <w:r w:rsidRPr="000E4CF3">
        <w:rPr>
          <w:rFonts w:asciiTheme="minorHAnsi" w:hAnsiTheme="minorHAnsi" w:cstheme="minorHAnsi"/>
          <w:szCs w:val="22"/>
        </w:rPr>
        <w:t xml:space="preserve"> </w:t>
      </w:r>
      <w:r w:rsidRPr="000E4CF3">
        <w:rPr>
          <w:rFonts w:asciiTheme="minorHAnsi" w:hAnsiTheme="minorHAnsi" w:cstheme="minorHAnsi"/>
          <w:b/>
          <w:szCs w:val="22"/>
        </w:rPr>
        <w:t>informace</w:t>
      </w:r>
      <w:r w:rsidRPr="000E4CF3">
        <w:rPr>
          <w:rFonts w:asciiTheme="minorHAnsi" w:hAnsiTheme="minorHAnsi" w:cstheme="minorHAnsi"/>
          <w:szCs w:val="22"/>
        </w:rPr>
        <w:t>“). Z tohoto důvodu uzavírají Strany tuto Dohodu, která upravuje pravidla pro nakládání s Důvěrnými informacemi převzatými Dodavatelem.</w:t>
      </w:r>
    </w:p>
    <w:p w14:paraId="71470565" w14:textId="18C820E3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Dodavatel požaduje, aby mu byla poskytnuta část zadávací dokumentace, tj.  </w:t>
      </w:r>
      <w:r w:rsidRPr="000E4CF3">
        <w:rPr>
          <w:rFonts w:asciiTheme="minorHAnsi" w:hAnsiTheme="minorHAnsi" w:cstheme="minorHAnsi"/>
          <w:b/>
          <w:bCs/>
          <w:szCs w:val="22"/>
        </w:rPr>
        <w:t xml:space="preserve">Příloha č. </w:t>
      </w:r>
      <w:r>
        <w:rPr>
          <w:rFonts w:asciiTheme="minorHAnsi" w:hAnsiTheme="minorHAnsi" w:cstheme="minorHAnsi"/>
          <w:b/>
          <w:bCs/>
          <w:szCs w:val="22"/>
        </w:rPr>
        <w:t>9</w:t>
      </w:r>
      <w:r w:rsidRPr="000E4CF3">
        <w:rPr>
          <w:rFonts w:asciiTheme="minorHAnsi" w:hAnsiTheme="minorHAnsi" w:cstheme="minorHAnsi"/>
          <w:szCs w:val="22"/>
        </w:rPr>
        <w:t xml:space="preserve"> – „</w:t>
      </w:r>
      <w:r>
        <w:rPr>
          <w:rFonts w:asciiTheme="minorHAnsi" w:hAnsiTheme="minorHAnsi" w:cstheme="minorHAnsi"/>
          <w:i/>
          <w:szCs w:val="22"/>
        </w:rPr>
        <w:t>Studie proveditelnosti</w:t>
      </w:r>
      <w:r w:rsidRPr="000E4CF3">
        <w:rPr>
          <w:rFonts w:asciiTheme="minorHAnsi" w:hAnsiTheme="minorHAnsi" w:cstheme="minorHAnsi"/>
          <w:szCs w:val="22"/>
        </w:rPr>
        <w:t>“, zadávací dokumentace za účelem podání nabídky v tomto zadávacím řízení. Z tohoto důvodu uzavírají Strany tuto Dohodu, která upravuje pravidla pro nakládání s Důvěrnými informacemi převzatými Dodavatelem.</w:t>
      </w:r>
    </w:p>
    <w:p w14:paraId="4CA6D626" w14:textId="7AFC32F6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</w:rPr>
        <w:t xml:space="preserve">Některé IT systémy zadavatele, jejichž správa/provoz budou zajišťovány s využitím plnění Veřejné zakázky, </w:t>
      </w:r>
      <w:r w:rsidR="00DF0501">
        <w:rPr>
          <w:rFonts w:asciiTheme="minorHAnsi" w:hAnsiTheme="minorHAnsi" w:cstheme="minorHAnsi"/>
          <w:szCs w:val="22"/>
        </w:rPr>
        <w:t>mohou být v budoucnu klasifikované</w:t>
      </w:r>
      <w:r w:rsidRPr="000E4CF3">
        <w:rPr>
          <w:rFonts w:asciiTheme="minorHAnsi" w:hAnsiTheme="minorHAnsi" w:cstheme="minorHAnsi"/>
          <w:szCs w:val="22"/>
        </w:rPr>
        <w:t xml:space="preserve"> jako významné informační systémy dle zákona č. 181/2014 Sb., o kybernetické bezpečnosti a o změně souvisejících zákonů (zákon o kybernetické bezpečnosti), ve znění pozdějších předpisů (dále jen „</w:t>
      </w:r>
      <w:r w:rsidRPr="000E4CF3">
        <w:rPr>
          <w:rFonts w:asciiTheme="minorHAnsi" w:hAnsiTheme="minorHAnsi" w:cstheme="minorHAnsi"/>
          <w:b/>
          <w:szCs w:val="22"/>
        </w:rPr>
        <w:t>ZKB</w:t>
      </w:r>
      <w:r w:rsidRPr="000E4CF3">
        <w:rPr>
          <w:rFonts w:asciiTheme="minorHAnsi" w:hAnsiTheme="minorHAnsi" w:cstheme="minorHAnsi"/>
          <w:szCs w:val="22"/>
        </w:rPr>
        <w:t>“) a tato Dohoda představuje jedno z bezpečnostních opatření přijatých Zadavatelem ve smyslu § 4 odst. 3 ZKB a § 36 odst. 8 ZZVZ.</w:t>
      </w:r>
    </w:p>
    <w:bookmarkEnd w:id="5"/>
    <w:p w14:paraId="37723D35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PŘEDMĚT DOHODY</w:t>
      </w:r>
    </w:p>
    <w:p w14:paraId="34A2E615" w14:textId="26393260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bookmarkStart w:id="6" w:name="_Ref303277281"/>
      <w:r w:rsidRPr="000E4CF3">
        <w:rPr>
          <w:rFonts w:asciiTheme="minorHAnsi" w:hAnsiTheme="minorHAnsi" w:cstheme="minorHAnsi"/>
          <w:szCs w:val="22"/>
        </w:rPr>
        <w:t>Strany se dohodly, že informace, jež Dodavatel získá v rámci přístupu k </w:t>
      </w:r>
      <w:r w:rsidRPr="000E4CF3">
        <w:rPr>
          <w:rFonts w:asciiTheme="minorHAnsi" w:hAnsiTheme="minorHAnsi" w:cstheme="minorHAnsi"/>
          <w:b/>
          <w:bCs/>
          <w:szCs w:val="22"/>
        </w:rPr>
        <w:t xml:space="preserve">Příloze č. </w:t>
      </w:r>
      <w:r>
        <w:rPr>
          <w:rFonts w:asciiTheme="minorHAnsi" w:hAnsiTheme="minorHAnsi" w:cstheme="minorHAnsi"/>
          <w:b/>
          <w:bCs/>
          <w:szCs w:val="22"/>
        </w:rPr>
        <w:t>9</w:t>
      </w:r>
      <w:r w:rsidRPr="000E4CF3">
        <w:rPr>
          <w:rFonts w:asciiTheme="minorHAnsi" w:hAnsiTheme="minorHAnsi" w:cstheme="minorHAnsi"/>
          <w:szCs w:val="22"/>
        </w:rPr>
        <w:t xml:space="preserve"> – „</w:t>
      </w:r>
      <w:r>
        <w:rPr>
          <w:rFonts w:asciiTheme="minorHAnsi" w:hAnsiTheme="minorHAnsi" w:cstheme="minorHAnsi"/>
          <w:i/>
          <w:szCs w:val="22"/>
        </w:rPr>
        <w:t>Studie proveditelnosti</w:t>
      </w:r>
      <w:r w:rsidRPr="000E4CF3">
        <w:rPr>
          <w:rFonts w:asciiTheme="minorHAnsi" w:hAnsiTheme="minorHAnsi" w:cstheme="minorHAnsi"/>
          <w:szCs w:val="22"/>
        </w:rPr>
        <w:t>“ zadávací dokumentace, jsou považovány za Důvěrné informace.</w:t>
      </w:r>
    </w:p>
    <w:p w14:paraId="68618693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caps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</w:rPr>
        <w:lastRenderedPageBreak/>
        <w:t>Důvěrné informace jsou a zůstanou předmětem práv, resp. majetkem Zadavatele, byť bude Dodavatel s těmito informacemi a postupy závazně pracovat a postupovat v souladu s nimi ve vztahu k předmětu plnění realizovanému na základě zadávacího řízení. Poskytnutí těchto Důvěrných informací ze strany Zadavatele nebude zakládat jakákoliv práva (včetně jakýchkoliv práv duševního vlastnictví) Dodavatele k Důvěrným informacím.</w:t>
      </w:r>
    </w:p>
    <w:p w14:paraId="0074922B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bookmarkStart w:id="7" w:name="_Ref23867689"/>
      <w:bookmarkEnd w:id="6"/>
      <w:r w:rsidRPr="000E4CF3">
        <w:rPr>
          <w:rFonts w:asciiTheme="minorHAnsi" w:hAnsiTheme="minorHAnsi" w:cstheme="minorHAnsi"/>
          <w:szCs w:val="22"/>
        </w:rPr>
        <w:t>UŽITÍ DŮVĚRNÝCH INFORMACÍ</w:t>
      </w:r>
      <w:bookmarkEnd w:id="7"/>
    </w:p>
    <w:p w14:paraId="13182A28" w14:textId="77777777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bookmarkStart w:id="8" w:name="_Ref23867783"/>
      <w:r w:rsidRPr="000E4CF3">
        <w:rPr>
          <w:rFonts w:asciiTheme="minorHAnsi" w:hAnsiTheme="minorHAnsi" w:cstheme="minorHAnsi"/>
          <w:szCs w:val="22"/>
        </w:rPr>
        <w:t>Dodavatel se zavazuje, že:</w:t>
      </w:r>
      <w:bookmarkEnd w:id="8"/>
    </w:p>
    <w:p w14:paraId="2115EC4B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bude zachovávat mlčenlivost o všech Důvěrných informacích;</w:t>
      </w:r>
    </w:p>
    <w:p w14:paraId="6116BB38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bude využívat Důvěrné informace pouze pro účely Veřejné zakázky a následného plnění realizovaného na základě Veřejné zakázky;</w:t>
      </w:r>
    </w:p>
    <w:p w14:paraId="40193DDB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bude zacházet s Důvěrnými informacemi v souladu s touto Dohodou tak, aby byla zachována jejich důvěrná povaha, a zajistí, aby nedošlo ke zpřístupnění Důvěrných informací třetím osobám, a to jakýmkoli způsobem;</w:t>
      </w:r>
    </w:p>
    <w:p w14:paraId="2366C903" w14:textId="7777777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bookmarkStart w:id="9" w:name="_Ref23867374"/>
      <w:r w:rsidRPr="000E4CF3">
        <w:rPr>
          <w:rFonts w:asciiTheme="minorHAnsi" w:hAnsiTheme="minorHAnsi" w:cstheme="minorHAnsi"/>
          <w:szCs w:val="22"/>
        </w:rPr>
        <w:t>bez předchozího písemného souhlasu Zadavatele neposkytne Důvěrné informace jakékoliv třetí osobě s výjimkou svých zaměstnanců nebo osob v obdobném postavení (tj. i poddodavatelů) podílejících se na zpracování jeho nabídky do zadávacího řízení či na následném plnění realizovaném na základě předmětného zadávacího řízení;</w:t>
      </w:r>
      <w:bookmarkEnd w:id="9"/>
    </w:p>
    <w:p w14:paraId="393A3263" w14:textId="57B4A8B7" w:rsidR="000E4CF3" w:rsidRPr="000E4CF3" w:rsidRDefault="000E4CF3" w:rsidP="000E4CF3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bude informovat všechny osoby uvedené v odstavci 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begin"/>
      </w:r>
      <w:r w:rsidRPr="000E4CF3">
        <w:rPr>
          <w:rFonts w:asciiTheme="minorHAnsi" w:hAnsiTheme="minorHAnsi" w:cstheme="minorHAnsi"/>
          <w:szCs w:val="22"/>
        </w:rPr>
        <w:instrText xml:space="preserve"> REF _Ref23867374 \r \h </w:instrText>
      </w:r>
      <w:r w:rsidRPr="000E4CF3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Pr="000E4CF3">
        <w:rPr>
          <w:rFonts w:asciiTheme="minorHAnsi" w:hAnsiTheme="minorHAnsi" w:cstheme="minorHAnsi"/>
          <w:szCs w:val="22"/>
          <w:highlight w:val="yellow"/>
        </w:rPr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Pr="000E4CF3">
        <w:rPr>
          <w:rFonts w:asciiTheme="minorHAnsi" w:hAnsiTheme="minorHAnsi" w:cstheme="minorHAnsi"/>
          <w:szCs w:val="22"/>
        </w:rPr>
        <w:t>4.1.4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end"/>
      </w:r>
      <w:r w:rsidRPr="000E4CF3">
        <w:rPr>
          <w:rFonts w:asciiTheme="minorHAnsi" w:hAnsiTheme="minorHAnsi" w:cstheme="minorHAnsi"/>
          <w:szCs w:val="22"/>
        </w:rPr>
        <w:t xml:space="preserve"> této Dohody, včetně svých zaměstnanců, osob v obdobném postavení a poddodavatelů podílejících se na zpracování nabídky do zadávacího řízení či na následném plnění realizovaném na základě zadávacího řízení, o důvěrné povaze Důvěrných informací a zajistí, aby všechny tyto osoby dodržovaly podmínky obsažené v této Dohodě týkající se ochrany Důvěrných informací a chránily Důvěrné informace alespoň způsobem odpovídajícím míře ochrany důvěrných informací podle této Dohody. Dodavatel je povinen své poddodavatele zavázat ohledně mlčenlivosti ve stejném rozsahu, v jakém je touto Dohodou zavázán vůči Zadavateli.</w:t>
      </w:r>
    </w:p>
    <w:p w14:paraId="08ABBF95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bookmarkStart w:id="10" w:name="_Ref23867787"/>
      <w:r w:rsidRPr="000E4CF3">
        <w:rPr>
          <w:rFonts w:asciiTheme="minorHAnsi" w:hAnsiTheme="minorHAnsi" w:cstheme="minorHAnsi"/>
          <w:szCs w:val="22"/>
        </w:rPr>
        <w:t>Dodavatel je povinen neprodleně informovat Zadavatele o každé mimořádné události, která může mít vliv na zachování důvěrné povahy Důvěrných informací, a poskytnout Zadavateli všechny dostupné informace pro objasnění možných příčin jejich vzniku, předpokládaného trvání a rozsahu.</w:t>
      </w:r>
      <w:bookmarkEnd w:id="10"/>
    </w:p>
    <w:p w14:paraId="3FE172C6" w14:textId="48B94CD2" w:rsidR="000E4CF3" w:rsidRPr="000E4CF3" w:rsidRDefault="000E4CF3" w:rsidP="000E4CF3">
      <w:pPr>
        <w:pStyle w:val="RLTextlnkuslovan"/>
        <w:rPr>
          <w:rFonts w:asciiTheme="minorHAnsi" w:hAnsiTheme="minorHAnsi" w:cstheme="minorHAnsi"/>
          <w:caps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Dodavatel je oprávněn zpřístupnit Důvěrné informace jiným třetím osobám než osobám uvedeným v odstavci 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begin"/>
      </w:r>
      <w:r w:rsidRPr="000E4CF3">
        <w:rPr>
          <w:rFonts w:asciiTheme="minorHAnsi" w:hAnsiTheme="minorHAnsi" w:cstheme="minorHAnsi"/>
          <w:szCs w:val="22"/>
        </w:rPr>
        <w:instrText xml:space="preserve"> REF _Ref23867374 \r \h </w:instrText>
      </w:r>
      <w:r w:rsidRPr="000E4CF3">
        <w:rPr>
          <w:rFonts w:asciiTheme="minorHAnsi" w:hAnsiTheme="minorHAnsi" w:cstheme="minorHAnsi"/>
          <w:szCs w:val="22"/>
          <w:highlight w:val="yellow"/>
        </w:rPr>
        <w:instrText xml:space="preserve"> \* MERGEFORMAT </w:instrText>
      </w:r>
      <w:r w:rsidRPr="000E4CF3">
        <w:rPr>
          <w:rFonts w:asciiTheme="minorHAnsi" w:hAnsiTheme="minorHAnsi" w:cstheme="minorHAnsi"/>
          <w:szCs w:val="22"/>
          <w:highlight w:val="yellow"/>
        </w:rPr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separate"/>
      </w:r>
      <w:r w:rsidRPr="000E4CF3">
        <w:rPr>
          <w:rFonts w:asciiTheme="minorHAnsi" w:hAnsiTheme="minorHAnsi" w:cstheme="minorHAnsi"/>
          <w:szCs w:val="22"/>
        </w:rPr>
        <w:t>4.1.4</w:t>
      </w:r>
      <w:r w:rsidRPr="000E4CF3">
        <w:rPr>
          <w:rFonts w:asciiTheme="minorHAnsi" w:hAnsiTheme="minorHAnsi" w:cstheme="minorHAnsi"/>
          <w:szCs w:val="22"/>
          <w:highlight w:val="yellow"/>
        </w:rPr>
        <w:fldChar w:fldCharType="end"/>
      </w:r>
      <w:r w:rsidRPr="000E4CF3">
        <w:rPr>
          <w:rFonts w:asciiTheme="minorHAnsi" w:hAnsiTheme="minorHAnsi" w:cstheme="minorHAnsi"/>
          <w:szCs w:val="22"/>
        </w:rPr>
        <w:t xml:space="preserve"> této Dohody jen s předchozím písemným souhlasem Zadavatele.</w:t>
      </w:r>
    </w:p>
    <w:p w14:paraId="46FCDFE2" w14:textId="77777777" w:rsidR="000E4CF3" w:rsidRPr="000E4CF3" w:rsidRDefault="000E4CF3" w:rsidP="000E4CF3">
      <w:pPr>
        <w:pStyle w:val="RLlneksmlouvy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PODDODAVATELÉ</w:t>
      </w:r>
    </w:p>
    <w:p w14:paraId="6E25C5A7" w14:textId="77777777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bookmarkStart w:id="11" w:name="_Ref306006456"/>
      <w:bookmarkStart w:id="12" w:name="_Ref303258280"/>
      <w:bookmarkStart w:id="13" w:name="_Ref303259180"/>
      <w:r w:rsidRPr="000E4CF3">
        <w:rPr>
          <w:rFonts w:asciiTheme="minorHAnsi" w:hAnsiTheme="minorHAnsi" w:cstheme="minorHAnsi"/>
          <w:szCs w:val="22"/>
        </w:rPr>
        <w:t>Pokud Dodavatel zvažuje spolupracovat při přípravě nabídky na realizaci Veřejně zakázky a/nebo při eventuálním plnění Veřejné zakázky Dodavatelem se třetími osobami, zavazuje se sdílet s těmito osobami (dále jen „</w:t>
      </w:r>
      <w:r w:rsidRPr="000E4CF3">
        <w:rPr>
          <w:rFonts w:asciiTheme="minorHAnsi" w:hAnsiTheme="minorHAnsi" w:cstheme="minorHAnsi"/>
          <w:b/>
          <w:szCs w:val="22"/>
        </w:rPr>
        <w:t>Poddodavatel</w:t>
      </w:r>
      <w:r w:rsidRPr="000E4CF3">
        <w:rPr>
          <w:rFonts w:asciiTheme="minorHAnsi" w:hAnsiTheme="minorHAnsi" w:cstheme="minorHAnsi"/>
          <w:szCs w:val="22"/>
        </w:rPr>
        <w:t>“) Důvěrné informace jen v souladu s tímto článkem Dohody.</w:t>
      </w:r>
      <w:bookmarkEnd w:id="11"/>
    </w:p>
    <w:p w14:paraId="3A1C8EBB" w14:textId="77777777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lastRenderedPageBreak/>
        <w:t xml:space="preserve">Za Poddodavatele se považuje jakákoliv třetí osoba spolupracující s Dodavatelem dle odst. </w:t>
      </w:r>
      <w:r w:rsidRPr="000E4CF3">
        <w:rPr>
          <w:rFonts w:asciiTheme="minorHAnsi" w:hAnsiTheme="minorHAnsi" w:cstheme="minorHAnsi"/>
          <w:szCs w:val="22"/>
        </w:rPr>
        <w:fldChar w:fldCharType="begin"/>
      </w:r>
      <w:r w:rsidRPr="000E4CF3">
        <w:rPr>
          <w:rFonts w:asciiTheme="minorHAnsi" w:hAnsiTheme="minorHAnsi" w:cstheme="minorHAnsi"/>
          <w:szCs w:val="22"/>
        </w:rPr>
        <w:instrText xml:space="preserve"> REF _Ref306006456 \r \h  \* MERGEFORMAT </w:instrText>
      </w:r>
      <w:r w:rsidRPr="000E4CF3">
        <w:rPr>
          <w:rFonts w:asciiTheme="minorHAnsi" w:hAnsiTheme="minorHAnsi" w:cstheme="minorHAnsi"/>
          <w:szCs w:val="22"/>
        </w:rPr>
      </w:r>
      <w:r w:rsidRPr="000E4CF3">
        <w:rPr>
          <w:rFonts w:asciiTheme="minorHAnsi" w:hAnsiTheme="minorHAnsi" w:cstheme="minorHAnsi"/>
          <w:szCs w:val="22"/>
        </w:rPr>
        <w:fldChar w:fldCharType="separate"/>
      </w:r>
      <w:r w:rsidRPr="000E4CF3">
        <w:rPr>
          <w:rFonts w:asciiTheme="minorHAnsi" w:hAnsiTheme="minorHAnsi" w:cstheme="minorHAnsi"/>
          <w:szCs w:val="22"/>
        </w:rPr>
        <w:t>5.1</w:t>
      </w:r>
      <w:r w:rsidRPr="000E4CF3">
        <w:rPr>
          <w:rFonts w:asciiTheme="minorHAnsi" w:hAnsiTheme="minorHAnsi" w:cstheme="minorHAnsi"/>
          <w:szCs w:val="22"/>
        </w:rPr>
        <w:fldChar w:fldCharType="end"/>
      </w:r>
      <w:r w:rsidRPr="000E4CF3">
        <w:rPr>
          <w:rFonts w:asciiTheme="minorHAnsi" w:hAnsiTheme="minorHAnsi" w:cstheme="minorHAnsi"/>
          <w:szCs w:val="22"/>
        </w:rPr>
        <w:t xml:space="preserve"> této Dohody bez ohledu na to, zda: </w:t>
      </w:r>
    </w:p>
    <w:p w14:paraId="749C6789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spolupráce probíhá v rámci konsorcia Dodavatele a takovéto třetí osoby, jehož členové odpovídající Zadavateli společně a nerozdílně, nebo </w:t>
      </w:r>
    </w:p>
    <w:p w14:paraId="2F3CD72D" w14:textId="6C82AA80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spolupráce je založena na poddodavatelském vztahu takovéto třetí osoby vůči Dodavateli, nebo </w:t>
      </w:r>
    </w:p>
    <w:p w14:paraId="4C179C1C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spolupráce je založena na poddodavatelském vztahu Dodavatele vůči takovéto třetí osobě, nebo</w:t>
      </w:r>
    </w:p>
    <w:p w14:paraId="40CCB1F1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Dodavatel a třetí osoba zvolili eventuální jinou formu spolupráce.</w:t>
      </w:r>
    </w:p>
    <w:p w14:paraId="07D3473E" w14:textId="77777777" w:rsidR="000E4CF3" w:rsidRPr="000E4CF3" w:rsidRDefault="000E4CF3" w:rsidP="000E4CF3">
      <w:pPr>
        <w:pStyle w:val="RLTextlnkuslovan"/>
        <w:numPr>
          <w:ilvl w:val="1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Sdílení Důvěrných informací je možné jen za předpokladu, že:</w:t>
      </w:r>
    </w:p>
    <w:p w14:paraId="4F60BD16" w14:textId="77777777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bookmarkStart w:id="14" w:name="_Ref306010191"/>
      <w:r w:rsidRPr="000E4CF3">
        <w:rPr>
          <w:rFonts w:asciiTheme="minorHAnsi" w:hAnsiTheme="minorHAnsi" w:cstheme="minorHAnsi"/>
          <w:szCs w:val="22"/>
        </w:rPr>
        <w:t>Poddodavatel uzavřel se Zadavatelem vlastním jménem a na vlastní účet dohodu s v podstatě stejným obsahem, jako je obsah této Dohody; tento předpoklad se považuje za splněný, pokud budou Zadavateli doručeny dvě vyhotovení takovéto dohody o ochraně Důvěrných informací podepsaná osobou oprávněnou zavazovat Poddodavatele, nebo</w:t>
      </w:r>
      <w:bookmarkEnd w:id="14"/>
    </w:p>
    <w:p w14:paraId="4D42CB3C" w14:textId="6BD3E469" w:rsidR="000E4CF3" w:rsidRPr="000E4CF3" w:rsidRDefault="000E4CF3" w:rsidP="000E4CF3">
      <w:pPr>
        <w:pStyle w:val="RLTextlnkuslovan"/>
        <w:numPr>
          <w:ilvl w:val="2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Dodavatel uzavřel s Poddodavatelem dohodu o ochraně informací, na základě které budou Důvěrné informace poskytnuté Dodavateli a sdílené s Poddodavatelem podléhat ochraně i ze strany Poddodavatele za stejných podmínek, jako jsou stanoveny touto Dohodou; tento předpoklad se považuje za splněný, pokud bude Zadavateli doručeno jedno vyhotovení takovéto dohody o ochraně informací podepsané osobami zastupujícími Poddodavatele a Dodavatele.</w:t>
      </w:r>
      <w:bookmarkEnd w:id="12"/>
      <w:bookmarkEnd w:id="13"/>
    </w:p>
    <w:p w14:paraId="167B9943" w14:textId="77777777" w:rsidR="000E4CF3" w:rsidRPr="000E4CF3" w:rsidRDefault="000E4CF3" w:rsidP="000E4CF3">
      <w:pPr>
        <w:pStyle w:val="RLlneksmlouvy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SPLNĚNÍ ÚČELU DOHODY</w:t>
      </w:r>
    </w:p>
    <w:p w14:paraId="1EB3585D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bookmarkStart w:id="15" w:name="_Ref303278277"/>
      <w:r w:rsidRPr="000E4CF3">
        <w:rPr>
          <w:rFonts w:asciiTheme="minorHAnsi" w:hAnsiTheme="minorHAnsi" w:cstheme="minorHAnsi"/>
          <w:szCs w:val="22"/>
          <w:lang w:eastAsia="en-US"/>
        </w:rPr>
        <w:t xml:space="preserve">Dodavatel se zavazuje, že po splnění účelu této Dohody dle článku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_Ref306009990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2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 anebo na písemnou výzvu Zadavatele vrátí všechny přijaté Důvěrné informace Zadavateli, a jakékoliv kopie, které v souvislosti s plněním předmětu a účelu této Dohody pořídil, bezodkladně </w:t>
      </w:r>
      <w:proofErr w:type="gramStart"/>
      <w:r w:rsidRPr="000E4CF3">
        <w:rPr>
          <w:rFonts w:asciiTheme="minorHAnsi" w:hAnsiTheme="minorHAnsi" w:cstheme="minorHAnsi"/>
          <w:szCs w:val="22"/>
          <w:lang w:eastAsia="en-US"/>
        </w:rPr>
        <w:t>zničí</w:t>
      </w:r>
      <w:proofErr w:type="gramEnd"/>
      <w:r w:rsidRPr="000E4CF3">
        <w:rPr>
          <w:rFonts w:asciiTheme="minorHAnsi" w:hAnsiTheme="minorHAnsi" w:cstheme="minorHAnsi"/>
          <w:szCs w:val="22"/>
          <w:lang w:eastAsia="en-US"/>
        </w:rPr>
        <w:t>.</w:t>
      </w:r>
      <w:bookmarkEnd w:id="15"/>
    </w:p>
    <w:p w14:paraId="6151A407" w14:textId="77777777" w:rsidR="000E4CF3" w:rsidRPr="000E4CF3" w:rsidRDefault="000E4CF3" w:rsidP="000E4CF3">
      <w:pPr>
        <w:pStyle w:val="RLlneksmlouvy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PORUŠENÍ POVINNOSTÍ</w:t>
      </w:r>
    </w:p>
    <w:p w14:paraId="140E7BE2" w14:textId="07C4F40D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r w:rsidRPr="000E4CF3">
        <w:rPr>
          <w:rFonts w:asciiTheme="minorHAnsi" w:hAnsiTheme="minorHAnsi" w:cstheme="minorHAnsi"/>
          <w:szCs w:val="22"/>
          <w:lang w:eastAsia="en-US"/>
        </w:rPr>
        <w:t xml:space="preserve">Dodavatel odpovídá za porušení povinností pro nakládání s Důvěrnými informacemi dle článku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_Ref23867689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4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Dohody, které způsobil jeho Poddodavatel, jako by toto porušení způsobil sám Dodavatel. V případě, že i Poddodavatel uzavřel se Zadavatelem dohodu dle odst.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_Ref306010191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5.3.1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Dohody, odpovídají za porušení Dohody Dodavatel i Poddodavatel společně a nerozdílně.</w:t>
      </w:r>
    </w:p>
    <w:p w14:paraId="0AB350B1" w14:textId="3018584D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  <w:lang w:eastAsia="en-US"/>
        </w:rPr>
      </w:pPr>
      <w:bookmarkStart w:id="16" w:name="_Ref303256265"/>
      <w:proofErr w:type="gramStart"/>
      <w:r w:rsidRPr="000E4CF3">
        <w:rPr>
          <w:rFonts w:asciiTheme="minorHAnsi" w:hAnsiTheme="minorHAnsi" w:cstheme="minorHAnsi"/>
          <w:szCs w:val="22"/>
          <w:lang w:eastAsia="en-US"/>
        </w:rPr>
        <w:t>Poruší</w:t>
      </w:r>
      <w:proofErr w:type="gramEnd"/>
      <w:r w:rsidRPr="000E4CF3">
        <w:rPr>
          <w:rFonts w:asciiTheme="minorHAnsi" w:hAnsiTheme="minorHAnsi" w:cstheme="minorHAnsi"/>
          <w:szCs w:val="22"/>
          <w:lang w:eastAsia="en-US"/>
        </w:rPr>
        <w:t xml:space="preserve">-li Dodavatel jakoukoliv povinnost dle článku 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begin"/>
      </w:r>
      <w:r w:rsidRPr="000E4CF3">
        <w:rPr>
          <w:rFonts w:asciiTheme="minorHAnsi" w:hAnsiTheme="minorHAnsi" w:cstheme="minorHAnsi"/>
          <w:szCs w:val="22"/>
          <w:lang w:eastAsia="en-US"/>
        </w:rPr>
        <w:instrText xml:space="preserve"> REF _Ref23867689 \r \h  \* MERGEFORMAT </w:instrText>
      </w:r>
      <w:r w:rsidRPr="000E4CF3">
        <w:rPr>
          <w:rFonts w:asciiTheme="minorHAnsi" w:hAnsiTheme="minorHAnsi" w:cstheme="minorHAnsi"/>
          <w:szCs w:val="22"/>
          <w:lang w:eastAsia="en-US"/>
        </w:rPr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separate"/>
      </w:r>
      <w:r w:rsidRPr="000E4CF3">
        <w:rPr>
          <w:rFonts w:asciiTheme="minorHAnsi" w:hAnsiTheme="minorHAnsi" w:cstheme="minorHAnsi"/>
          <w:szCs w:val="22"/>
          <w:lang w:eastAsia="en-US"/>
        </w:rPr>
        <w:t>4</w:t>
      </w:r>
      <w:r w:rsidRPr="000E4CF3">
        <w:rPr>
          <w:rFonts w:asciiTheme="minorHAnsi" w:hAnsiTheme="minorHAnsi" w:cstheme="minorHAnsi"/>
          <w:szCs w:val="22"/>
          <w:lang w:eastAsia="en-US"/>
        </w:rPr>
        <w:fldChar w:fldCharType="end"/>
      </w:r>
      <w:r w:rsidRPr="000E4CF3">
        <w:rPr>
          <w:rFonts w:asciiTheme="minorHAnsi" w:hAnsiTheme="minorHAnsi" w:cstheme="minorHAnsi"/>
          <w:szCs w:val="22"/>
          <w:lang w:eastAsia="en-US"/>
        </w:rPr>
        <w:t xml:space="preserve"> této Dohody, vznikne Zadavateli právo požadovat zaplacení smluvní pokuty Dodavatelem ve výši 1.000.000 Kč (slovy: jeden milión korun českých) za každé nikoliv nepodstatné porušení takové povinnosti.</w:t>
      </w:r>
      <w:bookmarkEnd w:id="16"/>
    </w:p>
    <w:p w14:paraId="1C2B43A3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  <w:lang w:eastAsia="en-US"/>
        </w:rPr>
        <w:t>Povinnost Dodavatele zaplatit smluvní pokutu dle této Dohody se nedotýká nároku Zadavatele na náhradu škody způsobené porušením povinností, která ke vzniku nároku na smluvní pokutu vedla, a to v plné výši.</w:t>
      </w:r>
    </w:p>
    <w:p w14:paraId="42CE7392" w14:textId="77777777" w:rsidR="000E4CF3" w:rsidRPr="000E4CF3" w:rsidRDefault="000E4CF3" w:rsidP="000E4CF3">
      <w:pPr>
        <w:pStyle w:val="RLlneksmlouvy"/>
        <w:numPr>
          <w:ilvl w:val="0"/>
          <w:numId w:val="3"/>
        </w:numPr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lastRenderedPageBreak/>
        <w:t>ZÁVĚREČNÁ USTANOVENÍ</w:t>
      </w:r>
    </w:p>
    <w:p w14:paraId="05347A17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bookmarkStart w:id="17" w:name="_Ref306010659"/>
      <w:r w:rsidRPr="000E4CF3">
        <w:rPr>
          <w:rFonts w:asciiTheme="minorHAnsi" w:hAnsiTheme="minorHAnsi" w:cstheme="minorHAnsi"/>
          <w:szCs w:val="22"/>
        </w:rPr>
        <w:t>Povinnost chránit Důvěrné informace zavazuje Dodavatele bez ohledu na případný zánik účinnosti této Dohody po dobu deseti (10) let od uzavření této Dohody.</w:t>
      </w:r>
      <w:bookmarkEnd w:id="17"/>
      <w:r w:rsidRPr="000E4CF3">
        <w:rPr>
          <w:rFonts w:asciiTheme="minorHAnsi" w:hAnsiTheme="minorHAnsi" w:cstheme="minorHAnsi"/>
          <w:szCs w:val="22"/>
        </w:rPr>
        <w:t xml:space="preserve"> Ustanovení o odpovědnosti a smluvních pokutách budou považována za účinná i pro případy porušení povinnosti dle předchozí věty.</w:t>
      </w:r>
    </w:p>
    <w:p w14:paraId="493C73DC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Tuto Dohodu je možné měnit pouze písemnou dohodou Stran ve formě číslovaných dodatků k této Dohodě, podepsaných za každou Stranu osobou nebo osobami oprávněnými zastupovat tuto Stranu.</w:t>
      </w:r>
    </w:p>
    <w:p w14:paraId="2F359EE8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 xml:space="preserve">Veškerá práva a povinnosti vyplývající z této Dohody přecházejí, pokud to povaha těchto práv a povinností nevylučuje, na právní nástupce Stran. </w:t>
      </w:r>
    </w:p>
    <w:p w14:paraId="371DF7E8" w14:textId="77777777" w:rsidR="000E4CF3" w:rsidRPr="000E4CF3" w:rsidRDefault="000E4CF3" w:rsidP="000E4CF3">
      <w:pPr>
        <w:pStyle w:val="RLTextlnkuslov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Tato Dohoda je platná a účinná dnem připojení platného uznávaného elektronického podpisu dle zákona č. 297/2016 Sb., o službách vytvářejících důvěru pro elektronické transakce, ve znění pozdějších předpisů, do této Dohody oběma Stranami.</w:t>
      </w:r>
    </w:p>
    <w:p w14:paraId="13BC6004" w14:textId="77777777" w:rsidR="000E4CF3" w:rsidRPr="000E4CF3" w:rsidRDefault="000E4CF3" w:rsidP="000E4CF3">
      <w:pPr>
        <w:pStyle w:val="RLProhlensmluvnchstran"/>
        <w:rPr>
          <w:rFonts w:asciiTheme="minorHAnsi" w:hAnsiTheme="minorHAnsi" w:cstheme="minorHAnsi"/>
          <w:szCs w:val="22"/>
        </w:rPr>
      </w:pPr>
      <w:r w:rsidRPr="000E4CF3">
        <w:rPr>
          <w:rFonts w:asciiTheme="minorHAnsi" w:hAnsiTheme="minorHAnsi" w:cstheme="minorHAnsi"/>
          <w:szCs w:val="22"/>
        </w:rPr>
        <w:t>Strany prohlašují, že si tuto Dohodu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7"/>
        <w:gridCol w:w="4545"/>
      </w:tblGrid>
      <w:tr w:rsidR="000E4CF3" w:rsidRPr="000E4CF3" w14:paraId="725E2676" w14:textId="77777777" w:rsidTr="008D508F">
        <w:trPr>
          <w:jc w:val="center"/>
        </w:trPr>
        <w:tc>
          <w:tcPr>
            <w:tcW w:w="4605" w:type="dxa"/>
          </w:tcPr>
          <w:p w14:paraId="3CBC4009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b/>
                <w:szCs w:val="22"/>
                <w:lang w:eastAsia="cs-CZ"/>
              </w:rPr>
            </w:pPr>
            <w:r w:rsidRPr="000E4CF3">
              <w:rPr>
                <w:rFonts w:asciiTheme="minorHAnsi" w:hAnsiTheme="minorHAnsi" w:cstheme="minorHAnsi"/>
                <w:b/>
                <w:szCs w:val="22"/>
                <w:lang w:eastAsia="cs-CZ"/>
              </w:rPr>
              <w:t>Zadavatel</w:t>
            </w:r>
          </w:p>
          <w:p w14:paraId="1CF17728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>V Praze dne dle data el. podpisu</w:t>
            </w:r>
          </w:p>
        </w:tc>
        <w:tc>
          <w:tcPr>
            <w:tcW w:w="4605" w:type="dxa"/>
          </w:tcPr>
          <w:p w14:paraId="767503D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b/>
                <w:szCs w:val="22"/>
                <w:lang w:eastAsia="cs-CZ"/>
              </w:rPr>
            </w:pPr>
            <w:r w:rsidRPr="000E4CF3">
              <w:rPr>
                <w:rFonts w:asciiTheme="minorHAnsi" w:hAnsiTheme="minorHAnsi" w:cstheme="minorHAnsi"/>
                <w:b/>
                <w:szCs w:val="22"/>
                <w:lang w:eastAsia="cs-CZ"/>
              </w:rPr>
              <w:t>Dodavatel</w:t>
            </w:r>
          </w:p>
          <w:p w14:paraId="0221EFF5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  <w:highlight w:val="green"/>
                <w:lang w:eastAsia="cs-CZ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 xml:space="preserve">V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>]</w:t>
            </w:r>
            <w:r w:rsidRPr="000E4CF3">
              <w:rPr>
                <w:rFonts w:asciiTheme="minorHAnsi" w:hAnsiTheme="minorHAnsi" w:cstheme="minorHAnsi"/>
                <w:szCs w:val="22"/>
              </w:rPr>
              <w:t xml:space="preserve"> dne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>]</w:t>
            </w:r>
          </w:p>
          <w:p w14:paraId="6AFF462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5E33DA5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064CB3B2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479676F3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4CF3" w:rsidRPr="000E4CF3" w14:paraId="57064623" w14:textId="77777777" w:rsidTr="008D508F">
        <w:trPr>
          <w:jc w:val="center"/>
        </w:trPr>
        <w:tc>
          <w:tcPr>
            <w:tcW w:w="4605" w:type="dxa"/>
          </w:tcPr>
          <w:p w14:paraId="20F66312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>......................................................................</w:t>
            </w:r>
          </w:p>
          <w:p w14:paraId="27437A17" w14:textId="2667430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Leoš Toman</w:t>
            </w:r>
            <w:r w:rsidRPr="000E4CF3">
              <w:rPr>
                <w:rFonts w:asciiTheme="minorHAnsi" w:hAnsiTheme="minorHAnsi" w:cstheme="minorHAns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>tajemník úřadu MČ</w:t>
            </w:r>
            <w:r w:rsidRPr="000E4CF3" w:rsidDel="00DA1976">
              <w:rPr>
                <w:rFonts w:asciiTheme="minorHAnsi" w:hAnsiTheme="minorHAnsi" w:cstheme="minorHAnsi"/>
                <w:szCs w:val="22"/>
                <w:highlight w:val="yellow"/>
              </w:rPr>
              <w:t xml:space="preserve"> </w:t>
            </w:r>
          </w:p>
        </w:tc>
        <w:tc>
          <w:tcPr>
            <w:tcW w:w="4605" w:type="dxa"/>
          </w:tcPr>
          <w:p w14:paraId="62AF81F2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</w:t>
            </w:r>
          </w:p>
          <w:p w14:paraId="02190699" w14:textId="77777777" w:rsidR="000E4CF3" w:rsidRPr="000E4CF3" w:rsidRDefault="000E4CF3" w:rsidP="008D508F">
            <w:pPr>
              <w:pStyle w:val="RLProhlensmluvnchstran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E4CF3">
              <w:rPr>
                <w:rFonts w:asciiTheme="minorHAnsi" w:hAnsiTheme="minorHAnsi" w:cstheme="minorHAnsi"/>
                <w:b w:val="0"/>
                <w:szCs w:val="22"/>
                <w:highlight w:val="yellow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b w:val="0"/>
                <w:bCs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b w:val="0"/>
                <w:szCs w:val="22"/>
                <w:highlight w:val="yellow"/>
              </w:rPr>
              <w:t>]</w:t>
            </w:r>
          </w:p>
          <w:p w14:paraId="151EBB5B" w14:textId="77777777" w:rsidR="000E4CF3" w:rsidRPr="000E4CF3" w:rsidRDefault="000E4CF3" w:rsidP="008D508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 xml:space="preserve">[DOPLNÍ 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</w:rPr>
              <w:t>DODAVATEL</w:t>
            </w:r>
            <w:r w:rsidRPr="000E4CF3">
              <w:rPr>
                <w:rFonts w:asciiTheme="minorHAnsi" w:hAnsiTheme="minorHAnsi" w:cstheme="minorHAnsi"/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79D7F24C" w14:textId="26BD8069" w:rsidR="00F91602" w:rsidRPr="00F36D73" w:rsidRDefault="00F91602" w:rsidP="000E4CF3">
      <w:pPr>
        <w:spacing w:before="120" w:after="240"/>
        <w:ind w:right="553"/>
        <w:jc w:val="both"/>
        <w:rPr>
          <w:color w:val="auto"/>
        </w:rPr>
      </w:pPr>
    </w:p>
    <w:sectPr w:rsidR="00F91602" w:rsidRPr="00F36D73" w:rsidSect="009F0C2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A690" w14:textId="77777777" w:rsidR="00CE37C3" w:rsidRDefault="00CE37C3" w:rsidP="009F0C2E">
      <w:r>
        <w:separator/>
      </w:r>
    </w:p>
  </w:endnote>
  <w:endnote w:type="continuationSeparator" w:id="0">
    <w:p w14:paraId="1AC64752" w14:textId="77777777" w:rsidR="00CE37C3" w:rsidRDefault="00CE37C3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6FA96" w14:textId="77777777" w:rsidR="00CE37C3" w:rsidRDefault="00CE37C3" w:rsidP="009F0C2E">
      <w:r>
        <w:separator/>
      </w:r>
    </w:p>
  </w:footnote>
  <w:footnote w:type="continuationSeparator" w:id="0">
    <w:p w14:paraId="01FA9BD6" w14:textId="77777777" w:rsidR="00CE37C3" w:rsidRDefault="00CE37C3" w:rsidP="009F0C2E">
      <w:r>
        <w:continuationSeparator/>
      </w:r>
    </w:p>
  </w:footnote>
  <w:footnote w:id="1">
    <w:p w14:paraId="4EF411DD" w14:textId="77777777" w:rsidR="000E4CF3" w:rsidRPr="000E4CF3" w:rsidRDefault="000E4CF3" w:rsidP="000E4CF3">
      <w:pPr>
        <w:pStyle w:val="Textpoznpodarou"/>
        <w:jc w:val="both"/>
        <w:rPr>
          <w:rFonts w:asciiTheme="minorHAnsi" w:hAnsiTheme="minorHAnsi" w:cstheme="minorHAnsi"/>
        </w:rPr>
      </w:pPr>
      <w:r w:rsidRPr="000E4CF3">
        <w:rPr>
          <w:rStyle w:val="Znakapoznpodarou"/>
          <w:rFonts w:asciiTheme="minorHAnsi" w:hAnsiTheme="minorHAnsi" w:cstheme="minorHAnsi"/>
        </w:rPr>
        <w:footnoteRef/>
      </w:r>
      <w:r w:rsidRPr="000E4CF3">
        <w:rPr>
          <w:rFonts w:asciiTheme="minorHAnsi" w:hAnsiTheme="minorHAnsi" w:cstheme="minorHAnsi"/>
        </w:rPr>
        <w:t xml:space="preserve"> V případě, kdy je dodavatel fyzickou osobou, je oprávněn toto ustanovení změnit tak, aby odpovídalo této skutečnosti.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3A95" w14:textId="46C6C929" w:rsidR="004411DA" w:rsidRDefault="004411DA">
    <w:pPr>
      <w:pStyle w:val="Zhlav"/>
    </w:pPr>
    <w:r w:rsidRPr="00275A8B">
      <w:rPr>
        <w:noProof/>
      </w:rPr>
      <w:drawing>
        <wp:inline distT="0" distB="0" distL="0" distR="0" wp14:anchorId="5320133E" wp14:editId="108F1A34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C6FCD"/>
    <w:multiLevelType w:val="multilevel"/>
    <w:tmpl w:val="38D8369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1"/>
  </w:num>
  <w:num w:numId="2" w16cid:durableId="1301884456">
    <w:abstractNumId w:val="0"/>
  </w:num>
  <w:num w:numId="3" w16cid:durableId="33770188">
    <w:abstractNumId w:val="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E4CF3"/>
    <w:rsid w:val="000F4CEF"/>
    <w:rsid w:val="001008F7"/>
    <w:rsid w:val="00127D1F"/>
    <w:rsid w:val="00162040"/>
    <w:rsid w:val="001E35F7"/>
    <w:rsid w:val="002A0169"/>
    <w:rsid w:val="002A5F8E"/>
    <w:rsid w:val="002C7C0A"/>
    <w:rsid w:val="002F6BFD"/>
    <w:rsid w:val="0032648A"/>
    <w:rsid w:val="003735A6"/>
    <w:rsid w:val="003E7C6E"/>
    <w:rsid w:val="003F2D20"/>
    <w:rsid w:val="00411305"/>
    <w:rsid w:val="004411DA"/>
    <w:rsid w:val="0057779F"/>
    <w:rsid w:val="005A75BB"/>
    <w:rsid w:val="005E327F"/>
    <w:rsid w:val="005E3DE7"/>
    <w:rsid w:val="00655637"/>
    <w:rsid w:val="00656E73"/>
    <w:rsid w:val="00670A9F"/>
    <w:rsid w:val="006C089C"/>
    <w:rsid w:val="006D7485"/>
    <w:rsid w:val="006E10E9"/>
    <w:rsid w:val="00724DED"/>
    <w:rsid w:val="00726442"/>
    <w:rsid w:val="00734B21"/>
    <w:rsid w:val="007E1584"/>
    <w:rsid w:val="00892F82"/>
    <w:rsid w:val="008D0BF7"/>
    <w:rsid w:val="00902571"/>
    <w:rsid w:val="00923A03"/>
    <w:rsid w:val="009248DC"/>
    <w:rsid w:val="009D684E"/>
    <w:rsid w:val="009E04FF"/>
    <w:rsid w:val="009F0C2E"/>
    <w:rsid w:val="00AB3683"/>
    <w:rsid w:val="00B143BC"/>
    <w:rsid w:val="00B21334"/>
    <w:rsid w:val="00B66A64"/>
    <w:rsid w:val="00BC46A1"/>
    <w:rsid w:val="00CC1838"/>
    <w:rsid w:val="00CE37C3"/>
    <w:rsid w:val="00D325DE"/>
    <w:rsid w:val="00DF0501"/>
    <w:rsid w:val="00F034A2"/>
    <w:rsid w:val="00F36D73"/>
    <w:rsid w:val="00F52693"/>
    <w:rsid w:val="00F90E3B"/>
    <w:rsid w:val="00F91602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0E4CF3"/>
    <w:pPr>
      <w:numPr>
        <w:ilvl w:val="1"/>
        <w:numId w:val="2"/>
      </w:numPr>
      <w:spacing w:after="120" w:line="280" w:lineRule="exact"/>
      <w:jc w:val="both"/>
    </w:pPr>
    <w:rPr>
      <w:rFonts w:cs="Times New Roman"/>
      <w:color w:val="auto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0E4CF3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cs="Times New Roman"/>
      <w:b/>
      <w:color w:val="auto"/>
      <w:szCs w:val="24"/>
      <w:lang w:eastAsia="en-US"/>
    </w:rPr>
  </w:style>
  <w:style w:type="character" w:customStyle="1" w:styleId="RLlneksmlouvyCharChar">
    <w:name w:val="RL Článek smlouvy Char Char"/>
    <w:link w:val="RLlneksmlouvy"/>
    <w:rsid w:val="000E4CF3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E4CF3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0E4CF3"/>
    <w:pPr>
      <w:spacing w:after="120" w:line="280" w:lineRule="exact"/>
      <w:jc w:val="center"/>
    </w:pPr>
    <w:rPr>
      <w:rFonts w:cs="Times New Roman"/>
      <w:b/>
      <w:color w:val="auto"/>
      <w:szCs w:val="24"/>
    </w:rPr>
  </w:style>
  <w:style w:type="character" w:customStyle="1" w:styleId="RLProhlensmluvnchstranChar">
    <w:name w:val="RL Prohlášení smluvních stran Char"/>
    <w:link w:val="RLProhlensmluvnchstran"/>
    <w:rsid w:val="000E4CF3"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0E4CF3"/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2024-09-10T11:11:00Z</dcterms:modified>
</cp:coreProperties>
</file>