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67A07" w14:textId="50B1ECB9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7655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034DAE31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42A42BCB" w14:textId="6E0D5076" w:rsidR="00A82227" w:rsidRDefault="004A58F5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Veřejná zakázka č.12</w:t>
            </w:r>
            <w:r w:rsidR="00776559">
              <w:rPr>
                <w:rFonts w:asciiTheme="minorHAnsi" w:hAnsiTheme="minorHAnsi" w:cs="Arial"/>
                <w:b/>
                <w:bCs/>
              </w:rPr>
              <w:t>6015</w:t>
            </w:r>
            <w:r>
              <w:rPr>
                <w:rFonts w:asciiTheme="minorHAnsi" w:hAnsiTheme="minorHAnsi" w:cs="Arial"/>
                <w:b/>
                <w:bCs/>
              </w:rPr>
              <w:t>:</w:t>
            </w:r>
          </w:p>
          <w:p w14:paraId="2F30EF00" w14:textId="6CF2A70B" w:rsidR="00A82227" w:rsidRPr="00B75CB1" w:rsidRDefault="00A82227" w:rsidP="00AB4E4E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AB4E4E">
              <w:rPr>
                <w:rFonts w:cstheme="minorHAnsi"/>
                <w:b/>
                <w:sz w:val="24"/>
                <w:szCs w:val="24"/>
              </w:rPr>
              <w:t>dodávky horkých asfaltových směsí v roce 202</w:t>
            </w:r>
            <w:r w:rsidR="00776559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A82227" w:rsidRPr="00CC5CF8" w14:paraId="2EC86EB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5620437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DF68CCC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A4C4E7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3C6A882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4A34447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6844A4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2C2222F1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9351F37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67F31A1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89FE58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E4A402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05FB838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1CF0D5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8A6DA5B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18B039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2D1563E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413A070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1FFEB830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09ECD89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>uladu s čl. 11 Zadávací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5E3CDEF5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0424441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94156FD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IČO: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AB31EE6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4B5221E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3EA9419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5940233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0C943EFE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2E413E5D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18023015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26FB553F" w14:textId="77777777" w:rsidR="00A82227" w:rsidRPr="004A58F5" w:rsidRDefault="00A82227" w:rsidP="00A82227">
      <w:pPr>
        <w:spacing w:after="0" w:line="276" w:lineRule="auto"/>
        <w:jc w:val="both"/>
        <w:rPr>
          <w:rFonts w:asciiTheme="minorHAnsi" w:hAnsiTheme="minorHAnsi" w:cs="Arial"/>
          <w:color w:val="FF0000"/>
        </w:rPr>
      </w:pPr>
      <w:r w:rsidRPr="004A58F5">
        <w:rPr>
          <w:rFonts w:asciiTheme="minorHAnsi" w:hAnsiTheme="minorHAnsi" w:cs="Arial"/>
          <w:color w:val="FF0000"/>
          <w:lang w:eastAsia="cs-CZ"/>
        </w:rPr>
        <w:t>*dodavatel vybere odpovídající variantu, druhou vymaže z textu prohlášení včetně této poznámky*</w:t>
      </w:r>
    </w:p>
    <w:p w14:paraId="13020D88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50CDE45C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05BE81FB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88D248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59BECDD8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7EBB4E8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7887EF29" w14:textId="77777777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>
        <w:rPr>
          <w:b/>
          <w:bCs/>
          <w:i/>
          <w:iCs/>
        </w:rPr>
        <w:t>3</w:t>
      </w:r>
      <w:r w:rsidRPr="00950430">
        <w:rPr>
          <w:b/>
          <w:bCs/>
          <w:i/>
          <w:iCs/>
        </w:rPr>
        <w:t xml:space="preserve"> Zadávací dokumentace: Vzor čestného prohlášení k neexistenci vztahu k</w:t>
      </w:r>
      <w:r>
        <w:rPr>
          <w:b/>
          <w:bCs/>
          <w:i/>
          <w:iCs/>
        </w:rPr>
        <w:t> </w:t>
      </w:r>
      <w:r w:rsidRPr="00950430">
        <w:rPr>
          <w:b/>
          <w:bCs/>
          <w:i/>
          <w:iCs/>
        </w:rPr>
        <w:t>Rusku</w:t>
      </w:r>
      <w:r>
        <w:rPr>
          <w:b/>
          <w:bCs/>
          <w:i/>
          <w:iCs/>
        </w:rPr>
        <w:t>:</w:t>
      </w:r>
    </w:p>
    <w:p w14:paraId="11EEF1A8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8484F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3A355E7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21AC6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1B22E09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501381AF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877038">
    <w:abstractNumId w:val="1"/>
  </w:num>
  <w:num w:numId="2" w16cid:durableId="1308126454">
    <w:abstractNumId w:val="0"/>
  </w:num>
  <w:num w:numId="3" w16cid:durableId="1613046980">
    <w:abstractNumId w:val="3"/>
  </w:num>
  <w:num w:numId="4" w16cid:durableId="43321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3B364D"/>
    <w:rsid w:val="004A58F5"/>
    <w:rsid w:val="00542387"/>
    <w:rsid w:val="00776559"/>
    <w:rsid w:val="00A82227"/>
    <w:rsid w:val="00AB4E4E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EBA8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4</cp:revision>
  <cp:lastPrinted>2026-01-27T12:38:00Z</cp:lastPrinted>
  <dcterms:created xsi:type="dcterms:W3CDTF">2025-01-15T12:49:00Z</dcterms:created>
  <dcterms:modified xsi:type="dcterms:W3CDTF">2026-01-27T12:39:00Z</dcterms:modified>
</cp:coreProperties>
</file>