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C156D" w14:textId="77777777" w:rsidR="00EE671F" w:rsidRDefault="00EE671F"/>
    <w:p w14:paraId="6FAFBDCD" w14:textId="092A216B" w:rsidR="001F5D15" w:rsidRDefault="001F5D15" w:rsidP="00210D46">
      <w:pPr>
        <w:tabs>
          <w:tab w:val="left" w:pos="1526"/>
        </w:tabs>
        <w:rPr>
          <w:lang w:val="cs-CZ"/>
        </w:rPr>
      </w:pPr>
    </w:p>
    <w:tbl>
      <w:tblPr>
        <w:tblStyle w:val="FTablestyle1"/>
        <w:tblW w:w="9150" w:type="dxa"/>
        <w:tblInd w:w="-157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121C72" w:rsidRPr="009F3CF2" w14:paraId="7B1D0C4A" w14:textId="77777777" w:rsidTr="00CF0527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C456B60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bookmarkStart w:id="0" w:name="_Hlk135983107"/>
            <w:r w:rsidRPr="00210183">
              <w:rPr>
                <w:szCs w:val="13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E353424" w14:textId="77777777" w:rsidR="00121C72" w:rsidRPr="00991845" w:rsidRDefault="00121C72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1A1E2312" w14:textId="77777777" w:rsidR="00121C72" w:rsidRPr="00991845" w:rsidRDefault="00121C72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13422CA" w14:textId="77777777" w:rsidR="00121C72" w:rsidRPr="00582814" w:rsidRDefault="00121C72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18274A2B" w14:textId="77777777" w:rsidR="00121C72" w:rsidRPr="00991845" w:rsidRDefault="00121C72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36552299" w14:textId="77777777" w:rsidR="00121C72" w:rsidRPr="00991845" w:rsidRDefault="00121C72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121C72" w:rsidRPr="005F5C80" w14:paraId="31A62CD8" w14:textId="77777777" w:rsidTr="00CF0527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46D6261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noProof/>
                <w:szCs w:val="13"/>
                <w:lang w:val="cs-CZ"/>
              </w:rPr>
              <w:drawing>
                <wp:inline distT="0" distB="0" distL="0" distR="0" wp14:anchorId="4E1D303F" wp14:editId="50D0CE6E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1363E182" w14:textId="77777777" w:rsidR="00121C72" w:rsidRPr="00991845" w:rsidRDefault="00121C72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79CEE987" w14:textId="77777777" w:rsidR="00121C72" w:rsidRPr="00991845" w:rsidRDefault="00121C72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11E1CDD1" w14:textId="77777777" w:rsidR="00121C72" w:rsidRPr="00991845" w:rsidRDefault="00121C72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A18273" w14:textId="77777777" w:rsidR="00121C72" w:rsidRPr="00991845" w:rsidRDefault="00121C72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516401B" w14:textId="77777777" w:rsidR="00121C72" w:rsidRPr="00991845" w:rsidRDefault="00121C72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121C72" w:rsidRPr="00991845" w14:paraId="2845BB4F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4F131690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A555FB7" w14:textId="77777777" w:rsidR="00121C72" w:rsidRPr="000F2F2D" w:rsidRDefault="00121C72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121C72" w:rsidRPr="005F5C80" w14:paraId="2AD8AE6B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162F98A6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AFFCEB4" w14:textId="77777777" w:rsidR="00121C72" w:rsidRPr="00210D46" w:rsidRDefault="00121C72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02A9A44A" w14:textId="31B644B2" w:rsidR="00121C72" w:rsidRPr="00210D46" w:rsidRDefault="00121C72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121C72">
              <w:rPr>
                <w:b/>
                <w:bCs/>
                <w:sz w:val="24"/>
                <w:szCs w:val="24"/>
                <w:lang w:val="cs-CZ"/>
              </w:rPr>
              <w:t>SO 113 - Silniční váhy</w:t>
            </w:r>
          </w:p>
          <w:p w14:paraId="411056A4" w14:textId="77777777" w:rsidR="00121C72" w:rsidRPr="00991845" w:rsidRDefault="00121C72" w:rsidP="00CF0527">
            <w:pPr>
              <w:jc w:val="center"/>
              <w:rPr>
                <w:sz w:val="24"/>
                <w:szCs w:val="24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121C72" w:rsidRPr="005F5C80" w14:paraId="01E2B13D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55A80B5F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AC926D0" w14:textId="77777777" w:rsidR="00121C72" w:rsidRPr="003110D6" w:rsidRDefault="00121C72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121C72" w:rsidRPr="00991845" w14:paraId="46BA0F27" w14:textId="77777777" w:rsidTr="00CF0527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70B6230F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66BF59C" w14:textId="13ABC777" w:rsidR="00121C72" w:rsidRPr="000E7E23" w:rsidRDefault="00D9100A" w:rsidP="00CF0527">
            <w:pPr>
              <w:rPr>
                <w:sz w:val="20"/>
                <w:lang w:val="cs-CZ"/>
              </w:rPr>
            </w:pPr>
            <w:r w:rsidRPr="00D9100A">
              <w:rPr>
                <w:sz w:val="20"/>
                <w:lang w:val="cs-CZ"/>
              </w:rPr>
              <w:t>D.1.1 Architektonicko-stavební řešení</w:t>
            </w:r>
          </w:p>
        </w:tc>
      </w:tr>
      <w:tr w:rsidR="00121C72" w:rsidRPr="00991845" w14:paraId="16BC3CE1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6AE42ED2" w14:textId="77777777" w:rsidR="00121C72" w:rsidRPr="00210183" w:rsidRDefault="00121C72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EE51E75" w14:textId="7626F0F1" w:rsidR="00121C72" w:rsidRPr="00582814" w:rsidRDefault="00037160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</w:t>
            </w:r>
            <w:r w:rsidR="004F7526">
              <w:rPr>
                <w:lang w:val="cs-CZ"/>
              </w:rPr>
              <w:t>8</w:t>
            </w:r>
            <w:r w:rsidR="00121C72" w:rsidRPr="00582814">
              <w:rPr>
                <w:lang w:val="cs-CZ"/>
              </w:rPr>
              <w:t>/</w:t>
            </w:r>
            <w:r w:rsidRPr="00582814">
              <w:rPr>
                <w:lang w:val="cs-CZ"/>
              </w:rPr>
              <w:t>202</w:t>
            </w:r>
            <w:r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E4532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6F12" w14:textId="77777777" w:rsidR="00121C72" w:rsidRPr="00F532AE" w:rsidRDefault="00121C72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34EF28F" w14:textId="77777777" w:rsidR="00121C72" w:rsidRPr="00991845" w:rsidRDefault="00121C72" w:rsidP="00CF0527">
            <w:pPr>
              <w:pStyle w:val="Label"/>
              <w:rPr>
                <w:lang w:val="cs-CZ"/>
              </w:rPr>
            </w:pPr>
          </w:p>
        </w:tc>
      </w:tr>
      <w:tr w:rsidR="00121C72" w:rsidRPr="00991845" w14:paraId="4A991BD5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4E7850EA" w14:textId="77777777" w:rsidR="00121C72" w:rsidRPr="00210183" w:rsidRDefault="00121C72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ZAKÁZKOVÉ ČÍSLO:</w:t>
            </w:r>
            <w:r w:rsidRPr="00210183">
              <w:rPr>
                <w:color w:val="000000" w:themeColor="text1"/>
                <w:szCs w:val="13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8C4FE4A" w14:textId="77777777" w:rsidR="00121C72" w:rsidRPr="00582814" w:rsidRDefault="00121C72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8E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D39" w14:textId="77777777" w:rsidR="00121C72" w:rsidRPr="00F532AE" w:rsidRDefault="00121C72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91132B" w14:textId="77777777" w:rsidR="00121C72" w:rsidRPr="00991845" w:rsidRDefault="00121C72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121C72" w:rsidRPr="00991845" w14:paraId="7DE87766" w14:textId="77777777" w:rsidTr="00CF0527">
        <w:tc>
          <w:tcPr>
            <w:tcW w:w="1135" w:type="dxa"/>
            <w:tcBorders>
              <w:left w:val="single" w:sz="12" w:space="0" w:color="auto"/>
            </w:tcBorders>
          </w:tcPr>
          <w:p w14:paraId="6ECD9198" w14:textId="77777777" w:rsidR="00121C72" w:rsidRPr="00210183" w:rsidRDefault="00121C72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575E8A" w14:textId="09F6A2A2" w:rsidR="00121C72" w:rsidRPr="00582814" w:rsidRDefault="00D9100A" w:rsidP="00CF0527">
            <w:pPr>
              <w:rPr>
                <w:rFonts w:eastAsia="Verdana"/>
                <w:lang w:val="cs-CZ"/>
              </w:rPr>
            </w:pPr>
            <w:r w:rsidRPr="00D9100A">
              <w:rPr>
                <w:rFonts w:eastAsia="Verdana"/>
                <w:lang w:val="cs-CZ"/>
              </w:rPr>
              <w:t>S0404T21-TS113-001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CABF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977" w14:textId="77777777" w:rsidR="00121C72" w:rsidRPr="00F532AE" w:rsidRDefault="00121C72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15D065" w14:textId="77777777" w:rsidR="00121C72" w:rsidRPr="00991845" w:rsidRDefault="00121C72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121C72" w:rsidRPr="00991845" w14:paraId="378395F9" w14:textId="77777777" w:rsidTr="00CF0527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5A39738C" w14:textId="77777777" w:rsidR="00121C72" w:rsidRPr="00210183" w:rsidRDefault="00121C72" w:rsidP="00CF052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color w:val="000000" w:themeColor="text1"/>
                <w:szCs w:val="13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6912A67C" w14:textId="76567D84" w:rsidR="00121C72" w:rsidRPr="00582814" w:rsidRDefault="00037160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89E114" w14:textId="77777777" w:rsidR="00121C72" w:rsidRPr="00210183" w:rsidRDefault="00121C72" w:rsidP="00CF052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8C83AC" w14:textId="77777777" w:rsidR="00121C72" w:rsidRPr="00F532AE" w:rsidRDefault="00121C72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43B4C" w14:textId="77777777" w:rsidR="00121C72" w:rsidRPr="00991845" w:rsidRDefault="00121C72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  <w:bookmarkEnd w:id="0"/>
    </w:tbl>
    <w:p w14:paraId="3050A93D" w14:textId="77777777" w:rsidR="00121C72" w:rsidRDefault="00121C72" w:rsidP="00210D46">
      <w:pPr>
        <w:tabs>
          <w:tab w:val="left" w:pos="1526"/>
        </w:tabs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0E7F9277" w14:textId="6A16F3A3" w:rsidR="00264AE9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3567958" w:history="1">
            <w:r w:rsidR="00264AE9" w:rsidRPr="00857118">
              <w:rPr>
                <w:rStyle w:val="Hypertextovodkaz"/>
                <w:b/>
                <w:bCs/>
                <w:noProof/>
                <w:lang w:val="cs-CZ"/>
              </w:rPr>
              <w:t>1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b/>
                <w:bCs/>
                <w:noProof/>
                <w:lang w:val="cs-CZ"/>
              </w:rPr>
              <w:t>Úvod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_Toc133567958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3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4F229494" w14:textId="71A537E4" w:rsidR="00264AE9" w:rsidRDefault="00E5010B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59" w:history="1">
            <w:r w:rsidR="00264AE9" w:rsidRPr="00857118">
              <w:rPr>
                <w:rStyle w:val="Hypertextovodkaz"/>
                <w:b/>
                <w:bCs/>
                <w:noProof/>
                <w:lang w:val="cs-CZ"/>
              </w:rPr>
              <w:t>2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b/>
                <w:bCs/>
                <w:noProof/>
                <w:lang w:val="cs-CZ"/>
              </w:rPr>
              <w:t>Technické řešení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_Toc133567959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3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7CAAD830" w14:textId="26C289B3" w:rsidR="00264AE9" w:rsidRDefault="00E5010B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60" w:history="1">
            <w:r w:rsidR="00264AE9" w:rsidRPr="00857118">
              <w:rPr>
                <w:rStyle w:val="Hypertextovodkaz"/>
                <w:noProof/>
                <w:lang w:val="cs-CZ"/>
              </w:rPr>
              <w:t>2.1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noProof/>
                <w:lang w:val="cs-CZ"/>
              </w:rPr>
              <w:t>Základní technické parametry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_Toc133567960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3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4134B541" w14:textId="760E09BE" w:rsidR="00264AE9" w:rsidRDefault="00E5010B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61" w:history="1">
            <w:r w:rsidR="00264AE9" w:rsidRPr="00857118">
              <w:rPr>
                <w:rStyle w:val="Hypertextovodkaz"/>
                <w:noProof/>
                <w:lang w:val="cs-CZ"/>
              </w:rPr>
              <w:t>2.2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noProof/>
                <w:lang w:val="cs-CZ"/>
              </w:rPr>
              <w:t>Technické vybavení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_Toc133567961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3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1E1A565B" w14:textId="5CA79A81" w:rsidR="00264AE9" w:rsidRDefault="00E5010B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62" w:history="1">
            <w:r w:rsidR="00264AE9" w:rsidRPr="00857118">
              <w:rPr>
                <w:rStyle w:val="Hypertextovodkaz"/>
                <w:noProof/>
                <w:lang w:val="cs-CZ"/>
              </w:rPr>
              <w:t>2.3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noProof/>
                <w:lang w:val="cs-CZ"/>
              </w:rPr>
              <w:t>Stavební připravenost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_Toc133567962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3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736FAF6E" w14:textId="644B51F9" w:rsidR="00264AE9" w:rsidRDefault="00E5010B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64" w:history="1">
            <w:r w:rsidR="00264AE9" w:rsidRPr="00857118">
              <w:rPr>
                <w:rStyle w:val="Hypertextovodkaz"/>
                <w:noProof/>
                <w:lang w:val="cs-CZ"/>
              </w:rPr>
              <w:t>2.4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noProof/>
                <w:lang w:val="cs-CZ"/>
              </w:rPr>
              <w:t>Napojení na komunikace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_Toc133567964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3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1EAA0F04" w14:textId="2180B9C0" w:rsidR="00264AE9" w:rsidRDefault="00E5010B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65" w:history="1">
            <w:r w:rsidR="00264AE9" w:rsidRPr="00857118">
              <w:rPr>
                <w:rStyle w:val="Hypertextovodkaz"/>
                <w:noProof/>
                <w:lang w:val="cs-CZ"/>
              </w:rPr>
              <w:t>2.5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noProof/>
                <w:lang w:val="cs-CZ"/>
              </w:rPr>
              <w:t>Požadavky na profese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_Toc133567965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4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7D0ED043" w14:textId="1F5691A3" w:rsidR="00264AE9" w:rsidRDefault="00E5010B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3567966" w:history="1">
            <w:r w:rsidR="00264AE9" w:rsidRPr="00857118">
              <w:rPr>
                <w:rStyle w:val="Hypertextovodkaz"/>
                <w:b/>
                <w:bCs/>
                <w:noProof/>
                <w:lang w:val="cs-CZ"/>
              </w:rPr>
              <w:t>3</w:t>
            </w:r>
            <w:r w:rsidR="00264AE9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64AE9" w:rsidRPr="00857118">
              <w:rPr>
                <w:rStyle w:val="Hypertextovodkaz"/>
                <w:b/>
                <w:bCs/>
                <w:noProof/>
                <w:lang w:val="cs-CZ"/>
              </w:rPr>
              <w:t>Závěr</w:t>
            </w:r>
            <w:r w:rsidR="00264AE9">
              <w:rPr>
                <w:noProof/>
                <w:webHidden/>
              </w:rPr>
              <w:tab/>
            </w:r>
            <w:r w:rsidR="00264AE9">
              <w:rPr>
                <w:noProof/>
                <w:webHidden/>
              </w:rPr>
              <w:fldChar w:fldCharType="begin"/>
            </w:r>
            <w:r w:rsidR="00264AE9">
              <w:rPr>
                <w:noProof/>
                <w:webHidden/>
              </w:rPr>
              <w:instrText xml:space="preserve"> PAGEREF _Toc133567966 \h </w:instrText>
            </w:r>
            <w:r w:rsidR="00264AE9">
              <w:rPr>
                <w:noProof/>
                <w:webHidden/>
              </w:rPr>
            </w:r>
            <w:r w:rsidR="00264AE9">
              <w:rPr>
                <w:noProof/>
                <w:webHidden/>
              </w:rPr>
              <w:fldChar w:fldCharType="separate"/>
            </w:r>
            <w:r w:rsidR="00264AE9">
              <w:rPr>
                <w:noProof/>
                <w:webHidden/>
              </w:rPr>
              <w:t>4</w:t>
            </w:r>
            <w:r w:rsidR="00264AE9">
              <w:rPr>
                <w:noProof/>
                <w:webHidden/>
              </w:rPr>
              <w:fldChar w:fldCharType="end"/>
            </w:r>
          </w:hyperlink>
        </w:p>
        <w:p w14:paraId="3E1D11EC" w14:textId="67C93CF8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270AE242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5DA9ACD8" w14:textId="0D9E73DB" w:rsidR="00210D46" w:rsidRPr="00186BB9" w:rsidRDefault="00B27422" w:rsidP="00210D46">
      <w:pPr>
        <w:pStyle w:val="Nadpis1"/>
        <w:ind w:left="0" w:firstLine="0"/>
        <w:rPr>
          <w:b/>
          <w:bCs/>
          <w:lang w:val="cs-CZ"/>
        </w:rPr>
      </w:pPr>
      <w:bookmarkStart w:id="1" w:name="_Toc133567958"/>
      <w:r w:rsidRPr="00186BB9">
        <w:rPr>
          <w:b/>
          <w:bCs/>
          <w:lang w:val="cs-CZ"/>
        </w:rPr>
        <w:lastRenderedPageBreak/>
        <w:t>Úvod</w:t>
      </w:r>
      <w:bookmarkEnd w:id="1"/>
    </w:p>
    <w:p w14:paraId="47923AD0" w14:textId="110A3C77" w:rsidR="00C772C3" w:rsidRPr="00C772C3" w:rsidRDefault="00B27422" w:rsidP="00F75D24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Tento </w:t>
      </w:r>
      <w:r w:rsidR="007169D7">
        <w:rPr>
          <w:lang w:val="cs-CZ"/>
        </w:rPr>
        <w:t xml:space="preserve">nový </w:t>
      </w:r>
      <w:r>
        <w:rPr>
          <w:lang w:val="cs-CZ"/>
        </w:rPr>
        <w:t xml:space="preserve">stavební objekt zahrnuje </w:t>
      </w:r>
      <w:r w:rsidR="000C6F1D">
        <w:rPr>
          <w:lang w:val="cs-CZ"/>
        </w:rPr>
        <w:t xml:space="preserve">dodávku 2 ks totožných silničních vah pro vážení </w:t>
      </w:r>
      <w:r w:rsidR="007C24AB">
        <w:rPr>
          <w:lang w:val="cs-CZ"/>
        </w:rPr>
        <w:t xml:space="preserve">nákladních </w:t>
      </w:r>
      <w:r w:rsidR="000C6F1D">
        <w:rPr>
          <w:lang w:val="cs-CZ"/>
        </w:rPr>
        <w:t xml:space="preserve">vozidel s dřevní štěpkou. Jedna váha </w:t>
      </w:r>
      <w:proofErr w:type="gramStart"/>
      <w:r w:rsidR="000C6F1D">
        <w:rPr>
          <w:lang w:val="cs-CZ"/>
        </w:rPr>
        <w:t>slouží</w:t>
      </w:r>
      <w:proofErr w:type="gramEnd"/>
      <w:r w:rsidR="000C6F1D">
        <w:rPr>
          <w:lang w:val="cs-CZ"/>
        </w:rPr>
        <w:t xml:space="preserve"> pro vážení vozidel na příjezdu a druhá na odjezdu. Jedná se o mostové váhy o rozměru 18 x 3 m</w:t>
      </w:r>
      <w:r w:rsidR="007C24AB">
        <w:rPr>
          <w:lang w:val="cs-CZ"/>
        </w:rPr>
        <w:t>. Příjezdová váha bude umístěna ve stávajícím zatravněném ostrově vedle budovy teplárny a váha na odjezdu je navržena v zálivu u stávající komunikace vedle budovy drtírny (v demolici). Součástí dodávky SO 113 je kromě stavební připravenosti také dodávka vlastního technologického vybavení</w:t>
      </w:r>
      <w:r w:rsidR="00F005A8">
        <w:rPr>
          <w:lang w:val="cs-CZ"/>
        </w:rPr>
        <w:t xml:space="preserve"> vah</w:t>
      </w:r>
      <w:r w:rsidR="00864830">
        <w:rPr>
          <w:lang w:val="cs-CZ"/>
        </w:rPr>
        <w:t xml:space="preserve"> včetně dalšího souvisejícího vybavení a příslušenství</w:t>
      </w:r>
      <w:r w:rsidR="00F005A8">
        <w:rPr>
          <w:lang w:val="cs-CZ"/>
        </w:rPr>
        <w:t>.</w:t>
      </w:r>
      <w:r w:rsidR="000C6F1D">
        <w:rPr>
          <w:lang w:val="cs-CZ"/>
        </w:rPr>
        <w:t xml:space="preserve">                                    </w:t>
      </w:r>
    </w:p>
    <w:p w14:paraId="67A3363E" w14:textId="4B41D3FA" w:rsidR="00210D46" w:rsidRPr="00186BB9" w:rsidRDefault="00F005A8" w:rsidP="00210D46">
      <w:pPr>
        <w:pStyle w:val="Nadpis1"/>
        <w:ind w:left="0" w:firstLine="0"/>
        <w:rPr>
          <w:b/>
          <w:bCs/>
          <w:lang w:val="cs-CZ"/>
        </w:rPr>
      </w:pPr>
      <w:bookmarkStart w:id="2" w:name="_Toc133567959"/>
      <w:bookmarkStart w:id="3" w:name="_Hlk112758183"/>
      <w:r>
        <w:rPr>
          <w:b/>
          <w:bCs/>
          <w:lang w:val="cs-CZ"/>
        </w:rPr>
        <w:t>Technické řešení</w:t>
      </w:r>
      <w:bookmarkEnd w:id="2"/>
    </w:p>
    <w:p w14:paraId="2C19F825" w14:textId="3194D9AD" w:rsidR="00B11E6D" w:rsidRDefault="00864830" w:rsidP="00210D46">
      <w:pPr>
        <w:pStyle w:val="Nadpis2"/>
        <w:ind w:left="0" w:firstLine="0"/>
        <w:rPr>
          <w:lang w:val="cs-CZ"/>
        </w:rPr>
      </w:pPr>
      <w:bookmarkStart w:id="4" w:name="_Toc133567960"/>
      <w:bookmarkStart w:id="5" w:name="_Hlk133564117"/>
      <w:bookmarkStart w:id="6" w:name="_Hlk112758246"/>
      <w:bookmarkEnd w:id="3"/>
      <w:r>
        <w:rPr>
          <w:lang w:val="cs-CZ"/>
        </w:rPr>
        <w:t>Základní t</w:t>
      </w:r>
      <w:r w:rsidR="00B11E6D">
        <w:rPr>
          <w:lang w:val="cs-CZ"/>
        </w:rPr>
        <w:t>echnické parametry</w:t>
      </w:r>
      <w:bookmarkEnd w:id="4"/>
    </w:p>
    <w:p w14:paraId="663F1927" w14:textId="20358010" w:rsidR="00B11E6D" w:rsidRDefault="00B11E6D" w:rsidP="00986FA2">
      <w:pPr>
        <w:jc w:val="both"/>
        <w:rPr>
          <w:lang w:val="cs-CZ"/>
        </w:rPr>
      </w:pPr>
      <w:r w:rsidRPr="4CA00632">
        <w:rPr>
          <w:lang w:val="cs-CZ"/>
        </w:rPr>
        <w:t>Jedná se o silniční mostové váhy pro statické vážení kamionů</w:t>
      </w:r>
      <w:bookmarkEnd w:id="5"/>
      <w:r w:rsidRPr="4CA00632">
        <w:rPr>
          <w:lang w:val="cs-CZ"/>
        </w:rPr>
        <w:t xml:space="preserve">. Z metrologického hlediska se jedná o váhy s neautomatickou činností, tř. přesnosti III dle </w:t>
      </w:r>
      <w:r w:rsidR="004217CD">
        <w:rPr>
          <w:lang w:val="cs-CZ"/>
        </w:rPr>
        <w:t xml:space="preserve">OIML a </w:t>
      </w:r>
      <w:r w:rsidRPr="4CA00632">
        <w:rPr>
          <w:lang w:val="cs-CZ"/>
        </w:rPr>
        <w:t>ČSN EN 45 501, zařazené jako stanovené měřidlo. Rozsah váživosti 200 kg – 30 t (60 t).</w:t>
      </w:r>
    </w:p>
    <w:p w14:paraId="0EE0C8F1" w14:textId="01DF473D" w:rsidR="00864830" w:rsidRDefault="00864830" w:rsidP="00986FA2">
      <w:pPr>
        <w:pStyle w:val="Nadpis2"/>
        <w:ind w:left="1009"/>
        <w:rPr>
          <w:lang w:val="cs-CZ"/>
        </w:rPr>
      </w:pPr>
      <w:r>
        <w:rPr>
          <w:lang w:val="cs-CZ"/>
        </w:rPr>
        <w:t xml:space="preserve">   </w:t>
      </w:r>
      <w:bookmarkStart w:id="7" w:name="_Toc133567961"/>
      <w:r>
        <w:rPr>
          <w:lang w:val="cs-CZ"/>
        </w:rPr>
        <w:t>Technické vybavení</w:t>
      </w:r>
      <w:bookmarkEnd w:id="7"/>
      <w:r w:rsidR="00A959FD">
        <w:rPr>
          <w:lang w:val="cs-CZ"/>
        </w:rPr>
        <w:t xml:space="preserve"> </w:t>
      </w:r>
    </w:p>
    <w:p w14:paraId="262E2E8C" w14:textId="1D0DAF7E" w:rsidR="00864830" w:rsidRDefault="00864830" w:rsidP="00864830">
      <w:pPr>
        <w:rPr>
          <w:lang w:val="cs-CZ"/>
        </w:rPr>
      </w:pPr>
      <w:r>
        <w:rPr>
          <w:lang w:val="cs-CZ"/>
        </w:rPr>
        <w:t xml:space="preserve">Součástí technického vybavení jsou </w:t>
      </w:r>
      <w:r w:rsidR="00A959FD">
        <w:rPr>
          <w:lang w:val="cs-CZ"/>
        </w:rPr>
        <w:t xml:space="preserve">kromě vlastní váhy </w:t>
      </w:r>
      <w:r>
        <w:rPr>
          <w:lang w:val="cs-CZ"/>
        </w:rPr>
        <w:t>následující zařízení:</w:t>
      </w:r>
    </w:p>
    <w:p w14:paraId="151C3E2C" w14:textId="2BF4E0C5" w:rsidR="00864830" w:rsidRDefault="00864830" w:rsidP="00864830">
      <w:pPr>
        <w:rPr>
          <w:lang w:val="cs-CZ"/>
        </w:rPr>
      </w:pPr>
      <w:r>
        <w:rPr>
          <w:lang w:val="cs-CZ"/>
        </w:rPr>
        <w:t>- Kamera na snímání SPZ</w:t>
      </w:r>
    </w:p>
    <w:p w14:paraId="11881C3B" w14:textId="565CE5C5" w:rsidR="00A959FD" w:rsidRDefault="00A959FD" w:rsidP="00864830">
      <w:pPr>
        <w:rPr>
          <w:lang w:val="cs-CZ"/>
        </w:rPr>
      </w:pPr>
      <w:r>
        <w:rPr>
          <w:lang w:val="cs-CZ"/>
        </w:rPr>
        <w:t xml:space="preserve">- Terminál na čtení MFA </w:t>
      </w:r>
      <w:proofErr w:type="gramStart"/>
      <w:r>
        <w:rPr>
          <w:lang w:val="cs-CZ"/>
        </w:rPr>
        <w:t xml:space="preserve">karty </w:t>
      </w:r>
      <w:r w:rsidR="00707AD1">
        <w:rPr>
          <w:lang w:val="cs-CZ"/>
        </w:rPr>
        <w:t>-</w:t>
      </w:r>
      <w:r>
        <w:rPr>
          <w:lang w:val="cs-CZ"/>
        </w:rPr>
        <w:t xml:space="preserve"> ve</w:t>
      </w:r>
      <w:proofErr w:type="gramEnd"/>
      <w:r>
        <w:rPr>
          <w:lang w:val="cs-CZ"/>
        </w:rPr>
        <w:t xml:space="preserve"> výšce řidiče sedícího v kamionu</w:t>
      </w:r>
    </w:p>
    <w:p w14:paraId="203F2867" w14:textId="1EAFB705" w:rsidR="00A959FD" w:rsidRDefault="00A959FD" w:rsidP="00864830">
      <w:pPr>
        <w:rPr>
          <w:lang w:val="cs-CZ"/>
        </w:rPr>
      </w:pPr>
      <w:r>
        <w:rPr>
          <w:lang w:val="cs-CZ"/>
        </w:rPr>
        <w:t>- Monitor pro komunikaci, signalizaci</w:t>
      </w:r>
    </w:p>
    <w:p w14:paraId="560D0A04" w14:textId="0B0B9121" w:rsidR="00264AE9" w:rsidRDefault="00264AE9" w:rsidP="00864830">
      <w:pPr>
        <w:rPr>
          <w:lang w:val="cs-CZ"/>
        </w:rPr>
      </w:pPr>
      <w:r>
        <w:rPr>
          <w:lang w:val="cs-CZ"/>
        </w:rPr>
        <w:t>- Optická závora s akustickou signalizací (pouze váha na příjezdu)</w:t>
      </w:r>
    </w:p>
    <w:p w14:paraId="13185C15" w14:textId="2E77BF6B" w:rsidR="00A959FD" w:rsidRDefault="00A959FD" w:rsidP="00864830">
      <w:pPr>
        <w:rPr>
          <w:lang w:val="cs-CZ"/>
        </w:rPr>
      </w:pPr>
      <w:r>
        <w:rPr>
          <w:lang w:val="cs-CZ"/>
        </w:rPr>
        <w:t>- Před odjezdem z váhy, zobrazení informace o číslu volného palpostu (pouze váha na příjezdu)</w:t>
      </w:r>
    </w:p>
    <w:p w14:paraId="42F74243" w14:textId="6C01D032" w:rsidR="00A959FD" w:rsidRDefault="00A959FD" w:rsidP="00C966B5">
      <w:pPr>
        <w:rPr>
          <w:lang w:val="cs-CZ"/>
        </w:rPr>
      </w:pPr>
      <w:r>
        <w:rPr>
          <w:lang w:val="cs-CZ"/>
        </w:rPr>
        <w:t>- Buňka pro obsluhu</w:t>
      </w:r>
      <w:r w:rsidR="00707AD1">
        <w:rPr>
          <w:lang w:val="cs-CZ"/>
        </w:rPr>
        <w:t>, kontejnerová kancelář, vytápěná, osvětlená</w:t>
      </w:r>
      <w:r w:rsidR="00D35DE7">
        <w:rPr>
          <w:lang w:val="cs-CZ"/>
        </w:rPr>
        <w:t>,</w:t>
      </w:r>
      <w:r w:rsidR="00686510">
        <w:rPr>
          <w:lang w:val="cs-CZ"/>
        </w:rPr>
        <w:t xml:space="preserve"> rozměry cca 6</w:t>
      </w:r>
      <w:r w:rsidR="00D35DE7">
        <w:rPr>
          <w:lang w:val="cs-CZ"/>
        </w:rPr>
        <w:t xml:space="preserve"> </w:t>
      </w:r>
      <w:r w:rsidR="00686510">
        <w:rPr>
          <w:lang w:val="cs-CZ"/>
        </w:rPr>
        <w:t>x</w:t>
      </w:r>
      <w:r w:rsidR="00D35DE7">
        <w:rPr>
          <w:lang w:val="cs-CZ"/>
        </w:rPr>
        <w:t xml:space="preserve"> </w:t>
      </w:r>
      <w:r w:rsidR="00686510">
        <w:rPr>
          <w:lang w:val="cs-CZ"/>
        </w:rPr>
        <w:t>2,5x</w:t>
      </w:r>
      <w:r w:rsidR="00D35DE7">
        <w:rPr>
          <w:lang w:val="cs-CZ"/>
        </w:rPr>
        <w:t xml:space="preserve"> </w:t>
      </w:r>
      <w:r w:rsidR="00686510">
        <w:rPr>
          <w:lang w:val="cs-CZ"/>
        </w:rPr>
        <w:t xml:space="preserve">2,8 m </w:t>
      </w:r>
      <w:r w:rsidR="001E0F5E">
        <w:rPr>
          <w:lang w:val="cs-CZ"/>
        </w:rPr>
        <w:t>– podrobněji viz příloha</w:t>
      </w:r>
    </w:p>
    <w:p w14:paraId="2D59E189" w14:textId="2B6AB55A" w:rsidR="00A959FD" w:rsidRDefault="00A959FD" w:rsidP="00864830">
      <w:pPr>
        <w:rPr>
          <w:lang w:val="cs-CZ"/>
        </w:rPr>
      </w:pPr>
      <w:r>
        <w:rPr>
          <w:lang w:val="cs-CZ"/>
        </w:rPr>
        <w:t xml:space="preserve">- </w:t>
      </w:r>
      <w:r w:rsidR="00707AD1">
        <w:rPr>
          <w:lang w:val="cs-CZ"/>
        </w:rPr>
        <w:t xml:space="preserve">Silnoproudá kabeláž elektro pro napájení </w:t>
      </w:r>
      <w:r w:rsidR="001B74EE">
        <w:rPr>
          <w:lang w:val="cs-CZ"/>
        </w:rPr>
        <w:t xml:space="preserve">jednotlivých </w:t>
      </w:r>
      <w:r w:rsidR="00707AD1">
        <w:rPr>
          <w:lang w:val="cs-CZ"/>
        </w:rPr>
        <w:t xml:space="preserve">zařízení vah </w:t>
      </w:r>
    </w:p>
    <w:p w14:paraId="24C335A5" w14:textId="3FB91D18" w:rsidR="00707AD1" w:rsidRDefault="00707AD1">
      <w:pPr>
        <w:spacing w:after="0"/>
        <w:rPr>
          <w:lang w:val="cs-CZ"/>
        </w:rPr>
      </w:pPr>
      <w:r>
        <w:rPr>
          <w:lang w:val="cs-CZ"/>
        </w:rPr>
        <w:t>- Slaboproudá kabeláž pro přenos dat</w:t>
      </w:r>
      <w:r w:rsidR="00686510">
        <w:rPr>
          <w:lang w:val="cs-CZ"/>
        </w:rPr>
        <w:t>.</w:t>
      </w:r>
    </w:p>
    <w:p w14:paraId="18CAF6D0" w14:textId="6F5F0A45" w:rsidR="00210D46" w:rsidRDefault="00F005A8" w:rsidP="00210D46">
      <w:pPr>
        <w:pStyle w:val="Nadpis2"/>
        <w:ind w:left="0" w:firstLine="0"/>
        <w:rPr>
          <w:lang w:val="cs-CZ"/>
        </w:rPr>
      </w:pPr>
      <w:bookmarkStart w:id="8" w:name="_Toc133567962"/>
      <w:r>
        <w:rPr>
          <w:lang w:val="cs-CZ"/>
        </w:rPr>
        <w:t>Stavební připravenost</w:t>
      </w:r>
      <w:bookmarkEnd w:id="8"/>
    </w:p>
    <w:p w14:paraId="51AA0290" w14:textId="47ACDEFD" w:rsidR="00FB561D" w:rsidRDefault="00F005A8" w:rsidP="00956021">
      <w:pPr>
        <w:spacing w:after="0"/>
        <w:jc w:val="both"/>
        <w:rPr>
          <w:lang w:val="cs-CZ"/>
        </w:rPr>
      </w:pPr>
      <w:bookmarkStart w:id="9" w:name="_Hlk112766650"/>
      <w:bookmarkStart w:id="10" w:name="_Hlk112756930"/>
      <w:r>
        <w:rPr>
          <w:lang w:val="cs-CZ"/>
        </w:rPr>
        <w:t xml:space="preserve">Základní stavební připravenost </w:t>
      </w:r>
      <w:r w:rsidR="001B74EE">
        <w:rPr>
          <w:lang w:val="cs-CZ"/>
        </w:rPr>
        <w:t xml:space="preserve">pro vlastní technologii vah </w:t>
      </w:r>
      <w:r>
        <w:rPr>
          <w:lang w:val="cs-CZ"/>
        </w:rPr>
        <w:t xml:space="preserve">zahrnuje výkop pro zapuštěnou podkladní </w:t>
      </w:r>
      <w:proofErr w:type="spellStart"/>
      <w:r>
        <w:rPr>
          <w:lang w:val="cs-CZ"/>
        </w:rPr>
        <w:t>žb</w:t>
      </w:r>
      <w:proofErr w:type="spellEnd"/>
      <w:r w:rsidR="009F2AAC">
        <w:rPr>
          <w:lang w:val="cs-CZ"/>
        </w:rPr>
        <w:t>.</w:t>
      </w:r>
      <w:r w:rsidR="00500427">
        <w:rPr>
          <w:lang w:val="cs-CZ"/>
        </w:rPr>
        <w:t xml:space="preserve"> (železobetonovou)</w:t>
      </w:r>
      <w:r>
        <w:rPr>
          <w:lang w:val="cs-CZ"/>
        </w:rPr>
        <w:t xml:space="preserve"> vanu z </w:t>
      </w:r>
      <w:proofErr w:type="spellStart"/>
      <w:r>
        <w:rPr>
          <w:lang w:val="cs-CZ"/>
        </w:rPr>
        <w:t>prefa</w:t>
      </w:r>
      <w:proofErr w:type="spellEnd"/>
      <w:r>
        <w:rPr>
          <w:lang w:val="cs-CZ"/>
        </w:rPr>
        <w:t xml:space="preserve"> dílců</w:t>
      </w:r>
      <w:r w:rsidR="00532645">
        <w:rPr>
          <w:lang w:val="cs-CZ"/>
        </w:rPr>
        <w:t>.</w:t>
      </w:r>
      <w:bookmarkEnd w:id="9"/>
      <w:r w:rsidR="00F75D24">
        <w:rPr>
          <w:lang w:val="cs-CZ"/>
        </w:rPr>
        <w:t xml:space="preserve"> </w:t>
      </w:r>
      <w:r>
        <w:rPr>
          <w:lang w:val="cs-CZ"/>
        </w:rPr>
        <w:t>Na zhutněnou zemní pláň bude položena geotextilie a na ní několik vrstev hutněné štěrkodrti.</w:t>
      </w:r>
      <w:r w:rsidR="00F75D24">
        <w:rPr>
          <w:lang w:val="cs-CZ"/>
        </w:rPr>
        <w:t xml:space="preserve"> </w:t>
      </w:r>
      <w:r>
        <w:rPr>
          <w:lang w:val="cs-CZ"/>
        </w:rPr>
        <w:t xml:space="preserve">Následně budou osazeny </w:t>
      </w:r>
      <w:proofErr w:type="spellStart"/>
      <w:r>
        <w:rPr>
          <w:lang w:val="cs-CZ"/>
        </w:rPr>
        <w:t>žb</w:t>
      </w:r>
      <w:proofErr w:type="spellEnd"/>
      <w:r w:rsidR="009F2AAC">
        <w:rPr>
          <w:lang w:val="cs-CZ"/>
        </w:rPr>
        <w:t>.</w:t>
      </w:r>
      <w:r>
        <w:rPr>
          <w:lang w:val="cs-CZ"/>
        </w:rPr>
        <w:t xml:space="preserve"> </w:t>
      </w:r>
      <w:proofErr w:type="spellStart"/>
      <w:r>
        <w:rPr>
          <w:lang w:val="cs-CZ"/>
        </w:rPr>
        <w:t>prefa</w:t>
      </w:r>
      <w:proofErr w:type="spellEnd"/>
      <w:r>
        <w:rPr>
          <w:lang w:val="cs-CZ"/>
        </w:rPr>
        <w:t xml:space="preserve"> dílce základové vany</w:t>
      </w:r>
      <w:r w:rsidR="00FB561D">
        <w:rPr>
          <w:lang w:val="cs-CZ"/>
        </w:rPr>
        <w:t>. Kolem této vany bude provedena obvodová drenáž z trubek DN 125 mm, která bude napojena na dešťovou kanalizaci.</w:t>
      </w:r>
      <w:r w:rsidR="00F75D24">
        <w:rPr>
          <w:lang w:val="cs-CZ"/>
        </w:rPr>
        <w:t xml:space="preserve"> </w:t>
      </w:r>
      <w:r w:rsidR="00FB561D">
        <w:rPr>
          <w:lang w:val="cs-CZ"/>
        </w:rPr>
        <w:t>Do vany budou dle potřeby napojeny chráničky PVC pro přívod el. napájení a ovládání a vedle vah je situováno místo pro jejich obsluhu.</w:t>
      </w:r>
    </w:p>
    <w:p w14:paraId="1BE8B3BD" w14:textId="144D914E" w:rsidR="00686510" w:rsidRDefault="001B74EE" w:rsidP="00956021">
      <w:pPr>
        <w:spacing w:after="0"/>
        <w:jc w:val="both"/>
        <w:rPr>
          <w:lang w:val="cs-CZ"/>
        </w:rPr>
      </w:pPr>
      <w:r>
        <w:rPr>
          <w:lang w:val="cs-CZ"/>
        </w:rPr>
        <w:t>Kontejnerové b</w:t>
      </w:r>
      <w:r w:rsidR="00686510">
        <w:rPr>
          <w:lang w:val="cs-CZ"/>
        </w:rPr>
        <w:t>uňk</w:t>
      </w:r>
      <w:r w:rsidR="00D35DE7">
        <w:rPr>
          <w:lang w:val="cs-CZ"/>
        </w:rPr>
        <w:t>y</w:t>
      </w:r>
      <w:r w:rsidR="00686510">
        <w:rPr>
          <w:lang w:val="cs-CZ"/>
        </w:rPr>
        <w:t xml:space="preserve"> pro obsluhu bud</w:t>
      </w:r>
      <w:r w:rsidR="00D35DE7">
        <w:rPr>
          <w:lang w:val="cs-CZ"/>
        </w:rPr>
        <w:t>ou</w:t>
      </w:r>
      <w:r w:rsidR="00686510">
        <w:rPr>
          <w:lang w:val="cs-CZ"/>
        </w:rPr>
        <w:t xml:space="preserve"> osazen</w:t>
      </w:r>
      <w:r w:rsidR="00D35DE7">
        <w:rPr>
          <w:lang w:val="cs-CZ"/>
        </w:rPr>
        <w:t>y</w:t>
      </w:r>
      <w:r w:rsidR="00686510">
        <w:rPr>
          <w:lang w:val="cs-CZ"/>
        </w:rPr>
        <w:t xml:space="preserve"> na </w:t>
      </w:r>
      <w:proofErr w:type="spellStart"/>
      <w:r w:rsidR="00686510">
        <w:rPr>
          <w:lang w:val="cs-CZ"/>
        </w:rPr>
        <w:t>prefa</w:t>
      </w:r>
      <w:proofErr w:type="spellEnd"/>
      <w:r w:rsidR="00686510">
        <w:rPr>
          <w:lang w:val="cs-CZ"/>
        </w:rPr>
        <w:t xml:space="preserve"> panely (případně trámy) na z</w:t>
      </w:r>
      <w:r w:rsidR="00D35DE7">
        <w:rPr>
          <w:lang w:val="cs-CZ"/>
        </w:rPr>
        <w:t>hutněný</w:t>
      </w:r>
      <w:r w:rsidR="00686510">
        <w:rPr>
          <w:lang w:val="cs-CZ"/>
        </w:rPr>
        <w:t xml:space="preserve"> </w:t>
      </w:r>
      <w:r w:rsidR="00D35DE7">
        <w:rPr>
          <w:lang w:val="cs-CZ"/>
        </w:rPr>
        <w:t>š</w:t>
      </w:r>
      <w:r w:rsidR="00686510">
        <w:rPr>
          <w:lang w:val="cs-CZ"/>
        </w:rPr>
        <w:t>těrkopískový podklad</w:t>
      </w:r>
      <w:r w:rsidR="00D35DE7">
        <w:rPr>
          <w:lang w:val="cs-CZ"/>
        </w:rPr>
        <w:t>. Terminál bude osazen na odpovídajícím základu a budou k němu přivedeny chráničky pro kabeláž elektro.</w:t>
      </w:r>
    </w:p>
    <w:p w14:paraId="7CF35E46" w14:textId="7BB1CF7F" w:rsidR="00210D46" w:rsidRDefault="00FB561D" w:rsidP="00210D46">
      <w:pPr>
        <w:pStyle w:val="Nadpis2"/>
        <w:ind w:left="0" w:firstLine="0"/>
        <w:rPr>
          <w:lang w:val="cs-CZ"/>
        </w:rPr>
      </w:pPr>
      <w:bookmarkStart w:id="11" w:name="_Toc133567963"/>
      <w:bookmarkStart w:id="12" w:name="_Toc133567964"/>
      <w:bookmarkStart w:id="13" w:name="_Hlk112930502"/>
      <w:bookmarkStart w:id="14" w:name="_Hlk112756797"/>
      <w:bookmarkEnd w:id="6"/>
      <w:bookmarkEnd w:id="10"/>
      <w:bookmarkEnd w:id="11"/>
      <w:r>
        <w:rPr>
          <w:lang w:val="cs-CZ"/>
        </w:rPr>
        <w:t>Napojení na komunikace</w:t>
      </w:r>
      <w:bookmarkEnd w:id="12"/>
    </w:p>
    <w:bookmarkEnd w:id="13"/>
    <w:p w14:paraId="1DC72D87" w14:textId="19135B6E" w:rsidR="00B21E56" w:rsidRDefault="00A20CD6" w:rsidP="00A20CD6">
      <w:pPr>
        <w:jc w:val="both"/>
        <w:rPr>
          <w:lang w:val="cs-CZ"/>
        </w:rPr>
      </w:pPr>
      <w:r>
        <w:rPr>
          <w:lang w:val="cs-CZ"/>
        </w:rPr>
        <w:t xml:space="preserve">Výškové osazení vah je kvůli odvodnění navrženo s mírným převýšením proti povrchu navazujících komunikací a po </w:t>
      </w:r>
      <w:r w:rsidR="00FB561D">
        <w:rPr>
          <w:lang w:val="cs-CZ"/>
        </w:rPr>
        <w:t xml:space="preserve">dokončení stavební připravenosti </w:t>
      </w:r>
      <w:bookmarkEnd w:id="14"/>
      <w:r w:rsidR="00FB561D">
        <w:rPr>
          <w:lang w:val="cs-CZ"/>
        </w:rPr>
        <w:t>bud</w:t>
      </w:r>
      <w:r w:rsidR="00F75D24">
        <w:rPr>
          <w:lang w:val="cs-CZ"/>
        </w:rPr>
        <w:t xml:space="preserve">ou váhy napojeny v mírném spádu na povrch přilehlé komunikace (součást IO 301 </w:t>
      </w:r>
      <w:r w:rsidR="00DD2E6C">
        <w:rPr>
          <w:lang w:val="cs-CZ"/>
        </w:rPr>
        <w:t>-</w:t>
      </w:r>
      <w:r w:rsidR="00F75D24">
        <w:rPr>
          <w:lang w:val="cs-CZ"/>
        </w:rPr>
        <w:t xml:space="preserve"> Komunikace) betonovou </w:t>
      </w:r>
      <w:r w:rsidR="00DD2E6C">
        <w:rPr>
          <w:lang w:val="cs-CZ"/>
        </w:rPr>
        <w:t xml:space="preserve">pojezdovou </w:t>
      </w:r>
      <w:r w:rsidR="00F75D24">
        <w:rPr>
          <w:lang w:val="cs-CZ"/>
        </w:rPr>
        <w:t>vrstvou</w:t>
      </w:r>
      <w:r w:rsidR="00DD2E6C">
        <w:rPr>
          <w:lang w:val="cs-CZ"/>
        </w:rPr>
        <w:t xml:space="preserve">, která zajistí odvodnění </w:t>
      </w:r>
      <w:r w:rsidR="00A60E03">
        <w:rPr>
          <w:lang w:val="cs-CZ"/>
        </w:rPr>
        <w:t xml:space="preserve">na </w:t>
      </w:r>
      <w:r w:rsidR="00DD2E6C">
        <w:rPr>
          <w:lang w:val="cs-CZ"/>
        </w:rPr>
        <w:t>přilehlé plochy.</w:t>
      </w:r>
      <w:r w:rsidR="00F75D24">
        <w:rPr>
          <w:lang w:val="cs-CZ"/>
        </w:rPr>
        <w:t xml:space="preserve"> </w:t>
      </w:r>
    </w:p>
    <w:p w14:paraId="1EC18B22" w14:textId="4D0E49CE" w:rsidR="00CE28E8" w:rsidRDefault="00F75D24" w:rsidP="00CE28E8">
      <w:pPr>
        <w:pStyle w:val="Nadpis2"/>
        <w:rPr>
          <w:lang w:val="cs-CZ"/>
        </w:rPr>
      </w:pPr>
      <w:bookmarkStart w:id="15" w:name="_Toc133567965"/>
      <w:r>
        <w:rPr>
          <w:lang w:val="cs-CZ"/>
        </w:rPr>
        <w:lastRenderedPageBreak/>
        <w:t>Požadavky na profese</w:t>
      </w:r>
      <w:bookmarkEnd w:id="15"/>
      <w:r w:rsidR="00CE28E8">
        <w:rPr>
          <w:lang w:val="cs-CZ"/>
        </w:rPr>
        <w:t xml:space="preserve"> </w:t>
      </w:r>
    </w:p>
    <w:p w14:paraId="7D2A57B3" w14:textId="514BE754" w:rsidR="00B21E56" w:rsidRDefault="00DD2E6C" w:rsidP="00A20CD6">
      <w:pPr>
        <w:jc w:val="both"/>
        <w:rPr>
          <w:lang w:val="cs-CZ"/>
        </w:rPr>
      </w:pPr>
      <w:r>
        <w:rPr>
          <w:lang w:val="cs-CZ"/>
        </w:rPr>
        <w:t xml:space="preserve">Odvodňovací drenáž DN 125 mm kolem </w:t>
      </w:r>
      <w:proofErr w:type="spellStart"/>
      <w:r>
        <w:rPr>
          <w:lang w:val="cs-CZ"/>
        </w:rPr>
        <w:t>žb</w:t>
      </w:r>
      <w:proofErr w:type="spellEnd"/>
      <w:r w:rsidR="009F2AAC">
        <w:rPr>
          <w:lang w:val="cs-CZ"/>
        </w:rPr>
        <w:t>.</w:t>
      </w:r>
      <w:r>
        <w:rPr>
          <w:lang w:val="cs-CZ"/>
        </w:rPr>
        <w:t xml:space="preserve"> základové vany bude napojena na stávající areálovou dešťovou kanalizaci. Pro technologii vah budou osazeny chráničky pro silnoproudé napájení a</w:t>
      </w:r>
      <w:r w:rsidR="009F2AAC">
        <w:rPr>
          <w:lang w:val="cs-CZ"/>
        </w:rPr>
        <w:t> </w:t>
      </w:r>
      <w:r>
        <w:rPr>
          <w:lang w:val="cs-CZ"/>
        </w:rPr>
        <w:t>slaboproudé ovládání</w:t>
      </w:r>
      <w:r w:rsidR="006A148E">
        <w:rPr>
          <w:lang w:val="cs-CZ"/>
        </w:rPr>
        <w:t xml:space="preserve"> a pro uvažované propojení se stávajícím SW systémem v areálu investora</w:t>
      </w:r>
      <w:r>
        <w:rPr>
          <w:lang w:val="cs-CZ"/>
        </w:rPr>
        <w:t xml:space="preserve">. Rozsah </w:t>
      </w:r>
      <w:r w:rsidR="006A148E">
        <w:rPr>
          <w:lang w:val="cs-CZ"/>
        </w:rPr>
        <w:t xml:space="preserve">dalšího volitelného </w:t>
      </w:r>
      <w:r>
        <w:rPr>
          <w:lang w:val="cs-CZ"/>
        </w:rPr>
        <w:t xml:space="preserve">příslušenství silničních vah bude upřesněn </w:t>
      </w:r>
      <w:r w:rsidR="001B74EE">
        <w:rPr>
          <w:lang w:val="cs-CZ"/>
        </w:rPr>
        <w:t xml:space="preserve">případně </w:t>
      </w:r>
      <w:r>
        <w:rPr>
          <w:lang w:val="cs-CZ"/>
        </w:rPr>
        <w:t>investorem v dalším stupni projektu.</w:t>
      </w:r>
    </w:p>
    <w:p w14:paraId="5622F2D4" w14:textId="14114AC6" w:rsidR="00F508D4" w:rsidRPr="00F508D4" w:rsidRDefault="00A20CD6" w:rsidP="00F508D4">
      <w:pPr>
        <w:rPr>
          <w:lang w:val="cs-CZ"/>
        </w:rPr>
      </w:pPr>
      <w:r>
        <w:rPr>
          <w:lang w:val="cs-CZ"/>
        </w:rPr>
        <w:t xml:space="preserve">Podrobné řešení stavební části </w:t>
      </w:r>
      <w:r w:rsidR="00A60E03">
        <w:rPr>
          <w:lang w:val="cs-CZ"/>
        </w:rPr>
        <w:t xml:space="preserve">mostových </w:t>
      </w:r>
      <w:r>
        <w:rPr>
          <w:lang w:val="cs-CZ"/>
        </w:rPr>
        <w:t>silničních vah je zachyceno ve výkresové části.</w:t>
      </w:r>
    </w:p>
    <w:p w14:paraId="45A5253B" w14:textId="49749922" w:rsidR="00DD325F" w:rsidRPr="00DD325F" w:rsidRDefault="00DD325F" w:rsidP="00DD325F">
      <w:pPr>
        <w:pStyle w:val="Nadpis1"/>
        <w:rPr>
          <w:b/>
          <w:bCs/>
          <w:lang w:val="cs-CZ"/>
        </w:rPr>
      </w:pPr>
      <w:bookmarkStart w:id="16" w:name="_Toc133567966"/>
      <w:bookmarkStart w:id="17" w:name="_Hlk112764576"/>
      <w:r w:rsidRPr="00DD325F">
        <w:rPr>
          <w:b/>
          <w:bCs/>
          <w:lang w:val="cs-CZ"/>
        </w:rPr>
        <w:t>Zá</w:t>
      </w:r>
      <w:r w:rsidR="00DD2E6C">
        <w:rPr>
          <w:b/>
          <w:bCs/>
          <w:lang w:val="cs-CZ"/>
        </w:rPr>
        <w:t>věr</w:t>
      </w:r>
      <w:bookmarkEnd w:id="16"/>
    </w:p>
    <w:bookmarkEnd w:id="17"/>
    <w:p w14:paraId="7925C4B8" w14:textId="4AEF88E3" w:rsidR="00F6030A" w:rsidRDefault="00F6030A" w:rsidP="00A20CD6">
      <w:pPr>
        <w:jc w:val="both"/>
        <w:rPr>
          <w:lang w:val="cs-CZ"/>
        </w:rPr>
      </w:pPr>
      <w:r>
        <w:rPr>
          <w:lang w:val="cs-CZ"/>
        </w:rPr>
        <w:t xml:space="preserve">Tato dokumentace </w:t>
      </w:r>
      <w:proofErr w:type="gramStart"/>
      <w:r>
        <w:rPr>
          <w:lang w:val="cs-CZ"/>
        </w:rPr>
        <w:t>slouží</w:t>
      </w:r>
      <w:proofErr w:type="gramEnd"/>
      <w:r>
        <w:rPr>
          <w:lang w:val="cs-CZ"/>
        </w:rPr>
        <w:t xml:space="preserve"> </w:t>
      </w:r>
      <w:r w:rsidR="00495080">
        <w:rPr>
          <w:lang w:val="cs-CZ"/>
        </w:rPr>
        <w:t xml:space="preserve">pouze </w:t>
      </w:r>
      <w:r w:rsidR="00A60E03">
        <w:rPr>
          <w:lang w:val="cs-CZ"/>
        </w:rPr>
        <w:t xml:space="preserve">pro </w:t>
      </w:r>
      <w:r w:rsidR="00021160">
        <w:rPr>
          <w:lang w:val="cs-CZ"/>
        </w:rPr>
        <w:t>stavebního řízení za účelem vydání stavebního povolení</w:t>
      </w:r>
      <w:r w:rsidR="00B35718">
        <w:rPr>
          <w:lang w:val="cs-CZ"/>
        </w:rPr>
        <w:t>.</w:t>
      </w:r>
      <w:r>
        <w:rPr>
          <w:lang w:val="cs-CZ"/>
        </w:rPr>
        <w:t xml:space="preserve"> V dalším projektovém stupni po obdržení aktuálních technol</w:t>
      </w:r>
      <w:r w:rsidR="00F00EA0">
        <w:rPr>
          <w:lang w:val="cs-CZ"/>
        </w:rPr>
        <w:t>ogických</w:t>
      </w:r>
      <w:r>
        <w:rPr>
          <w:lang w:val="cs-CZ"/>
        </w:rPr>
        <w:t xml:space="preserve"> podkladů bude možno dále rozpracovat a upřesnit také řešení stavební části</w:t>
      </w:r>
      <w:r w:rsidR="00A60E03">
        <w:rPr>
          <w:lang w:val="cs-CZ"/>
        </w:rPr>
        <w:t xml:space="preserve"> tohoto stavebního objektu</w:t>
      </w:r>
      <w:r>
        <w:rPr>
          <w:lang w:val="cs-CZ"/>
        </w:rPr>
        <w:t>.</w:t>
      </w:r>
    </w:p>
    <w:p w14:paraId="62634D7F" w14:textId="16A0E398" w:rsidR="001E0F5E" w:rsidRDefault="001E0F5E">
      <w:pPr>
        <w:rPr>
          <w:lang w:val="cs-CZ"/>
        </w:rPr>
      </w:pPr>
      <w:r>
        <w:rPr>
          <w:lang w:val="cs-CZ"/>
        </w:rPr>
        <w:br w:type="page"/>
      </w:r>
    </w:p>
    <w:p w14:paraId="121DDF80" w14:textId="23FD60DF" w:rsidR="00135B18" w:rsidRPr="007E23B0" w:rsidRDefault="001E0F5E" w:rsidP="007E23B0">
      <w:pPr>
        <w:pStyle w:val="Nadpis1"/>
        <w:numPr>
          <w:ilvl w:val="0"/>
          <w:numId w:val="0"/>
        </w:numPr>
        <w:ind w:left="1009"/>
        <w:rPr>
          <w:b/>
          <w:bCs/>
          <w:lang w:val="cs-CZ"/>
        </w:rPr>
      </w:pPr>
      <w:r>
        <w:rPr>
          <w:b/>
          <w:bCs/>
          <w:lang w:val="cs-CZ"/>
        </w:rPr>
        <w:lastRenderedPageBreak/>
        <w:t>Příloha – obytná buňka</w:t>
      </w:r>
      <w:r w:rsidR="00D338A3">
        <w:rPr>
          <w:b/>
          <w:bCs/>
          <w:lang w:val="cs-CZ"/>
        </w:rPr>
        <w:t xml:space="preserve"> pro obsluh</w:t>
      </w:r>
      <w:r w:rsidR="007E23B0">
        <w:rPr>
          <w:b/>
          <w:bCs/>
          <w:lang w:val="cs-CZ"/>
        </w:rPr>
        <w:t>u</w:t>
      </w:r>
    </w:p>
    <w:p w14:paraId="48753780" w14:textId="2C3F43EF" w:rsidR="00EE3CB1" w:rsidRPr="00135B18" w:rsidRDefault="00D338A3" w:rsidP="00135B18">
      <w:pPr>
        <w:tabs>
          <w:tab w:val="left" w:pos="1526"/>
        </w:tabs>
        <w:spacing w:after="0" w:line="360" w:lineRule="auto"/>
        <w:ind w:left="426" w:hanging="426"/>
        <w:rPr>
          <w:b/>
          <w:bCs/>
          <w:u w:val="single"/>
          <w:lang w:val="cs-CZ"/>
        </w:rPr>
      </w:pPr>
      <w:r w:rsidRPr="00135B18">
        <w:rPr>
          <w:b/>
          <w:bCs/>
          <w:u w:val="single"/>
          <w:lang w:val="cs-CZ"/>
        </w:rPr>
        <w:t>Specifikace:</w:t>
      </w:r>
    </w:p>
    <w:p w14:paraId="42AFA6D6" w14:textId="4DCAFCAD" w:rsidR="00D338A3" w:rsidRDefault="00D338A3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>- kontejner 20</w:t>
      </w:r>
      <w:r w:rsidRPr="00D338A3">
        <w:rPr>
          <w:lang w:val="cs-CZ"/>
        </w:rPr>
        <w:t xml:space="preserve">’ </w:t>
      </w:r>
      <w:r>
        <w:rPr>
          <w:lang w:val="cs-CZ"/>
        </w:rPr>
        <w:t xml:space="preserve">rozměry cca 6055x2435mm, vnitřní výška </w:t>
      </w:r>
      <w:proofErr w:type="gramStart"/>
      <w:r>
        <w:rPr>
          <w:lang w:val="cs-CZ"/>
        </w:rPr>
        <w:t>2540mm</w:t>
      </w:r>
      <w:proofErr w:type="gramEnd"/>
    </w:p>
    <w:p w14:paraId="3FDBA70E" w14:textId="7AA2812B" w:rsidR="00D338A3" w:rsidRDefault="00D338A3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>- vnitřní dekor – bílý</w:t>
      </w:r>
    </w:p>
    <w:p w14:paraId="238A9737" w14:textId="5B019B3D" w:rsidR="00D338A3" w:rsidRDefault="00D338A3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>- vnější dekor – RAL 9007 šedý hliník</w:t>
      </w:r>
    </w:p>
    <w:p w14:paraId="7419765B" w14:textId="4847E5CE" w:rsidR="00093226" w:rsidRDefault="00093226" w:rsidP="009F3CF2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 xml:space="preserve">- podlahová konstrukce – </w:t>
      </w:r>
      <w:r w:rsidRPr="00093226">
        <w:rPr>
          <w:lang w:val="cs-CZ"/>
        </w:rPr>
        <w:t>pozinkovaný plech tl. vsazený do ocelového rámu, minerální vlna tl. 100</w:t>
      </w:r>
      <w:r w:rsidR="002320F7">
        <w:rPr>
          <w:lang w:val="cs-CZ"/>
        </w:rPr>
        <w:t> </w:t>
      </w:r>
      <w:r w:rsidRPr="00093226">
        <w:rPr>
          <w:lang w:val="cs-CZ"/>
        </w:rPr>
        <w:t>mm, uložená mezi příčnými ocelovými výztuhami, PE – fólie (parotěsná zábrana), voděodolná dřevotřísková deska V 100 tl. 22 mm, PVC podlahová krytina – šedá, mramorovaná, tl. 1,4</w:t>
      </w:r>
      <w:r w:rsidR="007E23B0">
        <w:rPr>
          <w:lang w:val="cs-CZ"/>
        </w:rPr>
        <w:t> </w:t>
      </w:r>
      <w:r w:rsidRPr="00093226">
        <w:rPr>
          <w:lang w:val="cs-CZ"/>
        </w:rPr>
        <w:t xml:space="preserve">mm. </w:t>
      </w:r>
      <w:r w:rsidR="00135B18">
        <w:rPr>
          <w:lang w:val="cs-CZ"/>
        </w:rPr>
        <w:br/>
      </w:r>
      <w:r w:rsidRPr="00093226">
        <w:rPr>
          <w:lang w:val="cs-CZ"/>
        </w:rPr>
        <w:t>Nosnost (zatížení) podlahy: standardně 250 kg/m</w:t>
      </w:r>
      <w:r w:rsidRPr="007E23B0">
        <w:rPr>
          <w:vertAlign w:val="superscript"/>
          <w:lang w:val="cs-CZ"/>
        </w:rPr>
        <w:t>2</w:t>
      </w:r>
      <w:r w:rsidR="002320F7">
        <w:rPr>
          <w:lang w:val="cs-CZ"/>
        </w:rPr>
        <w:t>.</w:t>
      </w:r>
    </w:p>
    <w:p w14:paraId="20A3C350" w14:textId="246441D3" w:rsidR="00093226" w:rsidRDefault="00093226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 xml:space="preserve">- střecha - </w:t>
      </w:r>
      <w:r w:rsidR="00135B18" w:rsidRPr="00135B18">
        <w:rPr>
          <w:lang w:val="cs-CZ"/>
        </w:rPr>
        <w:t xml:space="preserve">nelakovaný pozinkovaný trapézový plech tl. 0,8 mm, minerální vlna tl. 100 mm, PE – fólie (parotěsná zábrana), podhled omyvatelná laminovaná dřevotřísková deska tl. 10 mm, bílé barvy, vsazená do plastových </w:t>
      </w:r>
      <w:proofErr w:type="gramStart"/>
      <w:r w:rsidR="00135B18" w:rsidRPr="00135B18">
        <w:rPr>
          <w:lang w:val="cs-CZ"/>
        </w:rPr>
        <w:t>profilů</w:t>
      </w:r>
      <w:r w:rsidR="00135B18">
        <w:rPr>
          <w:lang w:val="cs-CZ"/>
        </w:rPr>
        <w:t xml:space="preserve">, </w:t>
      </w:r>
      <w:r w:rsidR="002320F7">
        <w:rPr>
          <w:lang w:val="cs-CZ"/>
        </w:rPr>
        <w:t xml:space="preserve"> </w:t>
      </w:r>
      <w:r w:rsidR="00135B18">
        <w:rPr>
          <w:lang w:val="cs-CZ"/>
        </w:rPr>
        <w:t>s</w:t>
      </w:r>
      <w:r w:rsidR="00135B18" w:rsidRPr="00135B18">
        <w:rPr>
          <w:lang w:val="cs-CZ"/>
        </w:rPr>
        <w:t>vod</w:t>
      </w:r>
      <w:proofErr w:type="gramEnd"/>
      <w:r w:rsidR="00135B18" w:rsidRPr="00135B18">
        <w:rPr>
          <w:lang w:val="cs-CZ"/>
        </w:rPr>
        <w:t xml:space="preserve"> vody PVC trubkami v rohových sloupech</w:t>
      </w:r>
      <w:r w:rsidR="00135B18">
        <w:rPr>
          <w:lang w:val="cs-CZ"/>
        </w:rPr>
        <w:t xml:space="preserve">, </w:t>
      </w:r>
      <w:r w:rsidR="00135B18">
        <w:rPr>
          <w:lang w:val="cs-CZ"/>
        </w:rPr>
        <w:br/>
        <w:t>n</w:t>
      </w:r>
      <w:r w:rsidR="00135B18" w:rsidRPr="00135B18">
        <w:rPr>
          <w:lang w:val="cs-CZ"/>
        </w:rPr>
        <w:t>osnost (zatížení): standardně 150 kg/m</w:t>
      </w:r>
      <w:r w:rsidR="00135B18" w:rsidRPr="007E23B0">
        <w:rPr>
          <w:vertAlign w:val="superscript"/>
          <w:lang w:val="cs-CZ"/>
        </w:rPr>
        <w:t>2</w:t>
      </w:r>
      <w:r w:rsidR="00135B18" w:rsidRPr="00135B18">
        <w:rPr>
          <w:lang w:val="cs-CZ"/>
        </w:rPr>
        <w:t>.</w:t>
      </w:r>
    </w:p>
    <w:p w14:paraId="067258C0" w14:textId="3004DCEE" w:rsidR="00093226" w:rsidRDefault="00093226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 xml:space="preserve">- </w:t>
      </w:r>
      <w:proofErr w:type="gramStart"/>
      <w:r>
        <w:rPr>
          <w:lang w:val="cs-CZ"/>
        </w:rPr>
        <w:t xml:space="preserve">stěny - </w:t>
      </w:r>
      <w:r w:rsidRPr="00093226">
        <w:rPr>
          <w:lang w:val="cs-CZ"/>
        </w:rPr>
        <w:t>lakovaný</w:t>
      </w:r>
      <w:proofErr w:type="gramEnd"/>
      <w:r w:rsidRPr="00093226">
        <w:rPr>
          <w:lang w:val="cs-CZ"/>
        </w:rPr>
        <w:t xml:space="preserve"> </w:t>
      </w:r>
      <w:r>
        <w:rPr>
          <w:lang w:val="cs-CZ"/>
        </w:rPr>
        <w:t>profilovaný</w:t>
      </w:r>
      <w:r w:rsidRPr="00093226">
        <w:rPr>
          <w:lang w:val="cs-CZ"/>
        </w:rPr>
        <w:t xml:space="preserve"> pozinkovaný plech tl. 0,55 mm, minerální vlna tl. </w:t>
      </w:r>
      <w:r>
        <w:rPr>
          <w:lang w:val="cs-CZ"/>
        </w:rPr>
        <w:t>10</w:t>
      </w:r>
      <w:r w:rsidRPr="00093226">
        <w:rPr>
          <w:lang w:val="cs-CZ"/>
        </w:rPr>
        <w:t xml:space="preserve">0 mm, </w:t>
      </w:r>
      <w:r>
        <w:rPr>
          <w:lang w:val="cs-CZ"/>
        </w:rPr>
        <w:t>vkládaná do stěnové konstrukce</w:t>
      </w:r>
      <w:r w:rsidRPr="00093226">
        <w:rPr>
          <w:lang w:val="cs-CZ"/>
        </w:rPr>
        <w:t xml:space="preserve">, PE – fólie (parotěsná zábrana), omyvatelná laminovaná dřevotřísková deska tl. 10 mm, bílé barvy, vsazená do plastových profilů bílé barvy. U podlahy a stropu </w:t>
      </w:r>
      <w:proofErr w:type="spellStart"/>
      <w:r w:rsidRPr="00093226">
        <w:rPr>
          <w:lang w:val="cs-CZ"/>
        </w:rPr>
        <w:t>okopové</w:t>
      </w:r>
      <w:proofErr w:type="spellEnd"/>
      <w:r w:rsidRPr="00093226">
        <w:rPr>
          <w:lang w:val="cs-CZ"/>
        </w:rPr>
        <w:t xml:space="preserve"> lišty bílé barvy</w:t>
      </w:r>
      <w:r>
        <w:rPr>
          <w:lang w:val="cs-CZ"/>
        </w:rPr>
        <w:t>,</w:t>
      </w:r>
    </w:p>
    <w:p w14:paraId="46B28185" w14:textId="2117A289" w:rsidR="002D1220" w:rsidRDefault="002D1220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 xml:space="preserve">- </w:t>
      </w:r>
      <w:proofErr w:type="gramStart"/>
      <w:r>
        <w:rPr>
          <w:lang w:val="cs-CZ"/>
        </w:rPr>
        <w:t xml:space="preserve">dveře - </w:t>
      </w:r>
      <w:r w:rsidRPr="00D338A3">
        <w:rPr>
          <w:lang w:val="cs-CZ"/>
        </w:rPr>
        <w:t>venkovní</w:t>
      </w:r>
      <w:proofErr w:type="gramEnd"/>
      <w:r w:rsidRPr="00D338A3">
        <w:rPr>
          <w:lang w:val="cs-CZ"/>
        </w:rPr>
        <w:t xml:space="preserve"> jednokřídlé ocelové, rozměry 875 / </w:t>
      </w:r>
      <w:r>
        <w:rPr>
          <w:lang w:val="cs-CZ"/>
        </w:rPr>
        <w:t>2125 mm</w:t>
      </w:r>
      <w:r w:rsidRPr="002D1220">
        <w:rPr>
          <w:lang w:val="cs-CZ"/>
        </w:rPr>
        <w:t xml:space="preserve"> </w:t>
      </w:r>
      <w:r w:rsidRPr="00D338A3">
        <w:rPr>
          <w:lang w:val="cs-CZ"/>
        </w:rPr>
        <w:t>s těsněním, cylindrickým zámkem</w:t>
      </w:r>
      <w:r>
        <w:rPr>
          <w:lang w:val="cs-CZ"/>
        </w:rPr>
        <w:t>,</w:t>
      </w:r>
      <w:r>
        <w:rPr>
          <w:lang w:val="cs-CZ"/>
        </w:rPr>
        <w:br/>
      </w:r>
      <w:r w:rsidRPr="00D338A3">
        <w:rPr>
          <w:lang w:val="cs-CZ"/>
        </w:rPr>
        <w:t xml:space="preserve">vnitřní </w:t>
      </w:r>
      <w:r>
        <w:rPr>
          <w:lang w:val="cs-CZ"/>
        </w:rPr>
        <w:t xml:space="preserve">jednokřídlové </w:t>
      </w:r>
      <w:r w:rsidRPr="00D338A3">
        <w:rPr>
          <w:lang w:val="cs-CZ"/>
        </w:rPr>
        <w:t>dřevěné dveře, foliované</w:t>
      </w:r>
      <w:r>
        <w:rPr>
          <w:lang w:val="cs-CZ"/>
        </w:rPr>
        <w:t xml:space="preserve"> </w:t>
      </w:r>
      <w:r w:rsidRPr="00D338A3">
        <w:rPr>
          <w:lang w:val="cs-CZ"/>
        </w:rPr>
        <w:t xml:space="preserve">rozměry 875 / </w:t>
      </w:r>
      <w:r>
        <w:rPr>
          <w:lang w:val="cs-CZ"/>
        </w:rPr>
        <w:t>2125 mm</w:t>
      </w:r>
      <w:r w:rsidRPr="002D1220">
        <w:rPr>
          <w:lang w:val="cs-CZ"/>
        </w:rPr>
        <w:t xml:space="preserve"> </w:t>
      </w:r>
      <w:r w:rsidRPr="00D338A3">
        <w:rPr>
          <w:lang w:val="cs-CZ"/>
        </w:rPr>
        <w:t>s</w:t>
      </w:r>
      <w:r>
        <w:rPr>
          <w:lang w:val="cs-CZ"/>
        </w:rPr>
        <w:t> </w:t>
      </w:r>
      <w:r w:rsidRPr="00D338A3">
        <w:rPr>
          <w:lang w:val="cs-CZ"/>
        </w:rPr>
        <w:t>těsněním</w:t>
      </w:r>
    </w:p>
    <w:p w14:paraId="10003461" w14:textId="73047E22" w:rsidR="002D1220" w:rsidRDefault="002D1220" w:rsidP="00E5010B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 xml:space="preserve">- okna, větrání – plastový </w:t>
      </w:r>
      <w:r w:rsidRPr="00D338A3">
        <w:rPr>
          <w:lang w:val="cs-CZ"/>
        </w:rPr>
        <w:t xml:space="preserve">minimálně </w:t>
      </w:r>
      <w:proofErr w:type="gramStart"/>
      <w:r w:rsidRPr="00D338A3">
        <w:rPr>
          <w:lang w:val="cs-CZ"/>
        </w:rPr>
        <w:t>5-ti</w:t>
      </w:r>
      <w:proofErr w:type="gramEnd"/>
      <w:r w:rsidRPr="00D338A3">
        <w:rPr>
          <w:lang w:val="cs-CZ"/>
        </w:rPr>
        <w:t xml:space="preserve"> komorový profil s maximálním součinitelem prostupu tepla celou konstrukcí okna (rám + sklo) </w:t>
      </w:r>
      <w:proofErr w:type="spellStart"/>
      <w:r w:rsidRPr="00D338A3">
        <w:rPr>
          <w:lang w:val="cs-CZ"/>
        </w:rPr>
        <w:t>Umax</w:t>
      </w:r>
      <w:proofErr w:type="spellEnd"/>
      <w:r w:rsidRPr="00D338A3">
        <w:rPr>
          <w:lang w:val="cs-CZ"/>
        </w:rPr>
        <w:t>= 1,4W/m</w:t>
      </w:r>
      <w:r w:rsidRPr="002D1220">
        <w:rPr>
          <w:vertAlign w:val="superscript"/>
          <w:lang w:val="cs-CZ"/>
        </w:rPr>
        <w:t>2</w:t>
      </w:r>
      <w:r w:rsidRPr="00D338A3">
        <w:rPr>
          <w:lang w:val="cs-CZ"/>
        </w:rPr>
        <w:t>k</w:t>
      </w:r>
      <w:r>
        <w:rPr>
          <w:lang w:val="cs-CZ"/>
        </w:rPr>
        <w:t xml:space="preserve">, </w:t>
      </w:r>
      <w:r w:rsidRPr="00D338A3">
        <w:rPr>
          <w:lang w:val="cs-CZ"/>
        </w:rPr>
        <w:t xml:space="preserve">rozměry </w:t>
      </w:r>
      <w:r>
        <w:rPr>
          <w:lang w:val="cs-CZ"/>
        </w:rPr>
        <w:t>1000</w:t>
      </w:r>
      <w:r w:rsidRPr="00D338A3">
        <w:rPr>
          <w:lang w:val="cs-CZ"/>
        </w:rPr>
        <w:t xml:space="preserve"> / 1200mm, </w:t>
      </w:r>
      <w:r w:rsidR="00093226">
        <w:rPr>
          <w:lang w:val="cs-CZ"/>
        </w:rPr>
        <w:t xml:space="preserve">parapet v. 850mm, </w:t>
      </w:r>
      <w:r w:rsidRPr="00D338A3">
        <w:rPr>
          <w:lang w:val="cs-CZ"/>
        </w:rPr>
        <w:t>otvíravá a sklápěcí</w:t>
      </w:r>
      <w:r>
        <w:rPr>
          <w:lang w:val="cs-CZ"/>
        </w:rPr>
        <w:t xml:space="preserve"> (1x s podávacím okénkem)</w:t>
      </w:r>
      <w:r w:rsidRPr="00D338A3">
        <w:rPr>
          <w:lang w:val="cs-CZ"/>
        </w:rPr>
        <w:t xml:space="preserve">, s </w:t>
      </w:r>
      <w:proofErr w:type="spellStart"/>
      <w:r w:rsidRPr="00D338A3">
        <w:rPr>
          <w:lang w:val="cs-CZ"/>
        </w:rPr>
        <w:t>mikroventilací</w:t>
      </w:r>
      <w:proofErr w:type="spellEnd"/>
      <w:r w:rsidRPr="00D338A3">
        <w:rPr>
          <w:lang w:val="cs-CZ"/>
        </w:rPr>
        <w:t xml:space="preserve"> a</w:t>
      </w:r>
      <w:r w:rsidR="00E242ED">
        <w:rPr>
          <w:lang w:val="cs-CZ"/>
        </w:rPr>
        <w:t> </w:t>
      </w:r>
      <w:r w:rsidRPr="00D338A3">
        <w:rPr>
          <w:lang w:val="cs-CZ"/>
        </w:rPr>
        <w:t>venkovními plastovými roletami</w:t>
      </w:r>
      <w:r>
        <w:rPr>
          <w:lang w:val="cs-CZ"/>
        </w:rPr>
        <w:t>,</w:t>
      </w:r>
      <w:r>
        <w:rPr>
          <w:lang w:val="cs-CZ"/>
        </w:rPr>
        <w:br/>
        <w:t>větrání okny</w:t>
      </w:r>
    </w:p>
    <w:p w14:paraId="525A5E5E" w14:textId="73FDC16A" w:rsidR="00D338A3" w:rsidRDefault="00D338A3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 xml:space="preserve">- elektroinstalace – dle platných ČSN/EN, </w:t>
      </w:r>
      <w:r>
        <w:rPr>
          <w:lang w:val="cs-CZ"/>
        </w:rPr>
        <w:br/>
      </w:r>
      <w:proofErr w:type="gramStart"/>
      <w:r>
        <w:rPr>
          <w:lang w:val="cs-CZ"/>
        </w:rPr>
        <w:t>400V</w:t>
      </w:r>
      <w:proofErr w:type="gramEnd"/>
      <w:r>
        <w:rPr>
          <w:lang w:val="cs-CZ"/>
        </w:rPr>
        <w:t xml:space="preserve"> / 32A / 5pólová, </w:t>
      </w:r>
      <w:r w:rsidRPr="00D338A3">
        <w:rPr>
          <w:lang w:val="cs-CZ"/>
        </w:rPr>
        <w:t>rozvaděč s proudovým chráničem a jističi</w:t>
      </w:r>
      <w:r>
        <w:rPr>
          <w:lang w:val="cs-CZ"/>
        </w:rPr>
        <w:t xml:space="preserve">, </w:t>
      </w:r>
      <w:r>
        <w:rPr>
          <w:lang w:val="cs-CZ"/>
        </w:rPr>
        <w:br/>
      </w:r>
      <w:r w:rsidRPr="00D338A3">
        <w:rPr>
          <w:lang w:val="cs-CZ"/>
        </w:rPr>
        <w:t>venkovní přípoj pomocí zásuvek 400 V / 32A</w:t>
      </w:r>
      <w:r>
        <w:rPr>
          <w:lang w:val="cs-CZ"/>
        </w:rPr>
        <w:t xml:space="preserve">, </w:t>
      </w:r>
      <w:r>
        <w:rPr>
          <w:lang w:val="cs-CZ"/>
        </w:rPr>
        <w:br/>
      </w:r>
      <w:r w:rsidRPr="00D338A3">
        <w:rPr>
          <w:lang w:val="cs-CZ"/>
        </w:rPr>
        <w:t>uzemnění vyvedeno při dolním rámu</w:t>
      </w:r>
      <w:r>
        <w:rPr>
          <w:lang w:val="cs-CZ"/>
        </w:rPr>
        <w:t xml:space="preserve">, </w:t>
      </w:r>
      <w:r>
        <w:rPr>
          <w:lang w:val="cs-CZ"/>
        </w:rPr>
        <w:br/>
        <w:t xml:space="preserve">osvětlení LED zdroji, </w:t>
      </w:r>
      <w:r w:rsidR="002D1220">
        <w:rPr>
          <w:lang w:val="cs-CZ"/>
        </w:rPr>
        <w:br/>
        <w:t>zásuvky 230 V</w:t>
      </w:r>
    </w:p>
    <w:p w14:paraId="68F20388" w14:textId="7B0CD6B6" w:rsidR="00C16A76" w:rsidRPr="00D338A3" w:rsidRDefault="00C16A76" w:rsidP="007E23B0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>
        <w:rPr>
          <w:lang w:val="cs-CZ"/>
        </w:rPr>
        <w:t>- vytápění – el. přímotop 2kW</w:t>
      </w:r>
    </w:p>
    <w:p w14:paraId="709698D2" w14:textId="6FFA4871" w:rsidR="00D338A3" w:rsidRDefault="007E23B0" w:rsidP="00135B18">
      <w:pPr>
        <w:tabs>
          <w:tab w:val="left" w:pos="1526"/>
        </w:tabs>
        <w:spacing w:after="0" w:line="360" w:lineRule="auto"/>
        <w:ind w:left="426" w:hanging="426"/>
        <w:rPr>
          <w:lang w:val="cs-CZ"/>
        </w:rPr>
      </w:pPr>
      <w:r w:rsidRPr="004B2F22">
        <w:rPr>
          <w:noProof/>
          <w:lang w:val="cs-CZ"/>
        </w:rPr>
        <w:lastRenderedPageBreak/>
        <w:drawing>
          <wp:anchor distT="0" distB="0" distL="114300" distR="114300" simplePos="0" relativeHeight="251658240" behindDoc="0" locked="0" layoutInCell="1" allowOverlap="1" wp14:anchorId="6994E744" wp14:editId="62B21A1E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7136765" cy="2713355"/>
            <wp:effectExtent l="0" t="0" r="6985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41" b="6107"/>
                    <a:stretch/>
                  </pic:blipFill>
                  <pic:spPr bwMode="auto">
                    <a:xfrm rot="10800000">
                      <a:off x="0" y="0"/>
                      <a:ext cx="7136765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D338A3" w:rsidSect="00210D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1E87A" w14:textId="77777777" w:rsidR="007B515E" w:rsidRDefault="007B515E" w:rsidP="00D974A9">
      <w:pPr>
        <w:spacing w:after="0" w:line="240" w:lineRule="auto"/>
      </w:pPr>
      <w:r>
        <w:separator/>
      </w:r>
    </w:p>
  </w:endnote>
  <w:endnote w:type="continuationSeparator" w:id="0">
    <w:p w14:paraId="7331C54B" w14:textId="77777777" w:rsidR="007B515E" w:rsidRDefault="007B515E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476E" w14:textId="77777777" w:rsidR="001E0F5E" w:rsidRDefault="001E0F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777777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A379F2" w:rsidRDefault="00210D46" w:rsidP="00C9595C">
    <w:pPr>
      <w:pStyle w:val="Zpat"/>
      <w:rPr>
        <w:noProof/>
        <w:lang w:val="de-DE"/>
      </w:rPr>
    </w:pPr>
    <w:r w:rsidRPr="00A379F2">
      <w:rPr>
        <w:noProof/>
        <w:lang w:val="de-DE"/>
      </w:rPr>
      <w:t xml:space="preserve">Zakázkové číslo: 0404T21       </w:t>
    </w:r>
    <w:r w:rsidRPr="00A379F2">
      <w:rPr>
        <w:noProof/>
        <w:lang w:val="de-DE"/>
      </w:rPr>
      <w:tab/>
      <w:t xml:space="preserve"> Archivní číslo:  S404T21-TS201-101</w:t>
    </w:r>
    <w:r w:rsidRPr="00A379F2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A379F2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A379F2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777777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7777777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4618" w14:textId="77777777" w:rsidR="00EE3CB1" w:rsidRDefault="00EE3CB1" w:rsidP="00EE3CB1">
    <w:pPr>
      <w:pStyle w:val="Zpat"/>
      <w:rPr>
        <w:noProof/>
      </w:rPr>
    </w:pPr>
  </w:p>
  <w:p w14:paraId="39FCF4A4" w14:textId="7EC1333E" w:rsidR="00EE3CB1" w:rsidRPr="00986FA2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986FA2">
      <w:rPr>
        <w:rFonts w:ascii="Arial Narrow" w:hAnsi="Arial Narrow"/>
        <w:noProof/>
        <w:sz w:val="18"/>
        <w:lang w:val="de-DE"/>
      </w:rPr>
      <w:t xml:space="preserve">Zakázkové číslo: </w:t>
    </w:r>
    <w:r w:rsidR="00021160" w:rsidRPr="00986FA2">
      <w:rPr>
        <w:rFonts w:ascii="Arial Narrow" w:hAnsi="Arial Narrow"/>
        <w:noProof/>
        <w:sz w:val="18"/>
        <w:lang w:val="de-DE"/>
      </w:rPr>
      <w:t>0404T21</w:t>
    </w:r>
    <w:r w:rsidRPr="00986FA2">
      <w:rPr>
        <w:rFonts w:ascii="Arial Narrow" w:hAnsi="Arial Narrow"/>
        <w:noProof/>
        <w:sz w:val="18"/>
        <w:lang w:val="de-DE"/>
      </w:rPr>
      <w:t xml:space="preserve">       </w:t>
    </w:r>
    <w:r w:rsidRPr="00986FA2">
      <w:rPr>
        <w:rFonts w:ascii="Arial Narrow" w:hAnsi="Arial Narrow"/>
        <w:noProof/>
        <w:sz w:val="18"/>
        <w:lang w:val="de-DE"/>
      </w:rPr>
      <w:tab/>
      <w:t xml:space="preserve"> Archivní číslo:  </w:t>
    </w:r>
    <w:r w:rsidR="00021160" w:rsidRPr="00986FA2">
      <w:rPr>
        <w:rFonts w:ascii="Arial Narrow" w:hAnsi="Arial Narrow"/>
        <w:noProof/>
        <w:sz w:val="18"/>
        <w:lang w:val="de-DE"/>
      </w:rPr>
      <w:t>S0404T21-</w:t>
    </w:r>
    <w:r w:rsidR="00B555E7" w:rsidRPr="00986FA2">
      <w:rPr>
        <w:rFonts w:ascii="Arial Narrow" w:hAnsi="Arial Narrow"/>
        <w:noProof/>
        <w:sz w:val="18"/>
        <w:lang w:val="de-DE"/>
      </w:rPr>
      <w:t>T</w:t>
    </w:r>
    <w:r w:rsidRPr="00986FA2">
      <w:rPr>
        <w:rFonts w:ascii="Arial Narrow" w:hAnsi="Arial Narrow"/>
        <w:noProof/>
        <w:sz w:val="18"/>
        <w:lang w:val="de-DE"/>
      </w:rPr>
      <w:t>S</w:t>
    </w:r>
    <w:r w:rsidR="00E827EE" w:rsidRPr="00986FA2">
      <w:rPr>
        <w:rFonts w:ascii="Arial Narrow" w:hAnsi="Arial Narrow"/>
        <w:noProof/>
        <w:sz w:val="18"/>
        <w:lang w:val="de-DE"/>
      </w:rPr>
      <w:t>1</w:t>
    </w:r>
    <w:r w:rsidR="000C6F1D" w:rsidRPr="00986FA2">
      <w:rPr>
        <w:rFonts w:ascii="Arial Narrow" w:hAnsi="Arial Narrow"/>
        <w:noProof/>
        <w:sz w:val="18"/>
        <w:lang w:val="de-DE"/>
      </w:rPr>
      <w:t>13</w:t>
    </w:r>
    <w:r w:rsidRPr="00986FA2">
      <w:rPr>
        <w:rFonts w:ascii="Arial Narrow" w:hAnsi="Arial Narrow"/>
        <w:noProof/>
        <w:sz w:val="18"/>
        <w:lang w:val="de-DE"/>
      </w:rPr>
      <w:t>-</w:t>
    </w:r>
    <w:r w:rsidR="00E827EE" w:rsidRPr="00986FA2">
      <w:rPr>
        <w:rFonts w:ascii="Arial Narrow" w:hAnsi="Arial Narrow"/>
        <w:noProof/>
        <w:sz w:val="18"/>
        <w:lang w:val="de-DE"/>
      </w:rPr>
      <w:t>00</w:t>
    </w:r>
    <w:r w:rsidR="00021160" w:rsidRPr="00986FA2">
      <w:rPr>
        <w:rFonts w:ascii="Arial Narrow" w:hAnsi="Arial Narrow"/>
        <w:noProof/>
        <w:sz w:val="18"/>
        <w:lang w:val="de-DE"/>
      </w:rPr>
      <w:t>1</w:t>
    </w:r>
    <w:r w:rsidRPr="00986FA2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986FA2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986FA2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986FA2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7777777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0900E" w14:textId="77777777" w:rsidR="007B515E" w:rsidRDefault="007B515E" w:rsidP="00D974A9">
      <w:pPr>
        <w:spacing w:after="0" w:line="240" w:lineRule="auto"/>
      </w:pPr>
      <w:r>
        <w:separator/>
      </w:r>
    </w:p>
  </w:footnote>
  <w:footnote w:type="continuationSeparator" w:id="0">
    <w:p w14:paraId="040E4033" w14:textId="77777777" w:rsidR="007B515E" w:rsidRDefault="007B515E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A395" w14:textId="77777777" w:rsidR="001E0F5E" w:rsidRDefault="001E0F5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48C15712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0A57621D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F44F71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02EEAF86" w:rsidR="00EE3CB1" w:rsidRPr="00EE3CB1" w:rsidRDefault="00021160" w:rsidP="00EE3CB1">
          <w:pPr>
            <w:jc w:val="center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>D</w:t>
          </w:r>
          <w:r w:rsidR="00E827EE">
            <w:rPr>
              <w:rFonts w:ascii="Arial Narrow" w:hAnsi="Arial Narrow"/>
              <w:lang w:val="cs-CZ"/>
            </w:rPr>
            <w:t xml:space="preserve">okumentace pro </w:t>
          </w:r>
          <w:r>
            <w:rPr>
              <w:rFonts w:ascii="Arial Narrow" w:hAnsi="Arial Narrow"/>
              <w:lang w:val="cs-CZ"/>
            </w:rPr>
            <w:t>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73FBF1A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327028">
            <w:rPr>
              <w:rFonts w:ascii="Arial Narrow" w:hAnsi="Arial Narrow"/>
              <w:lang w:val="cs-CZ"/>
            </w:rPr>
            <w:t>04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327028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AB86BDA" w:rsidR="00EE3CB1" w:rsidRPr="005D77F3" w:rsidRDefault="00EE3CB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 xml:space="preserve">SO </w:t>
          </w:r>
          <w:r w:rsidR="00B27422">
            <w:rPr>
              <w:rFonts w:ascii="Arial Narrow" w:hAnsi="Arial Narrow"/>
              <w:b/>
              <w:bCs/>
              <w:lang w:val="cs-CZ"/>
            </w:rPr>
            <w:t>1</w:t>
          </w:r>
          <w:r w:rsidR="000C6F1D">
            <w:rPr>
              <w:rFonts w:ascii="Arial Narrow" w:hAnsi="Arial Narrow"/>
              <w:b/>
              <w:bCs/>
              <w:lang w:val="cs-CZ"/>
            </w:rPr>
            <w:t>13</w:t>
          </w:r>
          <w:r w:rsidR="00B27422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021160">
            <w:rPr>
              <w:rFonts w:ascii="Arial Narrow" w:hAnsi="Arial Narrow"/>
              <w:b/>
              <w:bCs/>
              <w:lang w:val="cs-CZ"/>
            </w:rPr>
            <w:t>-</w:t>
          </w:r>
          <w:r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B27422">
            <w:rPr>
              <w:rFonts w:ascii="Arial Narrow" w:hAnsi="Arial Narrow"/>
              <w:b/>
              <w:bCs/>
              <w:lang w:val="cs-CZ"/>
            </w:rPr>
            <w:t>S</w:t>
          </w:r>
          <w:r w:rsidR="000C6F1D">
            <w:rPr>
              <w:rFonts w:ascii="Arial Narrow" w:hAnsi="Arial Narrow"/>
              <w:b/>
              <w:bCs/>
              <w:lang w:val="cs-CZ"/>
            </w:rPr>
            <w:t>ilniční váhy</w:t>
          </w:r>
        </w:p>
      </w:tc>
      <w:tc>
        <w:tcPr>
          <w:tcW w:w="2131" w:type="dxa"/>
          <w:gridSpan w:val="2"/>
          <w:vAlign w:val="bottom"/>
        </w:tcPr>
        <w:p w14:paraId="0F77A974" w14:textId="15E78BE6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 w:rsidR="00242357">
            <w:rPr>
              <w:rFonts w:ascii="Arial Narrow" w:hAnsi="Arial Narrow"/>
              <w:lang w:val="cs-CZ"/>
            </w:rPr>
            <w:t>:</w:t>
          </w:r>
          <w:r w:rsidRPr="00EE3CB1">
            <w:rPr>
              <w:rFonts w:ascii="Arial Narrow" w:hAnsi="Arial Narrow"/>
              <w:lang w:val="cs-CZ"/>
            </w:rPr>
            <w:t xml:space="preserve"> </w:t>
          </w:r>
          <w:r w:rsidR="00327028">
            <w:rPr>
              <w:rFonts w:ascii="Arial Narrow" w:hAnsi="Arial Narrow"/>
              <w:lang w:val="cs-CZ"/>
            </w:rPr>
            <w:t>A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292"/>
        </w:tabs>
        <w:ind w:left="1292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2" w15:restartNumberingAfterBreak="0">
    <w:nsid w:val="60B00926"/>
    <w:multiLevelType w:val="hybridMultilevel"/>
    <w:tmpl w:val="19680C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D22F5"/>
    <w:multiLevelType w:val="hybridMultilevel"/>
    <w:tmpl w:val="F51E4A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016599">
    <w:abstractNumId w:val="5"/>
  </w:num>
  <w:num w:numId="2" w16cid:durableId="1251429976">
    <w:abstractNumId w:val="3"/>
  </w:num>
  <w:num w:numId="3" w16cid:durableId="564416230">
    <w:abstractNumId w:val="2"/>
  </w:num>
  <w:num w:numId="4" w16cid:durableId="147136155">
    <w:abstractNumId w:val="4"/>
  </w:num>
  <w:num w:numId="5" w16cid:durableId="384645900">
    <w:abstractNumId w:val="1"/>
  </w:num>
  <w:num w:numId="6" w16cid:durableId="376051740">
    <w:abstractNumId w:val="0"/>
  </w:num>
  <w:num w:numId="7" w16cid:durableId="1942252236">
    <w:abstractNumId w:val="11"/>
  </w:num>
  <w:num w:numId="8" w16cid:durableId="11978937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9778671">
    <w:abstractNumId w:val="10"/>
  </w:num>
  <w:num w:numId="10" w16cid:durableId="1585142063">
    <w:abstractNumId w:val="6"/>
  </w:num>
  <w:num w:numId="11" w16cid:durableId="888423002">
    <w:abstractNumId w:val="8"/>
  </w:num>
  <w:num w:numId="12" w16cid:durableId="248470452">
    <w:abstractNumId w:val="6"/>
  </w:num>
  <w:num w:numId="13" w16cid:durableId="2019694249">
    <w:abstractNumId w:val="11"/>
  </w:num>
  <w:num w:numId="14" w16cid:durableId="399642154">
    <w:abstractNumId w:val="10"/>
  </w:num>
  <w:num w:numId="15" w16cid:durableId="1694456257">
    <w:abstractNumId w:val="9"/>
  </w:num>
  <w:num w:numId="16" w16cid:durableId="927498172">
    <w:abstractNumId w:val="7"/>
  </w:num>
  <w:num w:numId="17" w16cid:durableId="70782906">
    <w:abstractNumId w:val="12"/>
  </w:num>
  <w:num w:numId="18" w16cid:durableId="8261697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1160"/>
    <w:rsid w:val="00034D25"/>
    <w:rsid w:val="00037160"/>
    <w:rsid w:val="000454BA"/>
    <w:rsid w:val="000474F5"/>
    <w:rsid w:val="00056CCF"/>
    <w:rsid w:val="00057B59"/>
    <w:rsid w:val="000617CE"/>
    <w:rsid w:val="00064439"/>
    <w:rsid w:val="00070504"/>
    <w:rsid w:val="00070B73"/>
    <w:rsid w:val="0009131C"/>
    <w:rsid w:val="00093226"/>
    <w:rsid w:val="00096CC9"/>
    <w:rsid w:val="000A300E"/>
    <w:rsid w:val="000A331F"/>
    <w:rsid w:val="000A43FB"/>
    <w:rsid w:val="000A6803"/>
    <w:rsid w:val="000C5AC4"/>
    <w:rsid w:val="000C6F1D"/>
    <w:rsid w:val="000D29D8"/>
    <w:rsid w:val="000D61E9"/>
    <w:rsid w:val="000D7FFA"/>
    <w:rsid w:val="000E0A0D"/>
    <w:rsid w:val="000E234C"/>
    <w:rsid w:val="001038C8"/>
    <w:rsid w:val="001118E9"/>
    <w:rsid w:val="00121C72"/>
    <w:rsid w:val="001244A9"/>
    <w:rsid w:val="0012603C"/>
    <w:rsid w:val="00135149"/>
    <w:rsid w:val="00135B18"/>
    <w:rsid w:val="00151575"/>
    <w:rsid w:val="001524AF"/>
    <w:rsid w:val="001701AA"/>
    <w:rsid w:val="00183E91"/>
    <w:rsid w:val="0018422E"/>
    <w:rsid w:val="00186BB9"/>
    <w:rsid w:val="00194A5C"/>
    <w:rsid w:val="001A42A8"/>
    <w:rsid w:val="001B74EE"/>
    <w:rsid w:val="001C036B"/>
    <w:rsid w:val="001C26CB"/>
    <w:rsid w:val="001C376C"/>
    <w:rsid w:val="001C7D92"/>
    <w:rsid w:val="001C7DA4"/>
    <w:rsid w:val="001D0419"/>
    <w:rsid w:val="001E0F5E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20F7"/>
    <w:rsid w:val="002377A2"/>
    <w:rsid w:val="00241393"/>
    <w:rsid w:val="00242357"/>
    <w:rsid w:val="00244D2C"/>
    <w:rsid w:val="002508E7"/>
    <w:rsid w:val="00250D66"/>
    <w:rsid w:val="00252D82"/>
    <w:rsid w:val="00264AE9"/>
    <w:rsid w:val="00267383"/>
    <w:rsid w:val="00270212"/>
    <w:rsid w:val="0027068B"/>
    <w:rsid w:val="00276AC0"/>
    <w:rsid w:val="00276E4E"/>
    <w:rsid w:val="00284B09"/>
    <w:rsid w:val="002B21A0"/>
    <w:rsid w:val="002B27BE"/>
    <w:rsid w:val="002B396F"/>
    <w:rsid w:val="002B560F"/>
    <w:rsid w:val="002C5BB7"/>
    <w:rsid w:val="002D0224"/>
    <w:rsid w:val="002D1220"/>
    <w:rsid w:val="003019C9"/>
    <w:rsid w:val="0031118B"/>
    <w:rsid w:val="00313F43"/>
    <w:rsid w:val="00316230"/>
    <w:rsid w:val="00317DBD"/>
    <w:rsid w:val="00327028"/>
    <w:rsid w:val="00335B41"/>
    <w:rsid w:val="003435D8"/>
    <w:rsid w:val="00363B0E"/>
    <w:rsid w:val="00390DE9"/>
    <w:rsid w:val="003B00C4"/>
    <w:rsid w:val="003B5B59"/>
    <w:rsid w:val="003C5B35"/>
    <w:rsid w:val="003D276E"/>
    <w:rsid w:val="003D3B0D"/>
    <w:rsid w:val="003D59ED"/>
    <w:rsid w:val="003D70C7"/>
    <w:rsid w:val="003F6E22"/>
    <w:rsid w:val="003F720D"/>
    <w:rsid w:val="00420B81"/>
    <w:rsid w:val="0042113A"/>
    <w:rsid w:val="004217CD"/>
    <w:rsid w:val="00423914"/>
    <w:rsid w:val="00426D20"/>
    <w:rsid w:val="0044182F"/>
    <w:rsid w:val="0044780A"/>
    <w:rsid w:val="004563A0"/>
    <w:rsid w:val="0046154B"/>
    <w:rsid w:val="0047586F"/>
    <w:rsid w:val="0047726E"/>
    <w:rsid w:val="00492558"/>
    <w:rsid w:val="00495080"/>
    <w:rsid w:val="004A2DF0"/>
    <w:rsid w:val="004A3755"/>
    <w:rsid w:val="004B2F22"/>
    <w:rsid w:val="004C6231"/>
    <w:rsid w:val="004E3A3A"/>
    <w:rsid w:val="004E5D42"/>
    <w:rsid w:val="004F0BFB"/>
    <w:rsid w:val="004F7526"/>
    <w:rsid w:val="00500427"/>
    <w:rsid w:val="00524986"/>
    <w:rsid w:val="0052718A"/>
    <w:rsid w:val="0053263B"/>
    <w:rsid w:val="00532645"/>
    <w:rsid w:val="00540B8B"/>
    <w:rsid w:val="00551260"/>
    <w:rsid w:val="00551A04"/>
    <w:rsid w:val="00554F23"/>
    <w:rsid w:val="00565E51"/>
    <w:rsid w:val="00577FEA"/>
    <w:rsid w:val="005908E7"/>
    <w:rsid w:val="005A047B"/>
    <w:rsid w:val="005A61DD"/>
    <w:rsid w:val="005B09EE"/>
    <w:rsid w:val="005B546B"/>
    <w:rsid w:val="005C139F"/>
    <w:rsid w:val="005D5659"/>
    <w:rsid w:val="005D77F3"/>
    <w:rsid w:val="005D7803"/>
    <w:rsid w:val="005E0A47"/>
    <w:rsid w:val="005E138B"/>
    <w:rsid w:val="005E45E1"/>
    <w:rsid w:val="005F4778"/>
    <w:rsid w:val="005F4E1D"/>
    <w:rsid w:val="005F5C80"/>
    <w:rsid w:val="005F77A0"/>
    <w:rsid w:val="0060587C"/>
    <w:rsid w:val="006224A0"/>
    <w:rsid w:val="00631CFB"/>
    <w:rsid w:val="00644204"/>
    <w:rsid w:val="006520EC"/>
    <w:rsid w:val="00653D6F"/>
    <w:rsid w:val="006545D9"/>
    <w:rsid w:val="00655D17"/>
    <w:rsid w:val="006639FC"/>
    <w:rsid w:val="00667AF8"/>
    <w:rsid w:val="00671A94"/>
    <w:rsid w:val="00682780"/>
    <w:rsid w:val="00686123"/>
    <w:rsid w:val="00686510"/>
    <w:rsid w:val="006A148E"/>
    <w:rsid w:val="006A3B87"/>
    <w:rsid w:val="006A4851"/>
    <w:rsid w:val="006A6BF8"/>
    <w:rsid w:val="006B130C"/>
    <w:rsid w:val="006C3F17"/>
    <w:rsid w:val="006C7D3E"/>
    <w:rsid w:val="006D2346"/>
    <w:rsid w:val="006E2C46"/>
    <w:rsid w:val="00703002"/>
    <w:rsid w:val="00707AD1"/>
    <w:rsid w:val="00710B65"/>
    <w:rsid w:val="00713867"/>
    <w:rsid w:val="00716158"/>
    <w:rsid w:val="007169D7"/>
    <w:rsid w:val="00730054"/>
    <w:rsid w:val="007334B7"/>
    <w:rsid w:val="00737EF9"/>
    <w:rsid w:val="00745D12"/>
    <w:rsid w:val="007539F1"/>
    <w:rsid w:val="007565C8"/>
    <w:rsid w:val="00756FC5"/>
    <w:rsid w:val="0076011E"/>
    <w:rsid w:val="00766C61"/>
    <w:rsid w:val="0077776C"/>
    <w:rsid w:val="0078746A"/>
    <w:rsid w:val="00793C13"/>
    <w:rsid w:val="007A5D35"/>
    <w:rsid w:val="007B46C7"/>
    <w:rsid w:val="007B515E"/>
    <w:rsid w:val="007C24AB"/>
    <w:rsid w:val="007D3A15"/>
    <w:rsid w:val="007E23B0"/>
    <w:rsid w:val="007F2B7A"/>
    <w:rsid w:val="00801022"/>
    <w:rsid w:val="00802AA4"/>
    <w:rsid w:val="008165DE"/>
    <w:rsid w:val="00856CA0"/>
    <w:rsid w:val="00864830"/>
    <w:rsid w:val="008666A7"/>
    <w:rsid w:val="00870452"/>
    <w:rsid w:val="00880F55"/>
    <w:rsid w:val="00884D18"/>
    <w:rsid w:val="00887B14"/>
    <w:rsid w:val="00893946"/>
    <w:rsid w:val="008942B3"/>
    <w:rsid w:val="00895277"/>
    <w:rsid w:val="008A0A5B"/>
    <w:rsid w:val="008A123E"/>
    <w:rsid w:val="008B1806"/>
    <w:rsid w:val="008C1C4A"/>
    <w:rsid w:val="008C68AC"/>
    <w:rsid w:val="008D6B51"/>
    <w:rsid w:val="008E10EE"/>
    <w:rsid w:val="00901E1B"/>
    <w:rsid w:val="00915821"/>
    <w:rsid w:val="009176C0"/>
    <w:rsid w:val="00920B51"/>
    <w:rsid w:val="00921488"/>
    <w:rsid w:val="00925DA1"/>
    <w:rsid w:val="0094133C"/>
    <w:rsid w:val="00956021"/>
    <w:rsid w:val="009661E3"/>
    <w:rsid w:val="00967465"/>
    <w:rsid w:val="00976D45"/>
    <w:rsid w:val="0098342A"/>
    <w:rsid w:val="00986FA2"/>
    <w:rsid w:val="00990611"/>
    <w:rsid w:val="00995916"/>
    <w:rsid w:val="009D7B67"/>
    <w:rsid w:val="009F2AAC"/>
    <w:rsid w:val="009F37A4"/>
    <w:rsid w:val="009F3CF2"/>
    <w:rsid w:val="009F7B8D"/>
    <w:rsid w:val="00A10B49"/>
    <w:rsid w:val="00A20CD6"/>
    <w:rsid w:val="00A21C82"/>
    <w:rsid w:val="00A23099"/>
    <w:rsid w:val="00A26790"/>
    <w:rsid w:val="00A2722E"/>
    <w:rsid w:val="00A330DD"/>
    <w:rsid w:val="00A379F2"/>
    <w:rsid w:val="00A60E03"/>
    <w:rsid w:val="00A614A5"/>
    <w:rsid w:val="00A70009"/>
    <w:rsid w:val="00A91088"/>
    <w:rsid w:val="00A923C6"/>
    <w:rsid w:val="00A959FD"/>
    <w:rsid w:val="00AA52FE"/>
    <w:rsid w:val="00AB3D47"/>
    <w:rsid w:val="00AB5DBC"/>
    <w:rsid w:val="00AB7923"/>
    <w:rsid w:val="00AC277A"/>
    <w:rsid w:val="00AC2A42"/>
    <w:rsid w:val="00AC770C"/>
    <w:rsid w:val="00AD28D2"/>
    <w:rsid w:val="00AE157D"/>
    <w:rsid w:val="00AE407C"/>
    <w:rsid w:val="00AF535D"/>
    <w:rsid w:val="00AF6992"/>
    <w:rsid w:val="00AF7E8C"/>
    <w:rsid w:val="00B00CDA"/>
    <w:rsid w:val="00B119D6"/>
    <w:rsid w:val="00B11E6D"/>
    <w:rsid w:val="00B131F0"/>
    <w:rsid w:val="00B16AC6"/>
    <w:rsid w:val="00B21E56"/>
    <w:rsid w:val="00B24185"/>
    <w:rsid w:val="00B27422"/>
    <w:rsid w:val="00B31093"/>
    <w:rsid w:val="00B35718"/>
    <w:rsid w:val="00B454C9"/>
    <w:rsid w:val="00B5381F"/>
    <w:rsid w:val="00B5406E"/>
    <w:rsid w:val="00B555E7"/>
    <w:rsid w:val="00B73A7C"/>
    <w:rsid w:val="00B77979"/>
    <w:rsid w:val="00B83886"/>
    <w:rsid w:val="00B870A0"/>
    <w:rsid w:val="00B9020A"/>
    <w:rsid w:val="00BB5075"/>
    <w:rsid w:val="00BE038B"/>
    <w:rsid w:val="00BF0880"/>
    <w:rsid w:val="00C15C22"/>
    <w:rsid w:val="00C16A76"/>
    <w:rsid w:val="00C205B1"/>
    <w:rsid w:val="00C23243"/>
    <w:rsid w:val="00C34E8E"/>
    <w:rsid w:val="00C53F3E"/>
    <w:rsid w:val="00C772C3"/>
    <w:rsid w:val="00C82116"/>
    <w:rsid w:val="00C95B13"/>
    <w:rsid w:val="00C966B5"/>
    <w:rsid w:val="00C97548"/>
    <w:rsid w:val="00C97592"/>
    <w:rsid w:val="00CA195E"/>
    <w:rsid w:val="00CA21E5"/>
    <w:rsid w:val="00CA5AE9"/>
    <w:rsid w:val="00CC0479"/>
    <w:rsid w:val="00CD75CC"/>
    <w:rsid w:val="00CE0F64"/>
    <w:rsid w:val="00CE28E8"/>
    <w:rsid w:val="00CF7BFC"/>
    <w:rsid w:val="00D077FC"/>
    <w:rsid w:val="00D07F44"/>
    <w:rsid w:val="00D14822"/>
    <w:rsid w:val="00D21AF2"/>
    <w:rsid w:val="00D2480D"/>
    <w:rsid w:val="00D338A3"/>
    <w:rsid w:val="00D35DE7"/>
    <w:rsid w:val="00D458B5"/>
    <w:rsid w:val="00D4638B"/>
    <w:rsid w:val="00D5468D"/>
    <w:rsid w:val="00D819C7"/>
    <w:rsid w:val="00D9100A"/>
    <w:rsid w:val="00D94B63"/>
    <w:rsid w:val="00D955A6"/>
    <w:rsid w:val="00D974A9"/>
    <w:rsid w:val="00DA0E25"/>
    <w:rsid w:val="00DB431E"/>
    <w:rsid w:val="00DC251D"/>
    <w:rsid w:val="00DC2E03"/>
    <w:rsid w:val="00DC6B6D"/>
    <w:rsid w:val="00DD2E6C"/>
    <w:rsid w:val="00DD325F"/>
    <w:rsid w:val="00DD65F9"/>
    <w:rsid w:val="00DE404B"/>
    <w:rsid w:val="00DE4F4A"/>
    <w:rsid w:val="00DE6C5D"/>
    <w:rsid w:val="00E0657D"/>
    <w:rsid w:val="00E06B83"/>
    <w:rsid w:val="00E21A5D"/>
    <w:rsid w:val="00E242ED"/>
    <w:rsid w:val="00E340A0"/>
    <w:rsid w:val="00E416F0"/>
    <w:rsid w:val="00E5010B"/>
    <w:rsid w:val="00E53C3B"/>
    <w:rsid w:val="00E61AA5"/>
    <w:rsid w:val="00E6417B"/>
    <w:rsid w:val="00E64DF1"/>
    <w:rsid w:val="00E75F66"/>
    <w:rsid w:val="00E827EE"/>
    <w:rsid w:val="00E86034"/>
    <w:rsid w:val="00E911A0"/>
    <w:rsid w:val="00E950DC"/>
    <w:rsid w:val="00E95B73"/>
    <w:rsid w:val="00E960C3"/>
    <w:rsid w:val="00EA67C5"/>
    <w:rsid w:val="00EB71A4"/>
    <w:rsid w:val="00EC2290"/>
    <w:rsid w:val="00ED1A5B"/>
    <w:rsid w:val="00ED2CBE"/>
    <w:rsid w:val="00ED5694"/>
    <w:rsid w:val="00EE238A"/>
    <w:rsid w:val="00EE3CB1"/>
    <w:rsid w:val="00EE671F"/>
    <w:rsid w:val="00EE7CB3"/>
    <w:rsid w:val="00F005A8"/>
    <w:rsid w:val="00F00EA0"/>
    <w:rsid w:val="00F04FF7"/>
    <w:rsid w:val="00F161BE"/>
    <w:rsid w:val="00F2355B"/>
    <w:rsid w:val="00F31F51"/>
    <w:rsid w:val="00F42DAA"/>
    <w:rsid w:val="00F44F71"/>
    <w:rsid w:val="00F47696"/>
    <w:rsid w:val="00F502CC"/>
    <w:rsid w:val="00F508D4"/>
    <w:rsid w:val="00F54EE9"/>
    <w:rsid w:val="00F55F12"/>
    <w:rsid w:val="00F6030A"/>
    <w:rsid w:val="00F63409"/>
    <w:rsid w:val="00F75D24"/>
    <w:rsid w:val="00F8708A"/>
    <w:rsid w:val="00F97764"/>
    <w:rsid w:val="00FA5665"/>
    <w:rsid w:val="00FB561D"/>
    <w:rsid w:val="00FF4577"/>
    <w:rsid w:val="2C5A442E"/>
    <w:rsid w:val="4CA0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1E56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0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0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0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0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Revize">
    <w:name w:val="Revision"/>
    <w:hidden/>
    <w:uiPriority w:val="99"/>
    <w:semiHidden/>
    <w:rsid w:val="00895277"/>
    <w:pPr>
      <w:spacing w:after="0" w:line="240" w:lineRule="auto"/>
    </w:pPr>
  </w:style>
  <w:style w:type="table" w:customStyle="1" w:styleId="FTablestyle1">
    <w:name w:val="ÅF Table style1"/>
    <w:basedOn w:val="Normlntabulka"/>
    <w:uiPriority w:val="99"/>
    <w:rsid w:val="00121C72"/>
    <w:pPr>
      <w:spacing w:before="40" w:after="40"/>
    </w:pPr>
    <w:tblPr>
      <w:tblBorders>
        <w:top w:val="single" w:sz="4" w:space="0" w:color="505050" w:themeColor="text2"/>
        <w:left w:val="single" w:sz="4" w:space="0" w:color="505050" w:themeColor="text2"/>
        <w:bottom w:val="single" w:sz="4" w:space="0" w:color="505050" w:themeColor="text2"/>
        <w:right w:val="single" w:sz="4" w:space="0" w:color="505050" w:themeColor="text2"/>
        <w:insideH w:val="single" w:sz="4" w:space="0" w:color="505050" w:themeColor="text2"/>
        <w:insideV w:val="single" w:sz="4" w:space="0" w:color="505050" w:themeColor="text2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F6E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6E2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6E2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6E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6E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987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34</cp:revision>
  <cp:lastPrinted>2022-12-15T14:20:00Z</cp:lastPrinted>
  <dcterms:created xsi:type="dcterms:W3CDTF">2023-04-28T06:46:00Z</dcterms:created>
  <dcterms:modified xsi:type="dcterms:W3CDTF">2023-10-30T07:18:00Z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2023-01-11T13:20:35Z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5bacb203-e967-4b1b-9525-ca3f9c598841</vt:lpwstr>
  </property>
  <property fmtid="{D5CDD505-2E9C-101B-9397-08002B2CF9AE}" pid="8" name="MSIP_Label_a6b84135-ab90-4b03-a415-784f8f15a7f1_ContentBits">
    <vt:lpwstr>0</vt:lpwstr>
  </property>
</Properties>
</file>