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A511C" w14:textId="77777777" w:rsidR="00A759C9" w:rsidRPr="00CA35AC" w:rsidRDefault="00A759C9" w:rsidP="00A759C9">
      <w:pPr>
        <w:pStyle w:val="Nzev"/>
        <w:spacing w:line="276" w:lineRule="auto"/>
        <w:rPr>
          <w:rFonts w:ascii="Times New Roman" w:hAnsi="Times New Roman"/>
          <w:sz w:val="24"/>
          <w:szCs w:val="24"/>
        </w:rPr>
      </w:pPr>
      <w:r w:rsidRPr="00CA35AC">
        <w:rPr>
          <w:rFonts w:ascii="Times New Roman" w:hAnsi="Times New Roman"/>
          <w:sz w:val="24"/>
          <w:szCs w:val="24"/>
        </w:rPr>
        <w:t>SMLOUVA O DÍLO</w:t>
      </w:r>
    </w:p>
    <w:p w14:paraId="03669B2F" w14:textId="77777777" w:rsidR="00A759C9" w:rsidRPr="00CA35AC" w:rsidRDefault="00A759C9" w:rsidP="00A759C9">
      <w:pPr>
        <w:spacing w:line="276" w:lineRule="auto"/>
        <w:jc w:val="center"/>
      </w:pPr>
      <w:r w:rsidRPr="00CA35AC">
        <w:t xml:space="preserve">dle </w:t>
      </w:r>
      <w:proofErr w:type="spellStart"/>
      <w:r w:rsidRPr="00CA35AC">
        <w:t>ust</w:t>
      </w:r>
      <w:proofErr w:type="spellEnd"/>
      <w:r w:rsidRPr="00CA35AC">
        <w:t xml:space="preserve">. § 2586 a násl. občanského zákoníku </w:t>
      </w:r>
    </w:p>
    <w:p w14:paraId="125BFECB" w14:textId="77777777" w:rsidR="00A759C9" w:rsidRPr="00CA35AC" w:rsidRDefault="00A759C9" w:rsidP="00A759C9">
      <w:pPr>
        <w:spacing w:line="276" w:lineRule="auto"/>
      </w:pPr>
    </w:p>
    <w:p w14:paraId="6E4A655F" w14:textId="07574CFA" w:rsidR="00A759C9" w:rsidRPr="00CA35AC" w:rsidRDefault="00A759C9" w:rsidP="00A759C9">
      <w:pPr>
        <w:spacing w:line="276" w:lineRule="auto"/>
      </w:pPr>
      <w:r w:rsidRPr="00CA35AC">
        <w:t>Číslo smlouvy objednatele:</w:t>
      </w:r>
      <w:r w:rsidR="00676DE5">
        <w:t xml:space="preserve"> </w:t>
      </w:r>
    </w:p>
    <w:p w14:paraId="371FCD1F" w14:textId="77777777" w:rsidR="00A759C9" w:rsidRPr="00CA35AC" w:rsidRDefault="00A759C9" w:rsidP="00A759C9">
      <w:pPr>
        <w:widowControl w:val="0"/>
        <w:shd w:val="clear" w:color="auto" w:fill="FFFFFF"/>
        <w:tabs>
          <w:tab w:val="left" w:pos="3533"/>
        </w:tabs>
        <w:suppressAutoHyphens/>
        <w:autoSpaceDE w:val="0"/>
        <w:spacing w:before="278" w:line="276" w:lineRule="auto"/>
        <w:ind w:right="72"/>
      </w:pPr>
      <w:r w:rsidRPr="00CA35AC">
        <w:t>Smluvní strany:</w:t>
      </w:r>
    </w:p>
    <w:p w14:paraId="5A0CEF68" w14:textId="77777777" w:rsidR="00A759C9" w:rsidRPr="00CA35AC" w:rsidRDefault="00A759C9" w:rsidP="00A759C9">
      <w:pPr>
        <w:widowControl w:val="0"/>
        <w:shd w:val="clear" w:color="auto" w:fill="FFFFFF"/>
        <w:tabs>
          <w:tab w:val="left" w:pos="3533"/>
        </w:tabs>
        <w:suppressAutoHyphens/>
        <w:autoSpaceDE w:val="0"/>
        <w:spacing w:before="278" w:after="240" w:line="276" w:lineRule="auto"/>
        <w:ind w:right="72"/>
        <w:rPr>
          <w:b/>
        </w:rPr>
      </w:pPr>
      <w:r w:rsidRPr="00CA35AC">
        <w:rPr>
          <w:b/>
        </w:rPr>
        <w:t>Objednatel:</w:t>
      </w:r>
      <w:r w:rsidRPr="00CA35AC">
        <w:rPr>
          <w:b/>
        </w:rPr>
        <w:tab/>
        <w:t>Město Poděbrady</w:t>
      </w:r>
    </w:p>
    <w:p w14:paraId="3D495E1F" w14:textId="77777777" w:rsidR="00A759C9" w:rsidRPr="00CA35AC" w:rsidRDefault="00A759C9" w:rsidP="00A759C9">
      <w:pPr>
        <w:widowControl w:val="0"/>
        <w:shd w:val="clear" w:color="auto" w:fill="FFFFFF"/>
        <w:tabs>
          <w:tab w:val="left" w:pos="3523"/>
        </w:tabs>
        <w:suppressAutoHyphens/>
        <w:autoSpaceDE w:val="0"/>
        <w:spacing w:line="276" w:lineRule="auto"/>
        <w:ind w:right="72"/>
      </w:pPr>
      <w:r w:rsidRPr="00CA35AC">
        <w:t>se sídlem:</w:t>
      </w:r>
      <w:r w:rsidRPr="00CA35AC">
        <w:tab/>
        <w:t>Jiřího náměstí 20/I, 290 31 Poděbrady</w:t>
      </w:r>
    </w:p>
    <w:p w14:paraId="42AC8FF9" w14:textId="77777777" w:rsidR="00A759C9" w:rsidRPr="00CA35AC" w:rsidRDefault="00A759C9" w:rsidP="00A759C9">
      <w:pPr>
        <w:widowControl w:val="0"/>
        <w:shd w:val="clear" w:color="auto" w:fill="FFFFFF"/>
        <w:tabs>
          <w:tab w:val="left" w:pos="3523"/>
        </w:tabs>
        <w:suppressAutoHyphens/>
        <w:autoSpaceDE w:val="0"/>
        <w:spacing w:line="276" w:lineRule="auto"/>
        <w:ind w:right="72"/>
      </w:pPr>
      <w:r w:rsidRPr="00CA35AC">
        <w:t>bankovní spojení:</w:t>
      </w:r>
      <w:r w:rsidRPr="00CA35AC">
        <w:tab/>
        <w:t>Komerční banka, a.s.</w:t>
      </w:r>
    </w:p>
    <w:p w14:paraId="711C0C96" w14:textId="1C8FC5C7" w:rsidR="00A759C9" w:rsidRPr="00CA35AC" w:rsidRDefault="00C815DD" w:rsidP="00A759C9">
      <w:pPr>
        <w:widowControl w:val="0"/>
        <w:shd w:val="clear" w:color="auto" w:fill="FFFFFF"/>
        <w:tabs>
          <w:tab w:val="left" w:pos="3538"/>
        </w:tabs>
        <w:suppressAutoHyphens/>
        <w:autoSpaceDE w:val="0"/>
        <w:spacing w:line="276" w:lineRule="auto"/>
        <w:ind w:right="72"/>
      </w:pPr>
      <w:r>
        <w:t>Čí</w:t>
      </w:r>
      <w:r w:rsidR="00A759C9" w:rsidRPr="00CA35AC">
        <w:t>slo účtu:</w:t>
      </w:r>
      <w:r w:rsidR="00A759C9" w:rsidRPr="00CA35AC">
        <w:tab/>
      </w:r>
      <w:r>
        <w:t>725191</w:t>
      </w:r>
      <w:r w:rsidR="007E3C5F" w:rsidRPr="007E3C5F">
        <w:t>/0100</w:t>
      </w:r>
    </w:p>
    <w:p w14:paraId="5C1BBB1F" w14:textId="77777777"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IČ</w:t>
      </w:r>
      <w:r>
        <w:t>O</w:t>
      </w:r>
      <w:r w:rsidRPr="00CA35AC">
        <w:t>:</w:t>
      </w:r>
      <w:r w:rsidRPr="00CA35AC">
        <w:tab/>
        <w:t>00239640</w:t>
      </w:r>
    </w:p>
    <w:p w14:paraId="2EE66C01" w14:textId="77777777" w:rsidR="00A759C9" w:rsidRPr="00CA35AC" w:rsidRDefault="00A759C9" w:rsidP="00A759C9">
      <w:pPr>
        <w:widowControl w:val="0"/>
        <w:shd w:val="clear" w:color="auto" w:fill="FFFFFF"/>
        <w:tabs>
          <w:tab w:val="left" w:pos="3538"/>
        </w:tabs>
        <w:suppressAutoHyphens/>
        <w:autoSpaceDE w:val="0"/>
        <w:spacing w:line="276" w:lineRule="auto"/>
        <w:ind w:right="72"/>
      </w:pPr>
      <w:r w:rsidRPr="00CA35AC">
        <w:t>DIČ:</w:t>
      </w:r>
      <w:r w:rsidRPr="00CA35AC">
        <w:tab/>
        <w:t>CZ00239640</w:t>
      </w:r>
    </w:p>
    <w:p w14:paraId="58CA30BD" w14:textId="72388FF0"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smluvních:</w:t>
      </w:r>
      <w:r w:rsidRPr="00CA35AC">
        <w:tab/>
      </w:r>
      <w:r w:rsidR="00EC63B5">
        <w:t>Mgr. Romanem Schulzem</w:t>
      </w:r>
      <w:r w:rsidRPr="00CA35AC">
        <w:t>, starostou</w:t>
      </w:r>
    </w:p>
    <w:p w14:paraId="5FBC9C59" w14:textId="77777777"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technických:</w:t>
      </w:r>
      <w:r w:rsidRPr="00CA35AC">
        <w:tab/>
        <w:t>Ing. Ivanem Zajíčkem, vedoucím odboru správy a rozvoje města</w:t>
      </w:r>
    </w:p>
    <w:p w14:paraId="61C6EC6E" w14:textId="444FCD44"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ab/>
      </w:r>
      <w:r w:rsidR="0033356D">
        <w:t>Tomášem Veverkou</w:t>
      </w:r>
      <w:r w:rsidRPr="00CA35AC">
        <w:t>, referentkou odboru správy a rozvoje města</w:t>
      </w:r>
    </w:p>
    <w:p w14:paraId="27691998"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p>
    <w:p w14:paraId="0607A9B3"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CA35AC">
        <w:rPr>
          <w:rFonts w:ascii="Times New Roman" w:hAnsi="Times New Roman" w:cs="Times New Roman"/>
          <w:color w:val="auto"/>
          <w:sz w:val="24"/>
          <w:szCs w:val="24"/>
          <w:lang w:val="cs-CZ"/>
        </w:rPr>
        <w:t>(dále jen „objednatel“)</w:t>
      </w:r>
    </w:p>
    <w:p w14:paraId="6F05E475" w14:textId="77777777" w:rsidR="00A759C9" w:rsidRPr="00CA35AC" w:rsidRDefault="00A759C9" w:rsidP="00A759C9">
      <w:pPr>
        <w:pStyle w:val="Zkladntext2"/>
        <w:spacing w:line="276" w:lineRule="auto"/>
      </w:pPr>
    </w:p>
    <w:p w14:paraId="501A51B1" w14:textId="77777777" w:rsidR="00A759C9" w:rsidRPr="00CA35AC" w:rsidRDefault="00A759C9" w:rsidP="00A759C9">
      <w:pPr>
        <w:pStyle w:val="Zkladntext2"/>
        <w:spacing w:line="276" w:lineRule="auto"/>
      </w:pPr>
      <w:r w:rsidRPr="00CA35AC">
        <w:t>a</w:t>
      </w:r>
    </w:p>
    <w:p w14:paraId="1CBCD070" w14:textId="600FA408" w:rsidR="00A759C9" w:rsidRPr="00162799" w:rsidRDefault="00A759C9" w:rsidP="00A759C9">
      <w:pPr>
        <w:pStyle w:val="Zkladntext2"/>
        <w:tabs>
          <w:tab w:val="left" w:pos="3544"/>
        </w:tabs>
        <w:spacing w:line="276" w:lineRule="auto"/>
        <w:rPr>
          <w:b/>
          <w:bCs/>
        </w:rPr>
      </w:pPr>
      <w:r w:rsidRPr="00162799">
        <w:rPr>
          <w:b/>
          <w:bCs/>
        </w:rPr>
        <w:t>Zhotovitel:</w:t>
      </w:r>
      <w:r w:rsidRPr="00162799">
        <w:rPr>
          <w:b/>
        </w:rPr>
        <w:tab/>
      </w:r>
      <w:r w:rsidR="00162799" w:rsidRPr="00162799">
        <w:rPr>
          <w:b/>
          <w:highlight w:val="yellow"/>
        </w:rPr>
        <w:t>Doplní dodavatel</w:t>
      </w:r>
    </w:p>
    <w:p w14:paraId="12952A10" w14:textId="00A66049" w:rsidR="00A759C9" w:rsidRPr="00CA35AC" w:rsidRDefault="00A759C9" w:rsidP="00A759C9">
      <w:pPr>
        <w:widowControl w:val="0"/>
        <w:shd w:val="clear" w:color="auto" w:fill="FFFFFF"/>
        <w:tabs>
          <w:tab w:val="left" w:pos="3523"/>
        </w:tabs>
        <w:suppressAutoHyphens/>
        <w:autoSpaceDE w:val="0"/>
        <w:spacing w:line="276" w:lineRule="auto"/>
        <w:ind w:right="72"/>
        <w:rPr>
          <w:lang w:eastAsia="ar-SA"/>
        </w:rPr>
      </w:pPr>
      <w:r w:rsidRPr="00CA35AC">
        <w:t>se sídlem:</w:t>
      </w:r>
      <w:r w:rsidRPr="00CA35AC">
        <w:tab/>
      </w:r>
      <w:r w:rsidR="00162799" w:rsidRPr="00CA35AC">
        <w:rPr>
          <w:highlight w:val="yellow"/>
        </w:rPr>
        <w:t>Doplní dodavatel</w:t>
      </w:r>
    </w:p>
    <w:p w14:paraId="7F7B6553" w14:textId="44DA7ECB"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bankovní spojení:</w:t>
      </w:r>
      <w:r w:rsidRPr="00CA35AC">
        <w:tab/>
      </w:r>
      <w:r w:rsidR="00162799" w:rsidRPr="00CA35AC">
        <w:rPr>
          <w:highlight w:val="yellow"/>
        </w:rPr>
        <w:t>Doplní dodavatel</w:t>
      </w:r>
    </w:p>
    <w:p w14:paraId="3BEB263A" w14:textId="714199BA"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číslo účtu:</w:t>
      </w:r>
      <w:r w:rsidRPr="00CA35AC">
        <w:tab/>
      </w:r>
      <w:r w:rsidR="00162799" w:rsidRPr="00CA35AC">
        <w:rPr>
          <w:highlight w:val="yellow"/>
        </w:rPr>
        <w:t>Doplní dodavatel</w:t>
      </w:r>
    </w:p>
    <w:p w14:paraId="47264953" w14:textId="65E93364" w:rsidR="00A759C9" w:rsidRPr="00CA35AC" w:rsidRDefault="00A759C9" w:rsidP="00A759C9">
      <w:pPr>
        <w:widowControl w:val="0"/>
        <w:shd w:val="clear" w:color="auto" w:fill="FFFFFF"/>
        <w:tabs>
          <w:tab w:val="left" w:pos="3544"/>
        </w:tabs>
        <w:suppressAutoHyphens/>
        <w:autoSpaceDE w:val="0"/>
        <w:spacing w:line="276" w:lineRule="auto"/>
        <w:ind w:right="72"/>
      </w:pPr>
      <w:r w:rsidRPr="00CA35AC">
        <w:t>IČ</w:t>
      </w:r>
      <w:r>
        <w:t>O</w:t>
      </w:r>
      <w:r w:rsidRPr="00CA35AC">
        <w:t xml:space="preserve">: </w:t>
      </w:r>
      <w:r w:rsidRPr="00CA35AC">
        <w:tab/>
      </w:r>
      <w:r w:rsidR="00162799" w:rsidRPr="00CA35AC">
        <w:rPr>
          <w:highlight w:val="yellow"/>
        </w:rPr>
        <w:t>Doplní dodavatel</w:t>
      </w:r>
    </w:p>
    <w:p w14:paraId="22D7CF38" w14:textId="2F0A6258"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DIČ:</w:t>
      </w:r>
      <w:r w:rsidRPr="00CA35AC">
        <w:tab/>
      </w:r>
      <w:r w:rsidR="00162799" w:rsidRPr="00CA35AC">
        <w:rPr>
          <w:highlight w:val="yellow"/>
        </w:rPr>
        <w:t>Doplní dodavatel</w:t>
      </w:r>
    </w:p>
    <w:p w14:paraId="4C35578F" w14:textId="0A89C93D"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smluvních:</w:t>
      </w:r>
      <w:r w:rsidRPr="00CA35AC">
        <w:tab/>
      </w:r>
      <w:r w:rsidR="00162799" w:rsidRPr="00CA35AC">
        <w:rPr>
          <w:highlight w:val="yellow"/>
        </w:rPr>
        <w:t>Doplní dodavatel</w:t>
      </w:r>
    </w:p>
    <w:p w14:paraId="356CD5FA" w14:textId="3E39E640"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 xml:space="preserve">zastoupený ve věcech technických: </w:t>
      </w:r>
      <w:r w:rsidRPr="00CA35AC">
        <w:tab/>
      </w:r>
      <w:r w:rsidR="00162799" w:rsidRPr="00CA35AC">
        <w:rPr>
          <w:highlight w:val="yellow"/>
        </w:rPr>
        <w:t>Doplní dodavatel</w:t>
      </w:r>
    </w:p>
    <w:p w14:paraId="2B59A72C" w14:textId="77777777" w:rsidR="00A759C9" w:rsidRPr="00CA35AC" w:rsidRDefault="00A759C9" w:rsidP="00A759C9">
      <w:pPr>
        <w:widowControl w:val="0"/>
        <w:shd w:val="clear" w:color="auto" w:fill="FFFFFF"/>
        <w:tabs>
          <w:tab w:val="left" w:pos="3533"/>
        </w:tabs>
        <w:suppressAutoHyphens/>
        <w:autoSpaceDE w:val="0"/>
        <w:spacing w:line="276" w:lineRule="auto"/>
        <w:ind w:right="72"/>
      </w:pPr>
    </w:p>
    <w:p w14:paraId="296F042C"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CA35AC">
        <w:rPr>
          <w:rFonts w:ascii="Times New Roman" w:hAnsi="Times New Roman" w:cs="Times New Roman"/>
          <w:color w:val="auto"/>
          <w:sz w:val="24"/>
          <w:szCs w:val="24"/>
          <w:lang w:val="cs-CZ"/>
        </w:rPr>
        <w:t>(dále jen „zhotovitel“)</w:t>
      </w:r>
    </w:p>
    <w:p w14:paraId="22FFE6E0" w14:textId="77777777" w:rsidR="00A759C9" w:rsidRPr="00CA35AC" w:rsidRDefault="00A759C9" w:rsidP="00A759C9">
      <w:pPr>
        <w:widowControl w:val="0"/>
        <w:autoSpaceDE w:val="0"/>
        <w:autoSpaceDN w:val="0"/>
        <w:adjustRightInd w:val="0"/>
        <w:spacing w:line="276" w:lineRule="auto"/>
        <w:jc w:val="center"/>
        <w:rPr>
          <w:b/>
          <w:bCs/>
        </w:rPr>
      </w:pPr>
    </w:p>
    <w:p w14:paraId="4E48DF83" w14:textId="77777777" w:rsidR="00A759C9" w:rsidRPr="00CA35AC" w:rsidRDefault="00A759C9" w:rsidP="00A759C9">
      <w:pPr>
        <w:widowControl w:val="0"/>
        <w:autoSpaceDE w:val="0"/>
        <w:autoSpaceDN w:val="0"/>
        <w:adjustRightInd w:val="0"/>
        <w:spacing w:line="276" w:lineRule="auto"/>
        <w:jc w:val="center"/>
        <w:rPr>
          <w:b/>
          <w:bCs/>
        </w:rPr>
      </w:pPr>
      <w:r w:rsidRPr="00CA35AC">
        <w:rPr>
          <w:b/>
          <w:bCs/>
        </w:rPr>
        <w:t>Preambule</w:t>
      </w:r>
    </w:p>
    <w:p w14:paraId="5CB39102" w14:textId="27E6AD74" w:rsidR="00A759C9" w:rsidRPr="00CA35AC" w:rsidRDefault="00A759C9" w:rsidP="00A759C9">
      <w:pPr>
        <w:jc w:val="both"/>
      </w:pPr>
      <w:r w:rsidRPr="00CA35AC">
        <w:t>Zhotovitel uzavírá tuto smlouvu se zhotovitelem</w:t>
      </w:r>
      <w:r w:rsidRPr="00CA35AC">
        <w:rPr>
          <w:color w:val="FF0000"/>
        </w:rPr>
        <w:t xml:space="preserve"> </w:t>
      </w:r>
      <w:r w:rsidRPr="00CA35AC">
        <w:t xml:space="preserve">jako vybraným uchazečem v zadávacím řízení na veřejnou s názvem </w:t>
      </w:r>
      <w:r w:rsidRPr="003B2819">
        <w:rPr>
          <w:b/>
        </w:rPr>
        <w:t>„</w:t>
      </w:r>
      <w:r w:rsidR="007E6769">
        <w:rPr>
          <w:b/>
        </w:rPr>
        <w:t xml:space="preserve">Stavební úpravy objektu čp. 433 </w:t>
      </w:r>
      <w:r w:rsidR="003B2819" w:rsidRPr="003B2819">
        <w:rPr>
          <w:b/>
        </w:rPr>
        <w:t>Poděbrady</w:t>
      </w:r>
      <w:r w:rsidR="007E6769">
        <w:rPr>
          <w:b/>
        </w:rPr>
        <w:t xml:space="preserve"> (WC park)</w:t>
      </w:r>
      <w:r w:rsidRPr="003B2819">
        <w:rPr>
          <w:b/>
        </w:rPr>
        <w:t>“</w:t>
      </w:r>
      <w:r w:rsidRPr="00662AA2">
        <w:rPr>
          <w:b/>
          <w:sz w:val="22"/>
          <w:szCs w:val="22"/>
        </w:rPr>
        <w:t xml:space="preserve"> </w:t>
      </w:r>
      <w:r w:rsidRPr="00662AA2">
        <w:rPr>
          <w:sz w:val="22"/>
          <w:szCs w:val="22"/>
        </w:rPr>
        <w:t>(dále je</w:t>
      </w:r>
      <w:r w:rsidRPr="00CA35AC">
        <w:t>n „zadávací řízení</w:t>
      </w:r>
      <w:r>
        <w:t>“</w:t>
      </w:r>
      <w:r w:rsidRPr="00CA35AC">
        <w:t>). Všechny podmínky uvedené v zadávacím řízení této veřejné zakázky jakož i v nabídce uchazeče jsou platné pro plnění zakázky i když nejsou výslovně uvedeny v této smlouvě.</w:t>
      </w:r>
    </w:p>
    <w:p w14:paraId="6FCEF38F" w14:textId="77777777" w:rsidR="00A759C9" w:rsidRPr="00CA35AC" w:rsidRDefault="00A759C9" w:rsidP="00A759C9">
      <w:pPr>
        <w:widowControl w:val="0"/>
        <w:autoSpaceDE w:val="0"/>
        <w:autoSpaceDN w:val="0"/>
        <w:adjustRightInd w:val="0"/>
        <w:spacing w:line="276" w:lineRule="auto"/>
        <w:jc w:val="both"/>
      </w:pPr>
    </w:p>
    <w:p w14:paraId="71629C1F" w14:textId="77777777" w:rsidR="00A759C9" w:rsidRPr="00CA35AC" w:rsidRDefault="00A759C9" w:rsidP="00A759C9">
      <w:pPr>
        <w:widowControl w:val="0"/>
        <w:autoSpaceDE w:val="0"/>
        <w:autoSpaceDN w:val="0"/>
        <w:adjustRightInd w:val="0"/>
        <w:spacing w:line="276" w:lineRule="auto"/>
        <w:jc w:val="both"/>
      </w:pPr>
      <w:r w:rsidRPr="00CA35AC">
        <w:t>Zhotovitel prohlašuje, že má k plnění předmětu této smlouvy všechna potřebná živnostenská a jiná oprávnění a je schopen vyhovět v plném rozsahu požadavkům objednatele.</w:t>
      </w:r>
    </w:p>
    <w:p w14:paraId="6F0C561B" w14:textId="77777777" w:rsidR="00A759C9" w:rsidRPr="00CA35AC" w:rsidRDefault="00A759C9" w:rsidP="00A759C9">
      <w:pPr>
        <w:pStyle w:val="rove1-slolnku"/>
        <w:spacing w:line="276" w:lineRule="auto"/>
        <w:rPr>
          <w:rFonts w:ascii="Times New Roman" w:hAnsi="Times New Roman"/>
          <w:b/>
          <w:sz w:val="24"/>
          <w:szCs w:val="24"/>
        </w:rPr>
      </w:pPr>
      <w:bookmarkStart w:id="0" w:name="_Ref374530598"/>
    </w:p>
    <w:bookmarkEnd w:id="0"/>
    <w:p w14:paraId="47504BF5"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Úvodní ustanovení</w:t>
      </w:r>
    </w:p>
    <w:p w14:paraId="6E7EE379" w14:textId="77777777" w:rsidR="00A759C9" w:rsidRPr="00CA35AC" w:rsidRDefault="00A759C9" w:rsidP="00A759C9">
      <w:pPr>
        <w:pStyle w:val="rove2-slovantext"/>
        <w:spacing w:line="276" w:lineRule="auto"/>
        <w:rPr>
          <w:rFonts w:ascii="Times New Roman" w:hAnsi="Times New Roman"/>
          <w:sz w:val="24"/>
          <w:lang w:eastAsia="ar-SA"/>
        </w:rPr>
      </w:pPr>
      <w:r w:rsidRPr="00CA35AC">
        <w:rPr>
          <w:rFonts w:ascii="Times New Roman" w:hAnsi="Times New Roman"/>
          <w:sz w:val="24"/>
        </w:rPr>
        <w:t>Zhotovitel</w:t>
      </w:r>
      <w:r w:rsidRPr="00CA35AC">
        <w:rPr>
          <w:rFonts w:ascii="Times New Roman" w:hAnsi="Times New Roman"/>
          <w:sz w:val="24"/>
          <w:lang w:eastAsia="ar-SA"/>
        </w:rPr>
        <w:t xml:space="preserve"> se zavazuje pro objednatele na svůj náklad a nebezpečí a za podmínek dále uvedených v této smlouvě řádně provést pro objednatele dílo podle této smlouvy. Objednatel se zavazuje řádně provedené dílo převzít a zaplatit zhotoviteli cenu díla sjednanou v této smlouvě.</w:t>
      </w:r>
    </w:p>
    <w:p w14:paraId="14E98143" w14:textId="77777777" w:rsidR="00A759C9" w:rsidRPr="00CA35AC" w:rsidRDefault="00A759C9" w:rsidP="00A759C9">
      <w:pPr>
        <w:pStyle w:val="rove1-slolnku"/>
        <w:tabs>
          <w:tab w:val="left" w:pos="993"/>
        </w:tabs>
        <w:spacing w:line="276" w:lineRule="auto"/>
        <w:rPr>
          <w:rFonts w:ascii="Times New Roman" w:hAnsi="Times New Roman"/>
          <w:b/>
          <w:sz w:val="24"/>
          <w:szCs w:val="24"/>
        </w:rPr>
      </w:pPr>
      <w:bookmarkStart w:id="1" w:name="_Ref374529472"/>
    </w:p>
    <w:bookmarkEnd w:id="1"/>
    <w:p w14:paraId="5D1094D2"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Předmět díla</w:t>
      </w:r>
    </w:p>
    <w:p w14:paraId="4B1850B8" w14:textId="681996A0" w:rsidR="00A759C9" w:rsidRPr="0099247C" w:rsidRDefault="00A759C9" w:rsidP="00A759C9">
      <w:pPr>
        <w:pStyle w:val="rove2-slovantext"/>
        <w:rPr>
          <w:rFonts w:ascii="Times New Roman" w:hAnsi="Times New Roman"/>
          <w:b/>
          <w:sz w:val="24"/>
        </w:rPr>
      </w:pPr>
      <w:r w:rsidRPr="00443C38">
        <w:rPr>
          <w:rFonts w:ascii="Times New Roman" w:hAnsi="Times New Roman"/>
          <w:sz w:val="24"/>
        </w:rPr>
        <w:t xml:space="preserve">Účelem této smlouvy je provedení </w:t>
      </w:r>
      <w:r w:rsidRPr="0099247C">
        <w:rPr>
          <w:rFonts w:ascii="Times New Roman" w:hAnsi="Times New Roman"/>
          <w:sz w:val="24"/>
        </w:rPr>
        <w:t xml:space="preserve">díla s názvem </w:t>
      </w:r>
      <w:r w:rsidRPr="0099247C">
        <w:rPr>
          <w:rFonts w:ascii="Times New Roman" w:hAnsi="Times New Roman"/>
          <w:b/>
          <w:sz w:val="24"/>
        </w:rPr>
        <w:t>„</w:t>
      </w:r>
      <w:r w:rsidR="00F52694" w:rsidRPr="0099247C">
        <w:rPr>
          <w:rFonts w:ascii="Times New Roman" w:hAnsi="Times New Roman"/>
          <w:b/>
          <w:sz w:val="24"/>
        </w:rPr>
        <w:t>Stavební úpravy objektu čp. 433</w:t>
      </w:r>
      <w:r w:rsidR="009B39DF">
        <w:rPr>
          <w:rFonts w:ascii="Times New Roman" w:hAnsi="Times New Roman"/>
          <w:b/>
          <w:sz w:val="24"/>
        </w:rPr>
        <w:t>,</w:t>
      </w:r>
      <w:r w:rsidR="00F52694" w:rsidRPr="0099247C">
        <w:rPr>
          <w:rFonts w:ascii="Times New Roman" w:hAnsi="Times New Roman"/>
          <w:b/>
          <w:sz w:val="24"/>
        </w:rPr>
        <w:t xml:space="preserve"> Poděbrady (WC park)</w:t>
      </w:r>
      <w:r w:rsidRPr="0099247C">
        <w:rPr>
          <w:rFonts w:ascii="Times New Roman" w:hAnsi="Times New Roman"/>
          <w:b/>
          <w:sz w:val="24"/>
        </w:rPr>
        <w:t xml:space="preserve">“ </w:t>
      </w:r>
      <w:r w:rsidRPr="0099247C">
        <w:rPr>
          <w:rFonts w:ascii="Times New Roman" w:hAnsi="Times New Roman"/>
          <w:bCs/>
          <w:sz w:val="24"/>
        </w:rPr>
        <w:t>(dále také jen Stavba)</w:t>
      </w:r>
      <w:r w:rsidRPr="0099247C">
        <w:rPr>
          <w:rFonts w:ascii="Times New Roman" w:hAnsi="Times New Roman"/>
          <w:b/>
          <w:sz w:val="24"/>
        </w:rPr>
        <w:t>.</w:t>
      </w:r>
    </w:p>
    <w:p w14:paraId="348818B6" w14:textId="5B693775" w:rsidR="0059406C" w:rsidRPr="0059406C" w:rsidRDefault="00A759C9" w:rsidP="0059406C">
      <w:pPr>
        <w:pStyle w:val="rove2-slovantext"/>
        <w:rPr>
          <w:rFonts w:ascii="Times New Roman" w:hAnsi="Times New Roman"/>
          <w:sz w:val="24"/>
        </w:rPr>
      </w:pPr>
      <w:r w:rsidRPr="00CA35AC">
        <w:rPr>
          <w:rFonts w:ascii="Times New Roman" w:hAnsi="Times New Roman"/>
          <w:sz w:val="24"/>
        </w:rPr>
        <w:t xml:space="preserve">Předmětem díla </w:t>
      </w:r>
      <w:r w:rsidR="00A47AC0" w:rsidRPr="00A47AC0">
        <w:rPr>
          <w:rFonts w:ascii="Times New Roman" w:hAnsi="Times New Roman"/>
          <w:sz w:val="24"/>
        </w:rPr>
        <w:t xml:space="preserve">zakázky jsou stavební práce spojené s úpravou a </w:t>
      </w:r>
      <w:proofErr w:type="spellStart"/>
      <w:r w:rsidR="00A47AC0" w:rsidRPr="00A47AC0">
        <w:rPr>
          <w:rFonts w:ascii="Times New Roman" w:hAnsi="Times New Roman"/>
          <w:sz w:val="24"/>
        </w:rPr>
        <w:t>redesignem</w:t>
      </w:r>
      <w:proofErr w:type="spellEnd"/>
      <w:r w:rsidR="00A47AC0" w:rsidRPr="00A47AC0">
        <w:rPr>
          <w:rFonts w:ascii="Times New Roman" w:hAnsi="Times New Roman"/>
          <w:sz w:val="24"/>
        </w:rPr>
        <w:t xml:space="preserve"> části objektu nám. T. G. Masaryka 433, kde jsou umístěné prostory stávajícího samostatného veřejného WC a provozně odděleného od ostatních prostor budovy se samostatným i hlavním vstupem do třech častí (WC muži, WC ženy a WC invalidé + přebalovací pult). V rámci stavební činnosti dojde zejména k vybourání části nenosných příček a odstranění nebo úpravě stávajících SDK podhledů včetně odstranění povrchů obkladů, dlažeb a zařizovacích předmětů v celém rozsahu. Vybourané příčky a dveře na WC budou nahrazeny sanitárními montovanými příčkami, v celém prostoru bude proveden nový keramický obklad do stropu (v 2300 mm). Po odstranění dlažby bude nainstalován systém elektrických topných rohoží pro temperování všech vnitřních prostor. V řešeném prostoru budou použity běžné, sériově vyráběné zařizovací předměty s </w:t>
      </w:r>
      <w:proofErr w:type="spellStart"/>
      <w:r w:rsidR="00A47AC0" w:rsidRPr="00A47AC0">
        <w:rPr>
          <w:rFonts w:ascii="Times New Roman" w:hAnsi="Times New Roman"/>
          <w:sz w:val="24"/>
        </w:rPr>
        <w:t>antivandalskou</w:t>
      </w:r>
      <w:proofErr w:type="spellEnd"/>
      <w:r w:rsidR="00A47AC0" w:rsidRPr="00A47AC0">
        <w:rPr>
          <w:rFonts w:ascii="Times New Roman" w:hAnsi="Times New Roman"/>
          <w:sz w:val="24"/>
        </w:rPr>
        <w:t xml:space="preserve"> úpravou nerezovém provedení, vyhovující účelům v daném provozu a platným hygienickým předpisům. Objekt WC bude po celou dobu realizace pro veřejnost uzavřen</w:t>
      </w:r>
      <w:r w:rsidR="0059406C" w:rsidRPr="0059406C">
        <w:rPr>
          <w:rFonts w:ascii="Times New Roman" w:hAnsi="Times New Roman"/>
          <w:sz w:val="24"/>
        </w:rPr>
        <w:t>.</w:t>
      </w:r>
    </w:p>
    <w:p w14:paraId="6285DC0D" w14:textId="753C59F3" w:rsidR="00A759C9" w:rsidRPr="0059406C" w:rsidRDefault="00A759C9" w:rsidP="00A759C9">
      <w:pPr>
        <w:pStyle w:val="rove2-slovantext"/>
        <w:rPr>
          <w:rFonts w:ascii="Times New Roman" w:hAnsi="Times New Roman"/>
          <w:sz w:val="24"/>
        </w:rPr>
      </w:pPr>
      <w:r w:rsidRPr="0059406C">
        <w:rPr>
          <w:rFonts w:ascii="Times New Roman" w:hAnsi="Times New Roman"/>
          <w:sz w:val="24"/>
        </w:rPr>
        <w:t>Rozsah a způsob plnění je podrobně popsán</w:t>
      </w:r>
      <w:r w:rsidR="00A47AC0">
        <w:rPr>
          <w:rFonts w:ascii="Times New Roman" w:hAnsi="Times New Roman"/>
          <w:sz w:val="24"/>
        </w:rPr>
        <w:t xml:space="preserve"> v projektové dokumentaci</w:t>
      </w:r>
      <w:r w:rsidRPr="0059406C">
        <w:rPr>
          <w:rFonts w:ascii="Times New Roman" w:hAnsi="Times New Roman"/>
          <w:sz w:val="24"/>
        </w:rPr>
        <w:t xml:space="preserve"> </w:t>
      </w:r>
      <w:r w:rsidR="00A47AC0" w:rsidRPr="00A47AC0">
        <w:rPr>
          <w:rFonts w:ascii="Times New Roman" w:hAnsi="Times New Roman"/>
          <w:sz w:val="24"/>
        </w:rPr>
        <w:t>stavby interiéru z 12/2024 s názvem „Stavební úpravy objektu čp. 433</w:t>
      </w:r>
      <w:r w:rsidR="009B39DF" w:rsidRPr="009B39DF">
        <w:rPr>
          <w:rFonts w:ascii="Times New Roman" w:hAnsi="Times New Roman"/>
          <w:sz w:val="24"/>
        </w:rPr>
        <w:t>, Poděbrady (WC park)</w:t>
      </w:r>
      <w:r w:rsidR="00A47AC0" w:rsidRPr="009B39DF">
        <w:rPr>
          <w:rFonts w:ascii="Times New Roman" w:hAnsi="Times New Roman"/>
          <w:sz w:val="24"/>
        </w:rPr>
        <w:t>“</w:t>
      </w:r>
      <w:r w:rsidR="00A47AC0" w:rsidRPr="00A47AC0">
        <w:rPr>
          <w:rFonts w:ascii="Times New Roman" w:hAnsi="Times New Roman"/>
          <w:sz w:val="24"/>
        </w:rPr>
        <w:t xml:space="preserve"> zpracovaná dodavatelem Ing. Arch. Petr Němec, Palackého 526/52, 290 01 Poděbrady, IČO 70142050.</w:t>
      </w:r>
    </w:p>
    <w:p w14:paraId="76F3BF97" w14:textId="77777777" w:rsidR="00A759C9" w:rsidRPr="00CA35AC" w:rsidRDefault="00A759C9" w:rsidP="00A759C9">
      <w:pPr>
        <w:pStyle w:val="rove2-slovantext"/>
        <w:rPr>
          <w:rFonts w:ascii="Times New Roman" w:hAnsi="Times New Roman"/>
          <w:sz w:val="24"/>
          <w:lang w:eastAsia="ar-SA"/>
        </w:rPr>
      </w:pPr>
      <w:r w:rsidRPr="00CA35AC">
        <w:rPr>
          <w:rFonts w:ascii="Times New Roman" w:hAnsi="Times New Roman"/>
          <w:sz w:val="24"/>
          <w:lang w:eastAsia="ar-SA"/>
        </w:rPr>
        <w:t xml:space="preserve">Zhotovitel je povinen v rámci plnění předmětu díla zajistit veškeré níže uvedené další činnosti související s realizací stavebních prací, které jsou zahrnuty v ceně díla dle čl. </w:t>
      </w:r>
      <w:r w:rsidRPr="00CA35AC">
        <w:rPr>
          <w:rFonts w:ascii="Times New Roman" w:hAnsi="Times New Roman"/>
          <w:sz w:val="24"/>
        </w:rPr>
        <w:fldChar w:fldCharType="begin"/>
      </w:r>
      <w:r w:rsidRPr="00CA35AC">
        <w:rPr>
          <w:rFonts w:ascii="Times New Roman" w:hAnsi="Times New Roman"/>
          <w:sz w:val="24"/>
        </w:rPr>
        <w:instrText xml:space="preserve"> REF _Ref374528434 \w \h  \* MERGEFORMAT </w:instrText>
      </w:r>
      <w:r w:rsidRPr="00CA35AC">
        <w:rPr>
          <w:rFonts w:ascii="Times New Roman" w:hAnsi="Times New Roman"/>
          <w:sz w:val="24"/>
        </w:rPr>
      </w:r>
      <w:r w:rsidRPr="00CA35AC">
        <w:rPr>
          <w:rFonts w:ascii="Times New Roman" w:hAnsi="Times New Roman"/>
          <w:sz w:val="24"/>
        </w:rPr>
        <w:fldChar w:fldCharType="separate"/>
      </w:r>
      <w:r w:rsidRPr="00CA35AC">
        <w:rPr>
          <w:rFonts w:ascii="Times New Roman" w:hAnsi="Times New Roman"/>
          <w:sz w:val="24"/>
        </w:rPr>
        <w:t>V</w:t>
      </w:r>
      <w:r w:rsidRPr="00CA35AC">
        <w:rPr>
          <w:rFonts w:ascii="Times New Roman" w:hAnsi="Times New Roman"/>
          <w:sz w:val="24"/>
        </w:rPr>
        <w:fldChar w:fldCharType="end"/>
      </w:r>
      <w:r w:rsidRPr="00CA35AC">
        <w:rPr>
          <w:rFonts w:ascii="Times New Roman" w:hAnsi="Times New Roman"/>
          <w:sz w:val="24"/>
          <w:lang w:eastAsia="ar-SA"/>
        </w:rPr>
        <w:t>. této smlouvy, a to zejména:</w:t>
      </w:r>
    </w:p>
    <w:p w14:paraId="0009FA3F" w14:textId="77777777" w:rsidR="00A759C9" w:rsidRPr="00CA35AC" w:rsidRDefault="00A759C9" w:rsidP="00A759C9">
      <w:pPr>
        <w:pStyle w:val="rove3-odrkovtext"/>
        <w:spacing w:before="40" w:after="0" w:line="276" w:lineRule="auto"/>
        <w:rPr>
          <w:rFonts w:ascii="Times New Roman" w:hAnsi="Times New Roman"/>
          <w:sz w:val="24"/>
          <w:szCs w:val="24"/>
        </w:rPr>
      </w:pPr>
      <w:r w:rsidRPr="00CA35AC">
        <w:rPr>
          <w:rFonts w:ascii="Times New Roman" w:hAnsi="Times New Roman"/>
          <w:sz w:val="24"/>
          <w:szCs w:val="24"/>
        </w:rPr>
        <w:t>zajistit a provést všechna opatření organizačního a stavebně technologického charakteru k řádnému provedení předmětu díla;</w:t>
      </w:r>
    </w:p>
    <w:p w14:paraId="19D1F611" w14:textId="767BF8C9" w:rsidR="00A759C9" w:rsidRPr="00CA35AC" w:rsidRDefault="00A759C9" w:rsidP="00A759C9">
      <w:pPr>
        <w:pStyle w:val="rove3-odrkovtext"/>
        <w:spacing w:line="276" w:lineRule="auto"/>
        <w:rPr>
          <w:rFonts w:ascii="Times New Roman" w:hAnsi="Times New Roman"/>
          <w:sz w:val="24"/>
          <w:szCs w:val="24"/>
        </w:rPr>
      </w:pPr>
      <w:r w:rsidRPr="00CA35AC">
        <w:rPr>
          <w:rFonts w:ascii="Times New Roman" w:hAnsi="Times New Roman"/>
          <w:sz w:val="24"/>
          <w:szCs w:val="24"/>
        </w:rPr>
        <w:t xml:space="preserve">zajistit po celou dobu realizace stavby funkci odpovědného stavbyvedoucího dle </w:t>
      </w:r>
      <w:r w:rsidR="00FC4A61">
        <w:rPr>
          <w:rFonts w:ascii="Times New Roman" w:hAnsi="Times New Roman"/>
          <w:sz w:val="24"/>
          <w:szCs w:val="24"/>
        </w:rPr>
        <w:t>platného</w:t>
      </w:r>
      <w:r w:rsidRPr="00CA35AC">
        <w:rPr>
          <w:rFonts w:ascii="Times New Roman" w:hAnsi="Times New Roman"/>
          <w:sz w:val="24"/>
          <w:szCs w:val="24"/>
        </w:rPr>
        <w:t xml:space="preserve"> stavební</w:t>
      </w:r>
      <w:r w:rsidR="00FC4A61">
        <w:rPr>
          <w:rFonts w:ascii="Times New Roman" w:hAnsi="Times New Roman"/>
          <w:sz w:val="24"/>
          <w:szCs w:val="24"/>
        </w:rPr>
        <w:t>ho</w:t>
      </w:r>
      <w:r w:rsidRPr="00CA35AC">
        <w:rPr>
          <w:rFonts w:ascii="Times New Roman" w:hAnsi="Times New Roman"/>
          <w:sz w:val="24"/>
          <w:szCs w:val="24"/>
        </w:rPr>
        <w:t xml:space="preserve"> zákon</w:t>
      </w:r>
      <w:r w:rsidR="00FC4A61">
        <w:rPr>
          <w:rFonts w:ascii="Times New Roman" w:hAnsi="Times New Roman"/>
          <w:sz w:val="24"/>
          <w:szCs w:val="24"/>
        </w:rPr>
        <w:t>a</w:t>
      </w:r>
      <w:bookmarkStart w:id="2" w:name="_GoBack"/>
      <w:bookmarkEnd w:id="2"/>
      <w:r w:rsidRPr="00CA35AC">
        <w:rPr>
          <w:rFonts w:ascii="Times New Roman" w:hAnsi="Times New Roman"/>
          <w:sz w:val="24"/>
          <w:szCs w:val="24"/>
        </w:rPr>
        <w:t>. Stavbyvedoucím tak může být pouze fyzická osoba, která získala oprávnění k své činnosti podle zvláštního právního předpisu, tedy výhradně osoba autorizovaná;</w:t>
      </w:r>
    </w:p>
    <w:p w14:paraId="26D99FFA" w14:textId="77777777" w:rsidR="00A759C9" w:rsidRPr="00CA35AC" w:rsidRDefault="00A759C9" w:rsidP="00A759C9">
      <w:pPr>
        <w:pStyle w:val="rove3-odrkovtext"/>
        <w:spacing w:line="276" w:lineRule="auto"/>
        <w:rPr>
          <w:rFonts w:ascii="Times New Roman" w:hAnsi="Times New Roman"/>
          <w:sz w:val="24"/>
          <w:szCs w:val="24"/>
        </w:rPr>
      </w:pPr>
      <w:r w:rsidRPr="00CA35AC">
        <w:rPr>
          <w:rFonts w:ascii="Times New Roman" w:hAnsi="Times New Roman"/>
          <w:sz w:val="24"/>
          <w:szCs w:val="24"/>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05DB0AFE"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zařízení staveniště a jeho provoz v souladu s platnými právními předpisy;</w:t>
      </w:r>
    </w:p>
    <w:p w14:paraId="3F415304"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lastRenderedPageBreak/>
        <w:t>zabezpečit souhlas (rozhodnutí) ke zvláštnímu užívání veřejného prostranství a komunikací dle zvláštních právních předpisů;</w:t>
      </w:r>
    </w:p>
    <w:p w14:paraId="481AA8C1"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 xml:space="preserve">zajistit případné přechodné dopravní značení dle zvláštních právních předpisů  </w:t>
      </w:r>
    </w:p>
    <w:p w14:paraId="41C8C7F5"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úklid stavby a odstranit zařízení staveniště ke dni předání a převzetí díla objednatelem;</w:t>
      </w:r>
    </w:p>
    <w:p w14:paraId="4EABE5A8"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čistotu v místě realizace předmětu plnění a v jeho okolí;</w:t>
      </w:r>
    </w:p>
    <w:p w14:paraId="33964E33"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bezpečnou manipulaci s odpady;</w:t>
      </w:r>
    </w:p>
    <w:p w14:paraId="2842D125"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odvoz, uložení a likvidaci odpadů v souladu s příslušnými právními předpisy;</w:t>
      </w:r>
    </w:p>
    <w:p w14:paraId="265E5162"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zhotovení průběžné fotodokumentace provádění díla – zhotovitel zajistí a předá objednateli průběžnou fotodokumentaci realizace díla v 1x digitálním vyhotovení;</w:t>
      </w:r>
    </w:p>
    <w:p w14:paraId="0B64E762"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přijmout veškerá opatření k zajištění bezpečnosti lidí a majetku, požární ochrany a ochrany životního prostředí;</w:t>
      </w:r>
    </w:p>
    <w:p w14:paraId="390D58B8"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50115493"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zpracovat či jinak zajistit zkušební protokoly, revizní zprávy, atesty, prohlášení o shodě a jiné doklady dle zákona č. 22/1997 Sb., o technických požadavcích na výrobky, ve znění pozdějších předpisů, a tyto doklady předat objednateli</w:t>
      </w:r>
    </w:p>
    <w:p w14:paraId="43E65B0D"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 xml:space="preserve">zajistit doklady, stanoviska DOSS nutných pro vydání kolaudačního souhlasu, a tyto doklady předat objednateli. </w:t>
      </w:r>
    </w:p>
    <w:p w14:paraId="773FDEC8" w14:textId="3ECB2E46" w:rsidR="00A759C9" w:rsidRPr="00653ACE" w:rsidRDefault="00A759C9" w:rsidP="00A759C9">
      <w:pPr>
        <w:pStyle w:val="rove2-slovantext"/>
        <w:spacing w:line="276" w:lineRule="auto"/>
        <w:rPr>
          <w:rFonts w:ascii="Times New Roman" w:hAnsi="Times New Roman"/>
          <w:sz w:val="24"/>
        </w:rPr>
      </w:pPr>
      <w:r w:rsidRPr="00CA35AC">
        <w:rPr>
          <w:rFonts w:ascii="Times New Roman" w:hAnsi="Times New Roman"/>
          <w:sz w:val="24"/>
        </w:rPr>
        <w:t>Předmětem plnění této smlouvy je také vyhotovení dokumentace skutečného provedení díla ve 4 vyhotoveních v listinné podobě a ve 2 vyhotoveních v elektronické verzi na CD/DVD</w:t>
      </w:r>
      <w:r>
        <w:rPr>
          <w:rFonts w:ascii="Times New Roman" w:hAnsi="Times New Roman"/>
          <w:sz w:val="24"/>
        </w:rPr>
        <w:t>/jiném nosiči</w:t>
      </w:r>
      <w:r w:rsidRPr="00CA35AC">
        <w:rPr>
          <w:rFonts w:ascii="Times New Roman" w:hAnsi="Times New Roman"/>
          <w:sz w:val="24"/>
        </w:rPr>
        <w:t>. Zhotovitel je povinen zpracovat projektovou dokumentaci skutečného provedení Stavby tak, aby byla po obsahové a formální stránce v souladu zejména s vyhláškou č. 499/2006 Sb., o dokumentaci staveb, ve znění pozdějších předpisů.</w:t>
      </w:r>
    </w:p>
    <w:p w14:paraId="38619778" w14:textId="650329DF"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Zhotovitel se s projektovou dokumentací řádně </w:t>
      </w:r>
      <w:r w:rsidRPr="00CA35AC">
        <w:rPr>
          <w:rFonts w:ascii="Times New Roman" w:hAnsi="Times New Roman"/>
          <w:sz w:val="24"/>
          <w:lang w:eastAsia="ar-SA"/>
        </w:rPr>
        <w:t xml:space="preserve">seznámil, obdržel a převzal ji v potřebném počtu výtisků před podpisem smlouvy a proti jejímu obsahu a formě zhotovitel nevznáší žádné námitky. </w:t>
      </w:r>
      <w:r w:rsidRPr="00CA35AC">
        <w:rPr>
          <w:rFonts w:ascii="Times New Roman" w:eastAsiaTheme="minorHAnsi" w:hAnsi="Times New Roman"/>
          <w:sz w:val="24"/>
          <w:lang w:eastAsia="en-US"/>
        </w:rPr>
        <w:t xml:space="preserve">Objednatel odpovídá za správnost a úplnost předané příslušné dokumentace. </w:t>
      </w:r>
    </w:p>
    <w:p w14:paraId="12FCAE90" w14:textId="77777777" w:rsidR="00A759C9" w:rsidRPr="00CA35AC" w:rsidRDefault="00A759C9" w:rsidP="00A759C9">
      <w:pPr>
        <w:pStyle w:val="rove1-slolnku"/>
        <w:spacing w:line="276" w:lineRule="auto"/>
        <w:rPr>
          <w:rFonts w:ascii="Times New Roman" w:hAnsi="Times New Roman"/>
          <w:sz w:val="24"/>
          <w:szCs w:val="24"/>
        </w:rPr>
      </w:pPr>
    </w:p>
    <w:p w14:paraId="02C1873C" w14:textId="77777777" w:rsidR="00A759C9" w:rsidRPr="009468C6" w:rsidRDefault="00A759C9" w:rsidP="009468C6">
      <w:pPr>
        <w:pStyle w:val="rove1-nzevlnku"/>
        <w:spacing w:line="276" w:lineRule="auto"/>
        <w:rPr>
          <w:rFonts w:ascii="Times New Roman" w:hAnsi="Times New Roman" w:cs="Times New Roman"/>
          <w:b w:val="0"/>
          <w:sz w:val="24"/>
          <w:szCs w:val="24"/>
        </w:rPr>
      </w:pPr>
      <w:r w:rsidRPr="009468C6">
        <w:rPr>
          <w:rFonts w:ascii="Times New Roman" w:hAnsi="Times New Roman" w:cs="Times New Roman"/>
          <w:sz w:val="24"/>
          <w:szCs w:val="24"/>
        </w:rPr>
        <w:t xml:space="preserve">Místo plnění </w:t>
      </w:r>
    </w:p>
    <w:p w14:paraId="2D6368FA" w14:textId="1C92293D" w:rsidR="002F509B" w:rsidRPr="008F6D96" w:rsidRDefault="008F6D96" w:rsidP="001442A6">
      <w:pPr>
        <w:jc w:val="both"/>
        <w:rPr>
          <w:sz w:val="22"/>
          <w:szCs w:val="22"/>
        </w:rPr>
      </w:pPr>
      <w:r w:rsidRPr="008F6D96">
        <w:rPr>
          <w:szCs w:val="22"/>
        </w:rPr>
        <w:t xml:space="preserve">Místem plnění je část budovy nám. T. G. Masaryka 433/III, Poděbrady na pozemku </w:t>
      </w:r>
      <w:proofErr w:type="spellStart"/>
      <w:r w:rsidRPr="008F6D96">
        <w:rPr>
          <w:szCs w:val="22"/>
        </w:rPr>
        <w:t>stp.č</w:t>
      </w:r>
      <w:proofErr w:type="spellEnd"/>
      <w:r w:rsidRPr="008F6D96">
        <w:rPr>
          <w:szCs w:val="22"/>
        </w:rPr>
        <w:t xml:space="preserve">. 1715/3 a přilehlý pozemek </w:t>
      </w:r>
      <w:proofErr w:type="spellStart"/>
      <w:r w:rsidRPr="008F6D96">
        <w:rPr>
          <w:szCs w:val="22"/>
        </w:rPr>
        <w:t>p.č</w:t>
      </w:r>
      <w:proofErr w:type="spellEnd"/>
      <w:r w:rsidRPr="008F6D96">
        <w:rPr>
          <w:szCs w:val="22"/>
        </w:rPr>
        <w:t xml:space="preserve">. 1713/1 vše v k. </w:t>
      </w:r>
      <w:proofErr w:type="spellStart"/>
      <w:r w:rsidRPr="008F6D96">
        <w:rPr>
          <w:szCs w:val="22"/>
        </w:rPr>
        <w:t>ú.</w:t>
      </w:r>
      <w:proofErr w:type="spellEnd"/>
      <w:r w:rsidRPr="008F6D96">
        <w:rPr>
          <w:szCs w:val="22"/>
        </w:rPr>
        <w:t xml:space="preserve"> Poděbrady</w:t>
      </w:r>
    </w:p>
    <w:p w14:paraId="54374832" w14:textId="77777777" w:rsidR="008F6D96" w:rsidRPr="00A675A2" w:rsidRDefault="008F6D96" w:rsidP="001442A6">
      <w:pPr>
        <w:jc w:val="both"/>
        <w:rPr>
          <w:sz w:val="22"/>
          <w:szCs w:val="22"/>
        </w:rPr>
      </w:pPr>
    </w:p>
    <w:p w14:paraId="2CF28B88" w14:textId="77777777" w:rsidR="00A759C9" w:rsidRPr="00CA35AC" w:rsidRDefault="00A759C9" w:rsidP="00A759C9">
      <w:pPr>
        <w:pStyle w:val="rove1-slolnku"/>
        <w:spacing w:line="276" w:lineRule="auto"/>
        <w:rPr>
          <w:rFonts w:ascii="Times New Roman" w:hAnsi="Times New Roman"/>
          <w:sz w:val="24"/>
          <w:szCs w:val="24"/>
        </w:rPr>
      </w:pPr>
    </w:p>
    <w:p w14:paraId="6FDF9C92"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 xml:space="preserve">Termíny plnění </w:t>
      </w:r>
    </w:p>
    <w:p w14:paraId="708687C5" w14:textId="297626BF" w:rsidR="00A759C9" w:rsidRPr="00CA35AC" w:rsidRDefault="00A759C9" w:rsidP="00A759C9">
      <w:pPr>
        <w:pStyle w:val="rove2-slovantext"/>
        <w:tabs>
          <w:tab w:val="left" w:pos="993"/>
        </w:tabs>
        <w:spacing w:line="276" w:lineRule="auto"/>
        <w:rPr>
          <w:rFonts w:ascii="Times New Roman" w:hAnsi="Times New Roman"/>
          <w:sz w:val="24"/>
        </w:rPr>
      </w:pPr>
      <w:bookmarkStart w:id="3" w:name="_Ref374531199"/>
      <w:r w:rsidRPr="00CA35AC">
        <w:rPr>
          <w:rFonts w:ascii="Times New Roman" w:hAnsi="Times New Roman"/>
          <w:sz w:val="24"/>
        </w:rPr>
        <w:t xml:space="preserve">Smluvní strany sjednávají následující termíny plnění </w:t>
      </w:r>
      <w:r w:rsidR="00D2128D">
        <w:rPr>
          <w:rFonts w:ascii="Times New Roman" w:hAnsi="Times New Roman"/>
          <w:sz w:val="24"/>
        </w:rPr>
        <w:t>díla</w:t>
      </w:r>
      <w:r w:rsidRPr="00CA35AC">
        <w:rPr>
          <w:rFonts w:ascii="Times New Roman" w:hAnsi="Times New Roman"/>
          <w:sz w:val="24"/>
        </w:rPr>
        <w:t>:</w:t>
      </w:r>
      <w:bookmarkStart w:id="4" w:name="_Ref374531348"/>
      <w:bookmarkEnd w:id="3"/>
    </w:p>
    <w:p w14:paraId="2C602E40" w14:textId="795434B4" w:rsidR="0001394D" w:rsidRDefault="00D2128D" w:rsidP="00A759C9">
      <w:pPr>
        <w:pStyle w:val="rove2-text"/>
        <w:rPr>
          <w:rFonts w:ascii="Times New Roman" w:hAnsi="Times New Roman"/>
          <w:sz w:val="24"/>
          <w:szCs w:val="24"/>
        </w:rPr>
      </w:pPr>
      <w:r>
        <w:rPr>
          <w:rFonts w:ascii="Times New Roman" w:hAnsi="Times New Roman"/>
          <w:sz w:val="24"/>
          <w:szCs w:val="24"/>
        </w:rPr>
        <w:t xml:space="preserve">Termín </w:t>
      </w:r>
      <w:r w:rsidR="00A759C9" w:rsidRPr="00CA35AC">
        <w:rPr>
          <w:rFonts w:ascii="Times New Roman" w:hAnsi="Times New Roman"/>
          <w:sz w:val="24"/>
          <w:szCs w:val="24"/>
        </w:rPr>
        <w:t>předání a převzetí staveniště:</w:t>
      </w:r>
      <w:r w:rsidR="00A759C9" w:rsidRPr="00CA35AC">
        <w:rPr>
          <w:rFonts w:ascii="Times New Roman" w:hAnsi="Times New Roman"/>
          <w:sz w:val="24"/>
          <w:szCs w:val="24"/>
        </w:rPr>
        <w:tab/>
      </w:r>
      <w:r>
        <w:rPr>
          <w:rFonts w:ascii="Times New Roman" w:hAnsi="Times New Roman"/>
          <w:sz w:val="24"/>
          <w:szCs w:val="24"/>
        </w:rPr>
        <w:tab/>
      </w:r>
      <w:r w:rsidR="00E021CC" w:rsidRPr="00E021CC">
        <w:rPr>
          <w:rFonts w:ascii="Times New Roman" w:hAnsi="Times New Roman"/>
          <w:sz w:val="24"/>
          <w:szCs w:val="24"/>
        </w:rPr>
        <w:t>na základě písemné výzvy objednatele</w:t>
      </w:r>
    </w:p>
    <w:p w14:paraId="4ECCFDE7" w14:textId="12765271" w:rsidR="00E021CC" w:rsidRDefault="00E021CC" w:rsidP="00E021CC">
      <w:pPr>
        <w:pStyle w:val="rove2-text"/>
        <w:rPr>
          <w:rFonts w:ascii="Times New Roman" w:hAnsi="Times New Roman"/>
          <w:sz w:val="24"/>
          <w:szCs w:val="24"/>
        </w:rPr>
      </w:pPr>
      <w:r w:rsidRPr="00CA35AC">
        <w:rPr>
          <w:rFonts w:ascii="Times New Roman" w:hAnsi="Times New Roman"/>
          <w:sz w:val="24"/>
          <w:szCs w:val="24"/>
        </w:rPr>
        <w:lastRenderedPageBreak/>
        <w:t xml:space="preserve">Termín </w:t>
      </w:r>
      <w:r>
        <w:rPr>
          <w:rFonts w:ascii="Times New Roman" w:hAnsi="Times New Roman"/>
          <w:sz w:val="24"/>
          <w:szCs w:val="24"/>
        </w:rPr>
        <w:t>zahájení</w:t>
      </w:r>
      <w:r w:rsidR="005E7579" w:rsidRPr="005E7579">
        <w:rPr>
          <w:rFonts w:ascii="Times New Roman" w:hAnsi="Times New Roman"/>
          <w:sz w:val="24"/>
          <w:szCs w:val="24"/>
        </w:rPr>
        <w:t xml:space="preserve"> stavebních prací</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5E7579" w:rsidRPr="005E7579">
        <w:rPr>
          <w:rFonts w:ascii="Times New Roman" w:hAnsi="Times New Roman"/>
          <w:sz w:val="24"/>
          <w:szCs w:val="24"/>
        </w:rPr>
        <w:t xml:space="preserve">do </w:t>
      </w:r>
      <w:r w:rsidR="008F6D96">
        <w:rPr>
          <w:rFonts w:ascii="Times New Roman" w:hAnsi="Times New Roman"/>
          <w:sz w:val="24"/>
          <w:szCs w:val="24"/>
        </w:rPr>
        <w:t>3</w:t>
      </w:r>
      <w:r w:rsidR="005E7579" w:rsidRPr="005E7579">
        <w:rPr>
          <w:rFonts w:ascii="Times New Roman" w:hAnsi="Times New Roman"/>
          <w:sz w:val="24"/>
          <w:szCs w:val="24"/>
        </w:rPr>
        <w:t xml:space="preserve"> pracovních dnů od předání staveniště</w:t>
      </w:r>
    </w:p>
    <w:p w14:paraId="650D42BC" w14:textId="5CA57C5B" w:rsidR="00A759C9" w:rsidRPr="00CA35AC" w:rsidRDefault="00A759C9" w:rsidP="00A759C9">
      <w:pPr>
        <w:pStyle w:val="rove2-text"/>
        <w:rPr>
          <w:rFonts w:ascii="Times New Roman" w:hAnsi="Times New Roman"/>
          <w:sz w:val="24"/>
          <w:szCs w:val="24"/>
        </w:rPr>
      </w:pPr>
      <w:r w:rsidRPr="00CA35AC">
        <w:rPr>
          <w:rFonts w:ascii="Times New Roman" w:hAnsi="Times New Roman"/>
          <w:sz w:val="24"/>
          <w:szCs w:val="24"/>
        </w:rPr>
        <w:t>Lhůta pro dokončení díla:</w:t>
      </w:r>
      <w:r w:rsidRPr="00CA35AC">
        <w:rPr>
          <w:rFonts w:ascii="Times New Roman" w:hAnsi="Times New Roman"/>
          <w:sz w:val="24"/>
          <w:szCs w:val="24"/>
        </w:rPr>
        <w:tab/>
      </w:r>
      <w:r w:rsidRPr="00CA35AC">
        <w:rPr>
          <w:rFonts w:ascii="Times New Roman" w:hAnsi="Times New Roman"/>
          <w:sz w:val="24"/>
          <w:szCs w:val="24"/>
        </w:rPr>
        <w:tab/>
      </w:r>
      <w:r w:rsidRPr="00CA35AC">
        <w:rPr>
          <w:rFonts w:ascii="Times New Roman" w:hAnsi="Times New Roman"/>
          <w:sz w:val="24"/>
          <w:szCs w:val="24"/>
        </w:rPr>
        <w:tab/>
      </w:r>
      <w:r w:rsidR="00D64141">
        <w:rPr>
          <w:rFonts w:ascii="Times New Roman" w:hAnsi="Times New Roman"/>
          <w:sz w:val="24"/>
          <w:szCs w:val="24"/>
        </w:rPr>
        <w:t xml:space="preserve">do </w:t>
      </w:r>
      <w:r w:rsidR="008F6D96">
        <w:rPr>
          <w:rFonts w:ascii="Times New Roman" w:hAnsi="Times New Roman"/>
          <w:sz w:val="24"/>
          <w:szCs w:val="24"/>
        </w:rPr>
        <w:t>5. 5. 2025</w:t>
      </w:r>
    </w:p>
    <w:p w14:paraId="48C6108C" w14:textId="524E9E9A" w:rsidR="00A759C9" w:rsidRPr="00CA35AC" w:rsidRDefault="0001394D" w:rsidP="00A759C9">
      <w:pPr>
        <w:pStyle w:val="rove2-text"/>
        <w:rPr>
          <w:rFonts w:ascii="Times New Roman" w:hAnsi="Times New Roman"/>
          <w:sz w:val="24"/>
          <w:szCs w:val="24"/>
        </w:rPr>
      </w:pPr>
      <w:r>
        <w:rPr>
          <w:rFonts w:ascii="Times New Roman" w:hAnsi="Times New Roman"/>
          <w:sz w:val="24"/>
          <w:szCs w:val="24"/>
        </w:rPr>
        <w:t xml:space="preserve">Termín </w:t>
      </w:r>
      <w:r w:rsidR="00A759C9" w:rsidRPr="00CA35AC">
        <w:rPr>
          <w:rFonts w:ascii="Times New Roman" w:hAnsi="Times New Roman"/>
          <w:sz w:val="24"/>
          <w:szCs w:val="24"/>
        </w:rPr>
        <w:t>pro vyklizení staveniště:</w:t>
      </w:r>
      <w:r w:rsidR="00A759C9" w:rsidRPr="00CA35AC">
        <w:rPr>
          <w:rFonts w:ascii="Times New Roman" w:hAnsi="Times New Roman"/>
          <w:sz w:val="24"/>
          <w:szCs w:val="24"/>
        </w:rPr>
        <w:tab/>
      </w:r>
      <w:r w:rsidR="00A759C9" w:rsidRPr="00CA35AC">
        <w:rPr>
          <w:rFonts w:ascii="Times New Roman" w:hAnsi="Times New Roman"/>
          <w:sz w:val="24"/>
          <w:szCs w:val="24"/>
        </w:rPr>
        <w:tab/>
      </w:r>
      <w:r w:rsidR="00D2128D">
        <w:rPr>
          <w:rFonts w:ascii="Times New Roman" w:hAnsi="Times New Roman"/>
          <w:sz w:val="24"/>
          <w:szCs w:val="24"/>
        </w:rPr>
        <w:tab/>
      </w:r>
      <w:r w:rsidR="00A759C9" w:rsidRPr="00CA35AC">
        <w:rPr>
          <w:rFonts w:ascii="Times New Roman" w:hAnsi="Times New Roman"/>
          <w:sz w:val="24"/>
          <w:szCs w:val="24"/>
        </w:rPr>
        <w:t xml:space="preserve">do </w:t>
      </w:r>
      <w:r w:rsidR="008F6D96">
        <w:rPr>
          <w:rFonts w:ascii="Times New Roman" w:hAnsi="Times New Roman"/>
          <w:sz w:val="24"/>
          <w:szCs w:val="24"/>
        </w:rPr>
        <w:t>3</w:t>
      </w:r>
      <w:r w:rsidR="00A759C9" w:rsidRPr="00CA35AC">
        <w:rPr>
          <w:rFonts w:ascii="Times New Roman" w:hAnsi="Times New Roman"/>
          <w:sz w:val="24"/>
          <w:szCs w:val="24"/>
        </w:rPr>
        <w:t xml:space="preserve"> dnů po řádném předání a převzetí díla</w:t>
      </w:r>
    </w:p>
    <w:p w14:paraId="71759410" w14:textId="74D978D7" w:rsidR="00A759C9" w:rsidRPr="00CA35AC" w:rsidRDefault="00A759C9" w:rsidP="000A67EF">
      <w:pPr>
        <w:pStyle w:val="rove2-slovantext"/>
        <w:numPr>
          <w:ilvl w:val="0"/>
          <w:numId w:val="0"/>
        </w:numPr>
        <w:tabs>
          <w:tab w:val="left" w:pos="993"/>
        </w:tabs>
        <w:spacing w:line="276" w:lineRule="auto"/>
        <w:ind w:left="397"/>
        <w:rPr>
          <w:rFonts w:ascii="Times New Roman" w:hAnsi="Times New Roman"/>
          <w:sz w:val="24"/>
        </w:rPr>
      </w:pPr>
      <w:r w:rsidRPr="00CA35AC">
        <w:rPr>
          <w:rFonts w:ascii="Times New Roman" w:hAnsi="Times New Roman"/>
          <w:sz w:val="24"/>
        </w:rPr>
        <w:t>Dřívější plnění je možné.</w:t>
      </w:r>
    </w:p>
    <w:p w14:paraId="46BE1569" w14:textId="536A1A46" w:rsidR="00A759C9" w:rsidRDefault="00A759C9" w:rsidP="00A759C9">
      <w:pPr>
        <w:pStyle w:val="rove2-slovantext"/>
        <w:tabs>
          <w:tab w:val="left" w:pos="993"/>
        </w:tabs>
        <w:spacing w:line="276" w:lineRule="auto"/>
        <w:rPr>
          <w:rFonts w:ascii="Times New Roman" w:hAnsi="Times New Roman"/>
          <w:sz w:val="24"/>
        </w:rPr>
      </w:pPr>
      <w:r w:rsidRPr="00CA35AC">
        <w:rPr>
          <w:rFonts w:ascii="Times New Roman" w:hAnsi="Times New Roman"/>
          <w:sz w:val="24"/>
        </w:rPr>
        <w:t>Termínem dokončení díla se rozumí ukončení veškerých stavebních prací, úklid okolí stavby, uvedení do původního stavu okolí stavby a předání veškerých dokladů k dokončené stavbě a</w:t>
      </w:r>
      <w:r w:rsidRPr="00CA35AC">
        <w:rPr>
          <w:rFonts w:ascii="Times New Roman" w:eastAsia="MS Mincho" w:hAnsi="Times New Roman"/>
          <w:sz w:val="24"/>
          <w:lang w:eastAsia="ar-SA"/>
        </w:rPr>
        <w:t xml:space="preserve"> podepsání </w:t>
      </w:r>
      <w:r w:rsidRPr="00CA35AC">
        <w:rPr>
          <w:rFonts w:ascii="Times New Roman" w:hAnsi="Times New Roman"/>
          <w:bCs/>
          <w:iCs/>
          <w:sz w:val="24"/>
        </w:rPr>
        <w:t>Protokolu o předání a převzetí díla</w:t>
      </w:r>
      <w:r w:rsidRPr="00CA35AC">
        <w:rPr>
          <w:rFonts w:ascii="Times New Roman" w:hAnsi="Times New Roman"/>
          <w:sz w:val="24"/>
        </w:rPr>
        <w:t>.</w:t>
      </w:r>
    </w:p>
    <w:p w14:paraId="3CAC4258" w14:textId="77777777" w:rsidR="00890CAD" w:rsidRPr="00890CAD" w:rsidRDefault="00890CAD" w:rsidP="00890CAD">
      <w:pPr>
        <w:pStyle w:val="rove2-slovantext"/>
        <w:tabs>
          <w:tab w:val="left" w:pos="993"/>
        </w:tabs>
        <w:spacing w:line="276" w:lineRule="auto"/>
        <w:rPr>
          <w:rFonts w:ascii="Times New Roman" w:hAnsi="Times New Roman"/>
          <w:sz w:val="24"/>
        </w:rPr>
      </w:pPr>
      <w:r w:rsidRPr="00890CAD">
        <w:rPr>
          <w:rFonts w:ascii="Times New Roman" w:hAnsi="Times New Roman"/>
          <w:sz w:val="24"/>
        </w:rPr>
        <w:t xml:space="preserve">V případě, že termín zahájení realizace díla bude odlišný od předpokládaného termínu zahájení díla uvedeného v zadávací dokumentaci, zhotovitel se zavazuje vypracovat ke dni předání staveniště aktuální harmonogram prací, ve kterém budou všechny termíny harmonogramu prací předloženého v nabídce posunuty o dobu (počet dnů), o kterou byl změněn termín předpokládaného zahájení realizace díla (dále jen „Aktualizovaný harmonogram prací“). </w:t>
      </w:r>
    </w:p>
    <w:p w14:paraId="712FED37" w14:textId="69A88F39" w:rsidR="000A256F" w:rsidRPr="000A256F" w:rsidRDefault="000A256F" w:rsidP="000A256F">
      <w:pPr>
        <w:pStyle w:val="rove2-slovantext"/>
        <w:tabs>
          <w:tab w:val="left" w:pos="993"/>
        </w:tabs>
        <w:spacing w:line="276" w:lineRule="auto"/>
        <w:rPr>
          <w:rFonts w:ascii="Times New Roman" w:hAnsi="Times New Roman"/>
          <w:sz w:val="24"/>
        </w:rPr>
      </w:pPr>
      <w:r w:rsidRPr="000A256F">
        <w:rPr>
          <w:rFonts w:ascii="Times New Roman" w:hAnsi="Times New Roman"/>
          <w:sz w:val="24"/>
        </w:rPr>
        <w:t xml:space="preserve">Vyskytne-li se v průběhu plnění díla potřeba změny předmětu díla, zhotovitel se zavazuje provést jejich přesný soupis víceprací, včetně jejich ocenění a písemně je projednat s objednatelem před jejich zahájením formou změnového listu, a to s předpokládaným vlivem na sjednaný termín realizace díla a jeho cenu. Změna předmětu díla je možná pouze v případech, kdy  </w:t>
      </w:r>
    </w:p>
    <w:p w14:paraId="56AC3F34"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objednatel požaduje práce, které nejsou v předmětu díla,</w:t>
      </w:r>
    </w:p>
    <w:p w14:paraId="2901A135"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objednatel požaduje vypustit některé práce předmětu díla,</w:t>
      </w:r>
    </w:p>
    <w:p w14:paraId="3E9236A3"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při realizaci se zjistí skutečnosti, které nebyly v době podpisu smlouvy známy a dodavatel ani objednatel je nezavinil a ani je nebylo možné předvídat a tyto skutečnosti mají vliv na cenu díla,</w:t>
      </w:r>
    </w:p>
    <w:p w14:paraId="0A46D087"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při realizaci se zjistí skutečnosti odlišné od projektové dokumentace předané objednatelem, jako např. neodpovídající geologické údaje apod.</w:t>
      </w:r>
    </w:p>
    <w:p w14:paraId="59BA7F31" w14:textId="77777777" w:rsidR="000A256F" w:rsidRPr="000A256F" w:rsidRDefault="000A256F" w:rsidP="000A256F">
      <w:pPr>
        <w:pStyle w:val="rove2-slovantext"/>
        <w:tabs>
          <w:tab w:val="left" w:pos="993"/>
        </w:tabs>
        <w:spacing w:line="276" w:lineRule="auto"/>
        <w:rPr>
          <w:rFonts w:ascii="Times New Roman" w:hAnsi="Times New Roman"/>
          <w:sz w:val="24"/>
        </w:rPr>
      </w:pPr>
      <w:r w:rsidRPr="000A256F">
        <w:rPr>
          <w:rFonts w:ascii="Times New Roman" w:hAnsi="Times New Roman"/>
          <w:sz w:val="24"/>
        </w:rPr>
        <w:t>Vícepráce práce může zhotovitel zahájit pouze v případě, že s objednatelem uzavře dodatek k této smlouvě, jinak nárok na jejich úhradu nevzniká. Změnový list bude mít náležitosti podle podmínek poskytovatele dotace a bude opatřen podpisem TDI a oprávněným zástupcem objednatele (jeho statutárním orgánem či osobou jím k tomu řádně zmocněnou). V případě, že v důsledku víceprací dojde ke změně termínu pro dokončení díla, předloží zhotovitel do tří dnů od schválení změnového listu objednatelem aktuální harmonogram prací, ve kterém budou všechny termíny posunuty o dobu (počet dnů), o kterou byl změněn termín dokončení díla.</w:t>
      </w:r>
    </w:p>
    <w:p w14:paraId="35C5B95B" w14:textId="77777777" w:rsidR="00A759C9" w:rsidRPr="00CA35AC" w:rsidRDefault="00A759C9" w:rsidP="00A759C9">
      <w:pPr>
        <w:pStyle w:val="rove1-slolnku"/>
        <w:spacing w:line="276" w:lineRule="auto"/>
        <w:rPr>
          <w:rFonts w:ascii="Times New Roman" w:hAnsi="Times New Roman"/>
          <w:sz w:val="24"/>
          <w:szCs w:val="24"/>
        </w:rPr>
      </w:pPr>
      <w:bookmarkStart w:id="5" w:name="_Ref374528434"/>
      <w:bookmarkEnd w:id="4"/>
    </w:p>
    <w:bookmarkEnd w:id="5"/>
    <w:p w14:paraId="7D64B7F7"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Cena díla</w:t>
      </w:r>
    </w:p>
    <w:p w14:paraId="1BF26BC1" w14:textId="77777777" w:rsidR="00A759C9" w:rsidRPr="00CA35AC" w:rsidRDefault="00A759C9" w:rsidP="00A759C9">
      <w:pPr>
        <w:pStyle w:val="rove2-slovantext"/>
        <w:spacing w:line="276" w:lineRule="auto"/>
        <w:rPr>
          <w:rFonts w:ascii="Times New Roman" w:hAnsi="Times New Roman"/>
          <w:sz w:val="24"/>
        </w:rPr>
      </w:pPr>
      <w:bookmarkStart w:id="6" w:name="_Ref374530952"/>
      <w:r w:rsidRPr="00CA35AC">
        <w:rPr>
          <w:rFonts w:ascii="Times New Roman" w:hAnsi="Times New Roman"/>
          <w:sz w:val="24"/>
        </w:rPr>
        <w:t>Cena díla je stanovena na základě oceněného soupisu prací (vč. výkazu výměr), který je nedílnou součástí a Přílohou č. 1 této smlouvy a ze kterého vyplývá, že se zaručuje jeho úplnost a považuje se mezi smluvními stranami za závazný.</w:t>
      </w:r>
      <w:bookmarkEnd w:id="6"/>
    </w:p>
    <w:p w14:paraId="3E1C89AE"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Objednatel se zavazuje, že za provedení díla dle čl. </w:t>
      </w:r>
      <w:r w:rsidRPr="00CA35AC">
        <w:rPr>
          <w:rFonts w:ascii="Times New Roman" w:hAnsi="Times New Roman"/>
          <w:sz w:val="24"/>
        </w:rPr>
        <w:fldChar w:fldCharType="begin"/>
      </w:r>
      <w:r w:rsidRPr="00CA35AC">
        <w:rPr>
          <w:rFonts w:ascii="Times New Roman" w:hAnsi="Times New Roman"/>
          <w:sz w:val="24"/>
        </w:rPr>
        <w:instrText xml:space="preserve"> REF _Ref374529472 \w \h  \* MERGEFORMAT </w:instrText>
      </w:r>
      <w:r w:rsidRPr="00CA35AC">
        <w:rPr>
          <w:rFonts w:ascii="Times New Roman" w:hAnsi="Times New Roman"/>
          <w:sz w:val="24"/>
        </w:rPr>
      </w:r>
      <w:r w:rsidRPr="00CA35AC">
        <w:rPr>
          <w:rFonts w:ascii="Times New Roman" w:hAnsi="Times New Roman"/>
          <w:sz w:val="24"/>
        </w:rPr>
        <w:fldChar w:fldCharType="separate"/>
      </w:r>
      <w:r w:rsidRPr="00CA35AC">
        <w:rPr>
          <w:rFonts w:ascii="Times New Roman" w:hAnsi="Times New Roman"/>
          <w:sz w:val="24"/>
        </w:rPr>
        <w:t>II</w:t>
      </w:r>
      <w:r w:rsidRPr="00CA35AC">
        <w:rPr>
          <w:rFonts w:ascii="Times New Roman" w:hAnsi="Times New Roman"/>
          <w:sz w:val="24"/>
        </w:rPr>
        <w:fldChar w:fldCharType="end"/>
      </w:r>
      <w:r w:rsidRPr="00CA35AC">
        <w:rPr>
          <w:rFonts w:ascii="Times New Roman" w:hAnsi="Times New Roman"/>
          <w:sz w:val="24"/>
        </w:rPr>
        <w:t>. této smlouvy uhradí zhotoviteli nejvýše přípustnou cenu ve výši:</w:t>
      </w:r>
    </w:p>
    <w:tbl>
      <w:tblPr>
        <w:tblStyle w:val="Mkatabulky"/>
        <w:tblW w:w="0" w:type="auto"/>
        <w:tblInd w:w="534" w:type="dxa"/>
        <w:tblLook w:val="04A0" w:firstRow="1" w:lastRow="0" w:firstColumn="1" w:lastColumn="0" w:noHBand="0" w:noVBand="1"/>
      </w:tblPr>
      <w:tblGrid>
        <w:gridCol w:w="4494"/>
        <w:gridCol w:w="5025"/>
      </w:tblGrid>
      <w:tr w:rsidR="00A759C9" w:rsidRPr="00CA35AC" w14:paraId="22350A90" w14:textId="77777777" w:rsidTr="00BF75FA">
        <w:tc>
          <w:tcPr>
            <w:tcW w:w="4567" w:type="dxa"/>
          </w:tcPr>
          <w:p w14:paraId="67DAA563"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b/>
                <w:sz w:val="24"/>
                <w:szCs w:val="24"/>
              </w:rPr>
              <w:lastRenderedPageBreak/>
              <w:t>Cena díla bez DPH:</w:t>
            </w:r>
          </w:p>
        </w:tc>
        <w:tc>
          <w:tcPr>
            <w:tcW w:w="5102" w:type="dxa"/>
          </w:tcPr>
          <w:p w14:paraId="4A07A440"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 xml:space="preserve">Doplní dodavatel </w:t>
            </w:r>
          </w:p>
        </w:tc>
      </w:tr>
      <w:tr w:rsidR="00A759C9" w:rsidRPr="00CA35AC" w14:paraId="23E82BDA" w14:textId="77777777" w:rsidTr="00BF75FA">
        <w:tc>
          <w:tcPr>
            <w:tcW w:w="4567" w:type="dxa"/>
          </w:tcPr>
          <w:p w14:paraId="67E2EB96"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sz w:val="24"/>
                <w:szCs w:val="24"/>
              </w:rPr>
              <w:t>DPH:</w:t>
            </w:r>
          </w:p>
        </w:tc>
        <w:tc>
          <w:tcPr>
            <w:tcW w:w="5102" w:type="dxa"/>
          </w:tcPr>
          <w:p w14:paraId="0774B8F4"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Doplní dodavatel</w:t>
            </w:r>
          </w:p>
        </w:tc>
      </w:tr>
      <w:tr w:rsidR="00A759C9" w:rsidRPr="00CA35AC" w14:paraId="290102C5" w14:textId="77777777" w:rsidTr="00BF75FA">
        <w:tc>
          <w:tcPr>
            <w:tcW w:w="4567" w:type="dxa"/>
          </w:tcPr>
          <w:p w14:paraId="1CE7216A"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b/>
                <w:sz w:val="24"/>
                <w:szCs w:val="24"/>
              </w:rPr>
              <w:t>Cena díla včetně DPH:</w:t>
            </w:r>
          </w:p>
        </w:tc>
        <w:tc>
          <w:tcPr>
            <w:tcW w:w="5102" w:type="dxa"/>
          </w:tcPr>
          <w:p w14:paraId="69F9A377"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Doplní dodavatel</w:t>
            </w:r>
          </w:p>
        </w:tc>
      </w:tr>
    </w:tbl>
    <w:p w14:paraId="26D400AE" w14:textId="77777777" w:rsidR="00A759C9" w:rsidRPr="00CA35AC" w:rsidRDefault="00A759C9" w:rsidP="00A759C9">
      <w:pPr>
        <w:spacing w:line="276" w:lineRule="auto"/>
      </w:pPr>
    </w:p>
    <w:p w14:paraId="087EB7C9" w14:textId="77777777" w:rsidR="00E65905" w:rsidRPr="00E65905" w:rsidRDefault="00E65905" w:rsidP="00E65905">
      <w:pPr>
        <w:pStyle w:val="rove2-slovantext"/>
        <w:spacing w:line="276" w:lineRule="auto"/>
        <w:rPr>
          <w:rFonts w:ascii="Times New Roman" w:hAnsi="Times New Roman"/>
          <w:sz w:val="24"/>
        </w:rPr>
      </w:pPr>
      <w:bookmarkStart w:id="7" w:name="_Ref374530114"/>
      <w:r w:rsidRPr="00E65905">
        <w:rPr>
          <w:rFonts w:ascii="Times New Roman" w:hAnsi="Times New Roman"/>
          <w:sz w:val="24"/>
        </w:rPr>
        <w:t xml:space="preserve">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w:t>
      </w:r>
      <w:r w:rsidRPr="00E65905">
        <w:rPr>
          <w:rFonts w:ascii="Times New Roman" w:hAnsi="Times New Roman"/>
          <w:sz w:val="24"/>
        </w:rPr>
        <w:fldChar w:fldCharType="begin"/>
      </w:r>
      <w:r w:rsidRPr="00E65905">
        <w:rPr>
          <w:rFonts w:ascii="Times New Roman" w:hAnsi="Times New Roman"/>
          <w:sz w:val="24"/>
        </w:rPr>
        <w:instrText xml:space="preserve"> REF _Ref374529472 \w \h  \* MERGEFORMAT </w:instrText>
      </w:r>
      <w:r w:rsidRPr="00E65905">
        <w:rPr>
          <w:rFonts w:ascii="Times New Roman" w:hAnsi="Times New Roman"/>
          <w:sz w:val="24"/>
        </w:rPr>
      </w:r>
      <w:r w:rsidRPr="00E65905">
        <w:rPr>
          <w:rFonts w:ascii="Times New Roman" w:hAnsi="Times New Roman"/>
          <w:sz w:val="24"/>
        </w:rPr>
        <w:fldChar w:fldCharType="separate"/>
      </w:r>
      <w:r w:rsidRPr="00E65905">
        <w:rPr>
          <w:rFonts w:ascii="Times New Roman" w:hAnsi="Times New Roman"/>
          <w:sz w:val="24"/>
        </w:rPr>
        <w:t>II</w:t>
      </w:r>
      <w:r w:rsidRPr="00E65905">
        <w:rPr>
          <w:rFonts w:ascii="Times New Roman" w:hAnsi="Times New Roman"/>
          <w:sz w:val="24"/>
        </w:rPr>
        <w:fldChar w:fldCharType="end"/>
      </w:r>
      <w:r w:rsidRPr="00E65905">
        <w:rPr>
          <w:rFonts w:ascii="Times New Roman" w:hAnsi="Times New Roman"/>
          <w:sz w:val="24"/>
        </w:rPr>
        <w:t>.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005D5C09" w14:textId="77777777" w:rsidR="00E65905" w:rsidRPr="00E65905" w:rsidRDefault="00E65905" w:rsidP="00E65905">
      <w:pPr>
        <w:pStyle w:val="rove2-slovantext"/>
        <w:spacing w:after="0" w:line="276" w:lineRule="auto"/>
        <w:rPr>
          <w:rFonts w:ascii="Times New Roman" w:hAnsi="Times New Roman"/>
          <w:sz w:val="24"/>
        </w:rPr>
      </w:pPr>
      <w:r w:rsidRPr="00E65905">
        <w:rPr>
          <w:rFonts w:ascii="Times New Roman" w:hAnsi="Times New Roman"/>
          <w:sz w:val="24"/>
        </w:rPr>
        <w:t xml:space="preserve">Případné změny závazku ze smlouvy o dílo budou provedeny v souladu s ustanoveními § 222 zákona č. 134/2016 Sb. o zadávání veřejných zakázek, ve znění pozdějších předpisů.  </w:t>
      </w:r>
    </w:p>
    <w:p w14:paraId="18A079B9"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Změna sjednané ceny díla je možná pouze v případě, kdy objednatel písemně odsouhlasí změnový list, a to teprve poté, kdy proběhnou úkony objednatele stanovené zákonem č. 134/2016 Sb., o zadávání veřejných zakázek, pro změnu sjednané ceny a bude uzavřen příslušný dodatek smlouvy.</w:t>
      </w:r>
    </w:p>
    <w:p w14:paraId="5F6A6761" w14:textId="642124C9" w:rsidR="00E65905" w:rsidRPr="00E65905" w:rsidRDefault="00E65905" w:rsidP="00E65905">
      <w:pPr>
        <w:pStyle w:val="rove2-slovantext"/>
        <w:rPr>
          <w:rFonts w:ascii="Times New Roman" w:hAnsi="Times New Roman"/>
          <w:sz w:val="24"/>
        </w:rPr>
      </w:pPr>
      <w:r w:rsidRPr="00E65905">
        <w:rPr>
          <w:rFonts w:ascii="Times New Roman" w:hAnsi="Times New Roman"/>
          <w:sz w:val="24"/>
        </w:rPr>
        <w:t>V případě změn u prací, které jsou obsaženy v položkovém rozpočtu, bude změna ceny stanovena na základě jednotkové ceny dané práce v položkovém rozpočtu. V případě změn u prací, které nejsou v</w:t>
      </w:r>
      <w:r w:rsidR="00C54ACA">
        <w:rPr>
          <w:rFonts w:ascii="Times New Roman" w:hAnsi="Times New Roman"/>
          <w:sz w:val="24"/>
        </w:rPr>
        <w:t> </w:t>
      </w:r>
      <w:r w:rsidRPr="00E65905">
        <w:rPr>
          <w:rFonts w:ascii="Times New Roman" w:hAnsi="Times New Roman"/>
          <w:sz w:val="24"/>
        </w:rPr>
        <w:t xml:space="preserve">položkovém rozpočtu uvedeny, bude cena stanovena dle jednotkových cen v obecně dostupné cenové soustavě. </w:t>
      </w:r>
    </w:p>
    <w:p w14:paraId="100CCCCA" w14:textId="4E5D8CC0" w:rsidR="00E65905" w:rsidRPr="00E65905" w:rsidRDefault="00E65905" w:rsidP="00E65905">
      <w:pPr>
        <w:pStyle w:val="rove2-slovantext"/>
        <w:rPr>
          <w:rFonts w:ascii="Times New Roman" w:hAnsi="Times New Roman"/>
          <w:sz w:val="24"/>
        </w:rPr>
      </w:pPr>
      <w:r w:rsidRPr="00E65905">
        <w:rPr>
          <w:rFonts w:ascii="Times New Roman" w:hAnsi="Times New Roman"/>
          <w:sz w:val="24"/>
        </w:rPr>
        <w:t>Dojde-li ke změně rozsahu plnění, zhotovitel je povinen vyhotovit změnový list, ve kterém popíše důvody a okolnosti vedoucí k nutnosti změny sjednané ceny a předloží návrh změny ceny díla k</w:t>
      </w:r>
      <w:r w:rsidR="00610E36">
        <w:rPr>
          <w:rFonts w:ascii="Times New Roman" w:hAnsi="Times New Roman"/>
          <w:sz w:val="24"/>
        </w:rPr>
        <w:t> </w:t>
      </w:r>
      <w:r w:rsidRPr="00E65905">
        <w:rPr>
          <w:rFonts w:ascii="Times New Roman" w:hAnsi="Times New Roman"/>
          <w:sz w:val="24"/>
        </w:rPr>
        <w:t>odsouhlasení objednateli.</w:t>
      </w:r>
    </w:p>
    <w:p w14:paraId="56191130"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V případě více změn rozsahu plnění, bude změnový list zpracován na každou změnu samostatně.</w:t>
      </w:r>
    </w:p>
    <w:p w14:paraId="1AB533EF"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Návrh změnového listu musí obsahovat zejména následující údaje:</w:t>
      </w:r>
    </w:p>
    <w:p w14:paraId="349614F7"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a)</w:t>
      </w:r>
      <w:r w:rsidRPr="00E65905">
        <w:rPr>
          <w:rFonts w:ascii="Times New Roman" w:hAnsi="Times New Roman"/>
          <w:sz w:val="24"/>
        </w:rPr>
        <w:tab/>
        <w:t>pořadové číslo (na žádost zhotovitele sdělí objednatel),</w:t>
      </w:r>
    </w:p>
    <w:p w14:paraId="7CAF29F5"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b)</w:t>
      </w:r>
      <w:r w:rsidRPr="00E65905">
        <w:rPr>
          <w:rFonts w:ascii="Times New Roman" w:hAnsi="Times New Roman"/>
          <w:sz w:val="24"/>
        </w:rPr>
        <w:tab/>
        <w:t>identifikaci plnění, které má být změnou díla dotčeno,</w:t>
      </w:r>
    </w:p>
    <w:p w14:paraId="66E9A139"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c)</w:t>
      </w:r>
      <w:r w:rsidRPr="00E65905">
        <w:rPr>
          <w:rFonts w:ascii="Times New Roman" w:hAnsi="Times New Roman"/>
          <w:sz w:val="24"/>
        </w:rPr>
        <w:tab/>
        <w:t>popis změny díla včetně výkresové dokumentace,</w:t>
      </w:r>
    </w:p>
    <w:p w14:paraId="2BDB066A"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d)</w:t>
      </w:r>
      <w:r w:rsidRPr="00E65905">
        <w:rPr>
          <w:rFonts w:ascii="Times New Roman" w:hAnsi="Times New Roman"/>
          <w:sz w:val="24"/>
        </w:rPr>
        <w:tab/>
        <w:t>popis příčin vzniku změny díla,</w:t>
      </w:r>
    </w:p>
    <w:p w14:paraId="0C91C9E8"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e)</w:t>
      </w:r>
      <w:r w:rsidRPr="00E65905">
        <w:rPr>
          <w:rFonts w:ascii="Times New Roman" w:hAnsi="Times New Roman"/>
          <w:sz w:val="24"/>
        </w:rPr>
        <w:tab/>
        <w:t xml:space="preserve">ocenění změny díla (soupis </w:t>
      </w:r>
      <w:proofErr w:type="spellStart"/>
      <w:r w:rsidRPr="00E65905">
        <w:rPr>
          <w:rFonts w:ascii="Times New Roman" w:hAnsi="Times New Roman"/>
          <w:sz w:val="24"/>
        </w:rPr>
        <w:t>méněprací</w:t>
      </w:r>
      <w:proofErr w:type="spellEnd"/>
      <w:r w:rsidRPr="00E65905">
        <w:rPr>
          <w:rFonts w:ascii="Times New Roman" w:hAnsi="Times New Roman"/>
          <w:sz w:val="24"/>
        </w:rPr>
        <w:t xml:space="preserve"> a víceprací),</w:t>
      </w:r>
    </w:p>
    <w:p w14:paraId="4FFB8200"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f)</w:t>
      </w:r>
      <w:r w:rsidRPr="00E65905">
        <w:rPr>
          <w:rFonts w:ascii="Times New Roman" w:hAnsi="Times New Roman"/>
          <w:sz w:val="24"/>
        </w:rPr>
        <w:tab/>
        <w:t>vliv změny díla na termíny či lhůty plnění;</w:t>
      </w:r>
    </w:p>
    <w:p w14:paraId="7EB72718" w14:textId="7D0A20D0"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g)</w:t>
      </w:r>
      <w:r w:rsidRPr="00E65905">
        <w:rPr>
          <w:rFonts w:ascii="Times New Roman" w:hAnsi="Times New Roman"/>
          <w:sz w:val="24"/>
        </w:rPr>
        <w:tab/>
        <w:t xml:space="preserve">přílohou bude rozpočet </w:t>
      </w:r>
      <w:proofErr w:type="spellStart"/>
      <w:r w:rsidRPr="00E65905">
        <w:rPr>
          <w:rFonts w:ascii="Times New Roman" w:hAnsi="Times New Roman"/>
          <w:sz w:val="24"/>
        </w:rPr>
        <w:t>méněprací</w:t>
      </w:r>
      <w:proofErr w:type="spellEnd"/>
      <w:r w:rsidRPr="00E65905">
        <w:rPr>
          <w:rFonts w:ascii="Times New Roman" w:hAnsi="Times New Roman"/>
          <w:sz w:val="24"/>
        </w:rPr>
        <w:t xml:space="preserve"> a víceprací a zákres změny do projektové dokumentace</w:t>
      </w:r>
      <w:r w:rsidR="00893AD5">
        <w:rPr>
          <w:rFonts w:ascii="Times New Roman" w:hAnsi="Times New Roman"/>
          <w:sz w:val="24"/>
        </w:rPr>
        <w:t>.</w:t>
      </w:r>
    </w:p>
    <w:p w14:paraId="5363AF8A" w14:textId="316159C2" w:rsidR="00E65905" w:rsidRPr="00E65905" w:rsidRDefault="00E65905" w:rsidP="00E65905">
      <w:pPr>
        <w:pStyle w:val="rove2-slovantext"/>
        <w:rPr>
          <w:rFonts w:ascii="Times New Roman" w:hAnsi="Times New Roman"/>
          <w:sz w:val="24"/>
        </w:rPr>
      </w:pPr>
      <w:r w:rsidRPr="00E65905">
        <w:rPr>
          <w:rFonts w:ascii="Times New Roman" w:hAnsi="Times New Roman"/>
          <w:sz w:val="24"/>
        </w:rPr>
        <w:lastRenderedPageBreak/>
        <w:t xml:space="preserve">Objednatel je povinen vyjádřit se ke změnovému listu nejpozději do 14 pracovních dnů ode dne předložení změnového listu zhotovitelem. </w:t>
      </w:r>
    </w:p>
    <w:p w14:paraId="325229A9"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Po schválení změnového listu objednatel zašle zhotoviteli návrh znění dodatku k této smlouvě, který zahrnuje navrhované změny dle změnových listů, přičemž zhotovitel je povinen se k takovému návrhu vyjádřit nejpozději do dvou pracovních dnů od jeho obdržení.</w:t>
      </w:r>
    </w:p>
    <w:p w14:paraId="152D5177" w14:textId="750D1468" w:rsidR="00A759C9" w:rsidRDefault="00E65905" w:rsidP="00E65905">
      <w:pPr>
        <w:pStyle w:val="rove2-slovantext"/>
        <w:spacing w:line="276" w:lineRule="auto"/>
        <w:rPr>
          <w:rFonts w:ascii="Times New Roman" w:hAnsi="Times New Roman"/>
          <w:sz w:val="24"/>
        </w:rPr>
      </w:pPr>
      <w:r w:rsidRPr="00E65905">
        <w:rPr>
          <w:rFonts w:ascii="Times New Roman" w:hAnsi="Times New Roman"/>
          <w:sz w:val="24"/>
        </w:rPr>
        <w:t>Objednatel následně předloží k projednání změny na nejbližší jednání Rady města Poděbrady v</w:t>
      </w:r>
      <w:r w:rsidR="001A7253">
        <w:rPr>
          <w:rFonts w:ascii="Times New Roman" w:hAnsi="Times New Roman"/>
          <w:sz w:val="24"/>
        </w:rPr>
        <w:t> </w:t>
      </w:r>
      <w:r w:rsidRPr="00E65905">
        <w:rPr>
          <w:rFonts w:ascii="Times New Roman" w:hAnsi="Times New Roman"/>
          <w:sz w:val="24"/>
        </w:rPr>
        <w:t>souladu s pravidly pro předkládání materiálů na jednání rady města.</w:t>
      </w:r>
    </w:p>
    <w:p w14:paraId="11D4D5F1" w14:textId="77777777" w:rsidR="00E21990" w:rsidRPr="00E65905" w:rsidRDefault="00E21990" w:rsidP="00E21990">
      <w:pPr>
        <w:pStyle w:val="rove2-slovantext"/>
        <w:numPr>
          <w:ilvl w:val="0"/>
          <w:numId w:val="0"/>
        </w:numPr>
        <w:spacing w:line="276" w:lineRule="auto"/>
        <w:ind w:left="397"/>
        <w:rPr>
          <w:rFonts w:ascii="Times New Roman" w:hAnsi="Times New Roman"/>
          <w:sz w:val="24"/>
        </w:rPr>
      </w:pPr>
    </w:p>
    <w:p w14:paraId="069B02AC"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VI.</w:t>
      </w:r>
      <w:bookmarkEnd w:id="7"/>
    </w:p>
    <w:p w14:paraId="03C23C0E"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Platební podmínky</w:t>
      </w:r>
    </w:p>
    <w:p w14:paraId="4D86A812" w14:textId="77777777" w:rsidR="00A759C9" w:rsidRPr="00CA35AC" w:rsidRDefault="00A759C9" w:rsidP="00A759C9">
      <w:pPr>
        <w:pStyle w:val="rove2-slovantext"/>
        <w:numPr>
          <w:ilvl w:val="1"/>
          <w:numId w:val="3"/>
        </w:numPr>
        <w:spacing w:line="276" w:lineRule="auto"/>
        <w:rPr>
          <w:rFonts w:ascii="Times New Roman" w:hAnsi="Times New Roman"/>
          <w:sz w:val="24"/>
        </w:rPr>
      </w:pPr>
      <w:r w:rsidRPr="00CA35AC">
        <w:rPr>
          <w:rFonts w:ascii="Times New Roman" w:hAnsi="Times New Roman"/>
          <w:sz w:val="24"/>
        </w:rPr>
        <w:t>Objednatel neposkytuje zhotoviteli zálohy.</w:t>
      </w:r>
    </w:p>
    <w:p w14:paraId="41EAA337"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 Objednatel je povinen zaplatit zhotoviteli smluvní cenu díla bezhotovostním převodem na účet zhotovitele uvedený v záhlaví této smlouvy, na základě zhotovitelem vystavených faktur.</w:t>
      </w:r>
    </w:p>
    <w:p w14:paraId="6184454D" w14:textId="77777777" w:rsidR="00A759C9" w:rsidRPr="00CA35AC" w:rsidRDefault="00A759C9" w:rsidP="00A759C9">
      <w:pPr>
        <w:pStyle w:val="rove2-slovantext"/>
        <w:spacing w:line="276" w:lineRule="auto"/>
        <w:rPr>
          <w:rFonts w:ascii="Times New Roman" w:hAnsi="Times New Roman"/>
          <w:sz w:val="24"/>
        </w:rPr>
      </w:pPr>
      <w:bookmarkStart w:id="8" w:name="_Ref374531057"/>
      <w:r w:rsidRPr="00CA35AC">
        <w:rPr>
          <w:rFonts w:ascii="Times New Roman" w:hAnsi="Times New Roman"/>
          <w:sz w:val="24"/>
        </w:rPr>
        <w:t>Zhotovitel je oprávněn vystavovat faktury 1x měsíčně, a to na základě soupisu skutečně provedených prací. Soupis skutečně provedených prací bude vždy potvrzený technickým dozorem stavebníka a bude nedílnou součástí faktury. Bez tohoto soupisu je faktura neplatná. Součástí konečné faktury musí být navíc protokol o předání a převzetí díla.</w:t>
      </w:r>
      <w:bookmarkEnd w:id="8"/>
      <w:r w:rsidRPr="00CA35AC">
        <w:rPr>
          <w:rFonts w:ascii="Times New Roman" w:hAnsi="Times New Roman"/>
          <w:sz w:val="24"/>
        </w:rPr>
        <w:t xml:space="preserve"> Soupis prací a zjišťovací protokol předkládá zhotovitel objednateli i technickému dozoru stavby.</w:t>
      </w:r>
    </w:p>
    <w:p w14:paraId="2A639063"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eastAsia="MS Mincho" w:hAnsi="Times New Roman"/>
          <w:sz w:val="24"/>
          <w:lang w:eastAsia="ar-SA"/>
        </w:rPr>
        <w:t xml:space="preserve">Zhotovitel je oprávněn fakturovat maximálně do výše 90 % ceny díla. Zbývající část ceny díla je zhotovitel oprávněn vyfakturovat konečnou fakturou až po podepsání </w:t>
      </w:r>
      <w:r w:rsidRPr="00CA35AC">
        <w:rPr>
          <w:rFonts w:ascii="Times New Roman" w:hAnsi="Times New Roman"/>
          <w:bCs/>
          <w:iCs/>
          <w:sz w:val="24"/>
        </w:rPr>
        <w:t>Protokolu o předání a převzetí Díla a v případě, že dílo při předání vykazovalo drobné vady a nedodělky, jež samy o sobě, ani ve spojení s jinými nebrání řádnému užívání díla, pak po podpisu Protokolu o odstranění vad a nedodělků.</w:t>
      </w:r>
    </w:p>
    <w:p w14:paraId="48A6F1A4"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Dílčím předáním a převzetím díla nezaniká právo objednatele vytknout při konečném předání a převzetí díla jako celku zhotoviteli vady a nedodělky částí díla předaných a převzatých již dříve zjišťovacím protokolem.</w:t>
      </w:r>
    </w:p>
    <w:p w14:paraId="47910BF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14:paraId="22844E48" w14:textId="324A8741" w:rsidR="00A759C9" w:rsidRPr="00CA35AC" w:rsidRDefault="00A759C9" w:rsidP="00A759C9">
      <w:pPr>
        <w:pStyle w:val="rove2-slovantext"/>
        <w:spacing w:line="276" w:lineRule="auto"/>
        <w:rPr>
          <w:rFonts w:ascii="Times New Roman" w:hAnsi="Times New Roman"/>
          <w:b/>
          <w:sz w:val="24"/>
        </w:rPr>
      </w:pPr>
      <w:r w:rsidRPr="00CA35AC">
        <w:rPr>
          <w:rFonts w:ascii="Times New Roman" w:hAnsi="Times New Roman"/>
          <w:sz w:val="24"/>
        </w:rPr>
        <w:t>Na každé faktuře musí být uvedena identifikace veřejné zakázky</w:t>
      </w:r>
      <w:r w:rsidRPr="00B1595C">
        <w:rPr>
          <w:rFonts w:ascii="Times New Roman" w:hAnsi="Times New Roman"/>
          <w:sz w:val="24"/>
        </w:rPr>
        <w:t xml:space="preserve">: </w:t>
      </w:r>
      <w:r w:rsidRPr="00B1595C">
        <w:rPr>
          <w:rFonts w:ascii="Times New Roman" w:hAnsi="Times New Roman"/>
          <w:b/>
          <w:sz w:val="24"/>
        </w:rPr>
        <w:t>„</w:t>
      </w:r>
      <w:r w:rsidR="00B1595C" w:rsidRPr="00B1595C">
        <w:rPr>
          <w:rFonts w:ascii="Times New Roman" w:hAnsi="Times New Roman"/>
          <w:b/>
          <w:sz w:val="24"/>
        </w:rPr>
        <w:t>Stavební úpravy objektu čp. 433</w:t>
      </w:r>
      <w:r w:rsidR="00601513">
        <w:rPr>
          <w:rFonts w:ascii="Times New Roman" w:hAnsi="Times New Roman"/>
          <w:b/>
          <w:sz w:val="24"/>
        </w:rPr>
        <w:t>,</w:t>
      </w:r>
      <w:r w:rsidR="00B1595C" w:rsidRPr="00B1595C">
        <w:rPr>
          <w:rFonts w:ascii="Times New Roman" w:hAnsi="Times New Roman"/>
          <w:b/>
          <w:sz w:val="24"/>
        </w:rPr>
        <w:t xml:space="preserve"> Poděbrady (WC park)</w:t>
      </w:r>
      <w:r w:rsidR="00443C38" w:rsidRPr="00B1595C">
        <w:rPr>
          <w:rFonts w:ascii="Times New Roman" w:hAnsi="Times New Roman"/>
          <w:b/>
          <w:sz w:val="24"/>
        </w:rPr>
        <w:t>“</w:t>
      </w:r>
      <w:r w:rsidRPr="00CA35AC">
        <w:rPr>
          <w:rFonts w:ascii="Times New Roman" w:hAnsi="Times New Roman"/>
          <w:sz w:val="24"/>
        </w:rPr>
        <w:t xml:space="preserve"> a </w:t>
      </w:r>
      <w:r w:rsidRPr="00CA35AC">
        <w:rPr>
          <w:rFonts w:ascii="Times New Roman" w:hAnsi="Times New Roman"/>
          <w:b/>
          <w:sz w:val="24"/>
        </w:rPr>
        <w:t>číslo smlouvy objednatele</w:t>
      </w:r>
      <w:r w:rsidRPr="00CA35AC">
        <w:rPr>
          <w:rFonts w:ascii="Times New Roman" w:hAnsi="Times New Roman"/>
          <w:sz w:val="24"/>
        </w:rPr>
        <w:t>.</w:t>
      </w:r>
      <w:r w:rsidRPr="00CA35AC">
        <w:rPr>
          <w:rFonts w:ascii="Times New Roman" w:hAnsi="Times New Roman"/>
          <w:b/>
          <w:sz w:val="24"/>
        </w:rPr>
        <w:t xml:space="preserve"> </w:t>
      </w:r>
      <w:r w:rsidRPr="00CA35AC">
        <w:rPr>
          <w:rFonts w:ascii="Times New Roman" w:hAnsi="Times New Roman"/>
          <w:sz w:val="24"/>
        </w:rPr>
        <w:t>Zhotovitel je povinen akceptovat požadavky objednatele na další obsahové náležitosti faktury.</w:t>
      </w:r>
    </w:p>
    <w:p w14:paraId="48BBF44D"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Splatnost faktury oprávněně vystavené zhotovitelem je 30 dnů ode dne prokazatelného doručení daňového dokladu – faktury, za podmínky jejího řádného vystavení v souladu s touto smlouvou a zákonnými normami, a to doručovanou na doručovací adresu objednatele uvedenou v záhlaví této smlouvy. </w:t>
      </w:r>
    </w:p>
    <w:p w14:paraId="6D98072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lastRenderedPageBreak/>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7C56A965"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23AD863F"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Peněžitý závazek objednatele se považuje za splněný v den, kdy je dlužná částka připsána na účet zhotovitele.</w:t>
      </w:r>
    </w:p>
    <w:p w14:paraId="5303F0C8"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Ručení objednatele jako příjemce zdanitelného plnění za zhotovitelem nezaplacenou DPH z plnění dle této smlouvy se řídí § 109 a § 109a zákona o DPH. Zhotovitel prohlašuje, že v době uzavření této smlouvy není „nespolehlivým plátcem“ ve smyslu § 106a zákona o DPH a zavazuje se, že v případě, že se v době plnění smlouvy nespolehlivým plátcem stane, oznámí tuto skutečnost neprodleně písemně mandantovi. Neučiní-li tak zavazuje se uhradit objednateli smluvní pokutu ve výši 21% z celkové ceny za dílo podle této smlouvy. Uplatněním a uhrazením smluvní pokuty nemá vliv na náhradu škody.</w:t>
      </w:r>
    </w:p>
    <w:p w14:paraId="593916F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Smluvní strany sjednaly, že platby faktur budou probíhat pouze na bankovní účty zveřejněné v „Registru plátců DPH“ a identifikovaných osob ve smyslu </w:t>
      </w:r>
      <w:proofErr w:type="spellStart"/>
      <w:r w:rsidRPr="00CA35AC">
        <w:rPr>
          <w:rFonts w:ascii="Times New Roman" w:hAnsi="Times New Roman"/>
          <w:sz w:val="24"/>
        </w:rPr>
        <w:t>ust</w:t>
      </w:r>
      <w:proofErr w:type="spellEnd"/>
      <w:r w:rsidRPr="00CA35AC">
        <w:rPr>
          <w:rFonts w:ascii="Times New Roman" w:hAnsi="Times New Roman"/>
          <w:sz w:val="24"/>
        </w:rPr>
        <w:t>. § 98 zákona č. 235/2004 Sb., v platném znění, pokud takovému režimu obchodní partner podléhá.</w:t>
      </w:r>
    </w:p>
    <w:p w14:paraId="7E325080"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Zhotovitel souhlasí, že v případě bude-li rozhodnuto ve smyslu § 106a zák. č. 235/2004 Sb. o tom, že je „nespolehlivý plátce“, aby objednatel uhradil část ceny za dílo ve výši DPH přímo na účet správce daně ve smyslu § 109a zák. č. 235/2004 Sb.</w:t>
      </w:r>
    </w:p>
    <w:p w14:paraId="6B4731BD" w14:textId="77777777" w:rsidR="00A759C9" w:rsidRPr="00CA35AC" w:rsidRDefault="00A759C9" w:rsidP="00A759C9">
      <w:pPr>
        <w:pStyle w:val="rove2-slovantext"/>
        <w:numPr>
          <w:ilvl w:val="0"/>
          <w:numId w:val="0"/>
        </w:numPr>
        <w:spacing w:line="276" w:lineRule="auto"/>
        <w:ind w:left="397"/>
        <w:rPr>
          <w:rFonts w:ascii="Times New Roman" w:hAnsi="Times New Roman"/>
          <w:sz w:val="24"/>
        </w:rPr>
      </w:pPr>
    </w:p>
    <w:p w14:paraId="254C0796"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VII.</w:t>
      </w:r>
    </w:p>
    <w:p w14:paraId="70CBDCEE"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 xml:space="preserve">Povinnosti zhotovitele </w:t>
      </w:r>
    </w:p>
    <w:p w14:paraId="57E795B0" w14:textId="77777777" w:rsidR="00A759C9" w:rsidRPr="00CA35AC" w:rsidRDefault="00A759C9" w:rsidP="00A759C9">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4"/>
        </w:rPr>
      </w:pPr>
      <w:r w:rsidRPr="00CA35AC">
        <w:rPr>
          <w:rFonts w:ascii="Times New Roman" w:hAnsi="Times New Roman"/>
          <w:bCs/>
          <w:iCs/>
          <w:sz w:val="24"/>
        </w:rPr>
        <w:t>Zhotovitel je povinen provést dílo v souladu s podklady, které obdržel od objednatele nejdéle při podpisu této smlouvy. Jedná se o tyto podklady:</w:t>
      </w:r>
    </w:p>
    <w:p w14:paraId="6A666B42" w14:textId="1FAD2245" w:rsidR="00A759C9" w:rsidRPr="00CA35AC" w:rsidRDefault="00A759C9" w:rsidP="00715B10">
      <w:pPr>
        <w:widowControl w:val="0"/>
        <w:numPr>
          <w:ilvl w:val="0"/>
          <w:numId w:val="4"/>
        </w:numPr>
        <w:tabs>
          <w:tab w:val="clear" w:pos="2520"/>
          <w:tab w:val="left" w:pos="993"/>
        </w:tabs>
        <w:autoSpaceDE w:val="0"/>
        <w:autoSpaceDN w:val="0"/>
        <w:adjustRightInd w:val="0"/>
        <w:spacing w:line="276" w:lineRule="auto"/>
        <w:ind w:left="1560" w:hanging="567"/>
        <w:jc w:val="both"/>
        <w:rPr>
          <w:bCs/>
        </w:rPr>
      </w:pPr>
      <w:r w:rsidRPr="00CA35AC">
        <w:rPr>
          <w:bCs/>
        </w:rPr>
        <w:t>Projektová dokumentace</w:t>
      </w:r>
      <w:r w:rsidR="00B37672">
        <w:rPr>
          <w:bCs/>
        </w:rPr>
        <w:t>.</w:t>
      </w:r>
    </w:p>
    <w:p w14:paraId="5CB2662B"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43067136"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69320C8A" w14:textId="336B6AA5"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 xml:space="preserve">Zhotovitel je povinen umožnit výkon technického a autorského dozoru v souladu s touto smlouvou. Technický dozor u téže stavby nesmí provádět zhotovitel ani osoba s ním propojená. </w:t>
      </w:r>
    </w:p>
    <w:p w14:paraId="401807DD" w14:textId="77777777" w:rsidR="00A759C9" w:rsidRPr="00CA35AC" w:rsidRDefault="00A759C9" w:rsidP="00A759C9">
      <w:pPr>
        <w:pStyle w:val="rove2-slovantext"/>
        <w:rPr>
          <w:rFonts w:ascii="Times New Roman" w:hAnsi="Times New Roman"/>
          <w:bCs/>
          <w:iCs/>
          <w:sz w:val="24"/>
        </w:rPr>
      </w:pPr>
      <w:r w:rsidRPr="00CA35AC">
        <w:rPr>
          <w:rFonts w:ascii="Times New Roman" w:hAnsi="Times New Roman"/>
          <w:bCs/>
          <w:iCs/>
          <w:sz w:val="24"/>
        </w:rPr>
        <w:lastRenderedPageBreak/>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74F27B2E" w14:textId="4C1213CF" w:rsidR="00A759C9" w:rsidRDefault="00A759C9" w:rsidP="00A759C9">
      <w:pPr>
        <w:pStyle w:val="rove2-slovantext"/>
        <w:rPr>
          <w:rFonts w:ascii="Times New Roman" w:hAnsi="Times New Roman"/>
          <w:bCs/>
          <w:iCs/>
          <w:sz w:val="24"/>
        </w:rPr>
      </w:pPr>
      <w:r w:rsidRPr="00CA35AC">
        <w:rPr>
          <w:rFonts w:ascii="Times New Roman" w:hAnsi="Times New Roman"/>
          <w:bCs/>
          <w:iCs/>
          <w:sz w:val="24"/>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w:t>
      </w:r>
      <w:r w:rsidR="00225962">
        <w:rPr>
          <w:rFonts w:ascii="Times New Roman" w:hAnsi="Times New Roman"/>
          <w:bCs/>
          <w:iCs/>
          <w:sz w:val="24"/>
        </w:rPr>
        <w:t>1</w:t>
      </w:r>
      <w:r w:rsidRPr="00CA35AC">
        <w:rPr>
          <w:rFonts w:ascii="Times New Roman" w:hAnsi="Times New Roman"/>
          <w:bCs/>
          <w:iCs/>
          <w:sz w:val="24"/>
        </w:rPr>
        <w:t>0 pracovních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156C8202" w14:textId="77777777" w:rsidR="00A759C9" w:rsidRDefault="00A759C9" w:rsidP="00A759C9">
      <w:pPr>
        <w:pStyle w:val="rove2-slovantext"/>
        <w:rPr>
          <w:rFonts w:ascii="Times New Roman" w:hAnsi="Times New Roman"/>
          <w:bCs/>
          <w:iCs/>
          <w:sz w:val="24"/>
        </w:rPr>
      </w:pPr>
      <w:r w:rsidRPr="00984D8D">
        <w:rPr>
          <w:rFonts w:ascii="Times New Roman" w:hAnsi="Times New Roman"/>
          <w:bCs/>
          <w:iCs/>
          <w:sz w:val="24"/>
        </w:rPr>
        <w:t xml:space="preserve">Zhotovitel se zavazuje po celou dobu trvání smluvního vztahu založeného touto smlouvou zajistit dodržování právních předpisů z oblasti práva životního prostředí, jež naplňuje </w:t>
      </w:r>
      <w:r>
        <w:rPr>
          <w:rFonts w:ascii="Times New Roman" w:hAnsi="Times New Roman"/>
          <w:bCs/>
          <w:iCs/>
          <w:sz w:val="24"/>
        </w:rPr>
        <w:t xml:space="preserve">enviromentální </w:t>
      </w:r>
      <w:r w:rsidRPr="00984D8D">
        <w:rPr>
          <w:rFonts w:ascii="Times New Roman" w:hAnsi="Times New Roman"/>
          <w:bCs/>
          <w:iCs/>
          <w:sz w:val="24"/>
        </w:rPr>
        <w:t>cíle  využíváním zdrojů a udržitelnou spotřebou a výrobou, především zákona č. 17/1992 Sb., o životním prostředí, ve znění pozdějších předpisů.</w:t>
      </w:r>
    </w:p>
    <w:p w14:paraId="7EC44896" w14:textId="1CEAE061" w:rsidR="00A759C9" w:rsidRPr="00984D8D" w:rsidRDefault="00496A9A" w:rsidP="00A759C9">
      <w:pPr>
        <w:pStyle w:val="rove2-slovantext"/>
        <w:rPr>
          <w:rFonts w:ascii="Times New Roman" w:hAnsi="Times New Roman"/>
          <w:bCs/>
          <w:iCs/>
          <w:sz w:val="24"/>
        </w:rPr>
      </w:pPr>
      <w:r>
        <w:rPr>
          <w:rFonts w:ascii="Times New Roman" w:hAnsi="Times New Roman"/>
          <w:bCs/>
          <w:iCs/>
          <w:sz w:val="24"/>
        </w:rPr>
        <w:t xml:space="preserve">Zhotovitel </w:t>
      </w:r>
      <w:r w:rsidR="00A759C9" w:rsidRPr="00B85DBE">
        <w:rPr>
          <w:rFonts w:ascii="Times New Roman" w:hAnsi="Times New Roman"/>
          <w:bCs/>
          <w:iCs/>
          <w:sz w:val="24"/>
        </w:rPr>
        <w:t>se při plnění povinností z této smlouvy zavazuje nakládat s odpady v souladu se zákonem č. 541/2020 Sb., o odpadech, ve znění pozdějších předpisů a souvisejícími právními předpisy, včetně povinnosti vést v souladu s tímto zákonem a v souladu s platnými prováděcími předpisy evidenci odpadů odstraněných, resp. předaných k dalšímu zpracování.</w:t>
      </w:r>
    </w:p>
    <w:p w14:paraId="627A0EDB" w14:textId="77777777" w:rsidR="00A759C9" w:rsidRPr="00CA35AC" w:rsidRDefault="00A759C9" w:rsidP="00A759C9">
      <w:pPr>
        <w:widowControl w:val="0"/>
        <w:tabs>
          <w:tab w:val="left" w:pos="993"/>
        </w:tabs>
        <w:autoSpaceDE w:val="0"/>
        <w:autoSpaceDN w:val="0"/>
        <w:adjustRightInd w:val="0"/>
        <w:spacing w:line="276" w:lineRule="auto"/>
        <w:jc w:val="both"/>
      </w:pPr>
    </w:p>
    <w:p w14:paraId="7F98E549"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VIII. </w:t>
      </w:r>
    </w:p>
    <w:p w14:paraId="27A119C8" w14:textId="77777777" w:rsidR="00A759C9" w:rsidRPr="00CA35AC" w:rsidRDefault="00A759C9" w:rsidP="00E21990">
      <w:pPr>
        <w:widowControl w:val="0"/>
        <w:tabs>
          <w:tab w:val="left" w:pos="993"/>
        </w:tabs>
        <w:autoSpaceDE w:val="0"/>
        <w:autoSpaceDN w:val="0"/>
        <w:adjustRightInd w:val="0"/>
        <w:spacing w:after="240" w:line="276" w:lineRule="auto"/>
        <w:jc w:val="center"/>
        <w:rPr>
          <w:b/>
        </w:rPr>
      </w:pPr>
      <w:r w:rsidRPr="00CA35AC">
        <w:rPr>
          <w:b/>
        </w:rPr>
        <w:t>Povinnosti objednatele</w:t>
      </w:r>
    </w:p>
    <w:p w14:paraId="061FA398"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t>Objednatel je povinen poskytnout z</w:t>
      </w:r>
      <w:r w:rsidRPr="00CA35AC">
        <w:rPr>
          <w:bCs/>
          <w:iCs/>
        </w:rPr>
        <w:t>hotoviteli součinnost, která na něm pro potřeby plnění povinností zhotovitele podle této smlouvy může být spravedlivě požadována, zejména mu včas a řádně předávat potřebné doklady, zúčastňovat se jednání, na nichž je jeho účast žádoucí, a poskytnout zhotoviteli všechny informace potřebné pro řádné provádění díla.</w:t>
      </w:r>
    </w:p>
    <w:p w14:paraId="06D3A09D"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t>Objednatel je povinen řádně a včas provedené dílo převzít a včas hradit zhotoviteli jeho oprávněné a řádně doložené finanční nároky, vzniklé v důsledku plnění této smlouvy, za podmínek v ní uvedených</w:t>
      </w:r>
      <w:r w:rsidRPr="00CA35AC">
        <w:rPr>
          <w:bCs/>
          <w:iCs/>
        </w:rPr>
        <w:t>.</w:t>
      </w:r>
    </w:p>
    <w:p w14:paraId="7FC568D2"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určí osobu nebo osoby Technického dozoru a oznámí Zhotoviteli nejpozději v den </w:t>
      </w:r>
      <w:r w:rsidRPr="00CA35AC">
        <w:t>zahájení</w:t>
      </w:r>
      <w:r w:rsidRPr="00CA35AC">
        <w:rPr>
          <w:bCs/>
          <w:iCs/>
        </w:rPr>
        <w:t xml:space="preserve"> provádění Díla osobu Technického dozoru. Technický dozor nemůže provádět zhotovitel ani osoba s ním propojená.  </w:t>
      </w:r>
    </w:p>
    <w:p w14:paraId="53532C8F"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je oprávněn ve smyslu této smlouvy kontrolovat provádění díla a dávat zhotoviteli pokyny </w:t>
      </w:r>
      <w:r w:rsidRPr="00CA35AC">
        <w:lastRenderedPageBreak/>
        <w:t>ohledně</w:t>
      </w:r>
      <w:r w:rsidRPr="00CA35AC">
        <w:rPr>
          <w:bCs/>
          <w:iCs/>
        </w:rPr>
        <w:t xml:space="preserve"> jakékoli činnosti zhotovitele související s prováděním díla. Pro účely kontroly provádění díla organizuje objednatel, nebo technický dozor, kontrolní dny v termínech nezbytných pro řádné provádění kontroly, nejméně však jednou za čtrnáct dnů. Pokud to vyžadují okolnosti, má objednatel, nebo technický dozor právo stanovit vyšší četnost kontrolních dnů, nebo svolat mimořádný kontrolní den.</w:t>
      </w:r>
    </w:p>
    <w:p w14:paraId="38E155EC"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určí osobu Koordinátora bezpečnosti práce po uzavření této smlouvy. Objednatel písemně oznámí zhotoviteli osobu Koordinátora bezpečnosti práce nejpozději v den zahájení provádění díla. </w:t>
      </w:r>
    </w:p>
    <w:p w14:paraId="62CD2AB7" w14:textId="77777777" w:rsidR="00886E39" w:rsidRPr="00CA35AC" w:rsidRDefault="00886E39" w:rsidP="00A759C9">
      <w:pPr>
        <w:widowControl w:val="0"/>
        <w:tabs>
          <w:tab w:val="left" w:pos="993"/>
        </w:tabs>
        <w:autoSpaceDE w:val="0"/>
        <w:autoSpaceDN w:val="0"/>
        <w:adjustRightInd w:val="0"/>
        <w:spacing w:line="276" w:lineRule="auto"/>
        <w:jc w:val="both"/>
        <w:rPr>
          <w:b/>
        </w:rPr>
      </w:pPr>
    </w:p>
    <w:p w14:paraId="12050205"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IX.</w:t>
      </w:r>
    </w:p>
    <w:p w14:paraId="652B2F9D" w14:textId="77777777" w:rsidR="00A759C9" w:rsidRPr="00CA35AC" w:rsidRDefault="00A759C9" w:rsidP="00E21990">
      <w:pPr>
        <w:widowControl w:val="0"/>
        <w:tabs>
          <w:tab w:val="left" w:pos="993"/>
        </w:tabs>
        <w:autoSpaceDE w:val="0"/>
        <w:autoSpaceDN w:val="0"/>
        <w:adjustRightInd w:val="0"/>
        <w:spacing w:after="240" w:line="276" w:lineRule="auto"/>
        <w:jc w:val="center"/>
      </w:pPr>
      <w:r w:rsidRPr="00CA35AC">
        <w:rPr>
          <w:b/>
        </w:rPr>
        <w:t>Staveniště</w:t>
      </w:r>
      <w:r w:rsidRPr="00CA35AC">
        <w:t xml:space="preserve"> </w:t>
      </w:r>
    </w:p>
    <w:p w14:paraId="41A74E5F"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9" w:name="_Toc372551555"/>
      <w:bookmarkStart w:id="10" w:name="_Toc373753518"/>
      <w:r w:rsidRPr="00CA35AC">
        <w:rPr>
          <w:bCs/>
          <w:iCs/>
        </w:rPr>
        <w:t xml:space="preserve">Objednatel </w:t>
      </w:r>
      <w:bookmarkEnd w:id="9"/>
      <w:bookmarkEnd w:id="10"/>
      <w:r w:rsidRPr="00CA35AC">
        <w:rPr>
          <w:bCs/>
          <w:iCs/>
        </w:rPr>
        <w:t>je povinen předat zhotoviteli staveniště prosté faktických vad a práv třetích osob v termínu nejpozději do tří kalendářních dnů od podpisu Smlouvy.</w:t>
      </w:r>
    </w:p>
    <w:p w14:paraId="4A766C5A"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r w:rsidRPr="00CA35AC">
        <w:rPr>
          <w:bCs/>
          <w:iCs/>
        </w:rPr>
        <w:t>O předání a převzetí staveniště bude objednatelem vyhotoven datovaný písemný protokol, který obě smluvní strany podepíší.</w:t>
      </w:r>
    </w:p>
    <w:p w14:paraId="3C278A5E"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11" w:name="_Toc372551557"/>
      <w:bookmarkStart w:id="12" w:name="_Toc373753520"/>
      <w:r w:rsidRPr="00CA35AC">
        <w:rPr>
          <w:bCs/>
          <w:iCs/>
        </w:rPr>
        <w:t xml:space="preserve">Zhotovitel </w:t>
      </w:r>
      <w:bookmarkEnd w:id="11"/>
      <w:bookmarkEnd w:id="12"/>
      <w:r w:rsidRPr="00CA35AC">
        <w:rPr>
          <w:bCs/>
          <w:iCs/>
        </w:rPr>
        <w:t>je povinen seznámit se po převzetí staveniště s rozmístěním a trasou stávajících známých inženýrských sítí na staveništi a přilehlých pozemcích dotčených prováděním díla a zabezpečit vytýčení všech ostatních inženýrských sítí a tyto chránit tak, aby v průběhu provádění díla nedošlo k jejich poškození.</w:t>
      </w:r>
    </w:p>
    <w:p w14:paraId="53F41189"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13" w:name="_Toc372551558"/>
      <w:bookmarkStart w:id="14" w:name="_Toc373753521"/>
      <w:r w:rsidRPr="00CA35AC">
        <w:rPr>
          <w:bCs/>
          <w:iCs/>
        </w:rPr>
        <w:t>Provozní</w:t>
      </w:r>
      <w:bookmarkEnd w:id="13"/>
      <w:bookmarkEnd w:id="14"/>
      <w:r w:rsidRPr="00CA35AC">
        <w:rPr>
          <w:bCs/>
          <w:iCs/>
        </w:rPr>
        <w:t xml:space="preserve">, sociální a případně i výrobní zařízení staveniště zabezpečuje zhotovitel v souladu se svými potřebami v množství, které vyžadují příslušné platné právní předpisy.  </w:t>
      </w:r>
    </w:p>
    <w:p w14:paraId="5551A95B"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r w:rsidRPr="00CA35AC">
        <w:rPr>
          <w:bCs/>
          <w:iCs/>
        </w:rPr>
        <w:t>Náklady na projekt, vybudování, zprovoznění, údržbu, likvidaci a vyklizení zařízení staveniště jsou zahrnuty v ceně díla.</w:t>
      </w:r>
    </w:p>
    <w:p w14:paraId="43BC5C53"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w:t>
      </w:r>
    </w:p>
    <w:p w14:paraId="2C2EBD09"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Provádění díla </w:t>
      </w:r>
    </w:p>
    <w:p w14:paraId="3F3AD907" w14:textId="77777777" w:rsidR="00A759C9" w:rsidRPr="00CA35AC" w:rsidRDefault="00A759C9" w:rsidP="00E21990">
      <w:pPr>
        <w:widowControl w:val="0"/>
        <w:numPr>
          <w:ilvl w:val="1"/>
          <w:numId w:val="9"/>
        </w:numPr>
        <w:tabs>
          <w:tab w:val="left" w:pos="993"/>
        </w:tabs>
        <w:autoSpaceDE w:val="0"/>
        <w:autoSpaceDN w:val="0"/>
        <w:adjustRightInd w:val="0"/>
        <w:spacing w:before="240" w:after="240" w:line="276" w:lineRule="auto"/>
        <w:jc w:val="both"/>
        <w:rPr>
          <w:bCs/>
          <w:iCs/>
        </w:rPr>
      </w:pPr>
      <w:r w:rsidRPr="00CA35AC">
        <w:rPr>
          <w:bCs/>
          <w:iCs/>
        </w:rPr>
        <w:t>Při provádění díla postupuje zhotovitel samostatně. Zhotovitel se však zavazuje brát v úvahu veškeré upozornění a pokyny objednatele, včetně pokynů Technického a Autorského dozoru, týkající se realizace předmětného díla a upozorňující na možné porušování smluvních povinností zhotovitele.</w:t>
      </w:r>
    </w:p>
    <w:p w14:paraId="4FA4AC9F"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bookmarkStart w:id="15" w:name="_Ref376242080"/>
      <w:r w:rsidRPr="00CA35AC">
        <w:t xml:space="preserve">Zhotovitel je povinen objednatele bez zbytečného odkladu písemně upozornit na nevhodnou povahu věcí převzatých od objednatele nebo pokynů daných mu objednatelem k provedení díla, jestliže mohl tuto nevhodnost zjistit při vynaložení odborné péče. </w:t>
      </w:r>
      <w:bookmarkEnd w:id="15"/>
    </w:p>
    <w:p w14:paraId="7B7F29BF"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Pokud zhotovitel neupozornil na nevhodnost pokynů objednatele, ačkoliv je k tomu povinen, odpovídá za vady díla, případně nemožnost dokončení díla, způsobené nevhodnými pokyny objednatele.</w:t>
      </w:r>
    </w:p>
    <w:p w14:paraId="58718A5B"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Pro realizaci díla mohou být použity jen takové materiály, výrobky a konstrukce či technické vybavení, jejichž vlastnosti z hlediska způsobilosti díla pro navržený účel zaručují, že dílo při </w:t>
      </w:r>
      <w:r w:rsidRPr="00CA35AC">
        <w:lastRenderedPageBreak/>
        <w:t>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16D5BC92"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w:t>
      </w:r>
      <w:bookmarkStart w:id="16" w:name="_Toc305060721"/>
      <w:bookmarkStart w:id="17" w:name="_Toc305061215"/>
      <w:bookmarkStart w:id="18" w:name="_Toc305060720"/>
      <w:bookmarkStart w:id="19" w:name="_Toc305061214"/>
      <w:r w:rsidRPr="00CA35AC">
        <w:t>je povinen zajistit na své náklady rovněž veškeré dočasné konstrukce a materiál, potřebný z hlediska bezpečnosti a ochrany zdraví při práci (hrazení, zakrytí otvorů, zábradlí, výstražné cedule, oplocení, závory apod.).</w:t>
      </w:r>
      <w:bookmarkEnd w:id="16"/>
      <w:bookmarkEnd w:id="17"/>
    </w:p>
    <w:p w14:paraId="20AFFC04"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w:t>
      </w:r>
      <w:bookmarkEnd w:id="18"/>
      <w:bookmarkEnd w:id="19"/>
      <w:r w:rsidRPr="00CA35AC">
        <w:t xml:space="preserve">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1A63EA2A"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udržovat při provádění díla na staveništi i v jeho okolí pořádek. Zhotovitel je povinen provádět pravidelně, nejméně však jednou denně, úklid staveniště a jeho zařízení. Zhotovitel je povinen neprodleně odstraňovat veškerý přebytečný stavební materiál a odpad, který se nahromadí během provádění prací zhotovitele. Zhotovitel je povinen nakládat s jakýmkoli odpadem, vč. podmínek skladování, v souladu s účinnými právními předpisy.</w:t>
      </w:r>
    </w:p>
    <w:p w14:paraId="061B1664"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5836B898"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vést ode dne předání a převzetí staveniště stavební deník, do kterého zapisuje skutečnosti předepsané zákonem a příslušnou prováděcí vyhláškou. Povinnost vést stavební deník končí dnem odstranění vad a nedodělků z předávacího a přejímacího řízení nebo vydáním Kolaudačního souhlasu; rozhodující je okolnost, která nastane později.</w:t>
      </w:r>
    </w:p>
    <w:p w14:paraId="465476E3"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Stavební deník musí být přístupný kdykoliv v průběhu pracovní doby oprávněným osobám Objednatele, případně jiným osobám oprávněným do stavebního deníku zapisovat.</w:t>
      </w:r>
    </w:p>
    <w:p w14:paraId="3161A9DF" w14:textId="77777777" w:rsidR="00A759C9" w:rsidRPr="00CA35AC" w:rsidRDefault="00A759C9" w:rsidP="00A759C9">
      <w:pPr>
        <w:widowControl w:val="0"/>
        <w:numPr>
          <w:ilvl w:val="1"/>
          <w:numId w:val="9"/>
        </w:numPr>
        <w:tabs>
          <w:tab w:val="left" w:pos="993"/>
        </w:tabs>
        <w:autoSpaceDE w:val="0"/>
        <w:autoSpaceDN w:val="0"/>
        <w:adjustRightInd w:val="0"/>
        <w:spacing w:line="276" w:lineRule="auto"/>
        <w:jc w:val="both"/>
        <w:rPr>
          <w:bCs/>
        </w:rPr>
      </w:pPr>
      <w:r w:rsidRPr="00CA35AC">
        <w:t>Do stavebního deníku zapisuje Zhotovitel pravidelné denní záznamy, které obsahují tyto údaje:</w:t>
      </w:r>
    </w:p>
    <w:p w14:paraId="0ABEADD3"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jména a příjmení pracovníků pracujících na Staveništi,</w:t>
      </w:r>
    </w:p>
    <w:p w14:paraId="501F3B03"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klimatické podmínky na Staveništi a jeho stav,</w:t>
      </w:r>
    </w:p>
    <w:p w14:paraId="5927C73E"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popis a množství provedených prací a montáží a jejich časový postup,</w:t>
      </w:r>
    </w:p>
    <w:p w14:paraId="6613779A"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dodávky materiálů, výrobků, technologického a strojního zařízení pro stavbu, jejich uskladnění a zabudování,</w:t>
      </w:r>
    </w:p>
    <w:p w14:paraId="13E0463C" w14:textId="77777777" w:rsidR="00A759C9" w:rsidRPr="00CA35AC" w:rsidRDefault="00A759C9" w:rsidP="00A759C9">
      <w:pPr>
        <w:widowControl w:val="0"/>
        <w:numPr>
          <w:ilvl w:val="0"/>
          <w:numId w:val="8"/>
        </w:numPr>
        <w:tabs>
          <w:tab w:val="left" w:pos="993"/>
        </w:tabs>
        <w:autoSpaceDE w:val="0"/>
        <w:autoSpaceDN w:val="0"/>
        <w:adjustRightInd w:val="0"/>
        <w:spacing w:after="240" w:line="276" w:lineRule="auto"/>
        <w:jc w:val="both"/>
      </w:pPr>
      <w:r w:rsidRPr="00CA35AC">
        <w:t>nasazení mechanizačních prostředků.</w:t>
      </w:r>
    </w:p>
    <w:p w14:paraId="1DF325DE"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pPr>
      <w:r w:rsidRPr="00CA35AC">
        <w:t xml:space="preserve">Zhotovitel je povinen vyzvat objednatele ke kontrole prací, které mají být v dalším postupu provádění Díla zakryty nebo se stanou nepřístupnými. Taková výzva musí být učiněna nejpozději tři pracovní dny předem, a to </w:t>
      </w:r>
      <w:r w:rsidRPr="00AE7375">
        <w:rPr>
          <w:b/>
          <w:i/>
        </w:rPr>
        <w:t>zápisem ve stavebním deníku</w:t>
      </w:r>
      <w:r w:rsidRPr="00CA35AC">
        <w:t xml:space="preserve"> a zasláním písemné žádosti o kontrolu objednateli.</w:t>
      </w:r>
    </w:p>
    <w:p w14:paraId="140086B9"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Zápisy ve stavebním deníku se nepovažují za změnu smlouvy, ale mohou sloužit jako podklad pro vypracování příslušných dodatků smlouvy.</w:t>
      </w:r>
    </w:p>
    <w:p w14:paraId="733D2F36" w14:textId="77777777" w:rsidR="00A759C9" w:rsidRPr="00CA35AC" w:rsidRDefault="00A759C9" w:rsidP="00A759C9">
      <w:pPr>
        <w:widowControl w:val="0"/>
        <w:numPr>
          <w:ilvl w:val="1"/>
          <w:numId w:val="9"/>
        </w:numPr>
        <w:tabs>
          <w:tab w:val="left" w:pos="993"/>
        </w:tabs>
        <w:autoSpaceDE w:val="0"/>
        <w:autoSpaceDN w:val="0"/>
        <w:adjustRightInd w:val="0"/>
        <w:spacing w:line="276" w:lineRule="auto"/>
        <w:jc w:val="both"/>
      </w:pPr>
      <w:r w:rsidRPr="00CA35AC">
        <w:rPr>
          <w:bCs/>
        </w:rPr>
        <w:lastRenderedPageBreak/>
        <w:t xml:space="preserve">Objednatel </w:t>
      </w:r>
      <w:r w:rsidRPr="00CA35AC">
        <w:t>i zhotovitel mají povinnost archivovat stavební deník po dobu nejméně deseti let ode dne vydání kolaudačního souhlasu (pokud právní předpisy nestanoví dobu delší), případně ode dne dokončení stavby, pokud se kolaudační souhlas nevyžaduje.</w:t>
      </w:r>
    </w:p>
    <w:p w14:paraId="0D4919D0" w14:textId="77777777" w:rsidR="00A759C9" w:rsidRPr="00CA35AC" w:rsidRDefault="00A759C9" w:rsidP="00A759C9">
      <w:pPr>
        <w:pStyle w:val="Odstavecseseznamem"/>
        <w:spacing w:line="276" w:lineRule="auto"/>
      </w:pPr>
    </w:p>
    <w:p w14:paraId="48700951"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w:t>
      </w:r>
    </w:p>
    <w:p w14:paraId="0D225094" w14:textId="77777777" w:rsidR="00A759C9" w:rsidRPr="00CA35AC" w:rsidRDefault="00A759C9" w:rsidP="00E21990">
      <w:pPr>
        <w:widowControl w:val="0"/>
        <w:tabs>
          <w:tab w:val="left" w:pos="993"/>
        </w:tabs>
        <w:autoSpaceDE w:val="0"/>
        <w:autoSpaceDN w:val="0"/>
        <w:adjustRightInd w:val="0"/>
        <w:spacing w:after="240" w:line="276" w:lineRule="auto"/>
        <w:jc w:val="center"/>
        <w:rPr>
          <w:b/>
        </w:rPr>
      </w:pPr>
      <w:r w:rsidRPr="00CA35AC">
        <w:rPr>
          <w:b/>
        </w:rPr>
        <w:t xml:space="preserve">Poddodavatelé  </w:t>
      </w:r>
    </w:p>
    <w:p w14:paraId="7BEBC961" w14:textId="4FD242B0" w:rsidR="00A759C9" w:rsidRPr="00CA35AC" w:rsidRDefault="00A759C9" w:rsidP="00A759C9">
      <w:pPr>
        <w:widowControl w:val="0"/>
        <w:numPr>
          <w:ilvl w:val="1"/>
          <w:numId w:val="10"/>
        </w:numPr>
        <w:tabs>
          <w:tab w:val="left" w:pos="993"/>
        </w:tabs>
        <w:autoSpaceDE w:val="0"/>
        <w:autoSpaceDN w:val="0"/>
        <w:adjustRightInd w:val="0"/>
        <w:spacing w:after="240" w:line="276" w:lineRule="auto"/>
        <w:jc w:val="both"/>
        <w:rPr>
          <w:bCs/>
          <w:iCs/>
        </w:rPr>
      </w:pPr>
      <w:r w:rsidRPr="00CA35AC">
        <w:rPr>
          <w:iCs/>
        </w:rPr>
        <w:t xml:space="preserve">Zhotovitel je oprávněn pověřit provedením části díla třetí osobu (dále také „Poddodavatele“). </w:t>
      </w:r>
      <w:r w:rsidRPr="00CA35AC">
        <w:t xml:space="preserve">Zhotovitel je oprávněn provádět části Díla pouze prostřednictvím poddodavatele, jejímž prostřednictvím splnil kvalifikační předpoklady v rámci veřejné zakázky nebo které uvedl v seznamu poddodavatelů, </w:t>
      </w:r>
      <w:r w:rsidRPr="00CA35AC">
        <w:rPr>
          <w:bCs/>
          <w:iCs/>
        </w:rPr>
        <w:t xml:space="preserve">který byl součástí nabídky zhotovitele v zadávacím řízení. Poddodavatelé mohou vykonávat pouze práce, které zhotovitel uvedl v seznamu poddodavatelů. </w:t>
      </w:r>
    </w:p>
    <w:p w14:paraId="1F997DA9" w14:textId="77777777" w:rsidR="00A759C9" w:rsidRDefault="00A759C9" w:rsidP="00A759C9">
      <w:pPr>
        <w:widowControl w:val="0"/>
        <w:numPr>
          <w:ilvl w:val="1"/>
          <w:numId w:val="10"/>
        </w:numPr>
        <w:tabs>
          <w:tab w:val="left" w:pos="993"/>
        </w:tabs>
        <w:autoSpaceDE w:val="0"/>
        <w:autoSpaceDN w:val="0"/>
        <w:adjustRightInd w:val="0"/>
        <w:spacing w:after="240" w:line="276" w:lineRule="auto"/>
        <w:jc w:val="both"/>
        <w:rPr>
          <w:bCs/>
          <w:iCs/>
        </w:rPr>
      </w:pPr>
      <w:r w:rsidRPr="00CA35AC">
        <w:rPr>
          <w:bCs/>
          <w:iCs/>
        </w:rPr>
        <w:t>Změna v seznamu poddodavatelů podléhá schválení ze strany objednatele. Objednatel má právo odmítnout plnění části předmětu díla poddodavatelem v případech, kdy zhotovitelem uvažovaný poddodavatel prokazatelně v minulosti poskytl objednateli vadné plnění.</w:t>
      </w:r>
    </w:p>
    <w:p w14:paraId="014408F6" w14:textId="77777777" w:rsidR="00A759C9" w:rsidRPr="00CA35AC" w:rsidRDefault="00A759C9" w:rsidP="00A759C9">
      <w:pPr>
        <w:widowControl w:val="0"/>
        <w:tabs>
          <w:tab w:val="left" w:pos="993"/>
        </w:tabs>
        <w:autoSpaceDE w:val="0"/>
        <w:autoSpaceDN w:val="0"/>
        <w:adjustRightInd w:val="0"/>
        <w:spacing w:line="276" w:lineRule="auto"/>
        <w:jc w:val="both"/>
      </w:pPr>
    </w:p>
    <w:p w14:paraId="2A188848"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XII.</w:t>
      </w:r>
    </w:p>
    <w:p w14:paraId="0A30ED81" w14:textId="77777777" w:rsidR="00A759C9" w:rsidRPr="00CA35AC" w:rsidRDefault="00A759C9" w:rsidP="00E21990">
      <w:pPr>
        <w:widowControl w:val="0"/>
        <w:tabs>
          <w:tab w:val="left" w:pos="993"/>
        </w:tabs>
        <w:autoSpaceDE w:val="0"/>
        <w:autoSpaceDN w:val="0"/>
        <w:adjustRightInd w:val="0"/>
        <w:spacing w:after="240" w:line="276" w:lineRule="auto"/>
        <w:ind w:left="360"/>
        <w:jc w:val="center"/>
        <w:rPr>
          <w:b/>
          <w:bCs/>
        </w:rPr>
      </w:pPr>
      <w:r w:rsidRPr="00CA35AC">
        <w:rPr>
          <w:b/>
          <w:bCs/>
        </w:rPr>
        <w:t>Vlastnictví díla</w:t>
      </w:r>
    </w:p>
    <w:p w14:paraId="2A3A1DBD" w14:textId="77777777" w:rsidR="00A759C9" w:rsidRPr="00CA35AC" w:rsidRDefault="00A759C9" w:rsidP="00A759C9">
      <w:pPr>
        <w:pStyle w:val="Odstavecseseznamem"/>
        <w:widowControl w:val="0"/>
        <w:numPr>
          <w:ilvl w:val="1"/>
          <w:numId w:val="11"/>
        </w:numPr>
        <w:tabs>
          <w:tab w:val="left" w:pos="993"/>
        </w:tabs>
        <w:autoSpaceDE w:val="0"/>
        <w:autoSpaceDN w:val="0"/>
        <w:adjustRightInd w:val="0"/>
        <w:spacing w:after="240" w:line="276" w:lineRule="auto"/>
        <w:ind w:left="567" w:hanging="567"/>
        <w:jc w:val="both"/>
        <w:rPr>
          <w:bCs/>
        </w:rPr>
      </w:pPr>
      <w:r w:rsidRPr="00CA35AC">
        <w:rPr>
          <w:bCs/>
        </w:rPr>
        <w:t xml:space="preserve">Vlastníkem díla je od počátku objednatel s tím, že vlastnické právo nabývá průběžně, jak je dílo prováděno, zároveň se zabudováváním použitých materiálů, dodaných výrobků a technického vybavení. Objednatel má rovněž vlastnické právo ke všem materiálům, dodaným výrobkům a technickému vybavení k provedení díla, které zhotovitel opatřil a dodal na staveniště. </w:t>
      </w:r>
    </w:p>
    <w:p w14:paraId="1293AB46" w14:textId="77777777" w:rsidR="00A759C9" w:rsidRPr="00CA35AC" w:rsidRDefault="00A759C9" w:rsidP="00A759C9">
      <w:pPr>
        <w:widowControl w:val="0"/>
        <w:numPr>
          <w:ilvl w:val="1"/>
          <w:numId w:val="11"/>
        </w:numPr>
        <w:tabs>
          <w:tab w:val="left" w:pos="993"/>
        </w:tabs>
        <w:autoSpaceDE w:val="0"/>
        <w:autoSpaceDN w:val="0"/>
        <w:adjustRightInd w:val="0"/>
        <w:spacing w:after="240" w:line="276" w:lineRule="auto"/>
        <w:ind w:left="567" w:hanging="567"/>
        <w:jc w:val="both"/>
        <w:rPr>
          <w:bCs/>
        </w:rPr>
      </w:pPr>
      <w:r w:rsidRPr="00CA35AC">
        <w:rPr>
          <w:bCs/>
        </w:rPr>
        <w:t>Nebezpečí škody na zhotovovaném díle, veškerých materiálech, výrobcích a technickém vybavení určených ke zhotovení díla nebo k zabudování do něj,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w:t>
      </w:r>
    </w:p>
    <w:p w14:paraId="461E62D3" w14:textId="77777777" w:rsidR="00A759C9" w:rsidRPr="00CA35AC" w:rsidRDefault="00A759C9" w:rsidP="00A759C9">
      <w:pPr>
        <w:widowControl w:val="0"/>
        <w:tabs>
          <w:tab w:val="left" w:pos="993"/>
        </w:tabs>
        <w:autoSpaceDE w:val="0"/>
        <w:autoSpaceDN w:val="0"/>
        <w:adjustRightInd w:val="0"/>
        <w:spacing w:line="276" w:lineRule="auto"/>
        <w:jc w:val="center"/>
      </w:pPr>
    </w:p>
    <w:p w14:paraId="16C2184D"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XIII.</w:t>
      </w:r>
    </w:p>
    <w:p w14:paraId="2F2B0376" w14:textId="77777777" w:rsidR="00A759C9" w:rsidRPr="00CA35AC" w:rsidRDefault="00A759C9" w:rsidP="00E21990">
      <w:pPr>
        <w:widowControl w:val="0"/>
        <w:tabs>
          <w:tab w:val="left" w:pos="993"/>
        </w:tabs>
        <w:autoSpaceDE w:val="0"/>
        <w:autoSpaceDN w:val="0"/>
        <w:adjustRightInd w:val="0"/>
        <w:spacing w:after="240" w:line="276" w:lineRule="auto"/>
        <w:ind w:left="360"/>
        <w:jc w:val="center"/>
        <w:rPr>
          <w:b/>
          <w:bCs/>
        </w:rPr>
      </w:pPr>
      <w:bookmarkStart w:id="20" w:name="_Ref372447812"/>
      <w:bookmarkStart w:id="21" w:name="_Toc372551542"/>
      <w:bookmarkStart w:id="22" w:name="_Toc373753559"/>
      <w:bookmarkStart w:id="23" w:name="_Toc376779523"/>
      <w:r w:rsidRPr="00CA35AC">
        <w:rPr>
          <w:b/>
          <w:bCs/>
        </w:rPr>
        <w:t>Nebezpečí škody a pojištění</w:t>
      </w:r>
      <w:bookmarkEnd w:id="20"/>
      <w:r w:rsidRPr="00CA35AC">
        <w:rPr>
          <w:b/>
          <w:bCs/>
        </w:rPr>
        <w:t xml:space="preserve"> zhotovitele a díla</w:t>
      </w:r>
      <w:bookmarkEnd w:id="21"/>
      <w:bookmarkEnd w:id="22"/>
      <w:bookmarkEnd w:id="23"/>
    </w:p>
    <w:p w14:paraId="030184BA" w14:textId="77777777" w:rsidR="00A759C9" w:rsidRPr="00CA35AC" w:rsidRDefault="00A759C9" w:rsidP="00A759C9">
      <w:pPr>
        <w:widowControl w:val="0"/>
        <w:numPr>
          <w:ilvl w:val="1"/>
          <w:numId w:val="14"/>
        </w:numPr>
        <w:tabs>
          <w:tab w:val="left" w:pos="993"/>
        </w:tabs>
        <w:autoSpaceDE w:val="0"/>
        <w:autoSpaceDN w:val="0"/>
        <w:adjustRightInd w:val="0"/>
        <w:spacing w:line="276" w:lineRule="auto"/>
        <w:jc w:val="both"/>
        <w:rPr>
          <w:bCs/>
          <w:iCs/>
        </w:rPr>
      </w:pPr>
      <w:bookmarkStart w:id="24" w:name="_Ref372445336"/>
      <w:bookmarkStart w:id="25" w:name="_Toc372551543"/>
      <w:bookmarkStart w:id="26" w:name="_Toc373753560"/>
      <w:bookmarkStart w:id="27" w:name="_Toc372551539"/>
      <w:bookmarkStart w:id="28" w:name="_Toc373753556"/>
      <w:r w:rsidRPr="00CA35AC">
        <w:rPr>
          <w:bCs/>
          <w:iCs/>
        </w:rPr>
        <w:t xml:space="preserve">Zhotovitel je povinen mít uzavřené platné pojištění na odpovědnost za škodu způsobenou třetím osobám. Pojištění </w:t>
      </w:r>
      <w:bookmarkStart w:id="29" w:name="_Ref372442314"/>
      <w:r w:rsidRPr="00CA35AC">
        <w:rPr>
          <w:bCs/>
          <w:iCs/>
        </w:rPr>
        <w:t>odpovědnosti za škodu z výkonu podnikatelské činnosti musí krýt škody na věcech a na zdraví aspoň v tomto rozsahu</w:t>
      </w:r>
      <w:bookmarkEnd w:id="29"/>
      <w:r w:rsidRPr="00CA35AC">
        <w:rPr>
          <w:bCs/>
          <w:iCs/>
        </w:rPr>
        <w:t>:</w:t>
      </w:r>
    </w:p>
    <w:p w14:paraId="6C4D74C3" w14:textId="77777777" w:rsidR="00A759C9" w:rsidRPr="00CA35AC" w:rsidRDefault="00A759C9" w:rsidP="00A759C9">
      <w:pPr>
        <w:widowControl w:val="0"/>
        <w:numPr>
          <w:ilvl w:val="3"/>
          <w:numId w:val="12"/>
        </w:numPr>
        <w:tabs>
          <w:tab w:val="clear" w:pos="360"/>
        </w:tabs>
        <w:autoSpaceDE w:val="0"/>
        <w:autoSpaceDN w:val="0"/>
        <w:adjustRightInd w:val="0"/>
        <w:spacing w:line="276" w:lineRule="auto"/>
        <w:ind w:left="851" w:hanging="425"/>
        <w:jc w:val="both"/>
        <w:rPr>
          <w:bCs/>
        </w:rPr>
      </w:pPr>
      <w:r w:rsidRPr="00CA35AC">
        <w:rPr>
          <w:bCs/>
        </w:rPr>
        <w:t>způsobené provozní činností,</w:t>
      </w:r>
    </w:p>
    <w:p w14:paraId="72854896" w14:textId="77777777" w:rsidR="00A759C9" w:rsidRPr="00CA35AC" w:rsidRDefault="00A759C9" w:rsidP="00A759C9">
      <w:pPr>
        <w:widowControl w:val="0"/>
        <w:numPr>
          <w:ilvl w:val="3"/>
          <w:numId w:val="12"/>
        </w:numPr>
        <w:tabs>
          <w:tab w:val="clear" w:pos="360"/>
        </w:tabs>
        <w:autoSpaceDE w:val="0"/>
        <w:autoSpaceDN w:val="0"/>
        <w:adjustRightInd w:val="0"/>
        <w:spacing w:line="276" w:lineRule="auto"/>
        <w:ind w:left="851" w:hanging="425"/>
        <w:jc w:val="both"/>
        <w:rPr>
          <w:bCs/>
        </w:rPr>
      </w:pPr>
      <w:r w:rsidRPr="00CA35AC">
        <w:rPr>
          <w:bCs/>
        </w:rPr>
        <w:t>způsobené vadným výrobkem,</w:t>
      </w:r>
    </w:p>
    <w:p w14:paraId="7E3E9B0C" w14:textId="77777777" w:rsidR="00A759C9" w:rsidRPr="00CA35AC" w:rsidRDefault="00A759C9" w:rsidP="00A759C9">
      <w:pPr>
        <w:widowControl w:val="0"/>
        <w:numPr>
          <w:ilvl w:val="3"/>
          <w:numId w:val="12"/>
        </w:numPr>
        <w:tabs>
          <w:tab w:val="clear" w:pos="360"/>
        </w:tabs>
        <w:autoSpaceDE w:val="0"/>
        <w:autoSpaceDN w:val="0"/>
        <w:adjustRightInd w:val="0"/>
        <w:spacing w:after="240" w:line="276" w:lineRule="auto"/>
        <w:ind w:left="851" w:hanging="425"/>
        <w:jc w:val="both"/>
        <w:rPr>
          <w:bCs/>
        </w:rPr>
      </w:pPr>
      <w:r w:rsidRPr="00CA35AC">
        <w:rPr>
          <w:bCs/>
        </w:rPr>
        <w:t>vzniklé v souvislosti s poskytovanými pracemi.</w:t>
      </w:r>
    </w:p>
    <w:p w14:paraId="42CF259A" w14:textId="09F22AE3" w:rsidR="00A759C9" w:rsidRPr="00CA35AC" w:rsidRDefault="00A759C9" w:rsidP="00A759C9">
      <w:pPr>
        <w:pStyle w:val="Odstavecseseznamem"/>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Zhotovitel je povinen být pojištěn proti škodám způsobeným v souvislosti s jeho podnikatelskou činností, včetně případných škod způsobených pracovníky Zhotovitele, a to na pojistnou částku ve </w:t>
      </w:r>
      <w:r w:rsidRPr="00CA35AC">
        <w:rPr>
          <w:bCs/>
        </w:rPr>
        <w:lastRenderedPageBreak/>
        <w:t xml:space="preserve">výši odpovídající možným rizikům ve vztahu k charakteru stavby a jejímu okolí, a to po celou dobu provádění Díla. Výše pojistné částky nebude v žádném případě nižší, než </w:t>
      </w:r>
      <w:r w:rsidR="009B6F80">
        <w:rPr>
          <w:bCs/>
        </w:rPr>
        <w:t>5</w:t>
      </w:r>
      <w:r w:rsidRPr="00CA35AC">
        <w:rPr>
          <w:bCs/>
        </w:rPr>
        <w:t>.000.000,- Kč.</w:t>
      </w:r>
    </w:p>
    <w:p w14:paraId="1FE263BB" w14:textId="77777777" w:rsidR="00A759C9" w:rsidRPr="00CA35AC" w:rsidRDefault="00A759C9" w:rsidP="00A759C9">
      <w:pPr>
        <w:widowControl w:val="0"/>
        <w:numPr>
          <w:ilvl w:val="1"/>
          <w:numId w:val="14"/>
        </w:numPr>
        <w:tabs>
          <w:tab w:val="left" w:pos="993"/>
        </w:tabs>
        <w:autoSpaceDE w:val="0"/>
        <w:autoSpaceDN w:val="0"/>
        <w:adjustRightInd w:val="0"/>
        <w:spacing w:line="276" w:lineRule="auto"/>
        <w:jc w:val="both"/>
        <w:rPr>
          <w:bCs/>
          <w:iCs/>
        </w:rPr>
      </w:pPr>
      <w:bookmarkStart w:id="30" w:name="_Toc372551546"/>
      <w:bookmarkStart w:id="31" w:name="_Toc373753563"/>
      <w:bookmarkStart w:id="32" w:name="_Ref377116785"/>
      <w:r w:rsidRPr="00CA35AC">
        <w:rPr>
          <w:bCs/>
          <w:iCs/>
        </w:rPr>
        <w:t>Zhotovitel je dále povinen mít uzavřené platné stavebně montážní pojištění</w:t>
      </w:r>
      <w:bookmarkEnd w:id="30"/>
      <w:bookmarkEnd w:id="31"/>
      <w:bookmarkEnd w:id="32"/>
      <w:r w:rsidRPr="00CA35AC">
        <w:rPr>
          <w:bCs/>
          <w:iCs/>
        </w:rPr>
        <w:t xml:space="preserve">. </w:t>
      </w:r>
      <w:bookmarkStart w:id="33" w:name="_Ref372445844"/>
      <w:r w:rsidRPr="00CA35AC">
        <w:rPr>
          <w:bCs/>
          <w:iCs/>
        </w:rPr>
        <w:t>Pojištění stavebních a montážních rizik pokrývá škody, které mohou vzniknout na zhotovovaném Díle, veškerých materiálech, výrobcích a technickém vybavení určeným ke zhotovení Díla nebo k zabudování do něj nebo k instalaci v něm, majetku objednatele a majetku smluvních partnerů objednatele, poskytujících plnění na staveništi, na montážních a stavebních strojích, a na Staveništi a jeho zařízení z těchto příčin:</w:t>
      </w:r>
      <w:bookmarkEnd w:id="33"/>
    </w:p>
    <w:p w14:paraId="4B18CE28"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požárem, výbuchem, přímým úderem blesku, nárazem nebo zřícením letadla, jeho části nebo jeho nákladu,</w:t>
      </w:r>
    </w:p>
    <w:p w14:paraId="11A9AA7A"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pádem pojištěné věci, nárazem,</w:t>
      </w:r>
    </w:p>
    <w:p w14:paraId="34FDCAE9"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pádem stromů, stožárů a jiných předmětů,</w:t>
      </w:r>
    </w:p>
    <w:p w14:paraId="075E1627"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vodou vytékající z vodovodních zařízení,</w:t>
      </w:r>
    </w:p>
    <w:p w14:paraId="3F8490E9" w14:textId="77777777" w:rsidR="00A759C9" w:rsidRPr="00CA35AC" w:rsidRDefault="00A759C9" w:rsidP="00A759C9">
      <w:pPr>
        <w:widowControl w:val="0"/>
        <w:numPr>
          <w:ilvl w:val="3"/>
          <w:numId w:val="13"/>
        </w:numPr>
        <w:tabs>
          <w:tab w:val="clear" w:pos="360"/>
        </w:tabs>
        <w:autoSpaceDE w:val="0"/>
        <w:autoSpaceDN w:val="0"/>
        <w:adjustRightInd w:val="0"/>
        <w:spacing w:after="240" w:line="276" w:lineRule="auto"/>
        <w:ind w:left="851" w:hanging="425"/>
        <w:jc w:val="both"/>
        <w:rPr>
          <w:bCs/>
        </w:rPr>
      </w:pPr>
      <w:r w:rsidRPr="00CA35AC">
        <w:rPr>
          <w:bCs/>
        </w:rPr>
        <w:t>neodborným zacházením, nesprávnou obsluhou, úmyslným poškozením třetí osobou, nešikovností, nepozorností.</w:t>
      </w:r>
    </w:p>
    <w:p w14:paraId="5BB82411" w14:textId="332D387F" w:rsidR="00A759C9" w:rsidRPr="00CA35AC" w:rsidRDefault="00A759C9" w:rsidP="00A759C9">
      <w:pPr>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Doklady o uzavření pojištění, řádných a včasných úhradách pojistného a trvání pojištění je zhotovitel povinen předložit objednateli nejpozději při </w:t>
      </w:r>
      <w:r w:rsidR="00AE7375">
        <w:rPr>
          <w:bCs/>
        </w:rPr>
        <w:t xml:space="preserve">podpisu smlouvy o dílo </w:t>
      </w:r>
      <w:r w:rsidRPr="00CA35AC">
        <w:rPr>
          <w:bCs/>
        </w:rPr>
        <w:t>a následně kdykoli na vyžádání objednatele do pěti pracovních dnů od obdržení takové žádosti.</w:t>
      </w:r>
    </w:p>
    <w:p w14:paraId="424C8FD2" w14:textId="77777777" w:rsidR="00A759C9" w:rsidRPr="00CA35AC" w:rsidRDefault="00A759C9" w:rsidP="00A759C9">
      <w:pPr>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Nepředložení dokladů zhotovitelem o pojištění odpovědnosti za škodu, objednateli ani v dodatečné lhůtě deseti pracovních dnů je podstatným porušením smlouvy, které opravňuje objednatele k odstoupení od smlouvy. </w:t>
      </w:r>
    </w:p>
    <w:bookmarkEnd w:id="24"/>
    <w:bookmarkEnd w:id="25"/>
    <w:bookmarkEnd w:id="26"/>
    <w:bookmarkEnd w:id="27"/>
    <w:bookmarkEnd w:id="28"/>
    <w:p w14:paraId="0E36377F" w14:textId="77777777" w:rsidR="00A759C9" w:rsidRPr="00CA35AC" w:rsidRDefault="00A759C9" w:rsidP="00A759C9">
      <w:pPr>
        <w:widowControl w:val="0"/>
        <w:tabs>
          <w:tab w:val="left" w:pos="993"/>
        </w:tabs>
        <w:autoSpaceDE w:val="0"/>
        <w:autoSpaceDN w:val="0"/>
        <w:adjustRightInd w:val="0"/>
        <w:spacing w:line="276" w:lineRule="auto"/>
        <w:jc w:val="center"/>
      </w:pPr>
    </w:p>
    <w:p w14:paraId="50FBAC32"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XIV. </w:t>
      </w:r>
    </w:p>
    <w:p w14:paraId="6209E8AE" w14:textId="77777777" w:rsidR="00A759C9" w:rsidRPr="00CA35AC" w:rsidRDefault="00A759C9" w:rsidP="00E21990">
      <w:pPr>
        <w:widowControl w:val="0"/>
        <w:tabs>
          <w:tab w:val="left" w:pos="993"/>
        </w:tabs>
        <w:autoSpaceDE w:val="0"/>
        <w:autoSpaceDN w:val="0"/>
        <w:adjustRightInd w:val="0"/>
        <w:spacing w:after="240" w:line="276" w:lineRule="auto"/>
        <w:jc w:val="center"/>
        <w:rPr>
          <w:b/>
        </w:rPr>
      </w:pPr>
      <w:r w:rsidRPr="00CA35AC">
        <w:rPr>
          <w:b/>
        </w:rPr>
        <w:t xml:space="preserve">Předání a převzetí díla </w:t>
      </w:r>
    </w:p>
    <w:p w14:paraId="26B9E87C" w14:textId="77777777" w:rsidR="00A759C9" w:rsidRPr="00CA35AC" w:rsidRDefault="00A759C9" w:rsidP="00A759C9">
      <w:pPr>
        <w:widowControl w:val="0"/>
        <w:numPr>
          <w:ilvl w:val="1"/>
          <w:numId w:val="18"/>
        </w:numPr>
        <w:tabs>
          <w:tab w:val="left" w:pos="993"/>
        </w:tabs>
        <w:autoSpaceDE w:val="0"/>
        <w:autoSpaceDN w:val="0"/>
        <w:adjustRightInd w:val="0"/>
        <w:spacing w:after="240" w:line="276" w:lineRule="auto"/>
        <w:jc w:val="both"/>
        <w:rPr>
          <w:bCs/>
          <w:iCs/>
        </w:rPr>
      </w:pPr>
      <w:bookmarkStart w:id="34" w:name="_Toc373753584"/>
      <w:r w:rsidRPr="00CA35AC">
        <w:rPr>
          <w:bCs/>
          <w:iCs/>
        </w:rPr>
        <w:t xml:space="preserve">Zhotovitel </w:t>
      </w:r>
      <w:bookmarkEnd w:id="34"/>
      <w:r w:rsidRPr="00CA35AC">
        <w:rPr>
          <w:bCs/>
          <w:iCs/>
        </w:rPr>
        <w:t xml:space="preserve">písemně oznámí datum dokončení díla objednateli nejméně </w:t>
      </w:r>
      <w:r w:rsidRPr="00AE793C">
        <w:rPr>
          <w:b/>
          <w:bCs/>
          <w:i/>
          <w:iCs/>
        </w:rPr>
        <w:t>pět dnů před dokončením díla</w:t>
      </w:r>
      <w:r w:rsidRPr="00CA35AC">
        <w:rPr>
          <w:bCs/>
          <w:iCs/>
        </w:rPr>
        <w:t xml:space="preserve"> a současně jej písemně vyzve k předání a převzetí Díla. Ve výzvě k předání a převzetí díla zhotovitel prohlásí, že splnil veškeré podmínky stanovené touto smlouvou k zahájení předávacího a přejímacího řízení.</w:t>
      </w:r>
    </w:p>
    <w:p w14:paraId="45189F95"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line="276" w:lineRule="auto"/>
        <w:jc w:val="both"/>
        <w:rPr>
          <w:bCs/>
          <w:iCs/>
        </w:rPr>
      </w:pPr>
      <w:bookmarkStart w:id="35" w:name="_Toc373753586"/>
      <w:r w:rsidRPr="00CA35AC">
        <w:rPr>
          <w:bCs/>
          <w:iCs/>
        </w:rPr>
        <w:t xml:space="preserve">Před zahájením </w:t>
      </w:r>
      <w:bookmarkEnd w:id="35"/>
      <w:r w:rsidRPr="00CA35AC">
        <w:rPr>
          <w:bCs/>
          <w:iCs/>
        </w:rPr>
        <w:t>předávacího řízení je zhotovitel povinen připravit nezbytné doklady a následně je objednateli předat, a to zejména:</w:t>
      </w:r>
    </w:p>
    <w:p w14:paraId="5CAEFC5B"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dokumentace skutečného provedení Díla;</w:t>
      </w:r>
    </w:p>
    <w:p w14:paraId="789AB140" w14:textId="0129FEB8" w:rsidR="00A759C9" w:rsidRPr="00FE204C" w:rsidRDefault="00A759C9" w:rsidP="00FE204C">
      <w:pPr>
        <w:widowControl w:val="0"/>
        <w:numPr>
          <w:ilvl w:val="3"/>
          <w:numId w:val="15"/>
        </w:numPr>
        <w:tabs>
          <w:tab w:val="clear" w:pos="2487"/>
        </w:tabs>
        <w:autoSpaceDE w:val="0"/>
        <w:autoSpaceDN w:val="0"/>
        <w:adjustRightInd w:val="0"/>
        <w:spacing w:line="276" w:lineRule="auto"/>
        <w:ind w:left="993" w:hanging="567"/>
        <w:jc w:val="both"/>
        <w:rPr>
          <w:bCs/>
        </w:rPr>
      </w:pPr>
      <w:r w:rsidRPr="00FE204C">
        <w:rPr>
          <w:bCs/>
        </w:rPr>
        <w:t>zápisy a osvědčení o provedených zkouškách, včetně všech certifikátů, atestů, prohlášení o shodě a jiných dokladů;</w:t>
      </w:r>
    </w:p>
    <w:p w14:paraId="618EE460" w14:textId="3CC1F99F"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předepsaných měření</w:t>
      </w:r>
      <w:r w:rsidR="00893AD5">
        <w:rPr>
          <w:bCs/>
        </w:rPr>
        <w:t xml:space="preserve"> (akustika, umělé osvětlení, voda, ….)</w:t>
      </w:r>
      <w:r w:rsidRPr="00CA35AC">
        <w:rPr>
          <w:bCs/>
        </w:rPr>
        <w:t>;</w:t>
      </w:r>
    </w:p>
    <w:p w14:paraId="41DC2818"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o vyzkoušení zařízení, o provedených revizních a provozních zkouškách;</w:t>
      </w:r>
    </w:p>
    <w:p w14:paraId="35FAE5CE"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o prověření prací a konstrukcí zakrytých v průběhu prací;</w:t>
      </w:r>
    </w:p>
    <w:p w14:paraId="754ED571"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zařízení, která jsou součástí díla, včetně veškerých dokladů k nim, zejména jejich záručních listů, návodů k obsluze a údržbě v českém jazyce;</w:t>
      </w:r>
    </w:p>
    <w:p w14:paraId="6C5F466F"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potvrzení o uložení odpadu a sutě a o jeho ekologické likvidaci;</w:t>
      </w:r>
    </w:p>
    <w:p w14:paraId="1E1E103B"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originály stavebních deníků.</w:t>
      </w:r>
    </w:p>
    <w:p w14:paraId="02615D50" w14:textId="77777777" w:rsidR="00A759C9" w:rsidRPr="00CA35AC" w:rsidRDefault="00A759C9" w:rsidP="00A759C9">
      <w:pPr>
        <w:widowControl w:val="0"/>
        <w:autoSpaceDE w:val="0"/>
        <w:autoSpaceDN w:val="0"/>
        <w:adjustRightInd w:val="0"/>
        <w:spacing w:line="276" w:lineRule="auto"/>
        <w:ind w:left="993"/>
        <w:jc w:val="both"/>
        <w:rPr>
          <w:bCs/>
        </w:rPr>
      </w:pPr>
    </w:p>
    <w:p w14:paraId="6C456A2D" w14:textId="77777777" w:rsidR="00A759C9" w:rsidRPr="00CA35AC" w:rsidRDefault="00A759C9" w:rsidP="00A759C9">
      <w:pPr>
        <w:widowControl w:val="0"/>
        <w:numPr>
          <w:ilvl w:val="1"/>
          <w:numId w:val="18"/>
        </w:numPr>
        <w:tabs>
          <w:tab w:val="left" w:pos="993"/>
        </w:tabs>
        <w:autoSpaceDE w:val="0"/>
        <w:autoSpaceDN w:val="0"/>
        <w:adjustRightInd w:val="0"/>
        <w:spacing w:line="276" w:lineRule="auto"/>
        <w:jc w:val="both"/>
        <w:rPr>
          <w:bCs/>
          <w:iCs/>
        </w:rPr>
      </w:pPr>
      <w:bookmarkStart w:id="36" w:name="_Toc373753587"/>
      <w:r w:rsidRPr="00CA35AC">
        <w:rPr>
          <w:bCs/>
          <w:iCs/>
        </w:rPr>
        <w:t xml:space="preserve">O průběhu </w:t>
      </w:r>
      <w:bookmarkEnd w:id="36"/>
      <w:r w:rsidRPr="00CA35AC">
        <w:rPr>
          <w:bCs/>
          <w:iCs/>
        </w:rPr>
        <w:t>předávacího řízení pořídí Objednatel zápis (dále také „Protokol o předání a převzetí Díla“). Povinným obsahem Protokolu o předání a převzetí Díla jsou:</w:t>
      </w:r>
    </w:p>
    <w:p w14:paraId="3E072F52"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identifikační údaje o Zhotoviteli a Objednateli;</w:t>
      </w:r>
    </w:p>
    <w:p w14:paraId="34AF27A5"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stručný popis Díla, které je předmětem předání a převzetí;</w:t>
      </w:r>
    </w:p>
    <w:p w14:paraId="3E90AA0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dohoda o způsobu a termínu vyklizení Staveniště;</w:t>
      </w:r>
    </w:p>
    <w:p w14:paraId="4ED7942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termín, od kterého počíná běžet záruční lhůta;</w:t>
      </w:r>
    </w:p>
    <w:p w14:paraId="3F5B6C31"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předaných dokladů;</w:t>
      </w:r>
    </w:p>
    <w:p w14:paraId="31526D5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zhodnocení jakosti Díla nebo jeho části;</w:t>
      </w:r>
    </w:p>
    <w:p w14:paraId="42397EC4"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prohlášení Objednatele, zda Dílo přejímá nebo nepřejímá;</w:t>
      </w:r>
    </w:p>
    <w:p w14:paraId="32C10F14"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(soupis) zjištěných vad a nedodělků;</w:t>
      </w:r>
    </w:p>
    <w:p w14:paraId="336C3EFE"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dohodu o způsobu a termínech jejich odstranění, popřípadě o jiném způsobu narovnání.</w:t>
      </w:r>
    </w:p>
    <w:p w14:paraId="5AB9701C"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after="240" w:line="276" w:lineRule="auto"/>
        <w:jc w:val="both"/>
      </w:pPr>
      <w:r w:rsidRPr="00CA35AC">
        <w:t>Objednatel je povinen k předávacímu řízení přizvat osobu vykonávající technický dozor a autorský dozor.</w:t>
      </w:r>
    </w:p>
    <w:p w14:paraId="170EDA36"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after="240" w:line="276" w:lineRule="auto"/>
        <w:jc w:val="both"/>
        <w:rPr>
          <w:bCs/>
          <w:iCs/>
        </w:rPr>
      </w:pPr>
      <w:bookmarkStart w:id="37" w:name="_Toc373753588"/>
      <w:r w:rsidRPr="00CA35AC">
        <w:rPr>
          <w:bCs/>
          <w:iCs/>
        </w:rPr>
        <w:t xml:space="preserve">Objednatel </w:t>
      </w:r>
      <w:bookmarkEnd w:id="37"/>
      <w:r w:rsidRPr="00CA35AC">
        <w:rPr>
          <w:bCs/>
          <w:iCs/>
        </w:rPr>
        <w:t>je oprávněn převzít i dílo, které vykazuje ojedinělé drobné vady a nedodělky, jež samy o sobě, ani ve spojení s jinými nebrání řádnému užívání díla. O odstranění vad a nedodělků, v průběhu nebo po uplynutí přiměřené lhůty k jejich odstranění, pořídí Objednatel zápis (dále také „Protokol o odstranění vad a nedodělků“).</w:t>
      </w:r>
    </w:p>
    <w:p w14:paraId="3838037F" w14:textId="77777777" w:rsidR="00FE204C" w:rsidRPr="00CA35AC" w:rsidRDefault="00FE204C" w:rsidP="00A759C9">
      <w:pPr>
        <w:pStyle w:val="Odstavecseseznamem"/>
        <w:spacing w:line="276" w:lineRule="auto"/>
        <w:rPr>
          <w:bCs/>
          <w:iCs/>
        </w:rPr>
      </w:pPr>
    </w:p>
    <w:p w14:paraId="3F4A142B"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XV. </w:t>
      </w:r>
    </w:p>
    <w:p w14:paraId="17F48160"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Odpovědnost za vady díla </w:t>
      </w:r>
    </w:p>
    <w:p w14:paraId="0E178B15" w14:textId="77777777" w:rsidR="00A759C9" w:rsidRPr="00CA35AC" w:rsidRDefault="00A759C9" w:rsidP="00E21990">
      <w:pPr>
        <w:pStyle w:val="Odstavecseseznamem"/>
        <w:widowControl w:val="0"/>
        <w:numPr>
          <w:ilvl w:val="2"/>
          <w:numId w:val="20"/>
        </w:numPr>
        <w:tabs>
          <w:tab w:val="clear" w:pos="720"/>
        </w:tabs>
        <w:autoSpaceDE w:val="0"/>
        <w:autoSpaceDN w:val="0"/>
        <w:adjustRightInd w:val="0"/>
        <w:spacing w:before="240" w:after="240" w:line="276" w:lineRule="auto"/>
        <w:ind w:left="567" w:hanging="567"/>
        <w:jc w:val="both"/>
        <w:rPr>
          <w:bCs/>
        </w:rPr>
      </w:pPr>
      <w:r w:rsidRPr="00CA35AC">
        <w:rPr>
          <w:bCs/>
        </w:rPr>
        <w:t>Zhotovitel odpovídá za vady, jež má dílo v době jeho předání a převzetí a dále odpovídá za vady Díla zjištěné po celou dobu záruční lhůty (záruka za jakost Díla).</w:t>
      </w:r>
    </w:p>
    <w:p w14:paraId="383F52C9"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t>Poskytnutím záruky za jakost díla zhotovitel přejímá závazek, že dílo bude v průběhu záruční lhůty odpovídat výsledku určenému v této smlouvě, a že nedojde ke zhoršení parametrů, standardů a jakosti stanovených závaznými podklady pro provedení díla.</w:t>
      </w:r>
    </w:p>
    <w:p w14:paraId="7057BEA9"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pPr>
      <w:r w:rsidRPr="00CA35AC">
        <w:rPr>
          <w:bCs/>
        </w:rPr>
        <w:t>V případě, že se v záruční lhůtě vyskytne vada díla, má objednatel právo na její bezplatné odstranění.</w:t>
      </w:r>
    </w:p>
    <w:p w14:paraId="713A4AD5"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t>Nároky z vad díla se nedotýkají práv objednatele na náhradu škody vzniklé objednateli v důsledku vady ani na smluvní pokutu vážící se na porušení povinnosti, jež vedlo ke vzniku vady.</w:t>
      </w:r>
    </w:p>
    <w:p w14:paraId="6455CDE1"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 xml:space="preserve">Záruční lhůta je pro celé dílo sjednána v délce 60 měsíců. </w:t>
      </w:r>
    </w:p>
    <w:p w14:paraId="4AC81E5C" w14:textId="77777777" w:rsidR="00A759C9" w:rsidRPr="00CA35AC" w:rsidRDefault="00A759C9" w:rsidP="00A759C9">
      <w:pPr>
        <w:pStyle w:val="rove2-slovantext"/>
        <w:numPr>
          <w:ilvl w:val="2"/>
          <w:numId w:val="20"/>
        </w:numPr>
        <w:tabs>
          <w:tab w:val="clear" w:pos="720"/>
          <w:tab w:val="num" w:pos="567"/>
        </w:tabs>
        <w:spacing w:after="240" w:line="276" w:lineRule="auto"/>
        <w:ind w:left="567" w:hanging="567"/>
        <w:rPr>
          <w:rFonts w:ascii="Times New Roman" w:hAnsi="Times New Roman"/>
          <w:bCs/>
          <w:iCs/>
          <w:sz w:val="24"/>
        </w:rPr>
      </w:pPr>
      <w:r w:rsidRPr="00CA35AC">
        <w:rPr>
          <w:rFonts w:ascii="Times New Roman" w:hAnsi="Times New Roman"/>
          <w:bCs/>
          <w:sz w:val="24"/>
        </w:rPr>
        <w:t>Záruční lhůta za jakost díla, za správnou technickou konstrukci, za kvalitu použitých materiálů, a stejně tak i za odborné provedení, které zaručuje správnou funkci díla, p</w:t>
      </w:r>
      <w:r w:rsidRPr="00CA35AC">
        <w:rPr>
          <w:rFonts w:ascii="Times New Roman" w:hAnsi="Times New Roman"/>
          <w:sz w:val="24"/>
        </w:rPr>
        <w:t>očíná běžet dnem oboustranného podpisu Protokolu o předání a převzetí díla</w:t>
      </w:r>
      <w:r w:rsidRPr="00CA35AC">
        <w:rPr>
          <w:rFonts w:ascii="Times New Roman" w:hAnsi="Times New Roman"/>
          <w:bCs/>
          <w:iCs/>
          <w:sz w:val="24"/>
        </w:rPr>
        <w:t xml:space="preserve"> a v případě, že dílo při předání vykazovalo drobné vady a nedodělky, jenž samy o sobě, ani ve spojení s jinými nebrání řádnému užívání díla, pak po podpisu Protokolu o odstranění vad a nedodělků.</w:t>
      </w:r>
    </w:p>
    <w:p w14:paraId="7A417F4B"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Záruční lhůta neběží po dobu, po kterou objednatel nemohl předmět díla užívat pro vady díla, za které zhotovitel odpovídá.</w:t>
      </w:r>
    </w:p>
    <w:p w14:paraId="3DBD5236"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lastRenderedPageBreak/>
        <w:t>Pro ty části díla, které byly v důsledku oprávněné reklamace objednatele zhotovitelem opraveny, běží záruční lhůta opětovně od počátku ode dne provedení reklamační opravy, nejdéle však do doby uplynutí dvanácti měsíců od skončení záruky za celé dílo.</w:t>
      </w:r>
    </w:p>
    <w:p w14:paraId="2307C619"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Objednatel je povinen vady stavebních prací písemně reklamovat u zhotovitele bez zbytečného odkladu po jejich zjištění. Nesplnění povinnosti objednatele reklamovat vady ve lhůtě bez zbytečného odkladu, nemá vliv na práva objednatele z odpovědnosti za vady.</w:t>
      </w:r>
    </w:p>
    <w:p w14:paraId="7C4776CF"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V reklamaci (reklamačním protokolu) musí být vady popsány nebo musí být uvedeno, jak se projevují. Dále v reklamaci objednatel uvede, jakým způsobem požaduje sjednat nápravu, ev. schválí návrh zhotovitele.</w:t>
      </w:r>
    </w:p>
    <w:p w14:paraId="5CA5D936"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Objednatel je oprávněn požadovat buď odstranění vady opravou, je-li vada opravitelná, pokud není, tak odstranění vady dodáním náhradního plnění anebo přiměřenou slevou z ceny za dílo. Uplatní-li objednatel nárok na slevu z ceny za dílo, je oprávněn požadovat rovněž náhradu skutečné škody a zisku ušlého v důsledku nedostatku vlastnosti díla či jeho části, na něž se sleva vztahuje.</w:t>
      </w:r>
    </w:p>
    <w:p w14:paraId="618AC9C0" w14:textId="77777777" w:rsidR="00A759C9" w:rsidRPr="00CA35AC" w:rsidRDefault="00A759C9" w:rsidP="00A759C9">
      <w:pPr>
        <w:widowControl w:val="0"/>
        <w:numPr>
          <w:ilvl w:val="2"/>
          <w:numId w:val="20"/>
        </w:numPr>
        <w:tabs>
          <w:tab w:val="clear" w:pos="720"/>
          <w:tab w:val="num" w:pos="567"/>
        </w:tabs>
        <w:autoSpaceDE w:val="0"/>
        <w:autoSpaceDN w:val="0"/>
        <w:adjustRightInd w:val="0"/>
        <w:spacing w:line="276" w:lineRule="auto"/>
        <w:ind w:left="567" w:hanging="567"/>
        <w:jc w:val="both"/>
        <w:rPr>
          <w:bCs/>
        </w:rPr>
      </w:pPr>
      <w:r w:rsidRPr="00CA35AC">
        <w:rPr>
          <w:bCs/>
        </w:rPr>
        <w:t>Lhůtu pro odstranění reklamovaných vad díla sjednají obě smluvní strany podle povahy a rozsahu reklamované vady Díla. Nedojde-li mezi oběma Smluvními stranami k dohodě o termínu odstranění reklamované vady díla, platí, že zhotovitel je povinen odstranit reklamované vady díla ve lhůtě:</w:t>
      </w:r>
    </w:p>
    <w:p w14:paraId="246AC27D"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8" w:name="_Ref376708113"/>
      <w:r w:rsidRPr="00CA35AC">
        <w:rPr>
          <w:bCs/>
        </w:rPr>
        <w:t>pěti pracovních dnů od oznámení vady díla u vad bránících řádnému užívání díla,</w:t>
      </w:r>
      <w:bookmarkEnd w:id="38"/>
    </w:p>
    <w:p w14:paraId="2EB3F2ED"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9" w:name="_Ref376708171"/>
      <w:r w:rsidRPr="00CA35AC">
        <w:rPr>
          <w:bCs/>
        </w:rPr>
        <w:t>deset pracovních dnů od oznámení vady díla u vad nebránících řádnému užívání díla,</w:t>
      </w:r>
      <w:bookmarkEnd w:id="39"/>
    </w:p>
    <w:p w14:paraId="487B4CCF"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after="240" w:line="276" w:lineRule="auto"/>
        <w:ind w:left="567" w:firstLine="0"/>
        <w:jc w:val="both"/>
        <w:rPr>
          <w:bCs/>
        </w:rPr>
      </w:pPr>
      <w:bookmarkStart w:id="40" w:name="_Ref376708203"/>
      <w:r w:rsidRPr="00CA35AC">
        <w:rPr>
          <w:bCs/>
        </w:rPr>
        <w:t>patnáct pracovních dnů od oznámení vady díla u drobných vad díla.</w:t>
      </w:r>
      <w:bookmarkEnd w:id="40"/>
    </w:p>
    <w:p w14:paraId="3D3E6B74"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Zhotovitel je povinen ve stanovené lhůtě odstranit vady díla i v případě, kdy podle jeho názoru za vady díla neodpovídá.</w:t>
      </w:r>
    </w:p>
    <w:p w14:paraId="71F98077"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0BC248A0"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XVI.</w:t>
      </w:r>
    </w:p>
    <w:p w14:paraId="3768CB1D" w14:textId="77777777" w:rsidR="00A759C9" w:rsidRPr="00CA35AC" w:rsidRDefault="00A759C9" w:rsidP="00A759C9">
      <w:pPr>
        <w:widowControl w:val="0"/>
        <w:tabs>
          <w:tab w:val="left" w:pos="993"/>
        </w:tabs>
        <w:autoSpaceDE w:val="0"/>
        <w:autoSpaceDN w:val="0"/>
        <w:adjustRightInd w:val="0"/>
        <w:spacing w:line="276" w:lineRule="auto"/>
        <w:jc w:val="center"/>
        <w:rPr>
          <w:b/>
          <w:bCs/>
        </w:rPr>
      </w:pPr>
      <w:bookmarkStart w:id="41" w:name="_Ref366500477"/>
      <w:bookmarkStart w:id="42" w:name="_Toc372551601"/>
      <w:bookmarkStart w:id="43" w:name="_Toc373753599"/>
      <w:bookmarkStart w:id="44" w:name="_Toc376779534"/>
      <w:r w:rsidRPr="00CA35AC">
        <w:rPr>
          <w:b/>
          <w:bCs/>
        </w:rPr>
        <w:t>Smluvní pokuty</w:t>
      </w:r>
      <w:bookmarkEnd w:id="41"/>
      <w:bookmarkEnd w:id="42"/>
      <w:bookmarkEnd w:id="43"/>
      <w:bookmarkEnd w:id="44"/>
      <w:r w:rsidRPr="00CA35AC">
        <w:rPr>
          <w:b/>
          <w:bCs/>
        </w:rPr>
        <w:t xml:space="preserve"> a úrok z prodlení</w:t>
      </w:r>
    </w:p>
    <w:p w14:paraId="4E3B0C18" w14:textId="76BD7122" w:rsidR="00A759C9" w:rsidRPr="00CA35AC" w:rsidRDefault="00A759C9" w:rsidP="00A759C9">
      <w:pPr>
        <w:pStyle w:val="rove2-slovantext"/>
        <w:numPr>
          <w:ilvl w:val="0"/>
          <w:numId w:val="0"/>
        </w:numPr>
        <w:spacing w:line="276" w:lineRule="auto"/>
        <w:ind w:left="397" w:hanging="397"/>
        <w:rPr>
          <w:rFonts w:ascii="Times New Roman" w:hAnsi="Times New Roman"/>
          <w:sz w:val="24"/>
        </w:rPr>
      </w:pPr>
      <w:r w:rsidRPr="00CA35AC">
        <w:rPr>
          <w:rFonts w:ascii="Times New Roman" w:hAnsi="Times New Roman"/>
          <w:bCs/>
          <w:iCs/>
          <w:sz w:val="24"/>
        </w:rPr>
        <w:t xml:space="preserve">1. </w:t>
      </w:r>
      <w:r w:rsidRPr="00CA35AC">
        <w:rPr>
          <w:rFonts w:ascii="Times New Roman" w:hAnsi="Times New Roman"/>
          <w:bCs/>
          <w:iCs/>
          <w:sz w:val="24"/>
        </w:rPr>
        <w:tab/>
        <w:t xml:space="preserve">Bude-li Zhotovitel v prodlení se splněním termínu dokončení díla sjednaného touto smlouvou, </w:t>
      </w:r>
      <w:r w:rsidRPr="00CA35AC">
        <w:rPr>
          <w:rFonts w:ascii="Times New Roman" w:hAnsi="Times New Roman"/>
          <w:bCs/>
          <w:sz w:val="24"/>
        </w:rPr>
        <w:t>je objednatel oprávněn uplatnit vůči zhotoviteli nárok na smluvní pokutu ve výši</w:t>
      </w:r>
      <w:r w:rsidRPr="00CA35AC">
        <w:rPr>
          <w:rFonts w:ascii="Times New Roman" w:hAnsi="Times New Roman"/>
          <w:bCs/>
          <w:iCs/>
          <w:sz w:val="24"/>
        </w:rPr>
        <w:t xml:space="preserve"> </w:t>
      </w:r>
      <w:r w:rsidRPr="00CA35AC">
        <w:rPr>
          <w:rFonts w:ascii="Times New Roman" w:hAnsi="Times New Roman"/>
          <w:bCs/>
          <w:sz w:val="24"/>
        </w:rPr>
        <w:t xml:space="preserve">0,2 % z celkové ceny </w:t>
      </w:r>
      <w:r w:rsidR="00FE204C">
        <w:rPr>
          <w:rFonts w:ascii="Times New Roman" w:hAnsi="Times New Roman"/>
          <w:bCs/>
          <w:sz w:val="24"/>
        </w:rPr>
        <w:t xml:space="preserve">bez DPH </w:t>
      </w:r>
      <w:r w:rsidRPr="00CA35AC">
        <w:rPr>
          <w:rFonts w:ascii="Times New Roman" w:hAnsi="Times New Roman"/>
          <w:bCs/>
          <w:sz w:val="24"/>
        </w:rPr>
        <w:t>díla za každý započatý den prodlení.</w:t>
      </w:r>
    </w:p>
    <w:p w14:paraId="4A4BDB38"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 xml:space="preserve">Pokud zhotovitel nepředloží kteroukoliv pojistnou smlouvu dle článku XIII. této smlouvy při předání staveniště objednateli, je objednatel oprávněn uplatnit vůči zhotoviteli nárok na smluvní pokutu ve výši 2.000,-Kč za každý započatý den prodlení. </w:t>
      </w:r>
    </w:p>
    <w:p w14:paraId="5B25DFC3"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 xml:space="preserve">Pokud kterákoliv pojistná smlouva dle článku XIII. této smlouvy v době trvání smlouvy pozbude platnosti či účinnosti, je objednatel oprávněn uplatnit vůči zhotoviteli nárok na smluvní pokutu ve výši 1.000,- Kč, a to za každý den neplatnosti nebo neúčinnosti pojistné smlouvy. </w:t>
      </w:r>
    </w:p>
    <w:p w14:paraId="570635AC"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nedodrží povinnosti dle článku XI. této smlouvy, je objednatel oprávněn uplatnil vůči zhotoviteli nárok na smluvní pokutu ve výši 50.000,-Kč.</w:t>
      </w:r>
    </w:p>
    <w:p w14:paraId="2445EEAA"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 xml:space="preserve">Pokud zhotovitel nevyklidí Staveniště ve lhůtě do 5 dnů od termínu předání a převzetí díla, případně v jiném sjednaném a objednatelem schváleném termínu, je objednatel oprávněn uplatnit vůči </w:t>
      </w:r>
      <w:r w:rsidRPr="00CA35AC">
        <w:rPr>
          <w:bCs/>
        </w:rPr>
        <w:lastRenderedPageBreak/>
        <w:t>zhotoviteli nárok na smluvní pokutu ve výši 1.000,- Kč za každý i započatý den prodlení.</w:t>
      </w:r>
    </w:p>
    <w:p w14:paraId="29E1A7CE"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nepředloží objednateli upravený harmonogram ve lhůtách dle této smlouvy, je objednatel oprávněn uplatnit vůči zhotoviteli nárok na smluvní pokutu ve výši 1.000,- Kč za každý i započatý den prodlení.</w:t>
      </w:r>
    </w:p>
    <w:p w14:paraId="50EF5E94" w14:textId="77777777" w:rsidR="00A759C9" w:rsidRPr="00CA35AC" w:rsidRDefault="00A759C9" w:rsidP="00A759C9">
      <w:pPr>
        <w:widowControl w:val="0"/>
        <w:numPr>
          <w:ilvl w:val="1"/>
          <w:numId w:val="26"/>
        </w:numPr>
        <w:tabs>
          <w:tab w:val="left" w:pos="993"/>
        </w:tabs>
        <w:autoSpaceDE w:val="0"/>
        <w:autoSpaceDN w:val="0"/>
        <w:adjustRightInd w:val="0"/>
        <w:spacing w:after="240" w:line="276" w:lineRule="auto"/>
        <w:jc w:val="both"/>
      </w:pPr>
      <w:r w:rsidRPr="00CA35AC">
        <w:rPr>
          <w:bCs/>
        </w:rPr>
        <w:t>Pokud zhotovitel neodstraní vady a nedodělky uvedené v Protokolu o předání a převzetí díla ve sjednaném  termínu, je objednatel oprávněn uplatnit vůči zhotoviteli nárok na smluvní pokutu ve výši 3.000,- Kč za každou vadu či nedodělek, u nichž je v prodlení, a za každý den prodlení</w:t>
      </w:r>
      <w:r w:rsidRPr="00CA35AC">
        <w:t xml:space="preserve">. V případě, že se jedná o vadu, která brání řádnému užívání díla, případně hrozí nebezpečí škody velkého rozsahu </w:t>
      </w:r>
      <w:r w:rsidRPr="00CA35AC">
        <w:rPr>
          <w:bCs/>
        </w:rPr>
        <w:t>je objednatel oprávněn uplatnit vůči zhotoviteli nárok na smluvní pokutu ve výši 5.000,- Kč za každou vadu či nedodělek.</w:t>
      </w:r>
    </w:p>
    <w:p w14:paraId="0A0C3E51" w14:textId="77777777" w:rsidR="00A759C9" w:rsidRPr="00CA35AC" w:rsidRDefault="00A759C9" w:rsidP="00A759C9">
      <w:pPr>
        <w:widowControl w:val="0"/>
        <w:numPr>
          <w:ilvl w:val="1"/>
          <w:numId w:val="26"/>
        </w:numPr>
        <w:tabs>
          <w:tab w:val="left" w:pos="993"/>
        </w:tabs>
        <w:autoSpaceDE w:val="0"/>
        <w:autoSpaceDN w:val="0"/>
        <w:adjustRightInd w:val="0"/>
        <w:spacing w:after="240" w:line="276" w:lineRule="auto"/>
        <w:jc w:val="both"/>
        <w:rPr>
          <w:bCs/>
        </w:rPr>
      </w:pPr>
      <w:r w:rsidRPr="00CA35AC">
        <w:rPr>
          <w:bCs/>
        </w:rPr>
        <w:t xml:space="preserve">Pokud </w:t>
      </w:r>
      <w:bookmarkStart w:id="45" w:name="_Toc305060955"/>
      <w:bookmarkStart w:id="46" w:name="_Toc305061449"/>
      <w:r w:rsidRPr="00CA35AC">
        <w:rPr>
          <w:bCs/>
        </w:rPr>
        <w:t xml:space="preserve">Zhotovitel neodstraní reklamovanou vadu v termínu, </w:t>
      </w:r>
      <w:bookmarkEnd w:id="45"/>
      <w:bookmarkEnd w:id="46"/>
      <w:r w:rsidRPr="00CA35AC">
        <w:rPr>
          <w:bCs/>
        </w:rPr>
        <w:t xml:space="preserve">je Objednatel oprávněn uplatnit vůči zhotoviteli nárok na smluvní pokutu ve výši 3.000,- Kč za každou vadu, u níž je v prodlení, a to za každý den prodlení. </w:t>
      </w:r>
      <w:r w:rsidRPr="00CA35AC">
        <w:t xml:space="preserve">V případě, že se jedná o vadu, která brání řádnému užívání díla, případně hrozí nebezpečí škody velkého rozsahu </w:t>
      </w:r>
      <w:r w:rsidRPr="00CA35AC">
        <w:rPr>
          <w:bCs/>
        </w:rPr>
        <w:t>je objednatel oprávněn uplatnit vůči Zhotoviteli nárok na smluvní pokutu ve výši 5.000,- Kč za každou vadu či nedodělek.</w:t>
      </w:r>
    </w:p>
    <w:p w14:paraId="12BF6825"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pPr>
      <w:r w:rsidRPr="00CA35AC">
        <w:t xml:space="preserve">Pokud bude Objednatel v prodlení s úhradou ceny díla, je Zhotovitel oprávněn požadovat zákonný úrok z prodlení. </w:t>
      </w:r>
    </w:p>
    <w:p w14:paraId="540B0831" w14:textId="77777777" w:rsidR="00A759C9" w:rsidRPr="00CA35AC" w:rsidRDefault="00A759C9" w:rsidP="00A759C9">
      <w:pPr>
        <w:pStyle w:val="Odstavecseseznamem"/>
        <w:widowControl w:val="0"/>
        <w:tabs>
          <w:tab w:val="left" w:pos="993"/>
        </w:tabs>
        <w:autoSpaceDE w:val="0"/>
        <w:autoSpaceDN w:val="0"/>
        <w:adjustRightInd w:val="0"/>
        <w:spacing w:after="240" w:line="276" w:lineRule="auto"/>
        <w:ind w:left="450"/>
        <w:jc w:val="both"/>
      </w:pPr>
    </w:p>
    <w:p w14:paraId="464614D8"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pPr>
      <w:r w:rsidRPr="00CA35AC">
        <w:t>Splatnost smluvní pokuty je nejpozději do čtrnácti dnů od dne obdržení jejího uplatnění a vyúčtování.</w:t>
      </w:r>
    </w:p>
    <w:p w14:paraId="099A8288" w14:textId="77777777" w:rsidR="00A759C9" w:rsidRPr="00CA35AC" w:rsidRDefault="00A759C9" w:rsidP="00A759C9">
      <w:pPr>
        <w:pStyle w:val="Odstavecseseznamem"/>
        <w:widowControl w:val="0"/>
        <w:tabs>
          <w:tab w:val="left" w:pos="993"/>
        </w:tabs>
        <w:autoSpaceDE w:val="0"/>
        <w:autoSpaceDN w:val="0"/>
        <w:adjustRightInd w:val="0"/>
        <w:spacing w:after="240" w:line="276" w:lineRule="auto"/>
        <w:ind w:left="450"/>
        <w:jc w:val="both"/>
      </w:pPr>
    </w:p>
    <w:p w14:paraId="078E49A4"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rPr>
          <w:bCs/>
        </w:rPr>
      </w:pPr>
      <w:r w:rsidRPr="00CA35AC">
        <w:rPr>
          <w:bCs/>
        </w:rPr>
        <w:t>Zaplacením jakékoli smluvní pokuty dle této Smlouvy není dotčen nárok oprávněné Smluvní strany na náhradu škody způsobené jí porušením povinnosti povinné Smluvní strany, na niž se smluvní pokuta vztahuje, a to i ve výši přesahující smluvní pokutu.</w:t>
      </w:r>
    </w:p>
    <w:p w14:paraId="78ABCED3"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bookmarkStart w:id="47" w:name="_Toc372551612"/>
      <w:bookmarkStart w:id="48" w:name="_Toc373753615"/>
      <w:bookmarkStart w:id="49" w:name="_Toc376779536"/>
      <w:r w:rsidRPr="00CA35AC">
        <w:rPr>
          <w:b/>
          <w:bCs/>
        </w:rPr>
        <w:t xml:space="preserve">XVII. </w:t>
      </w:r>
    </w:p>
    <w:p w14:paraId="722A61F8" w14:textId="77777777" w:rsidR="00A759C9" w:rsidRPr="00CA35AC" w:rsidRDefault="00A759C9" w:rsidP="00E21990">
      <w:pPr>
        <w:widowControl w:val="0"/>
        <w:tabs>
          <w:tab w:val="left" w:pos="993"/>
        </w:tabs>
        <w:autoSpaceDE w:val="0"/>
        <w:autoSpaceDN w:val="0"/>
        <w:adjustRightInd w:val="0"/>
        <w:spacing w:after="240" w:line="276" w:lineRule="auto"/>
        <w:ind w:left="450"/>
        <w:jc w:val="center"/>
        <w:rPr>
          <w:b/>
          <w:bCs/>
        </w:rPr>
      </w:pPr>
      <w:r w:rsidRPr="00CA35AC">
        <w:rPr>
          <w:b/>
          <w:bCs/>
        </w:rPr>
        <w:t xml:space="preserve">Oprávněné osoby </w:t>
      </w:r>
    </w:p>
    <w:p w14:paraId="3A879F52" w14:textId="77777777" w:rsidR="00A759C9" w:rsidRPr="00CA35AC" w:rsidRDefault="00A759C9" w:rsidP="00A759C9">
      <w:pPr>
        <w:pStyle w:val="Odstavecseseznamem"/>
        <w:widowControl w:val="0"/>
        <w:numPr>
          <w:ilvl w:val="2"/>
          <w:numId w:val="26"/>
        </w:numPr>
        <w:tabs>
          <w:tab w:val="left" w:pos="993"/>
        </w:tabs>
        <w:autoSpaceDE w:val="0"/>
        <w:autoSpaceDN w:val="0"/>
        <w:adjustRightInd w:val="0"/>
        <w:spacing w:line="276" w:lineRule="auto"/>
        <w:jc w:val="both"/>
        <w:rPr>
          <w:bCs/>
          <w:iCs/>
        </w:rPr>
      </w:pPr>
      <w:bookmarkStart w:id="50" w:name="_Toc372551613"/>
      <w:bookmarkStart w:id="51" w:name="_Toc373753616"/>
      <w:bookmarkStart w:id="52" w:name="_Ref376457985"/>
      <w:bookmarkEnd w:id="47"/>
      <w:bookmarkEnd w:id="48"/>
      <w:bookmarkEnd w:id="49"/>
      <w:r w:rsidRPr="00CA35AC">
        <w:rPr>
          <w:bCs/>
          <w:iCs/>
        </w:rPr>
        <w:t xml:space="preserve">Jednání mezi </w:t>
      </w:r>
      <w:bookmarkEnd w:id="50"/>
      <w:bookmarkEnd w:id="51"/>
      <w:bookmarkEnd w:id="52"/>
      <w:r w:rsidRPr="00CA35AC">
        <w:rPr>
          <w:bCs/>
          <w:iCs/>
        </w:rPr>
        <w:t>smluvními stranami v rámci této smlouvy budou probíhat prostřednictvím níže uvedených oprávněných osob.</w:t>
      </w:r>
    </w:p>
    <w:p w14:paraId="7FF7F28A" w14:textId="77777777"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Oprávněná osoba Objednatele:</w:t>
      </w:r>
      <w:r w:rsidRPr="00CA35AC">
        <w:rPr>
          <w:bCs/>
        </w:rPr>
        <w:tab/>
        <w:t xml:space="preserve">Ing. Ivan Zajíček, vedoucí odboru </w:t>
      </w:r>
      <w:r w:rsidRPr="00CA35AC">
        <w:t>správy a rozvoje města</w:t>
      </w:r>
    </w:p>
    <w:p w14:paraId="66208B98" w14:textId="1DFEEFEB"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ab/>
      </w:r>
      <w:r w:rsidR="00E65A20">
        <w:rPr>
          <w:bCs/>
        </w:rPr>
        <w:t>Tomáš Veverka</w:t>
      </w:r>
      <w:r w:rsidRPr="00CA35AC">
        <w:rPr>
          <w:bCs/>
        </w:rPr>
        <w:t xml:space="preserve">, referent odboru </w:t>
      </w:r>
      <w:r w:rsidRPr="00CA35AC">
        <w:t>správy a rozvoje města</w:t>
      </w:r>
    </w:p>
    <w:p w14:paraId="099842FA" w14:textId="77777777" w:rsidR="00A759C9" w:rsidRPr="00CA35AC" w:rsidRDefault="00A759C9" w:rsidP="00A759C9">
      <w:pPr>
        <w:widowControl w:val="0"/>
        <w:autoSpaceDE w:val="0"/>
        <w:autoSpaceDN w:val="0"/>
        <w:adjustRightInd w:val="0"/>
        <w:spacing w:line="276" w:lineRule="auto"/>
        <w:jc w:val="center"/>
      </w:pPr>
    </w:p>
    <w:p w14:paraId="314E34DB" w14:textId="77777777"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 xml:space="preserve">Oprávněná osoba(y) Zhotovitele: </w:t>
      </w:r>
      <w:r w:rsidRPr="00CA35AC">
        <w:rPr>
          <w:bCs/>
          <w:highlight w:val="yellow"/>
        </w:rPr>
        <w:t>………doplní dodavatel ……...</w:t>
      </w:r>
    </w:p>
    <w:p w14:paraId="00789263" w14:textId="77777777" w:rsidR="00A759C9" w:rsidRPr="00CA35AC" w:rsidRDefault="00A759C9" w:rsidP="00A759C9">
      <w:pPr>
        <w:widowControl w:val="0"/>
        <w:autoSpaceDE w:val="0"/>
        <w:autoSpaceDN w:val="0"/>
        <w:adjustRightInd w:val="0"/>
        <w:spacing w:line="276" w:lineRule="auto"/>
        <w:jc w:val="center"/>
        <w:rPr>
          <w:bCs/>
        </w:rPr>
      </w:pPr>
    </w:p>
    <w:p w14:paraId="2C948DE6" w14:textId="77777777" w:rsidR="00A759C9" w:rsidRPr="00CA35AC" w:rsidRDefault="00A759C9" w:rsidP="00A759C9">
      <w:pPr>
        <w:widowControl w:val="0"/>
        <w:tabs>
          <w:tab w:val="left" w:pos="993"/>
        </w:tabs>
        <w:autoSpaceDE w:val="0"/>
        <w:autoSpaceDN w:val="0"/>
        <w:adjustRightInd w:val="0"/>
        <w:spacing w:line="276" w:lineRule="auto"/>
        <w:jc w:val="center"/>
        <w:rPr>
          <w:b/>
          <w:bCs/>
        </w:rPr>
      </w:pPr>
      <w:r w:rsidRPr="00CA35AC">
        <w:rPr>
          <w:b/>
          <w:bCs/>
        </w:rPr>
        <w:t>XVIII.</w:t>
      </w:r>
    </w:p>
    <w:p w14:paraId="5A14714B" w14:textId="77777777" w:rsidR="00A759C9" w:rsidRPr="00CA35AC" w:rsidRDefault="00A759C9" w:rsidP="00A759C9">
      <w:pPr>
        <w:widowControl w:val="0"/>
        <w:tabs>
          <w:tab w:val="left" w:pos="993"/>
        </w:tabs>
        <w:autoSpaceDE w:val="0"/>
        <w:autoSpaceDN w:val="0"/>
        <w:adjustRightInd w:val="0"/>
        <w:spacing w:line="276" w:lineRule="auto"/>
        <w:jc w:val="center"/>
        <w:rPr>
          <w:b/>
          <w:bCs/>
        </w:rPr>
      </w:pPr>
      <w:bookmarkStart w:id="53" w:name="_Toc376779537"/>
      <w:r w:rsidRPr="00CA35AC">
        <w:rPr>
          <w:b/>
          <w:bCs/>
        </w:rPr>
        <w:t>Ustanovení o vzniku a zániku smlouvy</w:t>
      </w:r>
      <w:bookmarkEnd w:id="53"/>
    </w:p>
    <w:p w14:paraId="5D4B2D30" w14:textId="77777777" w:rsidR="00A759C9" w:rsidRPr="00CA35AC" w:rsidRDefault="00A759C9" w:rsidP="00A759C9">
      <w:pPr>
        <w:widowControl w:val="0"/>
        <w:tabs>
          <w:tab w:val="left" w:pos="993"/>
        </w:tabs>
        <w:autoSpaceDE w:val="0"/>
        <w:autoSpaceDN w:val="0"/>
        <w:adjustRightInd w:val="0"/>
        <w:spacing w:line="276" w:lineRule="auto"/>
        <w:jc w:val="center"/>
        <w:rPr>
          <w:b/>
          <w:bCs/>
        </w:rPr>
      </w:pPr>
    </w:p>
    <w:p w14:paraId="281171FD"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Tato Smlouva nabývá platnosti a účinnosti dnem jejího podpisu oprávněnými zástupci obou Smluvních stran. Nebude-li Smlouva podepsána oběma Smluvními stranami téhož dne, stává se platnou a účinnou dnem podpisu pozdějšího.</w:t>
      </w:r>
    </w:p>
    <w:p w14:paraId="404ED1CC"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Smlouva se uzavírá na dobu určitou, a to do splnění povinností Smluvních stran podle této Smlouvy.</w:t>
      </w:r>
    </w:p>
    <w:p w14:paraId="2AD3659D"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lastRenderedPageBreak/>
        <w:t xml:space="preserve">Smlouva zaniká předčasně před sjednanou dobou trvání ze zákonných důvodů, nebo z důvodů uvedených v této Smlouvě a dále odstoupením. </w:t>
      </w:r>
    </w:p>
    <w:p w14:paraId="0AEDFE19" w14:textId="77777777" w:rsidR="00A759C9" w:rsidRPr="00CA35AC" w:rsidRDefault="00A759C9" w:rsidP="00A759C9">
      <w:pPr>
        <w:widowControl w:val="0"/>
        <w:numPr>
          <w:ilvl w:val="1"/>
          <w:numId w:val="21"/>
        </w:numPr>
        <w:tabs>
          <w:tab w:val="left" w:pos="993"/>
        </w:tabs>
        <w:autoSpaceDE w:val="0"/>
        <w:autoSpaceDN w:val="0"/>
        <w:adjustRightInd w:val="0"/>
        <w:spacing w:line="276" w:lineRule="auto"/>
        <w:jc w:val="both"/>
        <w:rPr>
          <w:bCs/>
          <w:iCs/>
        </w:rPr>
      </w:pPr>
      <w:r w:rsidRPr="00CA35AC">
        <w:rPr>
          <w:bCs/>
          <w:iCs/>
        </w:rPr>
        <w:t>Smluvní strany se dohodly, že objednatel je oprávněn od této smlouvy odstoupit v případech, kdy to stanoví Občanský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 Nad rámec obecné úpravy dle platných předpisů se za podstatné porušení povinností podle této smlouvy považuje zejména, nikoliv výlučně:</w:t>
      </w:r>
    </w:p>
    <w:p w14:paraId="6739B230"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dojde-li k porušení povinností uložených zhotoviteli touto smlouvou, označenému v textu této Smlouvy jako podstatné;</w:t>
      </w:r>
    </w:p>
    <w:p w14:paraId="2B75C29E"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zhotovitel bezdůvodně přeruší provádění díla na dobu delší než 10 dnů;</w:t>
      </w:r>
    </w:p>
    <w:p w14:paraId="5FB7DF71"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hrubé nebo opakované porušení předpisů BOZP, PO a OŽP, na něž byl zhotovitel objednatelem upozorněn a nezjednal nápravu, a to ani v dodatečně přiměřené lhůtě;</w:t>
      </w:r>
    </w:p>
    <w:p w14:paraId="2DAE0215" w14:textId="77777777" w:rsidR="00A759C9" w:rsidRPr="00CA35AC" w:rsidRDefault="00A759C9" w:rsidP="00A759C9">
      <w:pPr>
        <w:pStyle w:val="Odstavecseseznamem"/>
        <w:widowControl w:val="0"/>
        <w:numPr>
          <w:ilvl w:val="1"/>
          <w:numId w:val="21"/>
        </w:numPr>
        <w:tabs>
          <w:tab w:val="left" w:pos="993"/>
        </w:tabs>
        <w:autoSpaceDE w:val="0"/>
        <w:autoSpaceDN w:val="0"/>
        <w:adjustRightInd w:val="0"/>
        <w:spacing w:line="276" w:lineRule="auto"/>
        <w:jc w:val="both"/>
        <w:rPr>
          <w:bCs/>
        </w:rPr>
      </w:pPr>
      <w:r w:rsidRPr="00CA35AC">
        <w:rPr>
          <w:bCs/>
        </w:rPr>
        <w:t>Smluvní strany se dohodly, že zhotovitel je oprávněn od této smlouvy odstoupit v případech, kdy to stanoví Občanský zákoník a v případě, že:</w:t>
      </w:r>
    </w:p>
    <w:p w14:paraId="07929E59" w14:textId="77777777" w:rsidR="00A759C9" w:rsidRPr="00CA35AC" w:rsidRDefault="00A759C9" w:rsidP="00A759C9">
      <w:pPr>
        <w:widowControl w:val="0"/>
        <w:numPr>
          <w:ilvl w:val="1"/>
          <w:numId w:val="25"/>
        </w:numPr>
        <w:tabs>
          <w:tab w:val="left" w:pos="993"/>
        </w:tabs>
        <w:autoSpaceDE w:val="0"/>
        <w:autoSpaceDN w:val="0"/>
        <w:adjustRightInd w:val="0"/>
        <w:spacing w:after="240" w:line="276" w:lineRule="auto"/>
        <w:jc w:val="both"/>
        <w:rPr>
          <w:bCs/>
        </w:rPr>
      </w:pPr>
      <w:r w:rsidRPr="00CA35AC">
        <w:rPr>
          <w:bCs/>
        </w:rPr>
        <w:t>Objednatel bude v prodlení s úhradou svých splatných peněžitých závazků vyplývajících z této smlouvy po dobu delší než šedesát dnů.</w:t>
      </w:r>
    </w:p>
    <w:p w14:paraId="1ED17115"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bookmarkStart w:id="54" w:name="_Toc372551619"/>
      <w:bookmarkStart w:id="55" w:name="_Toc373753607"/>
      <w:r w:rsidRPr="00CA35AC">
        <w:rPr>
          <w:bCs/>
          <w:iCs/>
        </w:rPr>
        <w:t xml:space="preserve">Odstoupení </w:t>
      </w:r>
      <w:bookmarkEnd w:id="54"/>
      <w:bookmarkEnd w:id="55"/>
      <w:r w:rsidRPr="00CA35AC">
        <w:rPr>
          <w:bCs/>
          <w:iCs/>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63EC07AC"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rPr>
      </w:pPr>
      <w:bookmarkStart w:id="56" w:name="_Toc372551620"/>
      <w:bookmarkStart w:id="57" w:name="_Toc373753608"/>
      <w:r w:rsidRPr="00CA35AC">
        <w:rPr>
          <w:bCs/>
        </w:rPr>
        <w:t xml:space="preserve">Smluvní strany </w:t>
      </w:r>
      <w:bookmarkEnd w:id="56"/>
      <w:bookmarkEnd w:id="57"/>
      <w:r w:rsidRPr="00CA35AC">
        <w:rPr>
          <w:bCs/>
        </w:rPr>
        <w:t xml:space="preserve">sjednávají, že zhotovitel má v případě jakéhokoliv předčasného ukončení této smlouvy nárok na úhradu pouze těch prací, které do okamžiku předčasného ukončení této smlouvy 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14:paraId="70EF318A" w14:textId="77777777" w:rsidR="00A759C9" w:rsidRPr="00CA35AC" w:rsidRDefault="00A759C9" w:rsidP="00A759C9">
      <w:pPr>
        <w:pStyle w:val="Odstavecseseznamem"/>
        <w:widowControl w:val="0"/>
        <w:numPr>
          <w:ilvl w:val="1"/>
          <w:numId w:val="21"/>
        </w:numPr>
        <w:tabs>
          <w:tab w:val="left" w:pos="993"/>
        </w:tabs>
        <w:autoSpaceDE w:val="0"/>
        <w:autoSpaceDN w:val="0"/>
        <w:adjustRightInd w:val="0"/>
        <w:spacing w:after="240" w:line="276" w:lineRule="auto"/>
        <w:rPr>
          <w:bCs/>
          <w:iCs/>
        </w:rPr>
      </w:pPr>
      <w:r w:rsidRPr="00CA35AC">
        <w:rPr>
          <w:bCs/>
          <w:iCs/>
        </w:rPr>
        <w:t>Zhotovitel je oprávněn převést svá práva a povinnosti z této smlouvy vyplývající na jinou osobu pouze s písemným souhlasem objednatele.</w:t>
      </w:r>
    </w:p>
    <w:p w14:paraId="234C7618" w14:textId="11160229" w:rsidR="00A759C9" w:rsidRDefault="00A759C9" w:rsidP="00A759C9">
      <w:pPr>
        <w:pStyle w:val="Odstavecseseznamem"/>
        <w:spacing w:line="276" w:lineRule="auto"/>
        <w:rPr>
          <w:bCs/>
        </w:rPr>
      </w:pPr>
    </w:p>
    <w:p w14:paraId="475B2D0B"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r w:rsidRPr="00CA35AC">
        <w:rPr>
          <w:b/>
          <w:bCs/>
        </w:rPr>
        <w:t>XIX.</w:t>
      </w:r>
    </w:p>
    <w:p w14:paraId="0FDBCCED" w14:textId="77777777" w:rsidR="00A759C9" w:rsidRPr="00CA35AC" w:rsidRDefault="00A759C9" w:rsidP="00E21990">
      <w:pPr>
        <w:widowControl w:val="0"/>
        <w:tabs>
          <w:tab w:val="left" w:pos="993"/>
        </w:tabs>
        <w:autoSpaceDE w:val="0"/>
        <w:autoSpaceDN w:val="0"/>
        <w:adjustRightInd w:val="0"/>
        <w:spacing w:after="240" w:line="276" w:lineRule="auto"/>
        <w:ind w:left="450"/>
        <w:jc w:val="center"/>
        <w:rPr>
          <w:b/>
          <w:bCs/>
        </w:rPr>
      </w:pPr>
      <w:r w:rsidRPr="00CA35AC">
        <w:rPr>
          <w:b/>
          <w:bCs/>
        </w:rPr>
        <w:t xml:space="preserve">Závěrečná ujednání </w:t>
      </w:r>
    </w:p>
    <w:p w14:paraId="10760649"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bookmarkStart w:id="58" w:name="_Toc372551626"/>
      <w:bookmarkStart w:id="59" w:name="_Toc373753631"/>
      <w:r w:rsidRPr="00CA35AC">
        <w:rPr>
          <w:bCs/>
          <w:iCs/>
        </w:rPr>
        <w:t xml:space="preserve">Všechna </w:t>
      </w:r>
      <w:bookmarkEnd w:id="58"/>
      <w:bookmarkEnd w:id="59"/>
      <w:r w:rsidRPr="00CA35AC">
        <w:rPr>
          <w:bCs/>
          <w:iCs/>
        </w:rPr>
        <w:t>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smluvní strany zavazují nahradit tato ustanovení takovým obsahem, který umožní, aby účelu smlouvy bylo dosaženo.</w:t>
      </w:r>
    </w:p>
    <w:p w14:paraId="1ADBD7B1"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pPr>
      <w:r w:rsidRPr="00CA35AC">
        <w:t xml:space="preserve">Zhotovitel je dle § 2 písm. e) a § 13 zákona č. 320/2001 Sb., o finanční kontrole ve veřejné správě ve znění pozdějších předpisů (dále jen „zákon o finanční kontrole“), osobou povinnou spolupůsobit při </w:t>
      </w:r>
      <w:r w:rsidRPr="00CA35AC">
        <w:lastRenderedPageBreak/>
        <w:t>finanční kontrole. Zhotovitel k uvedené povinnosti zaváže i své subdodavatele. Zhotovitel je povinen na žádost objednatele či příslušného kontrolního orgánu poskytnout jako osoba povinná součinnost při výkonu finanční kontroly.</w:t>
      </w:r>
    </w:p>
    <w:p w14:paraId="7EEE6B7A" w14:textId="77777777" w:rsidR="00A759C9" w:rsidRPr="00CA35AC" w:rsidRDefault="00A759C9" w:rsidP="00A759C9">
      <w:pPr>
        <w:pStyle w:val="NormlnZarovnatdobloku"/>
        <w:numPr>
          <w:ilvl w:val="1"/>
          <w:numId w:val="22"/>
        </w:numPr>
        <w:tabs>
          <w:tab w:val="clear" w:pos="720"/>
          <w:tab w:val="left" w:pos="708"/>
        </w:tabs>
        <w:spacing w:after="240" w:line="276" w:lineRule="auto"/>
      </w:pPr>
      <w:r w:rsidRPr="00CA35AC">
        <w:t xml:space="preserve">Smlouvu lze měnit či doplňovat pouze písemnými dodatky, podepsanými statutárními zástupci. </w:t>
      </w:r>
    </w:p>
    <w:p w14:paraId="1B9E20C8"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r w:rsidRPr="00CA35AC">
        <w:rPr>
          <w:bCs/>
          <w:iCs/>
        </w:rPr>
        <w:t xml:space="preserve">Tato smlouva o dílo je v souladu s ustanovením § 211 odst. 3 zákona č. 134/2016 Sb., o zadávání veřejných zakázek, uzavřena v písemné elektronické formě. Mimoto je tato smlouva vyhotovena rovněž ve třech tištěných vyhotoveních, z nichž objednatel obdrží dvě vyhotovení a zhotovitel jedno vyhotovení. </w:t>
      </w:r>
    </w:p>
    <w:p w14:paraId="1C5C5D11"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r w:rsidRPr="00CA35AC">
        <w:rPr>
          <w:bCs/>
          <w:iCs/>
        </w:rPr>
        <w:t xml:space="preserve">Smluvní strany se dohodly, že objednatel bezodkladně po uzavření této smlouvy odešle smlouvu k řádnému uveřejnění do registru smluv vedeného Ministerstvem vnitra ČR. </w:t>
      </w:r>
    </w:p>
    <w:p w14:paraId="1E6B28CC" w14:textId="77777777" w:rsidR="00A759C9" w:rsidRPr="00CA35AC" w:rsidRDefault="00A759C9" w:rsidP="00A759C9">
      <w:pPr>
        <w:pStyle w:val="Default"/>
        <w:numPr>
          <w:ilvl w:val="1"/>
          <w:numId w:val="22"/>
        </w:numPr>
        <w:adjustRightInd/>
        <w:spacing w:after="240" w:line="276" w:lineRule="auto"/>
        <w:jc w:val="both"/>
        <w:rPr>
          <w:rFonts w:ascii="Times New Roman" w:hAnsi="Times New Roman" w:cs="Times New Roman"/>
        </w:rPr>
      </w:pPr>
      <w:r w:rsidRPr="00CA35AC">
        <w:rPr>
          <w:rFonts w:ascii="Times New Roman" w:hAnsi="Times New Roman" w:cs="Times New Roman"/>
        </w:rPr>
        <w:t xml:space="preserve">Smluvní strany prohlašují, že žádná část smlouvy nenaplňuje znaky obchodního tajemství (§ 504 zák. č. 89/2012 Sb., občanský zákoník). </w:t>
      </w:r>
    </w:p>
    <w:p w14:paraId="1008E8DD" w14:textId="77777777" w:rsidR="00A759C9" w:rsidRPr="00CA35AC" w:rsidRDefault="00A759C9" w:rsidP="00A759C9">
      <w:pPr>
        <w:pStyle w:val="Default"/>
        <w:numPr>
          <w:ilvl w:val="1"/>
          <w:numId w:val="22"/>
        </w:numPr>
        <w:adjustRightInd/>
        <w:spacing w:after="240" w:line="276" w:lineRule="auto"/>
        <w:jc w:val="both"/>
        <w:rPr>
          <w:rFonts w:ascii="Times New Roman" w:hAnsi="Times New Roman" w:cs="Times New Roman"/>
        </w:rPr>
      </w:pPr>
      <w:r w:rsidRPr="00CA35AC">
        <w:rPr>
          <w:rFonts w:ascii="Times New Roman" w:hAnsi="Times New Roman" w:cs="Times New Roman"/>
        </w:rPr>
        <w:t>Zhotovitel souhlasí se zpracováním svých ve smlouvě uvedených osobních údajů, konkrétně s jejich zveřejněním v registru smluv ve smyslu zák. č. 340/2015 Sb., o zvláštních podmínkách účinnosti některých smluv, uveřejňování těchto smluv a o registru smluv (zákon o registru smluv) zhotovitelem. Souhlas se uděluje na dobu neurčitou. Osobní údaje jsou poskytovány dobrovolně.</w:t>
      </w:r>
    </w:p>
    <w:p w14:paraId="40DA1617" w14:textId="77777777" w:rsidR="00A759C9" w:rsidRPr="00CA35AC" w:rsidRDefault="00A759C9" w:rsidP="00A759C9">
      <w:pPr>
        <w:pStyle w:val="Odstavecseseznamem"/>
        <w:widowControl w:val="0"/>
        <w:numPr>
          <w:ilvl w:val="1"/>
          <w:numId w:val="22"/>
        </w:numPr>
        <w:shd w:val="clear" w:color="auto" w:fill="FFFFFF"/>
        <w:suppressAutoHyphens/>
        <w:autoSpaceDE w:val="0"/>
        <w:spacing w:before="5" w:line="276" w:lineRule="auto"/>
        <w:ind w:right="74"/>
        <w:jc w:val="both"/>
        <w:rPr>
          <w:lang w:eastAsia="ar-SA"/>
        </w:rPr>
      </w:pPr>
      <w:r w:rsidRPr="00CA35AC">
        <w:rPr>
          <w:lang w:eastAsia="ar-SA"/>
        </w:rPr>
        <w:t xml:space="preserve">Přílohy (ať pevně spojené či oddělitelné), na něž smlouva odkazuje, tvoří součást této smlouvy. Součástí této smlouvy jsou tyto přílohy: </w:t>
      </w:r>
    </w:p>
    <w:p w14:paraId="098E45DA" w14:textId="77777777" w:rsidR="00A759C9" w:rsidRPr="00CA35AC" w:rsidRDefault="00A759C9" w:rsidP="00A759C9">
      <w:pPr>
        <w:widowControl w:val="0"/>
        <w:numPr>
          <w:ilvl w:val="0"/>
          <w:numId w:val="23"/>
        </w:numPr>
        <w:shd w:val="clear" w:color="auto" w:fill="FFFFFF"/>
        <w:suppressAutoHyphens/>
        <w:autoSpaceDE w:val="0"/>
        <w:spacing w:before="5" w:line="276" w:lineRule="auto"/>
        <w:ind w:right="74"/>
        <w:jc w:val="both"/>
        <w:rPr>
          <w:lang w:eastAsia="ar-SA"/>
        </w:rPr>
      </w:pPr>
      <w:r w:rsidRPr="00CA35AC">
        <w:rPr>
          <w:lang w:eastAsia="ar-SA"/>
        </w:rPr>
        <w:t xml:space="preserve">Příloha č. 1 – </w:t>
      </w:r>
      <w:r w:rsidRPr="00CA35AC">
        <w:rPr>
          <w:bCs/>
        </w:rPr>
        <w:t>Položkový rozpočet (oceněný soupis stavebních prací, dodávek a služeb s výkazem výměr)</w:t>
      </w:r>
    </w:p>
    <w:p w14:paraId="3CADBA79" w14:textId="4340B330" w:rsidR="00A759C9" w:rsidRDefault="00A759C9" w:rsidP="00743B73">
      <w:pPr>
        <w:widowControl w:val="0"/>
        <w:shd w:val="clear" w:color="auto" w:fill="FFFFFF"/>
        <w:suppressAutoHyphens/>
        <w:autoSpaceDE w:val="0"/>
        <w:spacing w:before="5" w:line="276" w:lineRule="auto"/>
        <w:ind w:right="74"/>
        <w:jc w:val="both"/>
        <w:rPr>
          <w:lang w:eastAsia="ar-SA"/>
        </w:rPr>
      </w:pPr>
    </w:p>
    <w:p w14:paraId="6FD792D0" w14:textId="1AF6C3D0" w:rsidR="00A759C9" w:rsidRPr="00CA35AC" w:rsidRDefault="00A759C9" w:rsidP="00A759C9">
      <w:pPr>
        <w:widowControl w:val="0"/>
        <w:shd w:val="clear" w:color="auto" w:fill="FFFFFF"/>
        <w:suppressAutoHyphens/>
        <w:autoSpaceDE w:val="0"/>
        <w:spacing w:before="5" w:line="276" w:lineRule="auto"/>
        <w:ind w:right="74"/>
        <w:jc w:val="both"/>
        <w:rPr>
          <w:lang w:eastAsia="ar-SA"/>
        </w:rPr>
      </w:pPr>
      <w:r w:rsidRPr="00CA35AC">
        <w:rPr>
          <w:lang w:eastAsia="ar-SA"/>
        </w:rPr>
        <w:t xml:space="preserve">Uzavření smlouvy bylo schváleno usnesením Rady města </w:t>
      </w:r>
      <w:r w:rsidR="00E779F3">
        <w:rPr>
          <w:lang w:eastAsia="ar-SA"/>
        </w:rPr>
        <w:t xml:space="preserve">Poděbrad č. </w:t>
      </w:r>
      <w:r w:rsidR="00DF6665" w:rsidRPr="00DF6665">
        <w:rPr>
          <w:highlight w:val="yellow"/>
          <w:lang w:eastAsia="ar-SA"/>
        </w:rPr>
        <w:t>………….</w:t>
      </w:r>
      <w:r w:rsidRPr="00CA35AC">
        <w:rPr>
          <w:lang w:eastAsia="ar-SA"/>
        </w:rPr>
        <w:t xml:space="preserve"> ze dne</w:t>
      </w:r>
      <w:r w:rsidR="00E779F3">
        <w:rPr>
          <w:lang w:eastAsia="ar-SA"/>
        </w:rPr>
        <w:t xml:space="preserve"> </w:t>
      </w:r>
      <w:proofErr w:type="gramStart"/>
      <w:r w:rsidR="00E779F3" w:rsidRPr="00E779F3">
        <w:rPr>
          <w:highlight w:val="yellow"/>
          <w:lang w:eastAsia="ar-SA"/>
        </w:rPr>
        <w:t>…….</w:t>
      </w:r>
      <w:proofErr w:type="gramEnd"/>
      <w:r w:rsidR="00E779F3" w:rsidRPr="00E779F3">
        <w:rPr>
          <w:highlight w:val="yellow"/>
          <w:lang w:eastAsia="ar-SA"/>
        </w:rPr>
        <w:t>.</w:t>
      </w:r>
    </w:p>
    <w:p w14:paraId="3C28341E" w14:textId="77777777" w:rsidR="00A759C9" w:rsidRPr="00CA35AC" w:rsidRDefault="00A759C9" w:rsidP="00A759C9">
      <w:pPr>
        <w:widowControl w:val="0"/>
        <w:shd w:val="clear" w:color="auto" w:fill="FFFFFF"/>
        <w:suppressAutoHyphens/>
        <w:autoSpaceDE w:val="0"/>
        <w:spacing w:before="5" w:line="276" w:lineRule="auto"/>
        <w:ind w:right="74"/>
        <w:jc w:val="both"/>
        <w:rPr>
          <w:lang w:eastAsia="ar-SA"/>
        </w:rPr>
      </w:pPr>
    </w:p>
    <w:p w14:paraId="6D6434CB" w14:textId="77777777" w:rsidR="00A759C9" w:rsidRPr="00CA35AC" w:rsidRDefault="00A759C9" w:rsidP="00A759C9">
      <w:pPr>
        <w:widowControl w:val="0"/>
        <w:tabs>
          <w:tab w:val="left" w:pos="993"/>
        </w:tabs>
        <w:autoSpaceDE w:val="0"/>
        <w:autoSpaceDN w:val="0"/>
        <w:adjustRightInd w:val="0"/>
      </w:pPr>
    </w:p>
    <w:p w14:paraId="384A3E0B" w14:textId="77777777" w:rsidR="00A759C9" w:rsidRPr="00CA35AC" w:rsidRDefault="00A759C9" w:rsidP="00A759C9">
      <w:pPr>
        <w:widowControl w:val="0"/>
        <w:tabs>
          <w:tab w:val="left" w:pos="5529"/>
        </w:tabs>
        <w:autoSpaceDE w:val="0"/>
        <w:autoSpaceDN w:val="0"/>
        <w:adjustRightInd w:val="0"/>
        <w:spacing w:line="276" w:lineRule="auto"/>
      </w:pPr>
      <w:r w:rsidRPr="00CA35AC">
        <w:t>V Poděbradech  dne: ……………………</w:t>
      </w:r>
      <w:r w:rsidRPr="00CA35AC">
        <w:tab/>
        <w:t xml:space="preserve">V </w:t>
      </w:r>
      <w:r w:rsidRPr="00CA35AC">
        <w:rPr>
          <w:highlight w:val="yellow"/>
        </w:rPr>
        <w:t>………………dne:………………</w:t>
      </w:r>
    </w:p>
    <w:p w14:paraId="133AEDDC" w14:textId="77777777" w:rsidR="00A759C9" w:rsidRPr="00CA35AC" w:rsidRDefault="00A759C9" w:rsidP="00A759C9">
      <w:pPr>
        <w:widowControl w:val="0"/>
        <w:autoSpaceDE w:val="0"/>
        <w:autoSpaceDN w:val="0"/>
        <w:adjustRightInd w:val="0"/>
        <w:spacing w:line="276" w:lineRule="auto"/>
      </w:pPr>
    </w:p>
    <w:p w14:paraId="56C3DDCC" w14:textId="77777777" w:rsidR="00A759C9" w:rsidRPr="00CA35AC" w:rsidRDefault="00A759C9" w:rsidP="00A759C9">
      <w:pPr>
        <w:widowControl w:val="0"/>
        <w:autoSpaceDE w:val="0"/>
        <w:autoSpaceDN w:val="0"/>
        <w:adjustRightInd w:val="0"/>
        <w:spacing w:line="276" w:lineRule="auto"/>
      </w:pPr>
    </w:p>
    <w:p w14:paraId="0AE147E6" w14:textId="77777777" w:rsidR="00A759C9" w:rsidRPr="00CA35AC" w:rsidRDefault="00A759C9" w:rsidP="00A759C9">
      <w:pPr>
        <w:widowControl w:val="0"/>
        <w:autoSpaceDE w:val="0"/>
        <w:autoSpaceDN w:val="0"/>
        <w:adjustRightInd w:val="0"/>
        <w:spacing w:line="276" w:lineRule="auto"/>
      </w:pPr>
    </w:p>
    <w:p w14:paraId="7F8FF654" w14:textId="77777777" w:rsidR="00A759C9" w:rsidRPr="00CA35AC" w:rsidRDefault="00A759C9" w:rsidP="00A759C9">
      <w:pPr>
        <w:widowControl w:val="0"/>
        <w:tabs>
          <w:tab w:val="left" w:pos="5529"/>
        </w:tabs>
        <w:autoSpaceDE w:val="0"/>
        <w:autoSpaceDN w:val="0"/>
        <w:adjustRightInd w:val="0"/>
        <w:spacing w:line="276" w:lineRule="auto"/>
      </w:pPr>
      <w:r w:rsidRPr="00CA35AC">
        <w:t>…………………………………………</w:t>
      </w:r>
      <w:r w:rsidRPr="00CA35AC">
        <w:tab/>
        <w:t>……………………………………….</w:t>
      </w:r>
    </w:p>
    <w:p w14:paraId="50E9E20F" w14:textId="247E47B3" w:rsidR="00A759C9" w:rsidRPr="00CA35AC" w:rsidRDefault="00D70A0D" w:rsidP="00A759C9">
      <w:pPr>
        <w:widowControl w:val="0"/>
        <w:tabs>
          <w:tab w:val="left" w:pos="5529"/>
        </w:tabs>
        <w:autoSpaceDE w:val="0"/>
        <w:autoSpaceDN w:val="0"/>
        <w:adjustRightInd w:val="0"/>
        <w:spacing w:line="276" w:lineRule="auto"/>
      </w:pPr>
      <w:r>
        <w:t>Mgr. Roman Schulz</w:t>
      </w:r>
      <w:r w:rsidR="00A759C9" w:rsidRPr="00CA35AC">
        <w:tab/>
      </w:r>
      <w:r w:rsidR="00A759C9" w:rsidRPr="00CA35AC">
        <w:rPr>
          <w:highlight w:val="yellow"/>
        </w:rPr>
        <w:t>…………………</w:t>
      </w:r>
    </w:p>
    <w:p w14:paraId="02024A50" w14:textId="66429049" w:rsidR="00A759C9" w:rsidRPr="00CA35AC" w:rsidRDefault="00A759C9" w:rsidP="00E21990">
      <w:pPr>
        <w:widowControl w:val="0"/>
        <w:tabs>
          <w:tab w:val="left" w:pos="5529"/>
        </w:tabs>
        <w:autoSpaceDE w:val="0"/>
        <w:autoSpaceDN w:val="0"/>
        <w:adjustRightInd w:val="0"/>
        <w:spacing w:line="276" w:lineRule="auto"/>
      </w:pPr>
      <w:r w:rsidRPr="00CA35AC">
        <w:t xml:space="preserve">starosta </w:t>
      </w:r>
      <w:r w:rsidRPr="00CA35AC">
        <w:tab/>
      </w:r>
      <w:r w:rsidRPr="00CA35AC">
        <w:rPr>
          <w:highlight w:val="yellow"/>
        </w:rPr>
        <w:t>…………………</w:t>
      </w:r>
    </w:p>
    <w:sectPr w:rsidR="00A759C9" w:rsidRPr="00CA35AC" w:rsidSect="00156EB7">
      <w:headerReference w:type="default" r:id="rId7"/>
      <w:footerReference w:type="default" r:id="rId8"/>
      <w:headerReference w:type="first" r:id="rId9"/>
      <w:footerReference w:type="first" r:id="rId10"/>
      <w:pgSz w:w="11906" w:h="16838" w:code="9"/>
      <w:pgMar w:top="1418" w:right="992" w:bottom="1418" w:left="851"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E6821" w14:textId="77777777" w:rsidR="00424D5B" w:rsidRDefault="00225962">
      <w:r>
        <w:separator/>
      </w:r>
    </w:p>
  </w:endnote>
  <w:endnote w:type="continuationSeparator" w:id="0">
    <w:p w14:paraId="6E9F2CE5" w14:textId="77777777" w:rsidR="00424D5B" w:rsidRDefault="0022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tarSymbol">
    <w:altName w:val="Arial Unicode MS"/>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5E31D" w14:textId="6A19C7A4" w:rsidR="00BD1E39" w:rsidRDefault="00C6589B">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sidR="00FE06A1">
      <w:rPr>
        <w:rFonts w:ascii="Arial" w:hAnsi="Arial" w:cs="Arial"/>
        <w:noProof/>
        <w:sz w:val="20"/>
        <w:szCs w:val="21"/>
      </w:rPr>
      <w:t>17</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sidR="00FE06A1">
      <w:rPr>
        <w:rFonts w:ascii="Arial" w:hAnsi="Arial" w:cs="Arial"/>
        <w:noProof/>
        <w:sz w:val="20"/>
        <w:szCs w:val="21"/>
      </w:rPr>
      <w:t>17</w:t>
    </w:r>
    <w:r>
      <w:rPr>
        <w:rFonts w:ascii="Arial" w:hAnsi="Arial" w:cs="Arial"/>
        <w:sz w:val="20"/>
        <w:szCs w:val="21"/>
      </w:rPr>
      <w:fldChar w:fldCharType="end"/>
    </w:r>
    <w:r>
      <w:rPr>
        <w:rFonts w:ascii="Arial" w:hAnsi="Arial" w:cs="Arial"/>
        <w:sz w:val="2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F5C2" w14:textId="2A705BB0" w:rsidR="00BD1E39" w:rsidRDefault="00C6589B">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sidR="00FE06A1">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sidR="00FE06A1">
      <w:rPr>
        <w:rFonts w:ascii="Arial" w:hAnsi="Arial" w:cs="Arial"/>
        <w:noProof/>
        <w:sz w:val="18"/>
        <w:szCs w:val="21"/>
      </w:rPr>
      <w:t>17</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D244F" w14:textId="77777777" w:rsidR="00424D5B" w:rsidRDefault="00225962">
      <w:r>
        <w:separator/>
      </w:r>
    </w:p>
  </w:footnote>
  <w:footnote w:type="continuationSeparator" w:id="0">
    <w:p w14:paraId="27013C29" w14:textId="77777777" w:rsidR="00424D5B" w:rsidRDefault="00225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4205" w14:textId="77777777" w:rsidR="00BD1E39" w:rsidRDefault="00FC4A61">
    <w:pPr>
      <w:pStyle w:val="Zhlav"/>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61C0" w14:textId="28BB8D5F" w:rsidR="00BD1E39" w:rsidRDefault="00AF7807">
    <w:pPr>
      <w:pStyle w:val="Zhlav"/>
    </w:pPr>
    <w:r>
      <w:t>Příloha č. 4</w:t>
    </w:r>
    <w:r w:rsidR="00C6589B">
      <w:t xml:space="preserve"> Návrh smlouvy o dílo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F47"/>
    <w:multiLevelType w:val="multilevel"/>
    <w:tmpl w:val="AA8895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CA7ECA"/>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526229"/>
    <w:multiLevelType w:val="hybridMultilevel"/>
    <w:tmpl w:val="B11280A0"/>
    <w:lvl w:ilvl="0" w:tplc="0405000F">
      <w:start w:val="1"/>
      <w:numFmt w:val="decimal"/>
      <w:lvlText w:val="%1."/>
      <w:lvlJc w:val="left"/>
      <w:pPr>
        <w:ind w:left="720" w:hanging="360"/>
      </w:pPr>
    </w:lvl>
    <w:lvl w:ilvl="1" w:tplc="DD7A4374">
      <w:start w:val="1"/>
      <w:numFmt w:val="decimal"/>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8D0B25"/>
    <w:multiLevelType w:val="multilevel"/>
    <w:tmpl w:val="71D0B30E"/>
    <w:lvl w:ilvl="0">
      <w:start w:val="1"/>
      <w:numFmt w:val="upperRoman"/>
      <w:suff w:val="nothing"/>
      <w:lvlText w:val="%1."/>
      <w:lvlJc w:val="center"/>
      <w:pPr>
        <w:ind w:left="0" w:firstLine="0"/>
      </w:pPr>
      <w:rPr>
        <w:rFonts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bullet"/>
      <w:lvlText w:val=""/>
      <w:lvlJc w:val="left"/>
      <w:pPr>
        <w:tabs>
          <w:tab w:val="num" w:pos="794"/>
        </w:tabs>
        <w:ind w:left="794" w:hanging="397"/>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04CEF"/>
    <w:multiLevelType w:val="multilevel"/>
    <w:tmpl w:val="69DE0534"/>
    <w:lvl w:ilvl="0">
      <w:start w:val="14"/>
      <w:numFmt w:val="decimal"/>
      <w:lvlText w:val="%1."/>
      <w:lvlJc w:val="left"/>
      <w:pPr>
        <w:tabs>
          <w:tab w:val="num" w:pos="435"/>
        </w:tabs>
        <w:ind w:left="435" w:hanging="435"/>
      </w:pPr>
      <w:rPr>
        <w:rFonts w:hint="default"/>
      </w:rPr>
    </w:lvl>
    <w:lvl w:ilvl="1">
      <w:start w:val="1"/>
      <w:numFmt w:val="decimal"/>
      <w:lvlText w:val="%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8B1665"/>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226944CA"/>
    <w:multiLevelType w:val="multilevel"/>
    <w:tmpl w:val="4AB4532E"/>
    <w:lvl w:ilvl="0">
      <w:start w:val="10"/>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3BB760E"/>
    <w:multiLevelType w:val="multilevel"/>
    <w:tmpl w:val="3C90DCDC"/>
    <w:lvl w:ilvl="0">
      <w:start w:val="1"/>
      <w:numFmt w:val="decimal"/>
      <w:pStyle w:val="Nadpis1"/>
      <w:lvlText w:val="%1."/>
      <w:lvlJc w:val="left"/>
      <w:pPr>
        <w:tabs>
          <w:tab w:val="num" w:pos="357"/>
        </w:tabs>
        <w:ind w:left="357" w:hanging="357"/>
      </w:pPr>
      <w:rPr>
        <w:rFonts w:hint="default"/>
      </w:rPr>
    </w:lvl>
    <w:lvl w:ilvl="1">
      <w:start w:val="1"/>
      <w:numFmt w:val="decimal"/>
      <w:pStyle w:val="Nadpis2"/>
      <w:lvlText w:val="%1.%2."/>
      <w:lvlJc w:val="left"/>
      <w:pPr>
        <w:tabs>
          <w:tab w:val="num" w:pos="1855"/>
        </w:tabs>
        <w:ind w:left="1852" w:hanging="717"/>
      </w:pPr>
      <w:rPr>
        <w:rFonts w:ascii="Arial" w:hAnsi="Arial" w:cs="Arial" w:hint="default"/>
      </w:rPr>
    </w:lvl>
    <w:lvl w:ilvl="2">
      <w:start w:val="1"/>
      <w:numFmt w:val="decimal"/>
      <w:pStyle w:val="Nadpis3"/>
      <w:lvlText w:val="%1.%2.%3."/>
      <w:lvlJc w:val="left"/>
      <w:pPr>
        <w:tabs>
          <w:tab w:val="num" w:pos="1440"/>
        </w:tabs>
        <w:ind w:left="1440" w:hanging="720"/>
      </w:pPr>
      <w:rPr>
        <w:rFonts w:hint="default"/>
      </w:rPr>
    </w:lvl>
    <w:lvl w:ilvl="3">
      <w:start w:val="1"/>
      <w:numFmt w:val="decimal"/>
      <w:pStyle w:val="PFI-odstavec"/>
      <w:lvlText w:val="(%4)"/>
      <w:lvlJc w:val="left"/>
      <w:pPr>
        <w:tabs>
          <w:tab w:val="num" w:pos="680"/>
        </w:tabs>
        <w:ind w:left="0" w:firstLine="0"/>
      </w:pPr>
      <w:rPr>
        <w:rFonts w:ascii="Arial" w:hAnsi="Arial" w:cs="Arial" w:hint="default"/>
        <w:color w:val="auto"/>
      </w:rPr>
    </w:lvl>
    <w:lvl w:ilvl="4">
      <w:start w:val="1"/>
      <w:numFmt w:val="lowerLetter"/>
      <w:pStyle w:val="PFI-pismeno"/>
      <w:lvlText w:val="(%5)"/>
      <w:lvlJc w:val="left"/>
      <w:pPr>
        <w:tabs>
          <w:tab w:val="num" w:pos="1361"/>
        </w:tabs>
        <w:ind w:left="680" w:firstLine="0"/>
      </w:pPr>
      <w:rPr>
        <w:rFonts w:hint="default"/>
      </w:rPr>
    </w:lvl>
    <w:lvl w:ilvl="5">
      <w:start w:val="1"/>
      <w:numFmt w:val="lowerRoman"/>
      <w:pStyle w:val="PFI-msk"/>
      <w:lvlText w:val="(%6.)"/>
      <w:lvlJc w:val="left"/>
      <w:pPr>
        <w:tabs>
          <w:tab w:val="num" w:pos="2211"/>
        </w:tabs>
        <w:ind w:left="1361"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58D4D3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250AB1"/>
    <w:multiLevelType w:val="multilevel"/>
    <w:tmpl w:val="8D964A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D14157"/>
    <w:multiLevelType w:val="multilevel"/>
    <w:tmpl w:val="4C747FE4"/>
    <w:lvl w:ilvl="0">
      <w:start w:val="16"/>
      <w:numFmt w:val="decimal"/>
      <w:lvlText w:val="%1"/>
      <w:lvlJc w:val="left"/>
      <w:pPr>
        <w:tabs>
          <w:tab w:val="num" w:pos="405"/>
        </w:tabs>
        <w:ind w:left="405" w:hanging="405"/>
      </w:pPr>
      <w:rPr>
        <w:rFonts w:hint="default"/>
      </w:rPr>
    </w:lvl>
    <w:lvl w:ilvl="1">
      <w:start w:val="1"/>
      <w:numFmt w:val="decimal"/>
      <w:lvlText w:val="%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590420"/>
    <w:multiLevelType w:val="multilevel"/>
    <w:tmpl w:val="DB04DE5A"/>
    <w:lvl w:ilvl="0">
      <w:start w:val="1"/>
      <w:numFmt w:val="decimal"/>
      <w:lvlText w:val="Část %1."/>
      <w:lvlJc w:val="left"/>
      <w:rPr>
        <w:rFonts w:cs="Times New Roman" w:hint="default"/>
        <w:b/>
      </w:rPr>
    </w:lvl>
    <w:lvl w:ilvl="1">
      <w:start w:val="1"/>
      <w:numFmt w:val="decimal"/>
      <w:lvlText w:val="%1.%2."/>
      <w:lvlJc w:val="left"/>
      <w:pPr>
        <w:ind w:left="860" w:hanging="576"/>
      </w:pPr>
      <w:rPr>
        <w:rFonts w:ascii="Times New Roman" w:hAnsi="Times New Roman" w:cs="Times New Roman" w:hint="default"/>
        <w:sz w:val="22"/>
        <w:szCs w:val="22"/>
      </w:rPr>
    </w:lvl>
    <w:lvl w:ilvl="2">
      <w:start w:val="1"/>
      <w:numFmt w:val="decimal"/>
      <w:lvlText w:val="%1.%2.%3."/>
      <w:lvlJc w:val="left"/>
      <w:pPr>
        <w:ind w:left="1220" w:hanging="720"/>
      </w:pPr>
      <w:rPr>
        <w:rFonts w:ascii="Times New Roman" w:hAnsi="Times New Roman" w:cs="Times New Roman"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3F6B2DF0"/>
    <w:multiLevelType w:val="multilevel"/>
    <w:tmpl w:val="3732F80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6C48FE"/>
    <w:multiLevelType w:val="multilevel"/>
    <w:tmpl w:val="E5FA3A3E"/>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39289C"/>
    <w:multiLevelType w:val="multilevel"/>
    <w:tmpl w:val="54BAF9D8"/>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15:restartNumberingAfterBreak="0">
    <w:nsid w:val="4C2614E7"/>
    <w:multiLevelType w:val="hybridMultilevel"/>
    <w:tmpl w:val="239EBF18"/>
    <w:lvl w:ilvl="0" w:tplc="04050001">
      <w:start w:val="1"/>
      <w:numFmt w:val="bullet"/>
      <w:lvlText w:val=""/>
      <w:lvlJc w:val="left"/>
      <w:pPr>
        <w:tabs>
          <w:tab w:val="num" w:pos="2520"/>
        </w:tabs>
        <w:ind w:left="2520" w:hanging="360"/>
      </w:pPr>
      <w:rPr>
        <w:rFonts w:ascii="Symbol" w:hAnsi="Symbol"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D5A2D2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55956F85"/>
    <w:multiLevelType w:val="multilevel"/>
    <w:tmpl w:val="16FC1ABA"/>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6D883EF2"/>
    <w:multiLevelType w:val="hybridMultilevel"/>
    <w:tmpl w:val="2452D99A"/>
    <w:lvl w:ilvl="0" w:tplc="DC06600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4"/>
  </w:num>
  <w:num w:numId="2">
    <w:abstractNumId w:val="7"/>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0"/>
  </w:num>
  <w:num w:numId="6">
    <w:abstractNumId w:val="24"/>
    <w:lvlOverride w:ilvl="0">
      <w:startOverride w:val="1"/>
    </w:lvlOverride>
    <w:lvlOverride w:ilvl="1">
      <w:startOverride w:val="1"/>
    </w:lvlOverride>
  </w:num>
  <w:num w:numId="7">
    <w:abstractNumId w:val="8"/>
  </w:num>
  <w:num w:numId="8">
    <w:abstractNumId w:val="23"/>
  </w:num>
  <w:num w:numId="9">
    <w:abstractNumId w:val="14"/>
  </w:num>
  <w:num w:numId="10">
    <w:abstractNumId w:val="5"/>
  </w:num>
  <w:num w:numId="11">
    <w:abstractNumId w:val="2"/>
  </w:num>
  <w:num w:numId="12">
    <w:abstractNumId w:val="0"/>
  </w:num>
  <w:num w:numId="13">
    <w:abstractNumId w:val="11"/>
  </w:num>
  <w:num w:numId="14">
    <w:abstractNumId w:val="10"/>
  </w:num>
  <w:num w:numId="15">
    <w:abstractNumId w:val="22"/>
  </w:num>
  <w:num w:numId="16">
    <w:abstractNumId w:val="18"/>
  </w:num>
  <w:num w:numId="17">
    <w:abstractNumId w:val="15"/>
  </w:num>
  <w:num w:numId="18">
    <w:abstractNumId w:val="12"/>
  </w:num>
  <w:num w:numId="19">
    <w:abstractNumId w:val="13"/>
  </w:num>
  <w:num w:numId="20">
    <w:abstractNumId w:val="17"/>
  </w:num>
  <w:num w:numId="21">
    <w:abstractNumId w:val="1"/>
  </w:num>
  <w:num w:numId="22">
    <w:abstractNumId w:val="16"/>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4"/>
  </w:num>
  <w:num w:numId="26">
    <w:abstractNumId w:val="6"/>
  </w:num>
  <w:num w:numId="27">
    <w:abstractNumId w:val="24"/>
  </w:num>
  <w:num w:numId="28">
    <w:abstractNumId w:val="24"/>
  </w:num>
  <w:num w:numId="29">
    <w:abstractNumId w:val="24"/>
  </w:num>
  <w:num w:numId="30">
    <w:abstractNumId w:val="24"/>
  </w:num>
  <w:num w:numId="31">
    <w:abstractNumId w:val="24"/>
  </w:num>
  <w:num w:numId="32">
    <w:abstractNumId w:val="9"/>
  </w:num>
  <w:num w:numId="33">
    <w:abstractNumId w:val="24"/>
  </w:num>
  <w:num w:numId="34">
    <w:abstractNumId w:val="24"/>
  </w:num>
  <w:num w:numId="35">
    <w:abstractNumId w:val="24"/>
  </w:num>
  <w:num w:numId="36">
    <w:abstractNumId w:val="2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9C9"/>
    <w:rsid w:val="00006E60"/>
    <w:rsid w:val="0001394D"/>
    <w:rsid w:val="00034205"/>
    <w:rsid w:val="000A256F"/>
    <w:rsid w:val="000A67EF"/>
    <w:rsid w:val="000C0686"/>
    <w:rsid w:val="000E3143"/>
    <w:rsid w:val="000F48E3"/>
    <w:rsid w:val="001442A6"/>
    <w:rsid w:val="00162799"/>
    <w:rsid w:val="001832B3"/>
    <w:rsid w:val="001A7253"/>
    <w:rsid w:val="001E1959"/>
    <w:rsid w:val="0021108C"/>
    <w:rsid w:val="00225962"/>
    <w:rsid w:val="00251064"/>
    <w:rsid w:val="002B7831"/>
    <w:rsid w:val="002C5845"/>
    <w:rsid w:val="002D1207"/>
    <w:rsid w:val="002F1EB8"/>
    <w:rsid w:val="002F509B"/>
    <w:rsid w:val="002F6988"/>
    <w:rsid w:val="002F75A6"/>
    <w:rsid w:val="003319CC"/>
    <w:rsid w:val="0033356D"/>
    <w:rsid w:val="003B2819"/>
    <w:rsid w:val="003E0414"/>
    <w:rsid w:val="003F191F"/>
    <w:rsid w:val="00424D5B"/>
    <w:rsid w:val="00443C38"/>
    <w:rsid w:val="00496A9A"/>
    <w:rsid w:val="004A43DA"/>
    <w:rsid w:val="005150B2"/>
    <w:rsid w:val="00581235"/>
    <w:rsid w:val="0059406C"/>
    <w:rsid w:val="005A56E5"/>
    <w:rsid w:val="005E1988"/>
    <w:rsid w:val="005E7579"/>
    <w:rsid w:val="00601513"/>
    <w:rsid w:val="00601655"/>
    <w:rsid w:val="00610E36"/>
    <w:rsid w:val="00626569"/>
    <w:rsid w:val="00653ACE"/>
    <w:rsid w:val="00662AA2"/>
    <w:rsid w:val="00676DE5"/>
    <w:rsid w:val="00677FC6"/>
    <w:rsid w:val="006A7FC3"/>
    <w:rsid w:val="006B0641"/>
    <w:rsid w:val="0071198D"/>
    <w:rsid w:val="00715B10"/>
    <w:rsid w:val="00743B73"/>
    <w:rsid w:val="007E3C5F"/>
    <w:rsid w:val="007E52EE"/>
    <w:rsid w:val="007E6769"/>
    <w:rsid w:val="00837D0F"/>
    <w:rsid w:val="00886E39"/>
    <w:rsid w:val="00890CAD"/>
    <w:rsid w:val="00891C56"/>
    <w:rsid w:val="00893AD5"/>
    <w:rsid w:val="008A1E17"/>
    <w:rsid w:val="008F6D96"/>
    <w:rsid w:val="00933474"/>
    <w:rsid w:val="009468C6"/>
    <w:rsid w:val="0099247C"/>
    <w:rsid w:val="009A76FC"/>
    <w:rsid w:val="009B39DF"/>
    <w:rsid w:val="009B6F80"/>
    <w:rsid w:val="009D2D76"/>
    <w:rsid w:val="009F67B0"/>
    <w:rsid w:val="00A2194E"/>
    <w:rsid w:val="00A354A1"/>
    <w:rsid w:val="00A47AC0"/>
    <w:rsid w:val="00A54FC7"/>
    <w:rsid w:val="00A675A2"/>
    <w:rsid w:val="00A74FDD"/>
    <w:rsid w:val="00A759C9"/>
    <w:rsid w:val="00AE7375"/>
    <w:rsid w:val="00AE793C"/>
    <w:rsid w:val="00AF7807"/>
    <w:rsid w:val="00B11F7A"/>
    <w:rsid w:val="00B1595C"/>
    <w:rsid w:val="00B37672"/>
    <w:rsid w:val="00B403DE"/>
    <w:rsid w:val="00BE56C4"/>
    <w:rsid w:val="00BE573B"/>
    <w:rsid w:val="00C060AA"/>
    <w:rsid w:val="00C54ACA"/>
    <w:rsid w:val="00C6589B"/>
    <w:rsid w:val="00C7290A"/>
    <w:rsid w:val="00C815DD"/>
    <w:rsid w:val="00C867C3"/>
    <w:rsid w:val="00CC4E31"/>
    <w:rsid w:val="00D11375"/>
    <w:rsid w:val="00D2128D"/>
    <w:rsid w:val="00D30485"/>
    <w:rsid w:val="00D30C49"/>
    <w:rsid w:val="00D64141"/>
    <w:rsid w:val="00D700C0"/>
    <w:rsid w:val="00D70A0D"/>
    <w:rsid w:val="00DB5D2E"/>
    <w:rsid w:val="00DD0125"/>
    <w:rsid w:val="00DD21EC"/>
    <w:rsid w:val="00DE27F6"/>
    <w:rsid w:val="00DE5700"/>
    <w:rsid w:val="00DF6665"/>
    <w:rsid w:val="00E021CC"/>
    <w:rsid w:val="00E1261E"/>
    <w:rsid w:val="00E21990"/>
    <w:rsid w:val="00E65905"/>
    <w:rsid w:val="00E65A20"/>
    <w:rsid w:val="00E779F3"/>
    <w:rsid w:val="00E77A2B"/>
    <w:rsid w:val="00EC63B5"/>
    <w:rsid w:val="00F103A1"/>
    <w:rsid w:val="00F21C82"/>
    <w:rsid w:val="00F4524F"/>
    <w:rsid w:val="00F52694"/>
    <w:rsid w:val="00F6585E"/>
    <w:rsid w:val="00FA4ED8"/>
    <w:rsid w:val="00FC4A61"/>
    <w:rsid w:val="00FE06A1"/>
    <w:rsid w:val="00FE20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7DC8"/>
  <w15:chartTrackingRefBased/>
  <w15:docId w15:val="{8505FF2A-106C-4AFB-BDC5-758C4CC4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759C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PFI-odstavec"/>
    <w:link w:val="Nadpis1Char"/>
    <w:qFormat/>
    <w:rsid w:val="0059406C"/>
    <w:pPr>
      <w:keepNext/>
      <w:numPr>
        <w:numId w:val="32"/>
      </w:numPr>
      <w:pBdr>
        <w:bottom w:val="single" w:sz="4" w:space="1" w:color="auto"/>
      </w:pBdr>
      <w:shd w:val="clear" w:color="auto" w:fill="E0E0E0"/>
      <w:suppressAutoHyphens/>
      <w:spacing w:before="240" w:after="60"/>
      <w:outlineLvl w:val="0"/>
    </w:pPr>
    <w:rPr>
      <w:rFonts w:ascii="Palatino Linotype" w:hAnsi="Palatino Linotype" w:cs="Arial"/>
      <w:b/>
      <w:bCs/>
      <w:kern w:val="36"/>
      <w:sz w:val="36"/>
      <w:szCs w:val="32"/>
      <w:lang w:eastAsia="ar-SA"/>
    </w:rPr>
  </w:style>
  <w:style w:type="paragraph" w:styleId="Nadpis2">
    <w:name w:val="heading 2"/>
    <w:basedOn w:val="Normln"/>
    <w:next w:val="PFI-odstavec"/>
    <w:link w:val="Nadpis2Char"/>
    <w:qFormat/>
    <w:rsid w:val="0059406C"/>
    <w:pPr>
      <w:keepNext/>
      <w:numPr>
        <w:ilvl w:val="1"/>
        <w:numId w:val="32"/>
      </w:numPr>
      <w:suppressAutoHyphens/>
      <w:spacing w:before="240" w:after="60"/>
      <w:jc w:val="both"/>
      <w:outlineLvl w:val="1"/>
    </w:pPr>
    <w:rPr>
      <w:rFonts w:ascii="Palatino Linotype" w:hAnsi="Palatino Linotype"/>
      <w:b/>
      <w:bCs/>
      <w:iCs/>
      <w:sz w:val="28"/>
      <w:szCs w:val="28"/>
      <w:lang w:eastAsia="ar-SA"/>
    </w:rPr>
  </w:style>
  <w:style w:type="paragraph" w:styleId="Nadpis3">
    <w:name w:val="heading 3"/>
    <w:basedOn w:val="Normln"/>
    <w:next w:val="PFI-odstavec"/>
    <w:link w:val="Nadpis3Char"/>
    <w:qFormat/>
    <w:rsid w:val="0059406C"/>
    <w:pPr>
      <w:keepNext/>
      <w:numPr>
        <w:ilvl w:val="2"/>
        <w:numId w:val="32"/>
      </w:numPr>
      <w:suppressAutoHyphens/>
      <w:spacing w:after="120"/>
      <w:jc w:val="both"/>
      <w:outlineLvl w:val="2"/>
    </w:pPr>
    <w:rPr>
      <w:rFonts w:ascii="Palatino Linotype" w:hAnsi="Palatino Linotype"/>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759C9"/>
    <w:pPr>
      <w:tabs>
        <w:tab w:val="center" w:pos="4536"/>
        <w:tab w:val="right" w:pos="9072"/>
      </w:tabs>
    </w:pPr>
  </w:style>
  <w:style w:type="character" w:customStyle="1" w:styleId="ZhlavChar">
    <w:name w:val="Záhlaví Char"/>
    <w:basedOn w:val="Standardnpsmoodstavce"/>
    <w:link w:val="Zhlav"/>
    <w:rsid w:val="00A759C9"/>
    <w:rPr>
      <w:rFonts w:ascii="Times New Roman" w:eastAsia="Times New Roman" w:hAnsi="Times New Roman" w:cs="Times New Roman"/>
      <w:sz w:val="24"/>
      <w:szCs w:val="24"/>
      <w:lang w:eastAsia="cs-CZ"/>
    </w:rPr>
  </w:style>
  <w:style w:type="paragraph" w:styleId="Zpat">
    <w:name w:val="footer"/>
    <w:basedOn w:val="Normln"/>
    <w:link w:val="ZpatChar"/>
    <w:semiHidden/>
    <w:rsid w:val="00A759C9"/>
    <w:pPr>
      <w:tabs>
        <w:tab w:val="center" w:pos="4536"/>
        <w:tab w:val="right" w:pos="9072"/>
      </w:tabs>
    </w:pPr>
  </w:style>
  <w:style w:type="character" w:customStyle="1" w:styleId="ZpatChar">
    <w:name w:val="Zápatí Char"/>
    <w:basedOn w:val="Standardnpsmoodstavce"/>
    <w:link w:val="Zpat"/>
    <w:semiHidden/>
    <w:rsid w:val="00A759C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A759C9"/>
    <w:pPr>
      <w:spacing w:after="120" w:line="480" w:lineRule="auto"/>
    </w:pPr>
  </w:style>
  <w:style w:type="character" w:customStyle="1" w:styleId="Zkladntext2Char">
    <w:name w:val="Základní text 2 Char"/>
    <w:basedOn w:val="Standardnpsmoodstavce"/>
    <w:link w:val="Zkladntext2"/>
    <w:semiHidden/>
    <w:rsid w:val="00A759C9"/>
    <w:rPr>
      <w:rFonts w:ascii="Times New Roman" w:eastAsia="Times New Roman" w:hAnsi="Times New Roman" w:cs="Times New Roman"/>
      <w:sz w:val="24"/>
      <w:szCs w:val="24"/>
      <w:lang w:eastAsia="cs-CZ"/>
    </w:rPr>
  </w:style>
  <w:style w:type="paragraph" w:customStyle="1" w:styleId="Text">
    <w:name w:val="Text"/>
    <w:basedOn w:val="Normln"/>
    <w:uiPriority w:val="99"/>
    <w:rsid w:val="00A759C9"/>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styleId="Nzev">
    <w:name w:val="Title"/>
    <w:basedOn w:val="Normln"/>
    <w:next w:val="Normln"/>
    <w:link w:val="NzevChar"/>
    <w:uiPriority w:val="99"/>
    <w:qFormat/>
    <w:rsid w:val="00A759C9"/>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99"/>
    <w:rsid w:val="00A759C9"/>
    <w:rPr>
      <w:rFonts w:ascii="Cambria" w:eastAsia="Times New Roman" w:hAnsi="Cambria" w:cs="Times New Roman"/>
      <w:b/>
      <w:bCs/>
      <w:kern w:val="28"/>
      <w:sz w:val="32"/>
      <w:szCs w:val="32"/>
      <w:lang w:eastAsia="cs-CZ"/>
    </w:rPr>
  </w:style>
  <w:style w:type="paragraph" w:styleId="Odstavecseseznamem">
    <w:name w:val="List Paragraph"/>
    <w:basedOn w:val="Normln"/>
    <w:uiPriority w:val="34"/>
    <w:qFormat/>
    <w:rsid w:val="00A759C9"/>
    <w:pPr>
      <w:ind w:left="720"/>
      <w:contextualSpacing/>
    </w:pPr>
  </w:style>
  <w:style w:type="paragraph" w:customStyle="1" w:styleId="rove1-slolnku">
    <w:name w:val="Úroveň 1 - číslo článku"/>
    <w:basedOn w:val="Odstavecseseznamem"/>
    <w:next w:val="rove1-nzevlnku"/>
    <w:link w:val="rove1-slolnkuChar"/>
    <w:uiPriority w:val="99"/>
    <w:qFormat/>
    <w:rsid w:val="00A759C9"/>
    <w:pPr>
      <w:keepNext/>
      <w:numPr>
        <w:numId w:val="1"/>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A759C9"/>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A759C9"/>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A759C9"/>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A759C9"/>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A759C9"/>
    <w:rPr>
      <w:rFonts w:ascii="Verdana" w:eastAsia="Times New Roman" w:hAnsi="Verdana" w:cs="Arial"/>
      <w:b/>
      <w:sz w:val="18"/>
      <w:szCs w:val="18"/>
      <w:lang w:eastAsia="cs-CZ"/>
    </w:rPr>
  </w:style>
  <w:style w:type="character" w:customStyle="1" w:styleId="rove2-slovantextChar">
    <w:name w:val="Úroveň 2 - číslovaný text Char"/>
    <w:link w:val="rove2-slovantext"/>
    <w:uiPriority w:val="99"/>
    <w:rsid w:val="00A759C9"/>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A759C9"/>
    <w:rPr>
      <w:rFonts w:ascii="Verdana" w:eastAsia="Times New Roman" w:hAnsi="Verdana" w:cs="Times New Roman"/>
      <w:sz w:val="18"/>
      <w:szCs w:val="24"/>
      <w:lang w:eastAsia="cs-CZ"/>
    </w:rPr>
  </w:style>
  <w:style w:type="paragraph" w:customStyle="1" w:styleId="Default">
    <w:name w:val="Default"/>
    <w:rsid w:val="00A759C9"/>
    <w:pPr>
      <w:autoSpaceDE w:val="0"/>
      <w:autoSpaceDN w:val="0"/>
      <w:adjustRightInd w:val="0"/>
      <w:spacing w:after="0" w:line="240" w:lineRule="auto"/>
    </w:pPr>
    <w:rPr>
      <w:rFonts w:ascii="Verdana" w:hAnsi="Verdana" w:cs="Verdana"/>
      <w:color w:val="000000"/>
      <w:sz w:val="24"/>
      <w:szCs w:val="24"/>
    </w:rPr>
  </w:style>
  <w:style w:type="paragraph" w:customStyle="1" w:styleId="rove2-text">
    <w:name w:val="Úroveň 2 - text"/>
    <w:basedOn w:val="Normln"/>
    <w:link w:val="rove2-textChar"/>
    <w:qFormat/>
    <w:rsid w:val="00A759C9"/>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A759C9"/>
    <w:rPr>
      <w:rFonts w:ascii="Verdana" w:eastAsia="Times New Roman" w:hAnsi="Verdana" w:cs="Times New Roman"/>
      <w:sz w:val="18"/>
      <w:szCs w:val="20"/>
      <w:lang w:eastAsia="cs-CZ"/>
    </w:rPr>
  </w:style>
  <w:style w:type="paragraph" w:customStyle="1" w:styleId="rove3-odrkovtext">
    <w:name w:val="Úroveň 3 - odrážkový text"/>
    <w:basedOn w:val="Normln"/>
    <w:link w:val="rove3-odrkovtextChar"/>
    <w:qFormat/>
    <w:rsid w:val="00A759C9"/>
    <w:pPr>
      <w:numPr>
        <w:numId w:val="2"/>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A759C9"/>
    <w:rPr>
      <w:rFonts w:ascii="Verdana" w:eastAsia="Times New Roman" w:hAnsi="Verdana" w:cs="Times New Roman"/>
      <w:sz w:val="18"/>
      <w:szCs w:val="20"/>
      <w:lang w:eastAsia="cs-CZ"/>
    </w:rPr>
  </w:style>
  <w:style w:type="table" w:styleId="Mkatabulky">
    <w:name w:val="Table Grid"/>
    <w:basedOn w:val="Normlntabulka"/>
    <w:uiPriority w:val="59"/>
    <w:rsid w:val="00A7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Zarovnatdobloku">
    <w:name w:val="Normální + Zarovnat do bloku"/>
    <w:aliases w:val="Vpravo:  0,13 cm,Řádkování:  Přesně 14,15 b.,..."/>
    <w:basedOn w:val="Normln"/>
    <w:uiPriority w:val="99"/>
    <w:rsid w:val="00A759C9"/>
    <w:pPr>
      <w:widowControl w:val="0"/>
      <w:shd w:val="clear" w:color="auto" w:fill="FFFFFF"/>
      <w:tabs>
        <w:tab w:val="num" w:pos="360"/>
        <w:tab w:val="num" w:pos="720"/>
      </w:tabs>
      <w:suppressAutoHyphens/>
      <w:autoSpaceDE w:val="0"/>
      <w:spacing w:line="283" w:lineRule="exact"/>
      <w:ind w:left="360" w:right="72" w:hanging="360"/>
      <w:jc w:val="both"/>
    </w:pPr>
  </w:style>
  <w:style w:type="character" w:styleId="Odkaznakoment">
    <w:name w:val="annotation reference"/>
    <w:basedOn w:val="Standardnpsmoodstavce"/>
    <w:uiPriority w:val="99"/>
    <w:semiHidden/>
    <w:unhideWhenUsed/>
    <w:rsid w:val="00A759C9"/>
    <w:rPr>
      <w:sz w:val="16"/>
      <w:szCs w:val="16"/>
    </w:rPr>
  </w:style>
  <w:style w:type="paragraph" w:styleId="Textkomente">
    <w:name w:val="annotation text"/>
    <w:basedOn w:val="Normln"/>
    <w:link w:val="TextkomenteChar"/>
    <w:uiPriority w:val="99"/>
    <w:unhideWhenUsed/>
    <w:rsid w:val="00A759C9"/>
    <w:rPr>
      <w:sz w:val="20"/>
      <w:szCs w:val="20"/>
    </w:rPr>
  </w:style>
  <w:style w:type="character" w:customStyle="1" w:styleId="TextkomenteChar">
    <w:name w:val="Text komentáře Char"/>
    <w:basedOn w:val="Standardnpsmoodstavce"/>
    <w:link w:val="Textkomente"/>
    <w:uiPriority w:val="99"/>
    <w:rsid w:val="00A759C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7D0F"/>
    <w:rPr>
      <w:b/>
      <w:bCs/>
    </w:rPr>
  </w:style>
  <w:style w:type="character" w:customStyle="1" w:styleId="PedmtkomenteChar">
    <w:name w:val="Předmět komentáře Char"/>
    <w:basedOn w:val="TextkomenteChar"/>
    <w:link w:val="Pedmtkomente"/>
    <w:uiPriority w:val="99"/>
    <w:semiHidden/>
    <w:rsid w:val="00837D0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C068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0686"/>
    <w:rPr>
      <w:rFonts w:ascii="Segoe UI" w:eastAsia="Times New Roman" w:hAnsi="Segoe UI" w:cs="Segoe UI"/>
      <w:sz w:val="18"/>
      <w:szCs w:val="18"/>
      <w:lang w:eastAsia="cs-CZ"/>
    </w:rPr>
  </w:style>
  <w:style w:type="paragraph" w:styleId="Revize">
    <w:name w:val="Revision"/>
    <w:hidden/>
    <w:uiPriority w:val="99"/>
    <w:semiHidden/>
    <w:rsid w:val="00FE204C"/>
    <w:pPr>
      <w:spacing w:after="0" w:line="240" w:lineRule="auto"/>
    </w:pPr>
    <w:rPr>
      <w:rFonts w:ascii="Times New Roman" w:eastAsia="Times New Roman" w:hAnsi="Times New Roman" w:cs="Times New Roman"/>
      <w:sz w:val="24"/>
      <w:szCs w:val="24"/>
      <w:lang w:eastAsia="cs-CZ"/>
    </w:rPr>
  </w:style>
  <w:style w:type="paragraph" w:styleId="Podnadpis">
    <w:name w:val="Subtitle"/>
    <w:basedOn w:val="Normln"/>
    <w:next w:val="Normln"/>
    <w:link w:val="PodnadpisChar"/>
    <w:uiPriority w:val="11"/>
    <w:qFormat/>
    <w:rsid w:val="00653AC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53ACE"/>
    <w:rPr>
      <w:rFonts w:ascii="Times New Roman" w:eastAsiaTheme="majorEastAsia" w:hAnsi="Times New Roman" w:cstheme="majorBidi"/>
      <w:color w:val="595959" w:themeColor="text1" w:themeTint="A6"/>
      <w:spacing w:val="15"/>
      <w:sz w:val="28"/>
      <w:szCs w:val="28"/>
      <w:lang w:eastAsia="cs-CZ"/>
    </w:rPr>
  </w:style>
  <w:style w:type="character" w:customStyle="1" w:styleId="Nadpis1Char">
    <w:name w:val="Nadpis 1 Char"/>
    <w:basedOn w:val="Standardnpsmoodstavce"/>
    <w:link w:val="Nadpis1"/>
    <w:rsid w:val="0059406C"/>
    <w:rPr>
      <w:rFonts w:ascii="Palatino Linotype" w:eastAsia="Times New Roman" w:hAnsi="Palatino Linotype" w:cs="Arial"/>
      <w:b/>
      <w:bCs/>
      <w:kern w:val="36"/>
      <w:sz w:val="36"/>
      <w:szCs w:val="32"/>
      <w:shd w:val="clear" w:color="auto" w:fill="E0E0E0"/>
      <w:lang w:eastAsia="ar-SA"/>
    </w:rPr>
  </w:style>
  <w:style w:type="character" w:customStyle="1" w:styleId="Nadpis2Char">
    <w:name w:val="Nadpis 2 Char"/>
    <w:basedOn w:val="Standardnpsmoodstavce"/>
    <w:link w:val="Nadpis2"/>
    <w:rsid w:val="0059406C"/>
    <w:rPr>
      <w:rFonts w:ascii="Palatino Linotype" w:eastAsia="Times New Roman" w:hAnsi="Palatino Linotype" w:cs="Times New Roman"/>
      <w:b/>
      <w:bCs/>
      <w:iCs/>
      <w:sz w:val="28"/>
      <w:szCs w:val="28"/>
      <w:lang w:eastAsia="ar-SA"/>
    </w:rPr>
  </w:style>
  <w:style w:type="character" w:customStyle="1" w:styleId="Nadpis3Char">
    <w:name w:val="Nadpis 3 Char"/>
    <w:basedOn w:val="Standardnpsmoodstavce"/>
    <w:link w:val="Nadpis3"/>
    <w:rsid w:val="0059406C"/>
    <w:rPr>
      <w:rFonts w:ascii="Palatino Linotype" w:eastAsia="Times New Roman" w:hAnsi="Palatino Linotype" w:cs="Times New Roman"/>
      <w:b/>
      <w:szCs w:val="24"/>
      <w:lang w:eastAsia="ar-SA"/>
    </w:rPr>
  </w:style>
  <w:style w:type="paragraph" w:customStyle="1" w:styleId="PFI-odstavec">
    <w:name w:val="PFI-odstavec"/>
    <w:basedOn w:val="Normln"/>
    <w:rsid w:val="0059406C"/>
    <w:pPr>
      <w:numPr>
        <w:ilvl w:val="3"/>
        <w:numId w:val="32"/>
      </w:numPr>
      <w:suppressAutoHyphens/>
      <w:spacing w:after="120"/>
      <w:jc w:val="both"/>
    </w:pPr>
    <w:rPr>
      <w:rFonts w:ascii="Palatino Linotype" w:hAnsi="Palatino Linotype"/>
      <w:sz w:val="22"/>
      <w:lang w:eastAsia="ar-SA"/>
    </w:rPr>
  </w:style>
  <w:style w:type="paragraph" w:customStyle="1" w:styleId="PFI-pismeno">
    <w:name w:val="PFI-pismeno"/>
    <w:basedOn w:val="PFI-odstavec"/>
    <w:rsid w:val="0059406C"/>
    <w:pPr>
      <w:numPr>
        <w:ilvl w:val="4"/>
      </w:numPr>
    </w:pPr>
  </w:style>
  <w:style w:type="paragraph" w:customStyle="1" w:styleId="PFI-msk">
    <w:name w:val="PFI-římské"/>
    <w:basedOn w:val="PFI-pismeno"/>
    <w:rsid w:val="0059406C"/>
    <w:pPr>
      <w:numPr>
        <w:ilvl w:val="5"/>
      </w:numPr>
    </w:pPr>
  </w:style>
  <w:style w:type="character" w:customStyle="1" w:styleId="WW-WW8Num5z01">
    <w:name w:val="WW-WW8Num5z01"/>
    <w:semiHidden/>
    <w:rsid w:val="00A675A2"/>
    <w:rPr>
      <w:rFonts w:ascii="Symbol" w:hAnsi="Symbol" w:cs="StarSymbo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17</Pages>
  <Words>6239</Words>
  <Characters>36815</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Viktorová Blanka</cp:lastModifiedBy>
  <cp:revision>110</cp:revision>
  <dcterms:created xsi:type="dcterms:W3CDTF">2024-06-03T06:51:00Z</dcterms:created>
  <dcterms:modified xsi:type="dcterms:W3CDTF">2025-02-05T13:35:00Z</dcterms:modified>
</cp:coreProperties>
</file>