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66" w:rsidRPr="00A669F8" w:rsidRDefault="00400066" w:rsidP="00400066">
      <w:pPr>
        <w:suppressAutoHyphens/>
        <w:jc w:val="center"/>
        <w:rPr>
          <w:rFonts w:ascii="Tahoma" w:hAnsi="Tahoma" w:cs="Tahoma"/>
          <w:b/>
          <w:bCs/>
          <w:sz w:val="20"/>
          <w:szCs w:val="20"/>
        </w:rPr>
      </w:pPr>
    </w:p>
    <w:p w:rsidR="00400066" w:rsidRPr="00A669F8" w:rsidRDefault="00400066" w:rsidP="00400066">
      <w:pPr>
        <w:suppressAutoHyphens/>
        <w:jc w:val="center"/>
        <w:rPr>
          <w:rFonts w:ascii="Tahoma" w:hAnsi="Tahoma" w:cs="Tahoma"/>
          <w:b/>
          <w:bCs/>
          <w:sz w:val="20"/>
          <w:szCs w:val="20"/>
        </w:rPr>
      </w:pPr>
    </w:p>
    <w:p w:rsidR="00741D72" w:rsidRPr="00A669F8" w:rsidRDefault="00741D72" w:rsidP="00741D72">
      <w:pPr>
        <w:pStyle w:val="Nzev"/>
        <w:spacing w:after="120"/>
        <w:rPr>
          <w:rFonts w:ascii="Tahoma" w:hAnsi="Tahoma" w:cs="Tahoma"/>
          <w:caps/>
          <w:sz w:val="20"/>
          <w:lang w:val="cs-CZ"/>
        </w:rPr>
      </w:pPr>
      <w:r w:rsidRPr="00A669F8">
        <w:rPr>
          <w:rFonts w:ascii="Tahoma" w:hAnsi="Tahoma" w:cs="Tahoma"/>
          <w:caps/>
          <w:sz w:val="20"/>
          <w:lang w:val="cs-CZ"/>
        </w:rPr>
        <w:t>Písemná Zpráva zadavatele</w:t>
      </w:r>
    </w:p>
    <w:p w:rsidR="00741D72" w:rsidRPr="00A669F8" w:rsidRDefault="00741D72" w:rsidP="00741D72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bookmarkStart w:id="0" w:name="_GoBack"/>
      <w:bookmarkEnd w:id="0"/>
      <w:r w:rsidRPr="00A669F8">
        <w:rPr>
          <w:rFonts w:ascii="Tahoma" w:hAnsi="Tahoma" w:cs="Tahoma"/>
          <w:b w:val="0"/>
          <w:sz w:val="20"/>
          <w:lang w:val="cs-CZ"/>
        </w:rPr>
        <w:t>dle § 85 zákona č. 137/2006 Sb., o veřejných zakázkách (dále „ZVZ“)</w:t>
      </w:r>
    </w:p>
    <w:p w:rsidR="00741D72" w:rsidRPr="00A669F8" w:rsidRDefault="00741D72" w:rsidP="00741D72">
      <w:pPr>
        <w:pStyle w:val="Nzev"/>
        <w:spacing w:after="120"/>
        <w:jc w:val="both"/>
        <w:rPr>
          <w:rFonts w:ascii="Tahoma" w:hAnsi="Tahoma" w:cs="Tahoma"/>
          <w:b w:val="0"/>
          <w:sz w:val="20"/>
          <w:lang w:val="cs-CZ"/>
        </w:rPr>
      </w:pPr>
    </w:p>
    <w:p w:rsidR="00FE33D5" w:rsidRPr="00DD6415" w:rsidRDefault="00FE33D5" w:rsidP="00FE33D5">
      <w:pPr>
        <w:tabs>
          <w:tab w:val="left" w:pos="2127"/>
        </w:tabs>
        <w:jc w:val="both"/>
        <w:rPr>
          <w:rFonts w:ascii="Tahoma" w:hAnsi="Tahoma" w:cs="Tahoma"/>
          <w:sz w:val="20"/>
          <w:szCs w:val="20"/>
        </w:rPr>
      </w:pPr>
      <w:r w:rsidRPr="00DD6415">
        <w:rPr>
          <w:rFonts w:ascii="Tahoma" w:hAnsi="Tahoma" w:cs="Tahoma"/>
          <w:b/>
          <w:sz w:val="20"/>
          <w:szCs w:val="20"/>
        </w:rPr>
        <w:t>ZADAVATEL:</w:t>
      </w:r>
      <w:r w:rsidRPr="00DD6415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FE33D5" w:rsidRPr="00DD6415" w:rsidRDefault="00FE33D5" w:rsidP="00FE33D5">
      <w:pPr>
        <w:tabs>
          <w:tab w:val="left" w:pos="2127"/>
        </w:tabs>
        <w:jc w:val="both"/>
        <w:rPr>
          <w:rFonts w:ascii="Tahoma" w:hAnsi="Tahoma" w:cs="Tahoma"/>
          <w:sz w:val="20"/>
          <w:szCs w:val="20"/>
        </w:rPr>
      </w:pPr>
      <w:r w:rsidRPr="00DD6415">
        <w:rPr>
          <w:rFonts w:ascii="Tahoma" w:hAnsi="Tahoma" w:cs="Tahoma"/>
          <w:sz w:val="20"/>
          <w:szCs w:val="20"/>
        </w:rPr>
        <w:t>Sídlo:</w:t>
      </w:r>
      <w:r w:rsidRPr="00DD6415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FE33D5" w:rsidRPr="00DD6415" w:rsidRDefault="00FE33D5" w:rsidP="00FE33D5">
      <w:pPr>
        <w:tabs>
          <w:tab w:val="left" w:pos="2127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DD6415">
        <w:rPr>
          <w:rFonts w:ascii="Tahoma" w:hAnsi="Tahoma" w:cs="Tahoma"/>
          <w:sz w:val="20"/>
          <w:szCs w:val="20"/>
        </w:rPr>
        <w:t>IČ:</w:t>
      </w:r>
      <w:r w:rsidRPr="00DD6415">
        <w:rPr>
          <w:rFonts w:ascii="Tahoma" w:hAnsi="Tahoma" w:cs="Tahoma"/>
          <w:sz w:val="20"/>
          <w:szCs w:val="20"/>
        </w:rPr>
        <w:tab/>
        <w:t>47114321</w:t>
      </w:r>
    </w:p>
    <w:p w:rsidR="00FE33D5" w:rsidRPr="00DD6415" w:rsidRDefault="00FE33D5" w:rsidP="00FE33D5">
      <w:pPr>
        <w:tabs>
          <w:tab w:val="left" w:pos="2127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DD6415">
        <w:rPr>
          <w:rFonts w:ascii="Tahoma" w:hAnsi="Tahoma" w:cs="Tahoma"/>
          <w:sz w:val="20"/>
          <w:szCs w:val="20"/>
        </w:rPr>
        <w:tab/>
      </w:r>
    </w:p>
    <w:p w:rsidR="00FE33D5" w:rsidRPr="00DD6415" w:rsidRDefault="00FE33D5" w:rsidP="00FE33D5">
      <w:pPr>
        <w:tabs>
          <w:tab w:val="left" w:pos="2127"/>
        </w:tabs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DD6415">
        <w:rPr>
          <w:rFonts w:ascii="Tahoma" w:hAnsi="Tahoma" w:cs="Tahoma"/>
          <w:b/>
          <w:sz w:val="20"/>
          <w:szCs w:val="20"/>
        </w:rPr>
        <w:t>Veřejná zakázka:</w:t>
      </w:r>
      <w:r w:rsidRPr="00DD6415">
        <w:rPr>
          <w:rFonts w:ascii="Tahoma" w:hAnsi="Tahoma" w:cs="Tahoma"/>
          <w:b/>
          <w:sz w:val="20"/>
          <w:szCs w:val="20"/>
        </w:rPr>
        <w:tab/>
      </w:r>
      <w:r w:rsidR="00EE5881" w:rsidRPr="00B65548">
        <w:rPr>
          <w:rFonts w:ascii="Tahoma" w:hAnsi="Tahoma" w:cs="Tahoma"/>
          <w:b/>
          <w:sz w:val="20"/>
          <w:szCs w:val="20"/>
        </w:rPr>
        <w:t>Technická podpora VITAKARTY ONLINE</w:t>
      </w:r>
    </w:p>
    <w:p w:rsidR="00FE33D5" w:rsidRPr="00DD6415" w:rsidRDefault="00FE33D5" w:rsidP="00FE33D5">
      <w:pPr>
        <w:pStyle w:val="Default"/>
        <w:jc w:val="both"/>
        <w:rPr>
          <w:color w:val="auto"/>
          <w:sz w:val="20"/>
          <w:szCs w:val="20"/>
        </w:rPr>
      </w:pPr>
      <w:r w:rsidRPr="00DD6415">
        <w:rPr>
          <w:color w:val="auto"/>
          <w:sz w:val="20"/>
          <w:szCs w:val="20"/>
        </w:rPr>
        <w:t>Ev. č.:</w:t>
      </w:r>
      <w:r w:rsidRPr="00DD6415">
        <w:rPr>
          <w:color w:val="auto"/>
          <w:sz w:val="20"/>
          <w:szCs w:val="20"/>
        </w:rPr>
        <w:tab/>
        <w:t xml:space="preserve"> </w:t>
      </w:r>
      <w:r w:rsidRPr="00DD6415">
        <w:rPr>
          <w:color w:val="auto"/>
          <w:sz w:val="20"/>
          <w:szCs w:val="20"/>
        </w:rPr>
        <w:tab/>
        <w:t xml:space="preserve">       </w:t>
      </w:r>
      <w:r w:rsidRPr="00DD6415">
        <w:rPr>
          <w:color w:val="auto"/>
          <w:sz w:val="20"/>
          <w:szCs w:val="20"/>
        </w:rPr>
        <w:tab/>
      </w:r>
      <w:r w:rsidR="00EE5881" w:rsidRPr="00B65548">
        <w:rPr>
          <w:bCs/>
          <w:sz w:val="20"/>
          <w:szCs w:val="20"/>
          <w:shd w:val="clear" w:color="auto" w:fill="FFFFFF"/>
        </w:rPr>
        <w:t>493777</w:t>
      </w:r>
    </w:p>
    <w:p w:rsidR="00FE33D5" w:rsidRPr="00DD6415" w:rsidRDefault="00FE33D5" w:rsidP="00FE33D5">
      <w:pPr>
        <w:tabs>
          <w:tab w:val="left" w:pos="2127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DD6415">
        <w:rPr>
          <w:rFonts w:ascii="Tahoma" w:hAnsi="Tahoma" w:cs="Tahoma"/>
          <w:sz w:val="20"/>
          <w:szCs w:val="20"/>
        </w:rPr>
        <w:t>Č.j</w:t>
      </w:r>
      <w:proofErr w:type="spellEnd"/>
      <w:r w:rsidRPr="00DD6415">
        <w:rPr>
          <w:rFonts w:ascii="Tahoma" w:hAnsi="Tahoma" w:cs="Tahoma"/>
          <w:sz w:val="20"/>
          <w:szCs w:val="20"/>
        </w:rPr>
        <w:t>.</w:t>
      </w:r>
      <w:proofErr w:type="gramEnd"/>
      <w:r w:rsidRPr="00DD6415">
        <w:rPr>
          <w:rFonts w:ascii="Tahoma" w:hAnsi="Tahoma" w:cs="Tahoma"/>
          <w:sz w:val="20"/>
          <w:szCs w:val="20"/>
        </w:rPr>
        <w:t xml:space="preserve"> zadavatele:       </w:t>
      </w:r>
      <w:r w:rsidRPr="00DD6415">
        <w:rPr>
          <w:rFonts w:ascii="Tahoma" w:hAnsi="Tahoma" w:cs="Tahoma"/>
          <w:sz w:val="20"/>
          <w:szCs w:val="20"/>
        </w:rPr>
        <w:tab/>
      </w:r>
      <w:r w:rsidR="00EE5881" w:rsidRPr="00B65548">
        <w:rPr>
          <w:rFonts w:ascii="Tahoma" w:hAnsi="Tahoma" w:cs="Tahoma"/>
          <w:sz w:val="20"/>
          <w:szCs w:val="20"/>
        </w:rPr>
        <w:t>OZP-VZ-2014-037</w:t>
      </w:r>
    </w:p>
    <w:p w:rsidR="0034640C" w:rsidRPr="00A669F8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045D58" w:rsidRPr="00A669F8" w:rsidRDefault="00045D58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  <w:r w:rsidRPr="00A669F8">
        <w:rPr>
          <w:rFonts w:ascii="Tahoma" w:hAnsi="Tahoma" w:cs="Tahoma"/>
          <w:b w:val="0"/>
          <w:sz w:val="20"/>
          <w:lang w:val="cs-CZ"/>
        </w:rPr>
        <w:tab/>
      </w:r>
      <w:r w:rsidRPr="00A669F8">
        <w:rPr>
          <w:rFonts w:ascii="Tahoma" w:hAnsi="Tahoma" w:cs="Tahoma"/>
          <w:b w:val="0"/>
          <w:sz w:val="20"/>
          <w:lang w:val="cs-CZ"/>
        </w:rPr>
        <w:tab/>
      </w:r>
    </w:p>
    <w:p w:rsidR="00045D58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.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ab/>
        <w:t xml:space="preserve">Cena sjednaná ve smlouvě 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26F1B" w:rsidRPr="00A669F8" w:rsidRDefault="00726F1B" w:rsidP="00726F1B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</w:p>
    <w:p w:rsidR="00741D72" w:rsidRPr="00A669F8" w:rsidRDefault="00A669F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2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Zvolený druh zadávacího řízení</w:t>
      </w:r>
    </w:p>
    <w:p w:rsidR="00741D72" w:rsidRPr="00A669F8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A669F8" w:rsidRDefault="00FE33D5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>
        <w:rPr>
          <w:color w:val="auto"/>
          <w:sz w:val="20"/>
          <w:szCs w:val="20"/>
          <w:lang w:eastAsia="en-US"/>
        </w:rPr>
        <w:t>Otevřené řízení nadlimitní</w:t>
      </w:r>
    </w:p>
    <w:p w:rsidR="00FE33D5" w:rsidRPr="00A669F8" w:rsidRDefault="00EE5881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>
        <w:rPr>
          <w:color w:val="auto"/>
          <w:sz w:val="20"/>
          <w:szCs w:val="20"/>
          <w:lang w:eastAsia="en-US"/>
        </w:rPr>
        <w:t>Veřejná zakázka na služby</w:t>
      </w:r>
    </w:p>
    <w:p w:rsidR="00910538" w:rsidRPr="00A669F8" w:rsidRDefault="00910538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4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Identifikační údaje vybraného uchazeče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, příp. uchazečů, je-li smlouva uzavírána s více osobami na straně uchazeče</w:t>
      </w:r>
    </w:p>
    <w:p w:rsidR="00741D72" w:rsidRPr="00A669F8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26F1B" w:rsidRPr="00A669F8" w:rsidRDefault="00726F1B" w:rsidP="00726F1B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A669F8" w:rsidRPr="00A669F8" w:rsidRDefault="00A669F8" w:rsidP="00A669F8">
      <w:pPr>
        <w:rPr>
          <w:rFonts w:ascii="Tahoma" w:hAnsi="Tahoma" w:cs="Tahoma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5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 xml:space="preserve">Odůvodnění výběru nejvhodnější nabídky </w:t>
      </w:r>
    </w:p>
    <w:p w:rsidR="00726F1B" w:rsidRDefault="00726F1B" w:rsidP="00726F1B">
      <w:pPr>
        <w:rPr>
          <w:rFonts w:ascii="Tahoma" w:hAnsi="Tahoma" w:cs="Tahoma"/>
          <w:sz w:val="20"/>
          <w:szCs w:val="20"/>
        </w:rPr>
      </w:pPr>
    </w:p>
    <w:p w:rsidR="00726F1B" w:rsidRPr="00A669F8" w:rsidRDefault="00726F1B" w:rsidP="00726F1B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6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Část zakázk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y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 xml:space="preserve"> plněná 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 xml:space="preserve">prostřednictvím 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subdodavatele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726F1B" w:rsidRPr="00A669F8" w:rsidRDefault="00726F1B" w:rsidP="00726F1B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741D72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7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Identifikační údaje všech uchazečů a jejich nabídková cena</w:t>
      </w:r>
    </w:p>
    <w:p w:rsidR="00726F1B" w:rsidRPr="00726F1B" w:rsidRDefault="00726F1B" w:rsidP="00726F1B"/>
    <w:tbl>
      <w:tblPr>
        <w:tblStyle w:val="Mkatabulky"/>
        <w:tblW w:w="5000" w:type="pct"/>
        <w:tblLook w:val="04A0"/>
      </w:tblPr>
      <w:tblGrid>
        <w:gridCol w:w="3215"/>
        <w:gridCol w:w="6071"/>
      </w:tblGrid>
      <w:tr w:rsidR="00726F1B" w:rsidTr="003B55DA">
        <w:tc>
          <w:tcPr>
            <w:tcW w:w="1731" w:type="pct"/>
          </w:tcPr>
          <w:p w:rsidR="00726F1B" w:rsidRDefault="00726F1B" w:rsidP="003B55D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646B7">
              <w:rPr>
                <w:rFonts w:ascii="Tahoma" w:hAnsi="Tahoma" w:cs="Tahoma"/>
                <w:b/>
                <w:sz w:val="22"/>
              </w:rPr>
              <w:t>Pořadové číslo</w:t>
            </w:r>
          </w:p>
        </w:tc>
        <w:tc>
          <w:tcPr>
            <w:tcW w:w="3269" w:type="pct"/>
          </w:tcPr>
          <w:p w:rsidR="00726F1B" w:rsidRDefault="00726F1B" w:rsidP="003B55D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646B7">
              <w:rPr>
                <w:rFonts w:ascii="Tahoma" w:hAnsi="Tahoma" w:cs="Tahoma"/>
                <w:b/>
                <w:sz w:val="22"/>
              </w:rPr>
              <w:t>Název uchazeče / Sídlo / IČ</w:t>
            </w:r>
          </w:p>
        </w:tc>
      </w:tr>
      <w:tr w:rsidR="00726F1B" w:rsidTr="003B55DA">
        <w:tc>
          <w:tcPr>
            <w:tcW w:w="1731" w:type="pct"/>
            <w:vAlign w:val="center"/>
          </w:tcPr>
          <w:p w:rsidR="00726F1B" w:rsidRDefault="00726F1B" w:rsidP="003B55D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3269" w:type="pct"/>
          </w:tcPr>
          <w:p w:rsidR="00EE5881" w:rsidRDefault="00EE5881" w:rsidP="00EE588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STYRAX, a.s.</w:t>
            </w:r>
          </w:p>
          <w:p w:rsidR="00EE5881" w:rsidRDefault="00EE5881" w:rsidP="00EE58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E5881" w:rsidRPr="00205756" w:rsidRDefault="00EE5881" w:rsidP="00EE5881">
            <w:pPr>
              <w:rPr>
                <w:rFonts w:ascii="Tahoma" w:hAnsi="Tahoma" w:cs="Tahoma"/>
                <w:sz w:val="20"/>
                <w:szCs w:val="20"/>
              </w:rPr>
            </w:pPr>
            <w:r w:rsidRPr="00205756"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 w:themeFill="background1"/>
              </w:rPr>
              <w:t>Sídlo:</w:t>
            </w:r>
            <w:r w:rsidRPr="00205756">
              <w:rPr>
                <w:rFonts w:ascii="Tahoma" w:hAnsi="Tahoma" w:cs="Tahom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205756"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 w:themeFill="background1"/>
              </w:rPr>
              <w:t>Praha 4, Zelený pruh 95/97, PSČ 14000</w:t>
            </w:r>
          </w:p>
          <w:p w:rsidR="00726F1B" w:rsidRDefault="00EE5881" w:rsidP="00EE588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05756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 xml:space="preserve">IČ: </w:t>
            </w:r>
            <w:r w:rsidRPr="00205756">
              <w:rPr>
                <w:rStyle w:val="nowrap"/>
                <w:rFonts w:ascii="Tahoma" w:eastAsiaTheme="minorHAnsi" w:hAnsi="Tahoma" w:cs="Tahoma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 w:themeFill="background1"/>
              </w:rPr>
              <w:t>27416712</w:t>
            </w:r>
          </w:p>
        </w:tc>
      </w:tr>
    </w:tbl>
    <w:p w:rsidR="00726F1B" w:rsidRDefault="00726F1B" w:rsidP="00726F1B">
      <w:pPr>
        <w:jc w:val="center"/>
        <w:rPr>
          <w:rFonts w:ascii="Tahoma" w:hAnsi="Tahoma" w:cs="Tahoma"/>
          <w:b/>
          <w:sz w:val="20"/>
          <w:szCs w:val="20"/>
        </w:rPr>
      </w:pPr>
    </w:p>
    <w:p w:rsidR="00726F1B" w:rsidRPr="00726F1B" w:rsidRDefault="00726F1B" w:rsidP="00726F1B">
      <w:pPr>
        <w:rPr>
          <w:rFonts w:ascii="Tahoma" w:hAnsi="Tahoma" w:cs="Tahoma"/>
          <w:sz w:val="20"/>
          <w:szCs w:val="20"/>
        </w:rPr>
      </w:pPr>
      <w:r w:rsidRPr="00726F1B">
        <w:rPr>
          <w:rFonts w:ascii="Tahoma" w:hAnsi="Tahoma" w:cs="Tahoma"/>
          <w:sz w:val="20"/>
          <w:szCs w:val="20"/>
        </w:rPr>
        <w:t xml:space="preserve">Vzhledem k tomu, že zadavatel obdržel ve lhůtě pro podání nabídek pouze jednu nabídku, nebyla obálka s nabídkou otevírána v souladu s § 71 odst. 6 </w:t>
      </w:r>
      <w:r>
        <w:rPr>
          <w:rFonts w:ascii="Tahoma" w:hAnsi="Tahoma" w:cs="Tahoma"/>
          <w:sz w:val="20"/>
          <w:szCs w:val="20"/>
        </w:rPr>
        <w:t>ZVZ</w:t>
      </w:r>
      <w:r w:rsidRPr="00726F1B">
        <w:rPr>
          <w:rFonts w:ascii="Tahoma" w:hAnsi="Tahoma" w:cs="Tahoma"/>
          <w:sz w:val="20"/>
          <w:szCs w:val="20"/>
        </w:rPr>
        <w:t xml:space="preserve">. </w:t>
      </w:r>
    </w:p>
    <w:p w:rsidR="00726F1B" w:rsidRDefault="00726F1B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8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Identifikační údaje uchazečů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 xml:space="preserve"> (zájemců)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 xml:space="preserve">, 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jež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 xml:space="preserve"> byli vyloučeni z účasti v zadávacím řízení, odůvodnění jejich vyloučení</w:t>
      </w:r>
    </w:p>
    <w:p w:rsidR="00726F1B" w:rsidRDefault="00726F1B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26F1B" w:rsidRPr="00A669F8" w:rsidRDefault="00726F1B" w:rsidP="00726F1B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726F1B" w:rsidRDefault="00726F1B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45D58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9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.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ab/>
        <w:t>Identifikační údaje zájemců, jež nebyli vyzváni k podání nabídky, k jednání či účasti v soutěžním dialogu a odůvodnění této skutečnosti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10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</w:r>
      <w:r w:rsidR="00045D58" w:rsidRPr="00A669F8">
        <w:rPr>
          <w:rFonts w:ascii="Tahoma" w:hAnsi="Tahoma" w:cs="Tahoma"/>
          <w:color w:val="auto"/>
          <w:sz w:val="20"/>
          <w:szCs w:val="20"/>
        </w:rPr>
        <w:t>Odůvodnění vyloučení uchazeče, jehož nabídka obsahovala mimořádně nízkou nabídkovou cenu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11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</w:r>
      <w:r w:rsidR="00045D58" w:rsidRPr="00A669F8">
        <w:rPr>
          <w:rFonts w:ascii="Tahoma" w:hAnsi="Tahoma" w:cs="Tahoma"/>
          <w:color w:val="auto"/>
          <w:sz w:val="20"/>
          <w:szCs w:val="20"/>
        </w:rPr>
        <w:t>Důvod použití soutěžního dialogu, jednacího řízení s uveřejněním nebo jednacího řízení bez uveřejnění</w:t>
      </w: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11319D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12</w:t>
      </w:r>
      <w:r w:rsidR="0011319D" w:rsidRPr="00A669F8">
        <w:rPr>
          <w:rFonts w:ascii="Tahoma" w:hAnsi="Tahoma" w:cs="Tahoma"/>
          <w:color w:val="auto"/>
          <w:sz w:val="20"/>
          <w:szCs w:val="20"/>
        </w:rPr>
        <w:t>.</w:t>
      </w:r>
      <w:r w:rsidR="0011319D" w:rsidRPr="00A669F8">
        <w:rPr>
          <w:rFonts w:ascii="Tahoma" w:hAnsi="Tahoma" w:cs="Tahoma"/>
          <w:color w:val="auto"/>
          <w:sz w:val="20"/>
          <w:szCs w:val="20"/>
        </w:rPr>
        <w:tab/>
        <w:t>Důvod zrušení zadávacího řízení</w:t>
      </w:r>
    </w:p>
    <w:p w:rsidR="0011319D" w:rsidRPr="00A669F8" w:rsidRDefault="0011319D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26F1B" w:rsidRPr="00DD6415" w:rsidRDefault="00726F1B" w:rsidP="00726F1B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D6415">
        <w:rPr>
          <w:rFonts w:ascii="Tahoma" w:hAnsi="Tahoma" w:cs="Tahoma"/>
          <w:sz w:val="20"/>
          <w:szCs w:val="20"/>
        </w:rPr>
        <w:t xml:space="preserve">Zadavatel rozhodl o zrušení zadávacího řízení z důvodů uvedených </w:t>
      </w:r>
      <w:r w:rsidRPr="00DD6415">
        <w:rPr>
          <w:rFonts w:ascii="Tahoma" w:hAnsi="Tahoma" w:cs="Tahoma"/>
          <w:sz w:val="20"/>
          <w:szCs w:val="20"/>
        </w:rPr>
        <w:br/>
        <w:t xml:space="preserve">v </w:t>
      </w:r>
      <w:r w:rsidRPr="00DD6415">
        <w:rPr>
          <w:rFonts w:ascii="Tahoma" w:eastAsia="Times New Roman" w:hAnsi="Tahoma" w:cs="Tahoma"/>
          <w:sz w:val="20"/>
          <w:szCs w:val="20"/>
        </w:rPr>
        <w:t>§ 84 odst. 1 písm. e) ZVZ</w:t>
      </w:r>
      <w:r w:rsidRPr="00DD6415">
        <w:rPr>
          <w:rFonts w:ascii="Tahoma" w:hAnsi="Tahoma" w:cs="Tahoma"/>
          <w:sz w:val="20"/>
          <w:szCs w:val="20"/>
        </w:rPr>
        <w:t xml:space="preserve"> vzhledem k tomu, že zadavatel obdržel pouze jednu nabídku uchazeče</w:t>
      </w:r>
      <w:r>
        <w:rPr>
          <w:rFonts w:ascii="Tahoma" w:hAnsi="Tahoma" w:cs="Tahoma"/>
          <w:sz w:val="20"/>
          <w:szCs w:val="20"/>
        </w:rPr>
        <w:t xml:space="preserve"> v předmětném zadávacím řízení</w:t>
      </w:r>
      <w:r w:rsidRPr="00DD6415">
        <w:rPr>
          <w:rFonts w:ascii="Tahoma" w:hAnsi="Tahoma" w:cs="Tahoma"/>
          <w:sz w:val="20"/>
          <w:szCs w:val="20"/>
        </w:rPr>
        <w:t>.</w:t>
      </w:r>
    </w:p>
    <w:p w:rsidR="0011319D" w:rsidRPr="00A669F8" w:rsidRDefault="0011319D" w:rsidP="0011319D">
      <w:pPr>
        <w:rPr>
          <w:rFonts w:ascii="Tahoma" w:hAnsi="Tahoma" w:cs="Tahoma"/>
          <w:sz w:val="20"/>
          <w:szCs w:val="20"/>
        </w:rPr>
      </w:pP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</w:t>
      </w:r>
      <w:r w:rsidR="0034640C" w:rsidRPr="00A669F8">
        <w:rPr>
          <w:rFonts w:ascii="Tahoma" w:hAnsi="Tahoma" w:cs="Tahoma"/>
          <w:color w:val="auto"/>
          <w:sz w:val="20"/>
          <w:szCs w:val="20"/>
        </w:rPr>
        <w:t>3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</w:r>
      <w:r w:rsidRPr="00A669F8">
        <w:rPr>
          <w:rFonts w:ascii="Tahoma" w:hAnsi="Tahoma" w:cs="Tahoma"/>
          <w:color w:val="auto"/>
          <w:sz w:val="20"/>
          <w:szCs w:val="20"/>
        </w:rPr>
        <w:t>V případě veřejné zakázky v oblasti obrany nebo bezpečnosti uvedení informací dle § 85 odst. 2 písm. i) ZVZ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11319D" w:rsidRPr="00EE5881" w:rsidRDefault="00400066" w:rsidP="0096742A">
      <w:pPr>
        <w:jc w:val="right"/>
        <w:rPr>
          <w:rFonts w:ascii="Tahoma" w:hAnsi="Tahoma" w:cs="Tahoma"/>
          <w:sz w:val="20"/>
          <w:szCs w:val="20"/>
        </w:rPr>
      </w:pPr>
      <w:r w:rsidRPr="00EE5881">
        <w:rPr>
          <w:rFonts w:ascii="Tahoma" w:hAnsi="Tahoma" w:cs="Tahoma"/>
          <w:sz w:val="20"/>
          <w:szCs w:val="20"/>
        </w:rPr>
        <w:tab/>
      </w:r>
      <w:r w:rsidRPr="00EE5881">
        <w:rPr>
          <w:rFonts w:ascii="Tahoma" w:hAnsi="Tahoma" w:cs="Tahoma"/>
          <w:sz w:val="20"/>
          <w:szCs w:val="20"/>
        </w:rPr>
        <w:tab/>
      </w:r>
      <w:r w:rsidRPr="00EE5881">
        <w:rPr>
          <w:rFonts w:ascii="Tahoma" w:hAnsi="Tahoma" w:cs="Tahoma"/>
          <w:sz w:val="20"/>
          <w:szCs w:val="20"/>
        </w:rPr>
        <w:tab/>
      </w:r>
      <w:r w:rsidRPr="00EE5881">
        <w:rPr>
          <w:rFonts w:ascii="Tahoma" w:hAnsi="Tahoma" w:cs="Tahoma"/>
          <w:sz w:val="20"/>
          <w:szCs w:val="20"/>
        </w:rPr>
        <w:tab/>
      </w:r>
      <w:r w:rsidRPr="00EE5881">
        <w:rPr>
          <w:rFonts w:ascii="Tahoma" w:hAnsi="Tahoma" w:cs="Tahoma"/>
          <w:sz w:val="20"/>
          <w:szCs w:val="20"/>
        </w:rPr>
        <w:tab/>
      </w:r>
    </w:p>
    <w:p w:rsidR="0011319D" w:rsidRDefault="0011319D" w:rsidP="0096742A">
      <w:pPr>
        <w:jc w:val="right"/>
        <w:rPr>
          <w:rFonts w:ascii="Tahoma" w:hAnsi="Tahoma" w:cs="Tahoma"/>
          <w:sz w:val="20"/>
          <w:szCs w:val="20"/>
        </w:rPr>
      </w:pPr>
    </w:p>
    <w:p w:rsidR="00EE5881" w:rsidRPr="00EE5881" w:rsidRDefault="00EE5881" w:rsidP="00EE5881">
      <w:pPr>
        <w:rPr>
          <w:rFonts w:ascii="Tahoma" w:eastAsiaTheme="minorEastAsia" w:hAnsi="Tahoma" w:cs="Tahoma"/>
          <w:noProof/>
          <w:sz w:val="20"/>
          <w:szCs w:val="20"/>
        </w:rPr>
      </w:pPr>
      <w:r w:rsidRPr="00EE5881">
        <w:rPr>
          <w:rFonts w:ascii="Tahoma" w:eastAsiaTheme="minorEastAsia" w:hAnsi="Tahoma" w:cs="Tahoma"/>
          <w:noProof/>
          <w:sz w:val="20"/>
          <w:szCs w:val="20"/>
        </w:rPr>
        <w:t>S</w:t>
      </w:r>
      <w:r>
        <w:rPr>
          <w:rFonts w:ascii="Tahoma" w:eastAsiaTheme="minorEastAsia" w:hAnsi="Tahoma" w:cs="Tahoma"/>
          <w:noProof/>
          <w:sz w:val="20"/>
          <w:szCs w:val="20"/>
        </w:rPr>
        <w:t> </w:t>
      </w:r>
      <w:r w:rsidRPr="00EE5881">
        <w:rPr>
          <w:rFonts w:ascii="Tahoma" w:eastAsiaTheme="minorEastAsia" w:hAnsi="Tahoma" w:cs="Tahoma"/>
          <w:noProof/>
          <w:sz w:val="20"/>
          <w:szCs w:val="20"/>
        </w:rPr>
        <w:t>pozdravem</w:t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 w:rsidRPr="00EE588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V </w:t>
      </w:r>
      <w:r w:rsidRPr="00EE5881">
        <w:rPr>
          <w:rFonts w:ascii="Tahoma" w:hAnsi="Tahoma" w:cs="Tahoma"/>
          <w:sz w:val="20"/>
          <w:szCs w:val="20"/>
        </w:rPr>
        <w:t>Praze, dne 04. 12. 2014</w:t>
      </w:r>
    </w:p>
    <w:p w:rsidR="00EE5881" w:rsidRPr="00EE5881" w:rsidRDefault="00EE5881" w:rsidP="00EE5881">
      <w:pPr>
        <w:rPr>
          <w:rFonts w:ascii="Tahoma" w:eastAsiaTheme="minorEastAsia" w:hAnsi="Tahoma" w:cs="Tahoma"/>
          <w:noProof/>
          <w:sz w:val="20"/>
          <w:szCs w:val="20"/>
        </w:rPr>
      </w:pPr>
    </w:p>
    <w:p w:rsidR="00EE5881" w:rsidRPr="00EE5881" w:rsidRDefault="00EE5881" w:rsidP="00EE5881">
      <w:pPr>
        <w:rPr>
          <w:rFonts w:ascii="Tahoma" w:eastAsiaTheme="minorEastAsia" w:hAnsi="Tahoma" w:cs="Tahoma"/>
          <w:noProof/>
          <w:sz w:val="20"/>
          <w:szCs w:val="20"/>
        </w:rPr>
      </w:pPr>
    </w:p>
    <w:p w:rsidR="00EE5881" w:rsidRPr="00EE5881" w:rsidRDefault="00EE5881" w:rsidP="00EE5881">
      <w:pPr>
        <w:rPr>
          <w:rFonts w:ascii="Tahoma" w:eastAsiaTheme="minorEastAsia" w:hAnsi="Tahoma" w:cs="Tahoma"/>
          <w:noProof/>
          <w:sz w:val="20"/>
          <w:szCs w:val="20"/>
        </w:rPr>
      </w:pPr>
      <w:r w:rsidRPr="00EE5881">
        <w:rPr>
          <w:rFonts w:ascii="Tahoma" w:eastAsiaTheme="minorEastAsia" w:hAnsi="Tahoma" w:cs="Tahoma"/>
          <w:b/>
          <w:bCs/>
          <w:noProof/>
          <w:sz w:val="20"/>
          <w:szCs w:val="20"/>
        </w:rPr>
        <w:t xml:space="preserve">Ing. Martina Chalasová </w:t>
      </w:r>
    </w:p>
    <w:p w:rsidR="00EE5881" w:rsidRPr="00EE5881" w:rsidRDefault="00EE5881" w:rsidP="00EE5881">
      <w:pPr>
        <w:rPr>
          <w:rFonts w:ascii="Tahoma" w:eastAsiaTheme="minorEastAsia" w:hAnsi="Tahoma" w:cs="Tahoma"/>
          <w:noProof/>
          <w:sz w:val="20"/>
          <w:szCs w:val="20"/>
        </w:rPr>
      </w:pPr>
      <w:r w:rsidRPr="00EE5881">
        <w:rPr>
          <w:rFonts w:ascii="Tahoma" w:eastAsiaTheme="minorEastAsia" w:hAnsi="Tahoma" w:cs="Tahoma"/>
          <w:noProof/>
          <w:sz w:val="20"/>
          <w:szCs w:val="20"/>
        </w:rPr>
        <w:t>Manažerka veřejných zakázek</w:t>
      </w:r>
    </w:p>
    <w:p w:rsidR="00EE5881" w:rsidRDefault="00EE5881" w:rsidP="00EE5881">
      <w:pPr>
        <w:rPr>
          <w:rFonts w:ascii="Tahoma" w:eastAsiaTheme="minorEastAsia" w:hAnsi="Tahoma" w:cs="Tahoma"/>
          <w:noProof/>
          <w:sz w:val="20"/>
          <w:szCs w:val="20"/>
        </w:rPr>
      </w:pPr>
    </w:p>
    <w:p w:rsidR="00EE5881" w:rsidRPr="00EE5881" w:rsidRDefault="00EE5881" w:rsidP="00EE5881">
      <w:pPr>
        <w:rPr>
          <w:rFonts w:ascii="Tahoma" w:eastAsiaTheme="minorEastAsia" w:hAnsi="Tahoma" w:cs="Tahoma"/>
          <w:b/>
          <w:bCs/>
          <w:noProof/>
          <w:sz w:val="20"/>
          <w:szCs w:val="20"/>
        </w:rPr>
      </w:pPr>
      <w:r w:rsidRPr="00EE5881">
        <w:rPr>
          <w:rFonts w:ascii="Tahoma" w:eastAsiaTheme="minorEastAsia" w:hAnsi="Tahoma" w:cs="Tahoma"/>
          <w:noProof/>
          <w:sz w:val="20"/>
          <w:szCs w:val="20"/>
        </w:rPr>
        <w:t xml:space="preserve">i.s. </w:t>
      </w:r>
      <w:r w:rsidRPr="00EE5881">
        <w:rPr>
          <w:rFonts w:ascii="Tahoma" w:eastAsiaTheme="minorEastAsia" w:hAnsi="Tahoma" w:cs="Tahoma"/>
          <w:b/>
          <w:bCs/>
          <w:noProof/>
          <w:sz w:val="20"/>
          <w:szCs w:val="20"/>
        </w:rPr>
        <w:t>JUDr. Jaroslava Bursíka, advokáta</w:t>
      </w:r>
    </w:p>
    <w:p w:rsidR="00EE5881" w:rsidRPr="00EE5881" w:rsidRDefault="00EE5881" w:rsidP="00EE5881">
      <w:pPr>
        <w:rPr>
          <w:rFonts w:ascii="Tahoma" w:eastAsiaTheme="minorEastAsia" w:hAnsi="Tahoma" w:cs="Tahoma"/>
          <w:noProof/>
          <w:sz w:val="20"/>
          <w:szCs w:val="20"/>
        </w:rPr>
      </w:pPr>
      <w:r w:rsidRPr="00EE5881">
        <w:rPr>
          <w:rFonts w:ascii="Tahoma" w:eastAsiaTheme="minorEastAsia" w:hAnsi="Tahoma" w:cs="Tahoma"/>
          <w:bCs/>
          <w:noProof/>
          <w:sz w:val="20"/>
          <w:szCs w:val="20"/>
        </w:rPr>
        <w:t xml:space="preserve">zástupce zadavatele </w:t>
      </w:r>
    </w:p>
    <w:p w:rsidR="00A92B87" w:rsidRPr="00A669F8" w:rsidRDefault="00A92B87" w:rsidP="00F654D5">
      <w:pPr>
        <w:rPr>
          <w:rFonts w:ascii="Tahoma" w:hAnsi="Tahoma" w:cs="Tahoma"/>
          <w:sz w:val="20"/>
          <w:szCs w:val="20"/>
        </w:rPr>
      </w:pPr>
    </w:p>
    <w:p w:rsidR="00EE5881" w:rsidRPr="00A669F8" w:rsidRDefault="00EE5881" w:rsidP="00EE5881">
      <w:pPr>
        <w:jc w:val="center"/>
        <w:rPr>
          <w:rFonts w:ascii="Tahoma" w:hAnsi="Tahoma" w:cs="Tahoma"/>
          <w:sz w:val="20"/>
          <w:szCs w:val="20"/>
        </w:rPr>
      </w:pPr>
    </w:p>
    <w:p w:rsidR="00EE5881" w:rsidRPr="00EE5881" w:rsidRDefault="00EE5881" w:rsidP="00EE5881">
      <w:pPr>
        <w:ind w:left="708" w:firstLine="708"/>
        <w:jc w:val="center"/>
        <w:rPr>
          <w:rFonts w:ascii="Tahoma" w:hAnsi="Tahoma" w:cs="Tahoma"/>
          <w:sz w:val="20"/>
          <w:szCs w:val="20"/>
        </w:rPr>
      </w:pPr>
      <w:r w:rsidRPr="00EE5881">
        <w:rPr>
          <w:rFonts w:ascii="Tahoma" w:hAnsi="Tahoma" w:cs="Tahoma"/>
          <w:sz w:val="20"/>
          <w:szCs w:val="20"/>
        </w:rPr>
        <w:t> </w:t>
      </w:r>
    </w:p>
    <w:p w:rsidR="00CB0F85" w:rsidRPr="00A669F8" w:rsidRDefault="00CB0F85">
      <w:pPr>
        <w:rPr>
          <w:rFonts w:ascii="Tahoma" w:hAnsi="Tahoma" w:cs="Tahoma"/>
          <w:sz w:val="20"/>
          <w:szCs w:val="20"/>
        </w:rPr>
      </w:pPr>
    </w:p>
    <w:sectPr w:rsidR="00CB0F85" w:rsidRPr="00A669F8" w:rsidSect="00857BD5">
      <w:pgSz w:w="11906" w:h="16838" w:code="9"/>
      <w:pgMar w:top="1135" w:right="1418" w:bottom="993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DE5" w:rsidRDefault="00F32DE5" w:rsidP="006B189C">
      <w:r>
        <w:separator/>
      </w:r>
    </w:p>
  </w:endnote>
  <w:endnote w:type="continuationSeparator" w:id="0">
    <w:p w:rsidR="00F32DE5" w:rsidRDefault="00F32DE5" w:rsidP="006B1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DE5" w:rsidRDefault="00F32DE5" w:rsidP="006B189C">
      <w:r>
        <w:separator/>
      </w:r>
    </w:p>
  </w:footnote>
  <w:footnote w:type="continuationSeparator" w:id="0">
    <w:p w:rsidR="00F32DE5" w:rsidRDefault="00F32DE5" w:rsidP="006B18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0DAA"/>
    <w:multiLevelType w:val="hybridMultilevel"/>
    <w:tmpl w:val="3D5EB054"/>
    <w:lvl w:ilvl="0" w:tplc="B7C2053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70ECA"/>
    <w:multiLevelType w:val="hybridMultilevel"/>
    <w:tmpl w:val="BBA67288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E1AA2"/>
    <w:multiLevelType w:val="hybridMultilevel"/>
    <w:tmpl w:val="3A2E62E0"/>
    <w:lvl w:ilvl="0" w:tplc="0678A8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A52A5E"/>
    <w:multiLevelType w:val="hybridMultilevel"/>
    <w:tmpl w:val="8ADEC6D2"/>
    <w:lvl w:ilvl="0" w:tplc="17F2011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070EF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F50CD6"/>
    <w:multiLevelType w:val="hybridMultilevel"/>
    <w:tmpl w:val="6928915C"/>
    <w:lvl w:ilvl="0" w:tplc="586EC9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D6D9C"/>
    <w:multiLevelType w:val="hybridMultilevel"/>
    <w:tmpl w:val="A704D1B0"/>
    <w:lvl w:ilvl="0" w:tplc="EEB081B6">
      <w:numFmt w:val="bullet"/>
      <w:lvlText w:val="-"/>
      <w:lvlJc w:val="left"/>
      <w:pPr>
        <w:ind w:left="77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1EA010C3"/>
    <w:multiLevelType w:val="hybridMultilevel"/>
    <w:tmpl w:val="E33C180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610937"/>
    <w:multiLevelType w:val="hybridMultilevel"/>
    <w:tmpl w:val="0BF8A5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41759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94288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C859C7"/>
    <w:multiLevelType w:val="multilevel"/>
    <w:tmpl w:val="C3C27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E6F6E79"/>
    <w:multiLevelType w:val="hybridMultilevel"/>
    <w:tmpl w:val="BD68F0D0"/>
    <w:lvl w:ilvl="0" w:tplc="5A1C64D4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7F6409"/>
    <w:multiLevelType w:val="hybridMultilevel"/>
    <w:tmpl w:val="CFF2F82C"/>
    <w:lvl w:ilvl="0" w:tplc="448E66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Arial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4">
    <w:nsid w:val="49A46E49"/>
    <w:multiLevelType w:val="hybridMultilevel"/>
    <w:tmpl w:val="995AA612"/>
    <w:lvl w:ilvl="0" w:tplc="EEB081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77B73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E24EFD"/>
    <w:multiLevelType w:val="hybridMultilevel"/>
    <w:tmpl w:val="C13C8CDA"/>
    <w:lvl w:ilvl="0" w:tplc="FD58D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266032"/>
    <w:multiLevelType w:val="hybridMultilevel"/>
    <w:tmpl w:val="3AC40538"/>
    <w:lvl w:ilvl="0" w:tplc="A328BFE2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EDD366C"/>
    <w:multiLevelType w:val="hybridMultilevel"/>
    <w:tmpl w:val="62DAD786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025DD"/>
    <w:multiLevelType w:val="hybridMultilevel"/>
    <w:tmpl w:val="9F089D9A"/>
    <w:lvl w:ilvl="0" w:tplc="9D6E0EE2">
      <w:start w:val="1"/>
      <w:numFmt w:val="lowerLetter"/>
      <w:lvlText w:val="(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8677D4"/>
    <w:multiLevelType w:val="hybridMultilevel"/>
    <w:tmpl w:val="E36C6166"/>
    <w:lvl w:ilvl="0" w:tplc="AC12CD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1B5BC3"/>
    <w:multiLevelType w:val="hybridMultilevel"/>
    <w:tmpl w:val="DCB49088"/>
    <w:lvl w:ilvl="0" w:tplc="1960EF9A">
      <w:start w:val="1"/>
      <w:numFmt w:val="upperRoman"/>
      <w:lvlText w:val="%1."/>
      <w:lvlJc w:val="center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2E76DF"/>
    <w:multiLevelType w:val="hybridMultilevel"/>
    <w:tmpl w:val="155E1E8A"/>
    <w:lvl w:ilvl="0" w:tplc="17F2011A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2"/>
  </w:num>
  <w:num w:numId="5">
    <w:abstractNumId w:val="12"/>
  </w:num>
  <w:num w:numId="6">
    <w:abstractNumId w:val="11"/>
  </w:num>
  <w:num w:numId="7">
    <w:abstractNumId w:val="16"/>
  </w:num>
  <w:num w:numId="8">
    <w:abstractNumId w:val="7"/>
  </w:num>
  <w:num w:numId="9">
    <w:abstractNumId w:val="20"/>
  </w:num>
  <w:num w:numId="10">
    <w:abstractNumId w:val="19"/>
  </w:num>
  <w:num w:numId="11">
    <w:abstractNumId w:val="6"/>
  </w:num>
  <w:num w:numId="12">
    <w:abstractNumId w:val="13"/>
  </w:num>
  <w:num w:numId="13">
    <w:abstractNumId w:val="2"/>
  </w:num>
  <w:num w:numId="14">
    <w:abstractNumId w:val="0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8"/>
  </w:num>
  <w:num w:numId="19">
    <w:abstractNumId w:val="9"/>
  </w:num>
  <w:num w:numId="20">
    <w:abstractNumId w:val="1"/>
  </w:num>
  <w:num w:numId="21">
    <w:abstractNumId w:val="8"/>
  </w:num>
  <w:num w:numId="22">
    <w:abstractNumId w:val="15"/>
  </w:num>
  <w:num w:numId="23">
    <w:abstractNumId w:val="21"/>
  </w:num>
  <w:num w:numId="24">
    <w:abstractNumId w:val="4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6B189C"/>
    <w:rsid w:val="00006DFA"/>
    <w:rsid w:val="0001109B"/>
    <w:rsid w:val="00016699"/>
    <w:rsid w:val="00025B18"/>
    <w:rsid w:val="000312DC"/>
    <w:rsid w:val="0003465C"/>
    <w:rsid w:val="00045D58"/>
    <w:rsid w:val="0005129A"/>
    <w:rsid w:val="00060696"/>
    <w:rsid w:val="0006447E"/>
    <w:rsid w:val="0006448F"/>
    <w:rsid w:val="00080672"/>
    <w:rsid w:val="00081AB2"/>
    <w:rsid w:val="00086760"/>
    <w:rsid w:val="00086A6E"/>
    <w:rsid w:val="000901B7"/>
    <w:rsid w:val="000A2935"/>
    <w:rsid w:val="000A3AFD"/>
    <w:rsid w:val="000B31AC"/>
    <w:rsid w:val="000D1E85"/>
    <w:rsid w:val="000D5FB5"/>
    <w:rsid w:val="000D6B5B"/>
    <w:rsid w:val="000E0A01"/>
    <w:rsid w:val="000F74A1"/>
    <w:rsid w:val="00101E21"/>
    <w:rsid w:val="0011319D"/>
    <w:rsid w:val="001170E7"/>
    <w:rsid w:val="00124148"/>
    <w:rsid w:val="00126A1D"/>
    <w:rsid w:val="001279D0"/>
    <w:rsid w:val="00144137"/>
    <w:rsid w:val="00151968"/>
    <w:rsid w:val="00193001"/>
    <w:rsid w:val="001B23F2"/>
    <w:rsid w:val="001C4144"/>
    <w:rsid w:val="001C7806"/>
    <w:rsid w:val="001F29AB"/>
    <w:rsid w:val="00200CE0"/>
    <w:rsid w:val="00201650"/>
    <w:rsid w:val="00205443"/>
    <w:rsid w:val="002150C9"/>
    <w:rsid w:val="00225548"/>
    <w:rsid w:val="00233692"/>
    <w:rsid w:val="0027356E"/>
    <w:rsid w:val="00280883"/>
    <w:rsid w:val="0028721F"/>
    <w:rsid w:val="00293145"/>
    <w:rsid w:val="002A5A0B"/>
    <w:rsid w:val="002A63D0"/>
    <w:rsid w:val="002C373A"/>
    <w:rsid w:val="002C5079"/>
    <w:rsid w:val="002E3DB1"/>
    <w:rsid w:val="00303442"/>
    <w:rsid w:val="00315F01"/>
    <w:rsid w:val="003215B8"/>
    <w:rsid w:val="00332AD2"/>
    <w:rsid w:val="00336590"/>
    <w:rsid w:val="00343923"/>
    <w:rsid w:val="0034640C"/>
    <w:rsid w:val="00351919"/>
    <w:rsid w:val="00362FA3"/>
    <w:rsid w:val="003647AD"/>
    <w:rsid w:val="0036791D"/>
    <w:rsid w:val="00376A3B"/>
    <w:rsid w:val="0037780D"/>
    <w:rsid w:val="00381623"/>
    <w:rsid w:val="00382B61"/>
    <w:rsid w:val="003A452E"/>
    <w:rsid w:val="003B552D"/>
    <w:rsid w:val="003D068C"/>
    <w:rsid w:val="003E3635"/>
    <w:rsid w:val="003E3B53"/>
    <w:rsid w:val="00400066"/>
    <w:rsid w:val="00421512"/>
    <w:rsid w:val="00434BD0"/>
    <w:rsid w:val="00437B50"/>
    <w:rsid w:val="00450F75"/>
    <w:rsid w:val="004563D6"/>
    <w:rsid w:val="00466E1B"/>
    <w:rsid w:val="00494AE1"/>
    <w:rsid w:val="004B2F7F"/>
    <w:rsid w:val="004E3E2C"/>
    <w:rsid w:val="005356E5"/>
    <w:rsid w:val="005377B0"/>
    <w:rsid w:val="00540A00"/>
    <w:rsid w:val="00545EE3"/>
    <w:rsid w:val="00555423"/>
    <w:rsid w:val="00595BF3"/>
    <w:rsid w:val="005A0682"/>
    <w:rsid w:val="005B0AB4"/>
    <w:rsid w:val="005C074F"/>
    <w:rsid w:val="005C1E0D"/>
    <w:rsid w:val="005C26CD"/>
    <w:rsid w:val="005C30FE"/>
    <w:rsid w:val="005F08C9"/>
    <w:rsid w:val="00637725"/>
    <w:rsid w:val="00637977"/>
    <w:rsid w:val="0065633D"/>
    <w:rsid w:val="00657D2D"/>
    <w:rsid w:val="006A10EC"/>
    <w:rsid w:val="006B189C"/>
    <w:rsid w:val="006B4E8D"/>
    <w:rsid w:val="006E109B"/>
    <w:rsid w:val="00726100"/>
    <w:rsid w:val="00726F1B"/>
    <w:rsid w:val="0072780F"/>
    <w:rsid w:val="00741D72"/>
    <w:rsid w:val="00745B35"/>
    <w:rsid w:val="00746B01"/>
    <w:rsid w:val="0079140D"/>
    <w:rsid w:val="0079702A"/>
    <w:rsid w:val="007C6C61"/>
    <w:rsid w:val="007D37FA"/>
    <w:rsid w:val="007D70C4"/>
    <w:rsid w:val="007E323A"/>
    <w:rsid w:val="007E50EC"/>
    <w:rsid w:val="007F57C9"/>
    <w:rsid w:val="00833CC7"/>
    <w:rsid w:val="008403ED"/>
    <w:rsid w:val="00846965"/>
    <w:rsid w:val="00847A7A"/>
    <w:rsid w:val="00857BD5"/>
    <w:rsid w:val="00863C68"/>
    <w:rsid w:val="00863F1E"/>
    <w:rsid w:val="00865090"/>
    <w:rsid w:val="00865F3C"/>
    <w:rsid w:val="00885BC0"/>
    <w:rsid w:val="00886BE1"/>
    <w:rsid w:val="008B4B2A"/>
    <w:rsid w:val="008C0B36"/>
    <w:rsid w:val="008D6BB3"/>
    <w:rsid w:val="008D7F59"/>
    <w:rsid w:val="008E29CA"/>
    <w:rsid w:val="008E46E1"/>
    <w:rsid w:val="008F1682"/>
    <w:rsid w:val="008F271B"/>
    <w:rsid w:val="008F341C"/>
    <w:rsid w:val="008F5500"/>
    <w:rsid w:val="00910538"/>
    <w:rsid w:val="009175D8"/>
    <w:rsid w:val="00920EB5"/>
    <w:rsid w:val="00931230"/>
    <w:rsid w:val="009665DA"/>
    <w:rsid w:val="0096742A"/>
    <w:rsid w:val="00985207"/>
    <w:rsid w:val="00992AFF"/>
    <w:rsid w:val="009C3CC3"/>
    <w:rsid w:val="00A1132F"/>
    <w:rsid w:val="00A25D8F"/>
    <w:rsid w:val="00A2650D"/>
    <w:rsid w:val="00A50E29"/>
    <w:rsid w:val="00A5327B"/>
    <w:rsid w:val="00A60446"/>
    <w:rsid w:val="00A669F8"/>
    <w:rsid w:val="00A86D8E"/>
    <w:rsid w:val="00A92B87"/>
    <w:rsid w:val="00A953BD"/>
    <w:rsid w:val="00AC376E"/>
    <w:rsid w:val="00AE70CE"/>
    <w:rsid w:val="00B0024A"/>
    <w:rsid w:val="00B07E39"/>
    <w:rsid w:val="00B1096A"/>
    <w:rsid w:val="00B10FE3"/>
    <w:rsid w:val="00B21CAC"/>
    <w:rsid w:val="00B23A72"/>
    <w:rsid w:val="00B37597"/>
    <w:rsid w:val="00B74EAA"/>
    <w:rsid w:val="00B9691D"/>
    <w:rsid w:val="00BC401E"/>
    <w:rsid w:val="00BD42C6"/>
    <w:rsid w:val="00BD4AC1"/>
    <w:rsid w:val="00BD7D3D"/>
    <w:rsid w:val="00BE6524"/>
    <w:rsid w:val="00BF76C6"/>
    <w:rsid w:val="00C17AF7"/>
    <w:rsid w:val="00C21F3D"/>
    <w:rsid w:val="00C233B7"/>
    <w:rsid w:val="00C27DD5"/>
    <w:rsid w:val="00C30516"/>
    <w:rsid w:val="00C34A3D"/>
    <w:rsid w:val="00C40B85"/>
    <w:rsid w:val="00C5620C"/>
    <w:rsid w:val="00C71593"/>
    <w:rsid w:val="00C91D31"/>
    <w:rsid w:val="00CB0F85"/>
    <w:rsid w:val="00CE5925"/>
    <w:rsid w:val="00CE72B1"/>
    <w:rsid w:val="00D02DDC"/>
    <w:rsid w:val="00D24A3C"/>
    <w:rsid w:val="00D32C15"/>
    <w:rsid w:val="00D5054E"/>
    <w:rsid w:val="00D55611"/>
    <w:rsid w:val="00D676A8"/>
    <w:rsid w:val="00D75D05"/>
    <w:rsid w:val="00D81C58"/>
    <w:rsid w:val="00D97583"/>
    <w:rsid w:val="00DB1195"/>
    <w:rsid w:val="00DB3C35"/>
    <w:rsid w:val="00DD4E2C"/>
    <w:rsid w:val="00DE032F"/>
    <w:rsid w:val="00E23C8C"/>
    <w:rsid w:val="00E24438"/>
    <w:rsid w:val="00E72776"/>
    <w:rsid w:val="00E76A43"/>
    <w:rsid w:val="00E952B3"/>
    <w:rsid w:val="00EB4A52"/>
    <w:rsid w:val="00EC5729"/>
    <w:rsid w:val="00ED4308"/>
    <w:rsid w:val="00EE48F8"/>
    <w:rsid w:val="00EE50EA"/>
    <w:rsid w:val="00EE5881"/>
    <w:rsid w:val="00F05FE7"/>
    <w:rsid w:val="00F120DB"/>
    <w:rsid w:val="00F12C6A"/>
    <w:rsid w:val="00F300A9"/>
    <w:rsid w:val="00F321F2"/>
    <w:rsid w:val="00F32D44"/>
    <w:rsid w:val="00F32DE5"/>
    <w:rsid w:val="00F34FE1"/>
    <w:rsid w:val="00F4548C"/>
    <w:rsid w:val="00F654D5"/>
    <w:rsid w:val="00F83254"/>
    <w:rsid w:val="00F93C41"/>
    <w:rsid w:val="00FA51DC"/>
    <w:rsid w:val="00FC1542"/>
    <w:rsid w:val="00FD66FD"/>
    <w:rsid w:val="00FE33D5"/>
    <w:rsid w:val="00FF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  <w:style w:type="paragraph" w:customStyle="1" w:styleId="go">
    <w:name w:val="go"/>
    <w:basedOn w:val="Normln"/>
    <w:rsid w:val="00A669F8"/>
    <w:pPr>
      <w:spacing w:before="100" w:beforeAutospacing="1" w:after="100" w:afterAutospacing="1"/>
    </w:pPr>
    <w:rPr>
      <w:rFonts w:eastAsia="Times New Roman"/>
      <w:szCs w:val="24"/>
      <w:lang w:eastAsia="cs-CZ"/>
    </w:rPr>
  </w:style>
  <w:style w:type="table" w:styleId="Mkatabulky">
    <w:name w:val="Table Grid"/>
    <w:basedOn w:val="Normlntabulka"/>
    <w:rsid w:val="00726F1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wrap">
    <w:name w:val="nowrap"/>
    <w:basedOn w:val="Standardnpsmoodstavce"/>
    <w:rsid w:val="00EE58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3xcs3qrRMa8Zwu2+OG9tmTxvNPw=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Oo3OWKiGmJMUw2eSyUxRkWZt4pkUmLmGt4h051RYKAeHhkW6+XY4/SUeIz0GDxChzGGZUeTO
    DqdMV61QQUUE4Ty6f6vSz8+y42pK8FH/5pKQ97f63mC3aoEdvhvgs/72sypNlYeAMhW81ptm
    GNPS/tYckYTofUOC/o+Fx0Wf5akG+Yd4RmDa5/THc0j5SfswDXSETc3fgr+kWbtdsV8Lnksj
    5AASbip3ZGX+imDexTIc0Hf5r+K/ogFaGte0giXf6IvYPItLbw9rdScgkCZgFbu8ctyKbpAc
    nj8YGZLfrmeKYoO4lkrXjGetxnwcIYPvoEqSsmhWog5mPivLFARsZQ==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9HU6dbeB/N9dZMBycCSno3kN0HA=</DigestValue>
      </Reference>
      <Reference URI="/word/endnotes.xml?ContentType=application/vnd.openxmlformats-officedocument.wordprocessingml.endnotes+xml">
        <DigestMethod Algorithm="http://www.w3.org/2000/09/xmldsig#sha1"/>
        <DigestValue>dZ7f/++7hgrde+PVH7zQHLpTfns=</DigestValue>
      </Reference>
      <Reference URI="/word/fontTable.xml?ContentType=application/vnd.openxmlformats-officedocument.wordprocessingml.fontTable+xml">
        <DigestMethod Algorithm="http://www.w3.org/2000/09/xmldsig#sha1"/>
        <DigestValue>uP2YT/fihS/Vi0wD6ua7YnKoLfg=</DigestValue>
      </Reference>
      <Reference URI="/word/footnotes.xml?ContentType=application/vnd.openxmlformats-officedocument.wordprocessingml.footnotes+xml">
        <DigestMethod Algorithm="http://www.w3.org/2000/09/xmldsig#sha1"/>
        <DigestValue>S/F3QaDLlaE/aQBcj6bQ0be9gcc=</DigestValue>
      </Reference>
      <Reference URI="/word/numbering.xml?ContentType=application/vnd.openxmlformats-officedocument.wordprocessingml.numbering+xml">
        <DigestMethod Algorithm="http://www.w3.org/2000/09/xmldsig#sha1"/>
        <DigestValue>935nFTw3MkQFi2dR1EynD/f6BlM=</DigestValue>
      </Reference>
      <Reference URI="/word/settings.xml?ContentType=application/vnd.openxmlformats-officedocument.wordprocessingml.settings+xml">
        <DigestMethod Algorithm="http://www.w3.org/2000/09/xmldsig#sha1"/>
        <DigestValue>yH6ZQqq6/gW+yCIfr8BdqOw/qBM=</DigestValue>
      </Reference>
      <Reference URI="/word/styles.xml?ContentType=application/vnd.openxmlformats-officedocument.wordprocessingml.styles+xml">
        <DigestMethod Algorithm="http://www.w3.org/2000/09/xmldsig#sha1"/>
        <DigestValue>3jppGSXJ3kfz5V9kD21vl8J+R58=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RDb+xFHs47j7t3CKYbSnRqh6dU8=</DigestValue>
      </Reference>
    </Manifest>
    <SignatureProperties>
      <SignatureProperty Id="idSignatureTime" Target="#idPackageSignature">
        <mdssi:SignatureTime>
          <mdssi:Format>YYYY-MM-DDThh:mm:ssTZD</mdssi:Format>
          <mdssi:Value>2014-12-04T14:28:24Z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B1D65-F48B-4D70-BAC8-7D247D22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2054</CharactersWithSpaces>
  <SharedDoc>false</SharedDoc>
  <HLinks>
    <vt:vector size="6" baseType="variant">
      <vt:variant>
        <vt:i4>196727</vt:i4>
      </vt:variant>
      <vt:variant>
        <vt:i4>6</vt:i4>
      </vt:variant>
      <vt:variant>
        <vt:i4>0</vt:i4>
      </vt:variant>
      <vt:variant>
        <vt:i4>5</vt:i4>
      </vt:variant>
      <vt:variant>
        <vt:lpwstr>mailto:richard.kops@ozp.cz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Jaroslav Bursík</dc:creator>
  <cp:lastModifiedBy>sek</cp:lastModifiedBy>
  <cp:revision>2</cp:revision>
  <cp:lastPrinted>2011-07-28T16:17:00Z</cp:lastPrinted>
  <dcterms:created xsi:type="dcterms:W3CDTF">2014-12-04T14:28:00Z</dcterms:created>
  <dcterms:modified xsi:type="dcterms:W3CDTF">2014-12-04T14:28:00Z</dcterms:modified>
</cp:coreProperties>
</file>