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5AE5" w14:textId="11873B9A" w:rsidR="003C40A2" w:rsidRPr="007D7731" w:rsidRDefault="0050707C" w:rsidP="003C40A2">
      <w:pPr>
        <w:spacing w:after="240"/>
      </w:pPr>
      <w:r w:rsidRPr="007D7731">
        <w:rPr>
          <w:rFonts w:ascii="Arial" w:hAnsi="Arial" w:cs="Arial"/>
          <w:sz w:val="20"/>
          <w:szCs w:val="20"/>
        </w:rPr>
        <w:t>ZPMV/</w:t>
      </w:r>
      <w:r w:rsidR="007D7731" w:rsidRPr="007D7731">
        <w:rPr>
          <w:rFonts w:ascii="Arial" w:hAnsi="Arial" w:cs="Arial"/>
          <w:sz w:val="20"/>
          <w:szCs w:val="20"/>
        </w:rPr>
        <w:t>0566290/2026</w:t>
      </w:r>
    </w:p>
    <w:p w14:paraId="27E231E0" w14:textId="61C699AA" w:rsidR="00D20F7C" w:rsidRPr="007D696F" w:rsidRDefault="009204EB" w:rsidP="00D20F7C">
      <w:pPr>
        <w:pStyle w:val="5Nzevprvnstrana1"/>
        <w:spacing w:after="240"/>
      </w:pPr>
      <w:r>
        <w:t>s</w:t>
      </w:r>
      <w:r w:rsidR="004A02DE">
        <w:t>mlouva</w:t>
      </w:r>
      <w:r w:rsidR="00D20F7C" w:rsidRPr="007D696F">
        <w:t xml:space="preserve"> o</w:t>
      </w:r>
      <w:r w:rsidR="00D20F7C">
        <w:t xml:space="preserve"> </w:t>
      </w:r>
      <w:r>
        <w:t>p</w:t>
      </w:r>
      <w:r w:rsidR="00D20F7C">
        <w:t xml:space="preserve">oskytování </w:t>
      </w:r>
      <w:r>
        <w:t>s</w:t>
      </w:r>
      <w:r w:rsidR="00D20F7C">
        <w:t>lužeb</w:t>
      </w:r>
    </w:p>
    <w:p w14:paraId="72AF14DB" w14:textId="77777777" w:rsidR="00D20F7C" w:rsidRDefault="00D20F7C" w:rsidP="00D20F7C">
      <w:pPr>
        <w:pStyle w:val="4text"/>
      </w:pPr>
      <w:r w:rsidRPr="003E7633">
        <w:rPr>
          <w:b/>
          <w:bCs/>
        </w:rPr>
        <w:t>Zdravotní pojišťovna ministerstva vnitra České republiky</w:t>
      </w:r>
      <w:r w:rsidRPr="000E3946">
        <w:t>,</w:t>
      </w:r>
    </w:p>
    <w:p w14:paraId="41C00F2B" w14:textId="77777777" w:rsidR="00D20F7C" w:rsidRPr="00FE2A67" w:rsidRDefault="00D20F7C" w:rsidP="00D20F7C">
      <w:pPr>
        <w:pStyle w:val="4text"/>
      </w:pPr>
      <w:r w:rsidRPr="00FE2A67">
        <w:t>se sídlem Praha 3, Vinohrady, Vinohradská 2577/178, PSČ 130 00</w:t>
      </w:r>
    </w:p>
    <w:p w14:paraId="0012B6F9" w14:textId="77777777" w:rsidR="00D20F7C" w:rsidRPr="00F26700" w:rsidRDefault="00D20F7C" w:rsidP="00D20F7C">
      <w:pPr>
        <w:pStyle w:val="4text"/>
      </w:pPr>
      <w:r w:rsidRPr="00F26700">
        <w:t>IČO: 471 14 304</w:t>
      </w:r>
    </w:p>
    <w:p w14:paraId="69021378" w14:textId="77777777" w:rsidR="00D20F7C" w:rsidRPr="00F26700" w:rsidRDefault="00D20F7C" w:rsidP="00D20F7C">
      <w:pPr>
        <w:pStyle w:val="4text"/>
      </w:pPr>
      <w:r w:rsidRPr="00F26700">
        <w:t>zapsaná v obchodním rejstříku, vedeném Městským soudem v Praze, od</w:t>
      </w:r>
      <w:r>
        <w:t>díl</w:t>
      </w:r>
      <w:r w:rsidRPr="00F26700">
        <w:t xml:space="preserve"> A, vložka 7216</w:t>
      </w:r>
    </w:p>
    <w:p w14:paraId="7EDBA856" w14:textId="4B37DA03" w:rsidR="00D20F7C" w:rsidRDefault="00D20F7C" w:rsidP="00D20F7C">
      <w:pPr>
        <w:pStyle w:val="4text"/>
        <w:rPr>
          <w:szCs w:val="22"/>
          <w:lang w:eastAsia="cs-CZ"/>
        </w:rPr>
      </w:pPr>
      <w:r w:rsidRPr="00A2013E">
        <w:t>zastoupena</w:t>
      </w:r>
      <w:r>
        <w:rPr>
          <w:szCs w:val="22"/>
          <w:lang w:eastAsia="cs-CZ"/>
        </w:rPr>
        <w:t xml:space="preserve">: </w:t>
      </w:r>
      <w:r w:rsidR="007D7731" w:rsidRPr="007D7731">
        <w:t>MUDr. Ondřejem Felixem, MBA, LL.M., generálním ředitelem</w:t>
      </w:r>
    </w:p>
    <w:p w14:paraId="34C9DD44" w14:textId="6F6488A9" w:rsidR="00D20F7C" w:rsidRPr="00D20F7C" w:rsidRDefault="00D20F7C" w:rsidP="00D20F7C">
      <w:pPr>
        <w:pStyle w:val="4text"/>
      </w:pPr>
      <w:r w:rsidRPr="00F26700">
        <w:t>bankovní spojení: číslo účtu 2115202031/0710, vedený u České národní banky</w:t>
      </w:r>
    </w:p>
    <w:p w14:paraId="3F3A4E99" w14:textId="6DB1979C" w:rsidR="00D20F7C" w:rsidRPr="002925A2" w:rsidRDefault="00D20F7C" w:rsidP="00D20F7C">
      <w:pPr>
        <w:pStyle w:val="4text"/>
        <w:spacing w:after="240"/>
      </w:pPr>
      <w:r w:rsidRPr="002925A2">
        <w:t xml:space="preserve">(dále </w:t>
      </w:r>
      <w:r w:rsidRPr="00E13ABD">
        <w:t>jako „</w:t>
      </w:r>
      <w:r w:rsidR="00987C96" w:rsidRPr="00E13ABD">
        <w:rPr>
          <w:b/>
        </w:rPr>
        <w:t>Objednatel</w:t>
      </w:r>
      <w:r w:rsidRPr="00E13ABD">
        <w:rPr>
          <w:bCs/>
        </w:rPr>
        <w:t>“</w:t>
      </w:r>
      <w:r w:rsidRPr="00E13ABD">
        <w:t>)</w:t>
      </w:r>
      <w:r w:rsidR="00E13ABD">
        <w:t>,</w:t>
      </w:r>
    </w:p>
    <w:p w14:paraId="3AE615B4" w14:textId="77777777" w:rsidR="00D20F7C" w:rsidRDefault="00D20F7C" w:rsidP="00D20F7C">
      <w:pPr>
        <w:pStyle w:val="4text"/>
        <w:spacing w:after="240"/>
      </w:pPr>
      <w:r>
        <w:t>a</w:t>
      </w:r>
    </w:p>
    <w:p w14:paraId="59CA7833" w14:textId="2CA521FB" w:rsidR="00D20F7C" w:rsidRDefault="00D20F7C" w:rsidP="00D20F7C">
      <w:pPr>
        <w:pStyle w:val="4text"/>
      </w:pPr>
      <w:r w:rsidRPr="00D20F7C">
        <w:rPr>
          <w:b/>
          <w:bCs/>
          <w:highlight w:val="green"/>
        </w:rPr>
        <w:t>[doplní dodavatel]</w:t>
      </w:r>
    </w:p>
    <w:p w14:paraId="477226C7" w14:textId="2FEC37A4" w:rsidR="00D20F7C" w:rsidRPr="00D20F7C" w:rsidRDefault="00D20F7C" w:rsidP="00D20F7C">
      <w:pPr>
        <w:pStyle w:val="4text"/>
        <w:rPr>
          <w:szCs w:val="22"/>
        </w:rPr>
      </w:pPr>
      <w:r w:rsidRPr="00D20F7C">
        <w:rPr>
          <w:szCs w:val="22"/>
        </w:rPr>
        <w:t xml:space="preserve">se sídlem </w:t>
      </w:r>
      <w:r w:rsidRPr="00D20F7C">
        <w:rPr>
          <w:szCs w:val="22"/>
          <w:highlight w:val="green"/>
        </w:rPr>
        <w:t>[doplní dodavatel]</w:t>
      </w:r>
    </w:p>
    <w:p w14:paraId="01466981" w14:textId="6DC46762" w:rsidR="00D20F7C" w:rsidRPr="00D20F7C" w:rsidRDefault="00D20F7C" w:rsidP="00D20F7C">
      <w:pPr>
        <w:pStyle w:val="4text"/>
        <w:rPr>
          <w:szCs w:val="22"/>
        </w:rPr>
      </w:pPr>
      <w:r w:rsidRPr="00D20F7C">
        <w:rPr>
          <w:szCs w:val="22"/>
        </w:rPr>
        <w:t xml:space="preserve">IČO: </w:t>
      </w:r>
      <w:r w:rsidRPr="00D20F7C">
        <w:rPr>
          <w:szCs w:val="22"/>
          <w:highlight w:val="green"/>
        </w:rPr>
        <w:t>[doplní dodavatel]</w:t>
      </w:r>
    </w:p>
    <w:p w14:paraId="054A18BD" w14:textId="15E12B56" w:rsidR="00D20F7C" w:rsidRPr="00D20F7C" w:rsidRDefault="00D20204" w:rsidP="00D20F7C">
      <w:pPr>
        <w:pStyle w:val="4text"/>
        <w:rPr>
          <w:szCs w:val="22"/>
        </w:rPr>
      </w:pPr>
      <w:r>
        <w:rPr>
          <w:szCs w:val="22"/>
        </w:rPr>
        <w:t>z</w:t>
      </w:r>
      <w:r w:rsidR="00D20F7C" w:rsidRPr="00D20F7C">
        <w:rPr>
          <w:szCs w:val="22"/>
        </w:rPr>
        <w:t>apsaná</w:t>
      </w:r>
      <w:r>
        <w:rPr>
          <w:szCs w:val="22"/>
        </w:rPr>
        <w:t>/ý</w:t>
      </w:r>
      <w:r w:rsidR="00D20F7C" w:rsidRPr="00D20F7C">
        <w:rPr>
          <w:szCs w:val="22"/>
        </w:rPr>
        <w:t xml:space="preserve"> v obchodním rejstříku, vedeném </w:t>
      </w:r>
      <w:r w:rsidR="00D20F7C" w:rsidRPr="00D20F7C">
        <w:rPr>
          <w:szCs w:val="22"/>
          <w:highlight w:val="green"/>
        </w:rPr>
        <w:t>[doplní dodavatel]</w:t>
      </w:r>
      <w:r w:rsidR="00D20F7C" w:rsidRPr="00D20F7C">
        <w:rPr>
          <w:szCs w:val="22"/>
        </w:rPr>
        <w:t xml:space="preserve"> v </w:t>
      </w:r>
      <w:r w:rsidR="00D20F7C" w:rsidRPr="00D20F7C">
        <w:rPr>
          <w:szCs w:val="22"/>
          <w:highlight w:val="green"/>
        </w:rPr>
        <w:t>[doplní dodavatel]</w:t>
      </w:r>
      <w:r w:rsidR="00D20F7C" w:rsidRPr="00D20F7C">
        <w:rPr>
          <w:szCs w:val="22"/>
        </w:rPr>
        <w:t xml:space="preserve">, oddíl </w:t>
      </w:r>
      <w:r w:rsidR="00D20F7C" w:rsidRPr="00D20F7C">
        <w:rPr>
          <w:szCs w:val="22"/>
          <w:highlight w:val="green"/>
        </w:rPr>
        <w:t>[doplní dodavatel]</w:t>
      </w:r>
      <w:r w:rsidR="00D20F7C" w:rsidRPr="00D20F7C">
        <w:rPr>
          <w:szCs w:val="22"/>
        </w:rPr>
        <w:t xml:space="preserve">, vložka </w:t>
      </w:r>
      <w:r w:rsidR="00D20F7C" w:rsidRPr="00D20F7C">
        <w:rPr>
          <w:szCs w:val="22"/>
          <w:highlight w:val="green"/>
        </w:rPr>
        <w:t>[doplní dodavatel]</w:t>
      </w:r>
    </w:p>
    <w:p w14:paraId="4448FC13" w14:textId="1E8898B2" w:rsidR="00D20F7C" w:rsidRPr="00D20F7C" w:rsidRDefault="00D20F7C" w:rsidP="00D20F7C">
      <w:pPr>
        <w:pStyle w:val="4text"/>
        <w:rPr>
          <w:szCs w:val="22"/>
          <w:lang w:eastAsia="cs-CZ"/>
        </w:rPr>
      </w:pPr>
      <w:r w:rsidRPr="00D20F7C">
        <w:rPr>
          <w:szCs w:val="22"/>
        </w:rPr>
        <w:t>zastoupena</w:t>
      </w:r>
      <w:r w:rsidR="00D20204">
        <w:rPr>
          <w:szCs w:val="22"/>
        </w:rPr>
        <w:t>/ý</w:t>
      </w:r>
      <w:r w:rsidRPr="00D20F7C">
        <w:rPr>
          <w:szCs w:val="22"/>
        </w:rPr>
        <w:t xml:space="preserve">: </w:t>
      </w:r>
      <w:r w:rsidRPr="00D20F7C">
        <w:rPr>
          <w:szCs w:val="22"/>
          <w:highlight w:val="green"/>
        </w:rPr>
        <w:t>[doplní dodavatel]</w:t>
      </w:r>
      <w:r w:rsidRPr="00D20F7C">
        <w:rPr>
          <w:szCs w:val="22"/>
          <w:lang w:eastAsia="cs-CZ"/>
        </w:rPr>
        <w:t xml:space="preserve"> </w:t>
      </w:r>
    </w:p>
    <w:p w14:paraId="51D0ACBF" w14:textId="0429303F" w:rsidR="00D20F7C" w:rsidRPr="005E268F" w:rsidRDefault="00D20F7C" w:rsidP="00D20F7C">
      <w:pPr>
        <w:pStyle w:val="4text"/>
        <w:rPr>
          <w:szCs w:val="22"/>
        </w:rPr>
      </w:pPr>
      <w:r w:rsidRPr="005E268F">
        <w:rPr>
          <w:szCs w:val="22"/>
        </w:rPr>
        <w:t xml:space="preserve">bankovní spojení: číslo účtu [doplní dodavatel], vedený u </w:t>
      </w:r>
      <w:r w:rsidRPr="005E268F">
        <w:rPr>
          <w:szCs w:val="22"/>
          <w:highlight w:val="green"/>
        </w:rPr>
        <w:t>[doplní dodavatel]</w:t>
      </w:r>
    </w:p>
    <w:p w14:paraId="4D7FFCB2" w14:textId="2747D733" w:rsidR="00D20F7C" w:rsidRPr="00D20F7C" w:rsidRDefault="00D20F7C" w:rsidP="00D20F7C">
      <w:pPr>
        <w:pStyle w:val="4text"/>
        <w:spacing w:after="240"/>
        <w:rPr>
          <w:szCs w:val="22"/>
        </w:rPr>
      </w:pPr>
      <w:r w:rsidRPr="005E268F">
        <w:rPr>
          <w:szCs w:val="22"/>
        </w:rPr>
        <w:t>(dále jako „</w:t>
      </w:r>
      <w:r w:rsidR="00987C96" w:rsidRPr="005E268F">
        <w:rPr>
          <w:b/>
          <w:szCs w:val="22"/>
        </w:rPr>
        <w:t>Dodavatel</w:t>
      </w:r>
      <w:r w:rsidRPr="005E268F">
        <w:rPr>
          <w:szCs w:val="22"/>
        </w:rPr>
        <w:t>“),</w:t>
      </w:r>
    </w:p>
    <w:p w14:paraId="09C5FF49" w14:textId="23903B25" w:rsidR="00D20F7C" w:rsidRPr="00D20F7C" w:rsidRDefault="00D20F7C" w:rsidP="00D20F7C">
      <w:pPr>
        <w:jc w:val="both"/>
        <w:rPr>
          <w:rFonts w:ascii="Arial" w:hAnsi="Arial" w:cs="Arial"/>
          <w:sz w:val="22"/>
          <w:szCs w:val="22"/>
        </w:rPr>
      </w:pPr>
      <w:r w:rsidRPr="00D20F7C">
        <w:rPr>
          <w:rFonts w:ascii="Arial" w:hAnsi="Arial" w:cs="Arial"/>
          <w:iCs/>
          <w:sz w:val="22"/>
          <w:szCs w:val="22"/>
        </w:rPr>
        <w:t xml:space="preserve">(Objednatel a </w:t>
      </w:r>
      <w:r w:rsidR="002562A6">
        <w:rPr>
          <w:rFonts w:ascii="Arial" w:hAnsi="Arial" w:cs="Arial"/>
          <w:iCs/>
          <w:sz w:val="22"/>
          <w:szCs w:val="22"/>
        </w:rPr>
        <w:t>Dodavatel</w:t>
      </w:r>
      <w:r w:rsidR="00381063">
        <w:rPr>
          <w:rFonts w:ascii="Arial" w:hAnsi="Arial" w:cs="Arial"/>
          <w:iCs/>
          <w:sz w:val="22"/>
          <w:szCs w:val="22"/>
        </w:rPr>
        <w:t xml:space="preserve"> </w:t>
      </w:r>
      <w:r w:rsidRPr="00D20F7C">
        <w:rPr>
          <w:rFonts w:ascii="Arial" w:hAnsi="Arial" w:cs="Arial"/>
          <w:iCs/>
          <w:sz w:val="22"/>
          <w:szCs w:val="22"/>
        </w:rPr>
        <w:t>společně též jako „</w:t>
      </w:r>
      <w:r w:rsidRPr="00D20F7C">
        <w:rPr>
          <w:rFonts w:ascii="Arial" w:hAnsi="Arial" w:cs="Arial"/>
          <w:b/>
          <w:iCs/>
          <w:sz w:val="22"/>
          <w:szCs w:val="22"/>
        </w:rPr>
        <w:t>Smluvní strany</w:t>
      </w:r>
      <w:r w:rsidRPr="00D20F7C">
        <w:rPr>
          <w:rFonts w:ascii="Arial" w:hAnsi="Arial" w:cs="Arial"/>
          <w:iCs/>
          <w:sz w:val="22"/>
          <w:szCs w:val="22"/>
        </w:rPr>
        <w:t>“ nebo jednotlivě jako „</w:t>
      </w:r>
      <w:r w:rsidRPr="00D20F7C">
        <w:rPr>
          <w:rFonts w:ascii="Arial" w:hAnsi="Arial" w:cs="Arial"/>
          <w:b/>
          <w:bCs/>
          <w:iCs/>
          <w:sz w:val="22"/>
          <w:szCs w:val="22"/>
        </w:rPr>
        <w:t>Smluvní strana</w:t>
      </w:r>
      <w:r w:rsidRPr="00D20F7C">
        <w:rPr>
          <w:rFonts w:ascii="Arial" w:hAnsi="Arial" w:cs="Arial"/>
          <w:iCs/>
          <w:sz w:val="22"/>
          <w:szCs w:val="22"/>
        </w:rPr>
        <w:t>“)</w:t>
      </w:r>
    </w:p>
    <w:p w14:paraId="0AF82F69" w14:textId="2F3E5CF0" w:rsidR="0050707C" w:rsidRDefault="00D20F7C" w:rsidP="00CE03D3">
      <w:pPr>
        <w:pStyle w:val="2bodlnku"/>
        <w:numPr>
          <w:ilvl w:val="0"/>
          <w:numId w:val="0"/>
        </w:numPr>
        <w:tabs>
          <w:tab w:val="clear" w:pos="567"/>
        </w:tabs>
        <w:rPr>
          <w:rFonts w:cs="Arial"/>
        </w:rPr>
      </w:pPr>
      <w:r w:rsidRPr="00CE03D3">
        <w:rPr>
          <w:rFonts w:cs="Arial"/>
        </w:rPr>
        <w:t>uzavírají v souladu s</w:t>
      </w:r>
      <w:r w:rsidR="00FB6D21">
        <w:rPr>
          <w:rFonts w:cs="Arial"/>
        </w:rPr>
        <w:t> </w:t>
      </w:r>
      <w:r w:rsidRPr="005E268F">
        <w:rPr>
          <w:rFonts w:cs="Arial"/>
        </w:rPr>
        <w:t>ust</w:t>
      </w:r>
      <w:r w:rsidR="00FB6D21" w:rsidRPr="005E268F">
        <w:rPr>
          <w:rFonts w:cs="Arial"/>
        </w:rPr>
        <w:t>anovení</w:t>
      </w:r>
      <w:r w:rsidR="00B84DA9" w:rsidRPr="005E268F">
        <w:rPr>
          <w:rFonts w:cs="Arial"/>
        </w:rPr>
        <w:t>m</w:t>
      </w:r>
      <w:r w:rsidR="00FB6D21" w:rsidRPr="005E268F">
        <w:rPr>
          <w:rFonts w:cs="Arial"/>
        </w:rPr>
        <w:t xml:space="preserve"> </w:t>
      </w:r>
      <w:r w:rsidRPr="005E268F">
        <w:rPr>
          <w:rFonts w:cs="Arial"/>
        </w:rPr>
        <w:t>§ 1746</w:t>
      </w:r>
      <w:r w:rsidRPr="00CE03D3">
        <w:rPr>
          <w:rFonts w:cs="Arial"/>
        </w:rPr>
        <w:t xml:space="preserve"> odst. 2 zákona č. 89/2012 Sb., občanského zákoníku, ve znění pozdějších předpisů (dále jen „</w:t>
      </w:r>
      <w:r w:rsidRPr="00CE03D3">
        <w:rPr>
          <w:rFonts w:cs="Arial"/>
          <w:b/>
          <w:bCs/>
        </w:rPr>
        <w:t>občanský zákoník</w:t>
      </w:r>
      <w:r w:rsidRPr="00CE03D3">
        <w:rPr>
          <w:rFonts w:cs="Arial"/>
        </w:rPr>
        <w:t xml:space="preserve">“) </w:t>
      </w:r>
      <w:r w:rsidR="00637D78">
        <w:rPr>
          <w:rFonts w:cs="Arial"/>
        </w:rPr>
        <w:t xml:space="preserve">a </w:t>
      </w:r>
      <w:r w:rsidRPr="00CE03D3">
        <w:rPr>
          <w:rFonts w:cs="Arial"/>
        </w:rPr>
        <w:t xml:space="preserve">na základě výsledků veřejné zakázky malého rozsahu </w:t>
      </w:r>
      <w:r w:rsidR="00073BB1" w:rsidRPr="00CE03D3">
        <w:rPr>
          <w:rFonts w:cs="Arial"/>
        </w:rPr>
        <w:t>s názvem „</w:t>
      </w:r>
      <w:r w:rsidR="000E1FDA">
        <w:rPr>
          <w:rFonts w:cs="Arial"/>
          <w:i/>
          <w:iCs/>
        </w:rPr>
        <w:t>Technická podpora software IBM</w:t>
      </w:r>
      <w:r w:rsidR="008D71AE">
        <w:rPr>
          <w:rFonts w:cs="Arial"/>
          <w:i/>
          <w:iCs/>
        </w:rPr>
        <w:t xml:space="preserve">“ </w:t>
      </w:r>
      <w:r w:rsidR="00073BB1" w:rsidRPr="00CE03D3">
        <w:rPr>
          <w:rFonts w:cs="Arial"/>
        </w:rPr>
        <w:t xml:space="preserve">uveřejněné pod systémovým číslem </w:t>
      </w:r>
      <w:r w:rsidR="007D7731" w:rsidRPr="007D7731">
        <w:rPr>
          <w:rFonts w:cs="Arial"/>
        </w:rPr>
        <w:t>ZPMV/0566290/2026</w:t>
      </w:r>
      <w:r w:rsidR="007D7731" w:rsidRPr="007D7731">
        <w:rPr>
          <w:rFonts w:cs="Arial"/>
        </w:rPr>
        <w:t xml:space="preserve"> </w:t>
      </w:r>
      <w:r w:rsidR="008D71AE">
        <w:rPr>
          <w:rFonts w:cs="Arial"/>
        </w:rPr>
        <w:t>(dále jen „</w:t>
      </w:r>
      <w:r w:rsidR="008D71AE" w:rsidRPr="008031EA">
        <w:rPr>
          <w:rFonts w:cs="Arial"/>
          <w:b/>
          <w:bCs/>
        </w:rPr>
        <w:t>Veřejná zakázka</w:t>
      </w:r>
      <w:r w:rsidR="008D71AE">
        <w:rPr>
          <w:rFonts w:cs="Arial"/>
        </w:rPr>
        <w:t>“)</w:t>
      </w:r>
      <w:r w:rsidR="002811AD">
        <w:rPr>
          <w:rFonts w:cs="Arial"/>
        </w:rPr>
        <w:t>.</w:t>
      </w:r>
    </w:p>
    <w:p w14:paraId="6933CB16" w14:textId="0F2697BC" w:rsidR="0050707C" w:rsidRDefault="0050707C" w:rsidP="003A7FEC">
      <w:pPr>
        <w:pStyle w:val="2bodlnku"/>
        <w:numPr>
          <w:ilvl w:val="0"/>
          <w:numId w:val="0"/>
        </w:numPr>
        <w:tabs>
          <w:tab w:val="clear" w:pos="567"/>
        </w:tabs>
        <w:jc w:val="center"/>
        <w:rPr>
          <w:rFonts w:cs="Arial"/>
        </w:rPr>
      </w:pPr>
      <w:r>
        <w:rPr>
          <w:rFonts w:cs="Arial"/>
        </w:rPr>
        <w:t>tuto</w:t>
      </w:r>
    </w:p>
    <w:p w14:paraId="2C6D9623" w14:textId="25496D8F" w:rsidR="0050707C" w:rsidRPr="00EE3D28" w:rsidRDefault="0050707C" w:rsidP="0050707C">
      <w:pPr>
        <w:pStyle w:val="2bodlnku"/>
        <w:numPr>
          <w:ilvl w:val="0"/>
          <w:numId w:val="0"/>
        </w:numPr>
        <w:tabs>
          <w:tab w:val="clear" w:pos="567"/>
        </w:tabs>
        <w:jc w:val="center"/>
        <w:rPr>
          <w:rFonts w:cs="Arial"/>
          <w:sz w:val="28"/>
          <w:szCs w:val="28"/>
        </w:rPr>
      </w:pPr>
      <w:r w:rsidRPr="00EE3D28">
        <w:rPr>
          <w:rFonts w:cs="Arial"/>
          <w:sz w:val="28"/>
          <w:szCs w:val="28"/>
        </w:rPr>
        <w:t>SMLOUVU O POSKYTOVÁNÍ SLUŽEB</w:t>
      </w:r>
    </w:p>
    <w:p w14:paraId="0E77448A" w14:textId="56964FDC" w:rsidR="00D20F7C" w:rsidRDefault="00073BB1" w:rsidP="0050707C">
      <w:pPr>
        <w:pStyle w:val="2bodlnku"/>
        <w:numPr>
          <w:ilvl w:val="0"/>
          <w:numId w:val="0"/>
        </w:numPr>
        <w:tabs>
          <w:tab w:val="clear" w:pos="567"/>
        </w:tabs>
        <w:jc w:val="center"/>
        <w:rPr>
          <w:rFonts w:cs="Arial"/>
        </w:rPr>
      </w:pPr>
      <w:r w:rsidRPr="00CE03D3">
        <w:rPr>
          <w:rFonts w:cs="Arial"/>
        </w:rPr>
        <w:t>(dále jen „</w:t>
      </w:r>
      <w:r w:rsidRPr="00CE03D3">
        <w:rPr>
          <w:rFonts w:cs="Arial"/>
          <w:b/>
          <w:bCs/>
        </w:rPr>
        <w:t>Smlouva</w:t>
      </w:r>
      <w:r w:rsidRPr="00CE03D3">
        <w:rPr>
          <w:rFonts w:cs="Arial"/>
        </w:rPr>
        <w:t>“</w:t>
      </w:r>
      <w:r w:rsidR="003C40A2">
        <w:rPr>
          <w:rFonts w:cs="Arial"/>
        </w:rPr>
        <w:t>)</w:t>
      </w:r>
    </w:p>
    <w:p w14:paraId="194D0051" w14:textId="32EA9B55" w:rsidR="0050707C" w:rsidRDefault="00FB6D21" w:rsidP="0050707C">
      <w:pPr>
        <w:pStyle w:val="2bodlnku"/>
        <w:numPr>
          <w:ilvl w:val="0"/>
          <w:numId w:val="0"/>
        </w:numPr>
        <w:tabs>
          <w:tab w:val="clear" w:pos="567"/>
        </w:tabs>
        <w:jc w:val="center"/>
        <w:rPr>
          <w:rFonts w:cs="Arial"/>
        </w:rPr>
      </w:pPr>
      <w:r>
        <w:rPr>
          <w:rFonts w:cs="Arial"/>
        </w:rPr>
        <w:t>e</w:t>
      </w:r>
      <w:r w:rsidR="0050707C">
        <w:rPr>
          <w:rFonts w:cs="Arial"/>
        </w:rPr>
        <w:t>vidovanou u Objednatele pod č</w:t>
      </w:r>
      <w:r w:rsidR="0050707C" w:rsidRPr="007D7731">
        <w:rPr>
          <w:rFonts w:cs="Arial"/>
        </w:rPr>
        <w:t>.j</w:t>
      </w:r>
      <w:r w:rsidR="006A1255" w:rsidRPr="007D7731">
        <w:rPr>
          <w:rFonts w:cs="Arial"/>
        </w:rPr>
        <w:t>.</w:t>
      </w:r>
      <w:r w:rsidR="00537A42" w:rsidRPr="007D7731">
        <w:rPr>
          <w:rFonts w:cs="Arial"/>
        </w:rPr>
        <w:t xml:space="preserve"> 000038</w:t>
      </w:r>
      <w:r w:rsidR="00376CF5" w:rsidRPr="007D7731">
        <w:rPr>
          <w:rFonts w:cs="Arial"/>
        </w:rPr>
        <w:t>-000/2026-00</w:t>
      </w:r>
    </w:p>
    <w:p w14:paraId="3282453F" w14:textId="61ABED61" w:rsidR="00C561E6" w:rsidRPr="00302AE6" w:rsidRDefault="00FB6D21" w:rsidP="009A6F07">
      <w:pPr>
        <w:pStyle w:val="2bodlnku"/>
        <w:numPr>
          <w:ilvl w:val="0"/>
          <w:numId w:val="0"/>
        </w:numPr>
        <w:tabs>
          <w:tab w:val="clear" w:pos="567"/>
        </w:tabs>
        <w:jc w:val="center"/>
        <w:rPr>
          <w:rFonts w:cs="Arial"/>
        </w:rPr>
      </w:pPr>
      <w:r>
        <w:rPr>
          <w:rFonts w:cs="Arial"/>
        </w:rPr>
        <w:t>e</w:t>
      </w:r>
      <w:r w:rsidR="0050707C">
        <w:rPr>
          <w:rFonts w:cs="Arial"/>
        </w:rPr>
        <w:t xml:space="preserve">vidovanou u </w:t>
      </w:r>
      <w:r w:rsidR="002562A6">
        <w:rPr>
          <w:rFonts w:cs="Arial"/>
        </w:rPr>
        <w:t>Dodavatele</w:t>
      </w:r>
      <w:r w:rsidR="0050707C">
        <w:rPr>
          <w:rFonts w:cs="Arial"/>
        </w:rPr>
        <w:t xml:space="preserve"> pod č.j.</w:t>
      </w:r>
      <w:r w:rsidR="00885BC6" w:rsidRPr="00885BC6">
        <w:rPr>
          <w:szCs w:val="22"/>
          <w:highlight w:val="green"/>
        </w:rPr>
        <w:t xml:space="preserve"> </w:t>
      </w:r>
      <w:r w:rsidR="00885BC6" w:rsidRPr="00D20F7C">
        <w:rPr>
          <w:szCs w:val="22"/>
          <w:highlight w:val="green"/>
        </w:rPr>
        <w:t>[doplní dodavatel]</w:t>
      </w:r>
    </w:p>
    <w:p w14:paraId="44983FE1" w14:textId="193FF489" w:rsidR="005D604C" w:rsidRDefault="007018E7" w:rsidP="005D604C">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5D604C" w:rsidRPr="005D604C">
        <w:rPr>
          <w:rFonts w:eastAsia="Microsoft Sans Serif"/>
          <w:w w:val="111"/>
          <w:lang w:bidi="cs-CZ"/>
        </w:rPr>
        <w:t>Předmět Smlouvy</w:t>
      </w:r>
    </w:p>
    <w:p w14:paraId="2B099C99" w14:textId="77777777" w:rsidR="00B646EA" w:rsidRDefault="00B646EA" w:rsidP="00E37BA1">
      <w:pPr>
        <w:pStyle w:val="2bodlnku"/>
        <w:tabs>
          <w:tab w:val="clear" w:pos="567"/>
          <w:tab w:val="left" w:pos="0"/>
        </w:tabs>
        <w:ind w:left="0"/>
        <w:rPr>
          <w:rFonts w:cs="Arial"/>
        </w:rPr>
      </w:pPr>
      <w:r w:rsidRPr="002625B9">
        <w:rPr>
          <w:rFonts w:cs="Arial"/>
        </w:rPr>
        <w:t xml:space="preserve">Předmětem </w:t>
      </w:r>
      <w:r>
        <w:rPr>
          <w:rFonts w:cs="Arial"/>
        </w:rPr>
        <w:t xml:space="preserve">Smlouvy </w:t>
      </w:r>
      <w:r w:rsidRPr="002625B9">
        <w:rPr>
          <w:rFonts w:cs="Arial"/>
        </w:rPr>
        <w:t xml:space="preserve">je poskytování služeb technické podpory softwarových produktů IBM </w:t>
      </w:r>
      <w:proofErr w:type="spellStart"/>
      <w:r w:rsidRPr="002625B9">
        <w:rPr>
          <w:rFonts w:cs="Arial"/>
        </w:rPr>
        <w:t>Datacap</w:t>
      </w:r>
      <w:proofErr w:type="spellEnd"/>
      <w:r w:rsidRPr="002625B9">
        <w:rPr>
          <w:rFonts w:cs="Arial"/>
        </w:rPr>
        <w:t xml:space="preserve"> a IBM </w:t>
      </w:r>
      <w:proofErr w:type="spellStart"/>
      <w:r w:rsidRPr="002625B9">
        <w:rPr>
          <w:rFonts w:cs="Arial"/>
        </w:rPr>
        <w:t>Content</w:t>
      </w:r>
      <w:proofErr w:type="spellEnd"/>
      <w:r w:rsidRPr="002625B9">
        <w:rPr>
          <w:rFonts w:cs="Arial"/>
        </w:rPr>
        <w:t xml:space="preserve"> </w:t>
      </w:r>
      <w:proofErr w:type="spellStart"/>
      <w:r w:rsidRPr="002625B9">
        <w:rPr>
          <w:rFonts w:cs="Arial"/>
        </w:rPr>
        <w:t>Foundation</w:t>
      </w:r>
      <w:proofErr w:type="spellEnd"/>
      <w:r>
        <w:rPr>
          <w:rFonts w:cs="Arial"/>
        </w:rPr>
        <w:t xml:space="preserve"> (dále jen “</w:t>
      </w:r>
      <w:r w:rsidRPr="00C315F9">
        <w:rPr>
          <w:rFonts w:cs="Arial"/>
          <w:b/>
          <w:bCs/>
        </w:rPr>
        <w:t>Technick</w:t>
      </w:r>
      <w:r>
        <w:rPr>
          <w:rFonts w:cs="Arial"/>
          <w:b/>
          <w:bCs/>
        </w:rPr>
        <w:t>á</w:t>
      </w:r>
      <w:r w:rsidRPr="00C315F9">
        <w:rPr>
          <w:rFonts w:cs="Arial"/>
          <w:b/>
          <w:bCs/>
        </w:rPr>
        <w:t xml:space="preserve"> podpora</w:t>
      </w:r>
      <w:r>
        <w:rPr>
          <w:rFonts w:cs="Arial"/>
        </w:rPr>
        <w:t>“)</w:t>
      </w:r>
      <w:r w:rsidRPr="002625B9">
        <w:rPr>
          <w:rFonts w:cs="Arial"/>
        </w:rPr>
        <w:t xml:space="preserve"> prostřednictvím</w:t>
      </w:r>
      <w:r>
        <w:rPr>
          <w:rFonts w:cs="Arial"/>
        </w:rPr>
        <w:t>:</w:t>
      </w:r>
    </w:p>
    <w:p w14:paraId="7859E490" w14:textId="39FE0C05" w:rsidR="007B3A18" w:rsidRDefault="00B646EA" w:rsidP="004B780D">
      <w:pPr>
        <w:pStyle w:val="2bodlnku"/>
        <w:numPr>
          <w:ilvl w:val="1"/>
          <w:numId w:val="13"/>
        </w:numPr>
        <w:tabs>
          <w:tab w:val="clear" w:pos="567"/>
          <w:tab w:val="left" w:pos="426"/>
        </w:tabs>
        <w:ind w:left="426" w:hanging="426"/>
        <w:rPr>
          <w:rFonts w:cs="Arial"/>
        </w:rPr>
      </w:pPr>
      <w:r w:rsidRPr="007B3A18">
        <w:rPr>
          <w:rFonts w:cs="Arial"/>
        </w:rPr>
        <w:t>služeb Maintenance v rozsahu uvedeném v čl. 1. 1 Přílohy č. 1 Smlouvy (dále jen „</w:t>
      </w:r>
      <w:r w:rsidRPr="007B3A18">
        <w:rPr>
          <w:rFonts w:cs="Arial"/>
          <w:b/>
          <w:bCs/>
        </w:rPr>
        <w:t xml:space="preserve">Služby </w:t>
      </w:r>
      <w:proofErr w:type="spellStart"/>
      <w:r w:rsidR="006D4E70">
        <w:rPr>
          <w:rFonts w:cs="Arial"/>
          <w:b/>
          <w:bCs/>
        </w:rPr>
        <w:t>M</w:t>
      </w:r>
      <w:r w:rsidRPr="007B3A18">
        <w:rPr>
          <w:rFonts w:cs="Arial"/>
          <w:b/>
          <w:bCs/>
        </w:rPr>
        <w:t>aitenance</w:t>
      </w:r>
      <w:proofErr w:type="spellEnd"/>
      <w:r w:rsidRPr="007B3A18">
        <w:rPr>
          <w:rFonts w:cs="Arial"/>
        </w:rPr>
        <w:t>“),</w:t>
      </w:r>
    </w:p>
    <w:p w14:paraId="0969F56F" w14:textId="0C2A8DB5" w:rsidR="00B646EA" w:rsidRPr="007B3A18" w:rsidRDefault="00B646EA" w:rsidP="004B780D">
      <w:pPr>
        <w:pStyle w:val="2bodlnku"/>
        <w:numPr>
          <w:ilvl w:val="1"/>
          <w:numId w:val="13"/>
        </w:numPr>
        <w:tabs>
          <w:tab w:val="clear" w:pos="567"/>
        </w:tabs>
        <w:ind w:left="426" w:hanging="426"/>
        <w:rPr>
          <w:rFonts w:cs="Arial"/>
        </w:rPr>
      </w:pPr>
      <w:r w:rsidRPr="007B3A18">
        <w:rPr>
          <w:rFonts w:cs="Arial"/>
        </w:rPr>
        <w:t>služeb ServiceDesk v rozsahu uvedeném v čl. 1. 2 Přílohy č. 1 Smlouvy (dále jen „</w:t>
      </w:r>
      <w:r w:rsidRPr="007B3A18">
        <w:rPr>
          <w:rFonts w:cs="Arial"/>
          <w:b/>
          <w:bCs/>
        </w:rPr>
        <w:t>Služby ServiceDesk</w:t>
      </w:r>
      <w:r w:rsidRPr="007B3A18">
        <w:rPr>
          <w:rFonts w:cs="Arial"/>
        </w:rPr>
        <w:t>“),</w:t>
      </w:r>
    </w:p>
    <w:p w14:paraId="40F94F28" w14:textId="77777777" w:rsidR="00B646EA" w:rsidRPr="00C315F9" w:rsidRDefault="00B646EA" w:rsidP="004B780D">
      <w:pPr>
        <w:pStyle w:val="2bodlnku"/>
        <w:numPr>
          <w:ilvl w:val="1"/>
          <w:numId w:val="13"/>
        </w:numPr>
        <w:tabs>
          <w:tab w:val="clear" w:pos="567"/>
          <w:tab w:val="left" w:pos="426"/>
        </w:tabs>
        <w:ind w:left="426" w:hanging="426"/>
        <w:rPr>
          <w:rFonts w:cs="Arial"/>
        </w:rPr>
      </w:pPr>
      <w:r w:rsidRPr="00C315F9">
        <w:rPr>
          <w:rFonts w:cs="Arial"/>
        </w:rPr>
        <w:t>prací rozvoje na objednávku v rozsahu uvedeném</w:t>
      </w:r>
      <w:r>
        <w:rPr>
          <w:rFonts w:cs="Arial"/>
        </w:rPr>
        <w:t xml:space="preserve"> čl. 1. 3</w:t>
      </w:r>
      <w:r w:rsidRPr="00C315F9">
        <w:rPr>
          <w:rFonts w:cs="Arial"/>
        </w:rPr>
        <w:t xml:space="preserve"> v Přílo</w:t>
      </w:r>
      <w:r>
        <w:rPr>
          <w:rFonts w:cs="Arial"/>
        </w:rPr>
        <w:t>hy</w:t>
      </w:r>
      <w:r w:rsidRPr="00C315F9">
        <w:rPr>
          <w:rFonts w:cs="Arial"/>
        </w:rPr>
        <w:t xml:space="preserve"> č. 1 Smlouvy</w:t>
      </w:r>
      <w:r>
        <w:rPr>
          <w:rFonts w:cs="Arial"/>
        </w:rPr>
        <w:t xml:space="preserve"> (dále jen „</w:t>
      </w:r>
      <w:r w:rsidRPr="00C315F9">
        <w:rPr>
          <w:rFonts w:cs="Arial"/>
          <w:b/>
          <w:bCs/>
        </w:rPr>
        <w:t>Služby na objednávku</w:t>
      </w:r>
      <w:r>
        <w:rPr>
          <w:rFonts w:cs="Arial"/>
        </w:rPr>
        <w:t>“)</w:t>
      </w:r>
      <w:r w:rsidRPr="00C315F9">
        <w:rPr>
          <w:rFonts w:cs="Arial"/>
        </w:rPr>
        <w:t>.</w:t>
      </w:r>
    </w:p>
    <w:p w14:paraId="375E9556" w14:textId="77777777" w:rsidR="00B646EA" w:rsidRDefault="00B646EA" w:rsidP="00B646EA">
      <w:pPr>
        <w:pStyle w:val="2bodlnku"/>
        <w:ind w:left="0"/>
        <w:rPr>
          <w:rFonts w:cs="Arial"/>
        </w:rPr>
      </w:pPr>
      <w:r w:rsidRPr="00011FCC">
        <w:rPr>
          <w:rFonts w:cs="Arial"/>
        </w:rPr>
        <w:lastRenderedPageBreak/>
        <w:t>Plnění podle odstavce 1 tohoto článku dále též jako „</w:t>
      </w:r>
      <w:r w:rsidRPr="009E0482">
        <w:rPr>
          <w:rFonts w:cs="Arial"/>
          <w:b/>
          <w:bCs/>
        </w:rPr>
        <w:t>Předmět smlouvy</w:t>
      </w:r>
      <w:r w:rsidRPr="00011FCC">
        <w:rPr>
          <w:rFonts w:cs="Arial"/>
        </w:rPr>
        <w:t>.“</w:t>
      </w:r>
    </w:p>
    <w:p w14:paraId="4293DBFC" w14:textId="77777777" w:rsidR="00B646EA" w:rsidRDefault="00B646EA" w:rsidP="00B646EA">
      <w:pPr>
        <w:pStyle w:val="2bodlnku"/>
        <w:ind w:left="0"/>
        <w:rPr>
          <w:rFonts w:cs="Arial"/>
        </w:rPr>
      </w:pPr>
      <w:r w:rsidRPr="00852B01">
        <w:rPr>
          <w:rFonts w:cs="Arial"/>
        </w:rPr>
        <w:t xml:space="preserve">Objednatel se zavazuje </w:t>
      </w:r>
      <w:r>
        <w:rPr>
          <w:rFonts w:cs="Arial"/>
        </w:rPr>
        <w:t xml:space="preserve">poskytnuté plnění podle odst. 1 tohoto článku převzít, </w:t>
      </w:r>
      <w:r w:rsidRPr="00852B01">
        <w:rPr>
          <w:rFonts w:cs="Arial"/>
        </w:rPr>
        <w:t xml:space="preserve">zaplatit Dodavateli </w:t>
      </w:r>
      <w:r>
        <w:rPr>
          <w:rFonts w:cs="Arial"/>
        </w:rPr>
        <w:t xml:space="preserve">za řádně předané s provedené plnění </w:t>
      </w:r>
      <w:r w:rsidRPr="00852B01">
        <w:rPr>
          <w:rFonts w:cs="Arial"/>
        </w:rPr>
        <w:t xml:space="preserve">dohodnutou cenu </w:t>
      </w:r>
      <w:r>
        <w:rPr>
          <w:rFonts w:cs="Arial"/>
        </w:rPr>
        <w:t>a poskytnou Dodavateli nezbytně nutnou součinnost pro řádné plnění této Smlouvy.</w:t>
      </w:r>
    </w:p>
    <w:p w14:paraId="3D6B20EC" w14:textId="77777777" w:rsidR="00B646EA" w:rsidRDefault="00B646EA" w:rsidP="00B646EA">
      <w:pPr>
        <w:pStyle w:val="2bodlnku"/>
        <w:ind w:left="0"/>
        <w:rPr>
          <w:rFonts w:cs="Arial"/>
        </w:rPr>
      </w:pPr>
      <w:r>
        <w:rPr>
          <w:rFonts w:cs="Arial"/>
        </w:rPr>
        <w:t>Dodavatel</w:t>
      </w:r>
      <w:r w:rsidRPr="00BD1209">
        <w:rPr>
          <w:rFonts w:cs="Arial"/>
        </w:rPr>
        <w:t xml:space="preserve"> se zavazuje zajistit, že </w:t>
      </w:r>
      <w:r>
        <w:rPr>
          <w:rFonts w:cs="Arial"/>
        </w:rPr>
        <w:t>provádění Technické podpory, b</w:t>
      </w:r>
      <w:r w:rsidRPr="00BD1209">
        <w:rPr>
          <w:rFonts w:cs="Arial"/>
        </w:rPr>
        <w:t xml:space="preserve">udou po celou dobu účinnosti Smlouvy odpovídat vždy aktuálním obecně závazným právním předpisům České republiky </w:t>
      </w:r>
      <w:r>
        <w:rPr>
          <w:rFonts w:cs="Arial"/>
        </w:rPr>
        <w:t>a </w:t>
      </w:r>
      <w:r w:rsidRPr="00BD1209">
        <w:rPr>
          <w:rFonts w:cs="Arial"/>
        </w:rPr>
        <w:t xml:space="preserve">relevantním mezinárodním právním předpisům týkajícím se oblasti </w:t>
      </w:r>
      <w:r>
        <w:rPr>
          <w:rFonts w:cs="Arial"/>
        </w:rPr>
        <w:t xml:space="preserve">plnění </w:t>
      </w:r>
      <w:r w:rsidRPr="00BD1209">
        <w:rPr>
          <w:rFonts w:cs="Arial"/>
        </w:rPr>
        <w:t>předmětu Smlouvy.</w:t>
      </w:r>
    </w:p>
    <w:p w14:paraId="52901049" w14:textId="2C9EF900" w:rsidR="008845CF" w:rsidRPr="008845CF" w:rsidRDefault="008845CF" w:rsidP="00B646EA">
      <w:pPr>
        <w:pStyle w:val="2bodlnku"/>
        <w:ind w:left="0"/>
        <w:rPr>
          <w:rFonts w:cs="Arial"/>
        </w:rPr>
      </w:pPr>
      <w:r w:rsidRPr="006D4E70">
        <w:t xml:space="preserve">V rámci Služeb </w:t>
      </w:r>
      <w:proofErr w:type="spellStart"/>
      <w:r w:rsidRPr="006D4E70">
        <w:t>Maintenance</w:t>
      </w:r>
      <w:proofErr w:type="spellEnd"/>
      <w:r w:rsidRPr="006D4E70">
        <w:t xml:space="preserve"> je Dodavatel povinen zajistit u výrobce software (IBM) řádné a včasné prodloužení softwarové podpory a předplatného (</w:t>
      </w:r>
      <w:proofErr w:type="spellStart"/>
      <w:r w:rsidRPr="006D4E70">
        <w:t>Subscription</w:t>
      </w:r>
      <w:proofErr w:type="spellEnd"/>
      <w:r w:rsidRPr="006D4E70">
        <w:t xml:space="preserve"> &amp; Support) k licencím uvedeným v Příloze č. 2 této Smlouvy ve prospěch Objednatele.</w:t>
      </w:r>
    </w:p>
    <w:p w14:paraId="656469F0" w14:textId="0486E373" w:rsidR="0052618E" w:rsidRDefault="00B46B6E" w:rsidP="00B46B6E">
      <w:pPr>
        <w:pStyle w:val="1lnekI"/>
        <w:numPr>
          <w:ilvl w:val="0"/>
          <w:numId w:val="2"/>
        </w:numPr>
        <w:spacing w:before="360" w:after="240"/>
        <w:ind w:left="357" w:hanging="357"/>
        <w:rPr>
          <w:rFonts w:eastAsia="Microsoft Sans Serif"/>
          <w:w w:val="111"/>
          <w:lang w:bidi="cs-CZ"/>
        </w:rPr>
      </w:pPr>
      <w:r w:rsidRPr="00000CB9">
        <w:rPr>
          <w:rFonts w:eastAsia="Microsoft Sans Serif"/>
          <w:w w:val="111"/>
          <w:lang w:bidi="cs-CZ"/>
        </w:rPr>
        <w:t>Termín a místo plnění</w:t>
      </w:r>
    </w:p>
    <w:p w14:paraId="5774D3F9" w14:textId="77777777" w:rsidR="00553B0A" w:rsidRPr="00553B0A" w:rsidRDefault="00553B0A" w:rsidP="00553B0A">
      <w:pPr>
        <w:pStyle w:val="2bodlnku"/>
        <w:ind w:left="0"/>
        <w:rPr>
          <w:rFonts w:cs="Arial"/>
        </w:rPr>
      </w:pPr>
      <w:r w:rsidRPr="00553B0A">
        <w:rPr>
          <w:rFonts w:cs="Arial"/>
        </w:rPr>
        <w:t xml:space="preserve">Místem plnění předmětu Smlouvy </w:t>
      </w:r>
      <w:bookmarkStart w:id="0" w:name="_Hlk230856126"/>
      <w:r w:rsidRPr="00553B0A">
        <w:rPr>
          <w:rFonts w:cs="Arial"/>
        </w:rPr>
        <w:t>je území ČR, zejména sídlo či jednotlivá pracoviště Objednatele nebo sídlo Dodavatele či jeho poddodavatelů; poskytování Technické podpory lze též realizovat vzdáleným připojením do vnitřní sítě Objednatele, pokud k tomu udělí Objednatel souhlas a zajistí Dodavateli možnost připojení</w:t>
      </w:r>
      <w:bookmarkEnd w:id="0"/>
      <w:r w:rsidRPr="00553B0A">
        <w:rPr>
          <w:rFonts w:cs="Arial"/>
        </w:rPr>
        <w:t>.</w:t>
      </w:r>
    </w:p>
    <w:p w14:paraId="37F4D6EB" w14:textId="17CBB399" w:rsidR="00553B0A" w:rsidRPr="00553B0A" w:rsidRDefault="00553B0A" w:rsidP="00553B0A">
      <w:pPr>
        <w:pStyle w:val="2bodlnku"/>
        <w:ind w:left="0"/>
        <w:rPr>
          <w:rFonts w:cs="Arial"/>
        </w:rPr>
      </w:pPr>
      <w:r w:rsidRPr="00553B0A">
        <w:rPr>
          <w:rFonts w:cs="Arial"/>
        </w:rPr>
        <w:t xml:space="preserve">Služby </w:t>
      </w:r>
      <w:proofErr w:type="spellStart"/>
      <w:r w:rsidR="006D4E70">
        <w:rPr>
          <w:rFonts w:cs="Arial"/>
        </w:rPr>
        <w:t>M</w:t>
      </w:r>
      <w:r w:rsidRPr="00553B0A">
        <w:rPr>
          <w:rFonts w:cs="Arial"/>
        </w:rPr>
        <w:t>aintenance</w:t>
      </w:r>
      <w:proofErr w:type="spellEnd"/>
      <w:r w:rsidRPr="00553B0A">
        <w:rPr>
          <w:rFonts w:cs="Arial"/>
        </w:rPr>
        <w:t xml:space="preserve"> a Služby ServiceDesk budou Dodavatelem poskytovány </w:t>
      </w:r>
      <w:bookmarkStart w:id="1" w:name="_Hlk230856051"/>
      <w:r w:rsidR="008518AD">
        <w:rPr>
          <w:rFonts w:cs="Arial"/>
        </w:rPr>
        <w:t>od 1. 7. 2026</w:t>
      </w:r>
      <w:r w:rsidR="008D04FD">
        <w:rPr>
          <w:rFonts w:cs="Arial"/>
        </w:rPr>
        <w:t>, nejdříve však</w:t>
      </w:r>
      <w:r w:rsidRPr="00553B0A">
        <w:rPr>
          <w:rFonts w:cs="Arial"/>
        </w:rPr>
        <w:t xml:space="preserve"> </w:t>
      </w:r>
      <w:r w:rsidR="00A769B9">
        <w:rPr>
          <w:rFonts w:cs="Arial"/>
        </w:rPr>
        <w:t xml:space="preserve">ode </w:t>
      </w:r>
      <w:r w:rsidRPr="00553B0A">
        <w:rPr>
          <w:rFonts w:cs="Arial"/>
        </w:rPr>
        <w:t xml:space="preserve">dne nabytí účinnosti Smlouvy jejím uveřejněním </w:t>
      </w:r>
      <w:bookmarkEnd w:id="1"/>
      <w:r w:rsidRPr="00553B0A">
        <w:rPr>
          <w:rFonts w:cs="Arial"/>
        </w:rPr>
        <w:t>podle čl. XII. odst. 2 Smlouvy</w:t>
      </w:r>
      <w:r w:rsidR="0055542F">
        <w:rPr>
          <w:rFonts w:cs="Arial"/>
        </w:rPr>
        <w:t xml:space="preserve">, </w:t>
      </w:r>
      <w:bookmarkStart w:id="2" w:name="_Hlk230856075"/>
      <w:r w:rsidR="0055542F">
        <w:rPr>
          <w:rFonts w:cs="Arial"/>
        </w:rPr>
        <w:t>pokud k uveřejnění dojde později</w:t>
      </w:r>
      <w:r w:rsidRPr="00553B0A">
        <w:rPr>
          <w:rFonts w:cs="Arial"/>
        </w:rPr>
        <w:t>.</w:t>
      </w:r>
      <w:bookmarkEnd w:id="2"/>
    </w:p>
    <w:p w14:paraId="46E5B895" w14:textId="77777777" w:rsidR="00553B0A" w:rsidRPr="00553B0A" w:rsidRDefault="00553B0A" w:rsidP="00553B0A">
      <w:pPr>
        <w:pStyle w:val="2bodlnku"/>
        <w:ind w:left="0"/>
        <w:rPr>
          <w:rFonts w:cs="Arial"/>
        </w:rPr>
      </w:pPr>
      <w:r w:rsidRPr="00553B0A">
        <w:rPr>
          <w:rFonts w:cs="Arial"/>
        </w:rPr>
        <w:t>Služby na objednávku podle čl. III. Smlouvy budou poskytovány na základě požadavků Objednatele prostřednictvím jednotlivých objednávek dle čl. 1.3 Přílohy č. 1 Smlouvy po dobu účinnosti Smlouvy.</w:t>
      </w:r>
    </w:p>
    <w:p w14:paraId="5592E17B" w14:textId="66CA7C00" w:rsidR="00721AB7" w:rsidRPr="00721AB7" w:rsidRDefault="00110416" w:rsidP="00721AB7">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Služby na objednávku</w:t>
      </w:r>
    </w:p>
    <w:p w14:paraId="649AC388" w14:textId="77777777" w:rsidR="006217D7" w:rsidRPr="00F15769" w:rsidRDefault="006217D7" w:rsidP="006217D7">
      <w:pPr>
        <w:pStyle w:val="2bodlnku"/>
        <w:ind w:left="0"/>
        <w:rPr>
          <w:rFonts w:cs="Arial"/>
          <w:szCs w:val="22"/>
        </w:rPr>
      </w:pPr>
      <w:r w:rsidRPr="00F15769">
        <w:rPr>
          <w:rFonts w:cs="Arial"/>
          <w:szCs w:val="22"/>
        </w:rPr>
        <w:t>Služby na objednávku budou realizovány Dodavatelem pro oblasti specifikované v čl. 1. 3 Přílohy č. 1 Smlouvy prostřednictvím dílčích plnění. Dílčí plnění bude probíhat prostřednictvím dílčích smluv na základě každé jednotlivé písemné objednávky Objednatele (dále jen „</w:t>
      </w:r>
      <w:r w:rsidRPr="00F15769">
        <w:rPr>
          <w:rFonts w:cs="Arial"/>
          <w:b/>
          <w:bCs/>
          <w:szCs w:val="22"/>
        </w:rPr>
        <w:t>Objednávka</w:t>
      </w:r>
      <w:r w:rsidRPr="00F15769">
        <w:rPr>
          <w:rFonts w:cs="Arial"/>
          <w:szCs w:val="22"/>
        </w:rPr>
        <w:t>“) a její Akceptace v rámci Služeb na objednávku.</w:t>
      </w:r>
    </w:p>
    <w:p w14:paraId="204C2820" w14:textId="77777777" w:rsidR="006217D7" w:rsidRPr="00F15769" w:rsidRDefault="006217D7" w:rsidP="006217D7">
      <w:pPr>
        <w:pStyle w:val="2bodlnku"/>
        <w:ind w:left="0"/>
        <w:rPr>
          <w:rFonts w:cs="Arial"/>
          <w:szCs w:val="22"/>
        </w:rPr>
      </w:pPr>
      <w:r w:rsidRPr="00F15769">
        <w:rPr>
          <w:rFonts w:cs="Arial"/>
          <w:szCs w:val="22"/>
        </w:rPr>
        <w:t xml:space="preserve">Nejmenší účtovatelná jednotka je 30 minut skutečně strávených na plnění dílčí smlouvy. </w:t>
      </w:r>
    </w:p>
    <w:p w14:paraId="24AC26CC" w14:textId="77777777" w:rsidR="006217D7" w:rsidRPr="00F15769" w:rsidRDefault="006217D7" w:rsidP="006217D7">
      <w:pPr>
        <w:pStyle w:val="2bodlnku"/>
        <w:ind w:left="0"/>
        <w:rPr>
          <w:rFonts w:cs="Arial"/>
          <w:szCs w:val="22"/>
        </w:rPr>
      </w:pPr>
      <w:r w:rsidRPr="00F15769">
        <w:rPr>
          <w:rFonts w:cs="Arial"/>
          <w:szCs w:val="22"/>
        </w:rPr>
        <w:t xml:space="preserve">Objednatel není povinen </w:t>
      </w:r>
      <w:proofErr w:type="gramStart"/>
      <w:r w:rsidRPr="00F15769">
        <w:rPr>
          <w:rFonts w:cs="Arial"/>
          <w:szCs w:val="22"/>
        </w:rPr>
        <w:t>učinit</w:t>
      </w:r>
      <w:proofErr w:type="gramEnd"/>
      <w:r w:rsidRPr="00F15769">
        <w:rPr>
          <w:rFonts w:cs="Arial"/>
          <w:szCs w:val="22"/>
        </w:rPr>
        <w:t xml:space="preserve"> byť jedinou Objednávku.</w:t>
      </w:r>
    </w:p>
    <w:p w14:paraId="7B592B69" w14:textId="77777777" w:rsidR="006217D7" w:rsidRPr="00F15769" w:rsidRDefault="006217D7" w:rsidP="006217D7">
      <w:pPr>
        <w:pStyle w:val="2bodlnku"/>
        <w:ind w:left="0"/>
        <w:rPr>
          <w:rFonts w:cs="Arial"/>
          <w:szCs w:val="22"/>
        </w:rPr>
      </w:pPr>
      <w:r w:rsidRPr="00F15769">
        <w:rPr>
          <w:rFonts w:cs="Arial"/>
          <w:szCs w:val="22"/>
        </w:rPr>
        <w:t>Objednání Služeb na objednávku bude probíhat následovně:</w:t>
      </w:r>
    </w:p>
    <w:p w14:paraId="26E34A0A" w14:textId="4B637F1B" w:rsidR="006217D7" w:rsidRPr="00F15769" w:rsidRDefault="006217D7" w:rsidP="00445970">
      <w:pPr>
        <w:numPr>
          <w:ilvl w:val="0"/>
          <w:numId w:val="14"/>
        </w:numPr>
        <w:tabs>
          <w:tab w:val="left" w:pos="567"/>
        </w:tabs>
        <w:spacing w:after="120" w:line="240" w:lineRule="auto"/>
        <w:ind w:left="426"/>
        <w:jc w:val="both"/>
        <w:rPr>
          <w:rFonts w:ascii="Arial" w:hAnsi="Arial" w:cs="Arial"/>
          <w:sz w:val="22"/>
          <w:szCs w:val="22"/>
          <w:lang w:eastAsia="zh-CN"/>
        </w:rPr>
      </w:pPr>
      <w:r w:rsidRPr="00F15769">
        <w:rPr>
          <w:rFonts w:ascii="Arial" w:hAnsi="Arial" w:cs="Arial"/>
          <w:sz w:val="22"/>
          <w:szCs w:val="22"/>
          <w:lang w:eastAsia="zh-CN"/>
        </w:rPr>
        <w:t xml:space="preserve">Objednatel je v době trvání Smlouvy oprávněn kdykoli zaslat Dodavateli požadavek na poskytnutí Služeb na objednávku, a to formou doručení písemného požadavku na adresu kontaktní osoby Dodavatele ve věcech obchodních uvedenou v čl. XIII. odst. </w:t>
      </w:r>
      <w:r w:rsidR="00F15769" w:rsidRPr="00F15769">
        <w:rPr>
          <w:rFonts w:ascii="Arial" w:hAnsi="Arial" w:cs="Arial"/>
          <w:sz w:val="22"/>
          <w:szCs w:val="22"/>
          <w:lang w:eastAsia="zh-CN"/>
        </w:rPr>
        <w:t>7</w:t>
      </w:r>
      <w:r w:rsidRPr="00F15769">
        <w:rPr>
          <w:rFonts w:ascii="Arial" w:hAnsi="Arial" w:cs="Arial"/>
          <w:sz w:val="22"/>
          <w:szCs w:val="22"/>
          <w:lang w:eastAsia="zh-CN"/>
        </w:rPr>
        <w:t>.2 Smlouvy (dále jen „</w:t>
      </w:r>
      <w:r w:rsidRPr="00F15769">
        <w:rPr>
          <w:rFonts w:ascii="Arial" w:hAnsi="Arial" w:cs="Arial"/>
          <w:b/>
          <w:bCs/>
          <w:sz w:val="22"/>
          <w:szCs w:val="22"/>
          <w:lang w:eastAsia="zh-CN"/>
        </w:rPr>
        <w:t>Požadavek</w:t>
      </w:r>
      <w:r w:rsidRPr="00F15769">
        <w:rPr>
          <w:rFonts w:ascii="Arial" w:hAnsi="Arial" w:cs="Arial"/>
          <w:sz w:val="22"/>
          <w:szCs w:val="22"/>
          <w:lang w:eastAsia="zh-CN"/>
        </w:rPr>
        <w:t>“). Požadavek není návrhem na uzavření smlouvy.</w:t>
      </w:r>
    </w:p>
    <w:p w14:paraId="789C34E0" w14:textId="21DF1F95" w:rsidR="006217D7" w:rsidRPr="00F15769" w:rsidRDefault="006217D7" w:rsidP="00445970">
      <w:pPr>
        <w:numPr>
          <w:ilvl w:val="0"/>
          <w:numId w:val="14"/>
        </w:numPr>
        <w:tabs>
          <w:tab w:val="left" w:pos="567"/>
        </w:tabs>
        <w:spacing w:after="120" w:line="240" w:lineRule="auto"/>
        <w:ind w:left="426"/>
        <w:jc w:val="both"/>
        <w:rPr>
          <w:rFonts w:ascii="Arial" w:hAnsi="Arial" w:cs="Arial"/>
          <w:sz w:val="22"/>
          <w:szCs w:val="22"/>
          <w:lang w:eastAsia="zh-CN"/>
        </w:rPr>
      </w:pPr>
      <w:r w:rsidRPr="00F15769">
        <w:rPr>
          <w:rFonts w:ascii="Arial" w:hAnsi="Arial" w:cs="Arial"/>
          <w:sz w:val="22"/>
          <w:szCs w:val="22"/>
          <w:lang w:eastAsia="zh-CN"/>
        </w:rPr>
        <w:t>Neurčí-li Objednatel v Požadavku lhůtu delší, nebo nedohodnou-li se Smluvní strany jinak, zavazuje se Dodavatel do 5 pracovních dnů od doručení Požadavku Dodavateli doručit v</w:t>
      </w:r>
      <w:r w:rsidR="00D64CB5">
        <w:rPr>
          <w:rFonts w:ascii="Arial" w:hAnsi="Arial" w:cs="Arial"/>
          <w:sz w:val="22"/>
          <w:szCs w:val="22"/>
          <w:lang w:eastAsia="zh-CN"/>
        </w:rPr>
        <w:t> </w:t>
      </w:r>
      <w:r w:rsidRPr="00F15769">
        <w:rPr>
          <w:rFonts w:ascii="Arial" w:hAnsi="Arial" w:cs="Arial"/>
          <w:sz w:val="22"/>
          <w:szCs w:val="22"/>
          <w:lang w:eastAsia="zh-CN"/>
        </w:rPr>
        <w:t xml:space="preserve">písemné formě kontaktní osobě Objednatele uvedené v čl. XIII. odst. </w:t>
      </w:r>
      <w:r w:rsidR="000709C2">
        <w:rPr>
          <w:rFonts w:ascii="Arial" w:hAnsi="Arial" w:cs="Arial"/>
          <w:sz w:val="22"/>
          <w:szCs w:val="22"/>
          <w:lang w:eastAsia="zh-CN"/>
        </w:rPr>
        <w:t>7</w:t>
      </w:r>
      <w:r w:rsidRPr="00F15769">
        <w:rPr>
          <w:rFonts w:ascii="Arial" w:hAnsi="Arial" w:cs="Arial"/>
          <w:sz w:val="22"/>
          <w:szCs w:val="22"/>
          <w:lang w:eastAsia="zh-CN"/>
        </w:rPr>
        <w:t>.1 Smlouvy cenovou nabídku na realizaci Požadavku spolu s analýzou realizace Požadavku, která musí obsahovat minimálně:</w:t>
      </w:r>
    </w:p>
    <w:p w14:paraId="1BA56E03"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odkaz na Smlouvu;</w:t>
      </w:r>
    </w:p>
    <w:p w14:paraId="347A2DA6"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označení Smluvních stran;</w:t>
      </w:r>
    </w:p>
    <w:p w14:paraId="4E361ADC"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předmět Služeb na objednávku včetně její specifikace;</w:t>
      </w:r>
    </w:p>
    <w:p w14:paraId="0CB156CC"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lastRenderedPageBreak/>
        <w:t>termín plnění;</w:t>
      </w:r>
    </w:p>
    <w:p w14:paraId="0A5B80AB"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návrh konceptu technického řešení včetně uživatelského a případně licenčního zajištění Objednatele;</w:t>
      </w:r>
    </w:p>
    <w:p w14:paraId="7363C834" w14:textId="77777777"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požadavky na součinnost Objednatele a třetích osob a</w:t>
      </w:r>
    </w:p>
    <w:p w14:paraId="560479E9" w14:textId="6EF1F925" w:rsidR="006217D7" w:rsidRPr="00F15769" w:rsidRDefault="006217D7" w:rsidP="00445970">
      <w:pPr>
        <w:numPr>
          <w:ilvl w:val="0"/>
          <w:numId w:val="15"/>
        </w:numPr>
        <w:tabs>
          <w:tab w:val="left" w:pos="567"/>
        </w:tabs>
        <w:spacing w:after="120" w:line="240" w:lineRule="auto"/>
        <w:ind w:left="851"/>
        <w:jc w:val="both"/>
        <w:rPr>
          <w:rFonts w:ascii="Arial" w:hAnsi="Arial" w:cs="Arial"/>
          <w:sz w:val="22"/>
          <w:szCs w:val="22"/>
          <w:lang w:eastAsia="zh-CN"/>
        </w:rPr>
      </w:pPr>
      <w:r w:rsidRPr="00F15769">
        <w:rPr>
          <w:rFonts w:ascii="Arial" w:hAnsi="Arial" w:cs="Arial"/>
          <w:sz w:val="22"/>
          <w:szCs w:val="22"/>
          <w:lang w:eastAsia="zh-CN"/>
        </w:rPr>
        <w:t xml:space="preserve">cenovou nabídku vycházející z ceny za 1 člověkohodinu (resp. za 1 člověkoden) strávenou na poskytování Služeb na </w:t>
      </w:r>
      <w:r w:rsidR="007D7731" w:rsidRPr="00F15769">
        <w:rPr>
          <w:rFonts w:ascii="Arial" w:hAnsi="Arial" w:cs="Arial"/>
          <w:sz w:val="22"/>
          <w:szCs w:val="22"/>
          <w:lang w:eastAsia="zh-CN"/>
        </w:rPr>
        <w:t>objednávku, která</w:t>
      </w:r>
      <w:r w:rsidRPr="00F15769">
        <w:rPr>
          <w:rFonts w:ascii="Arial" w:hAnsi="Arial" w:cs="Arial"/>
          <w:sz w:val="22"/>
          <w:szCs w:val="22"/>
          <w:lang w:eastAsia="zh-CN"/>
        </w:rPr>
        <w:t xml:space="preserve"> bude určena na základě Dodavatelem uskutečněného posouzení pracnosti poptávané Služby na objednávku, s tím, že bude uvedena celková nabídková cena předmětné Služby na objednávku, resp. dílčího plnění,</w:t>
      </w:r>
    </w:p>
    <w:p w14:paraId="04C5C5C7" w14:textId="77777777" w:rsidR="006217D7" w:rsidRPr="00F15769" w:rsidRDefault="006217D7" w:rsidP="006217D7">
      <w:pPr>
        <w:tabs>
          <w:tab w:val="left" w:pos="567"/>
        </w:tabs>
        <w:spacing w:after="120"/>
        <w:ind w:left="851"/>
        <w:jc w:val="both"/>
        <w:rPr>
          <w:rFonts w:ascii="Arial" w:hAnsi="Arial" w:cs="Arial"/>
          <w:sz w:val="22"/>
          <w:szCs w:val="22"/>
          <w:lang w:eastAsia="zh-CN"/>
        </w:rPr>
      </w:pPr>
      <w:r w:rsidRPr="00F15769">
        <w:rPr>
          <w:rFonts w:ascii="Arial" w:hAnsi="Arial" w:cs="Arial"/>
          <w:sz w:val="22"/>
          <w:szCs w:val="22"/>
          <w:lang w:eastAsia="zh-CN"/>
        </w:rPr>
        <w:t>(dále jen „</w:t>
      </w:r>
      <w:r w:rsidRPr="00F15769">
        <w:rPr>
          <w:rFonts w:ascii="Arial" w:hAnsi="Arial" w:cs="Arial"/>
          <w:b/>
          <w:bCs/>
          <w:sz w:val="22"/>
          <w:szCs w:val="22"/>
          <w:lang w:eastAsia="zh-CN"/>
        </w:rPr>
        <w:t>Nabídka</w:t>
      </w:r>
      <w:r w:rsidRPr="00F15769">
        <w:rPr>
          <w:rFonts w:ascii="Arial" w:hAnsi="Arial" w:cs="Arial"/>
          <w:sz w:val="22"/>
          <w:szCs w:val="22"/>
          <w:lang w:eastAsia="zh-CN"/>
        </w:rPr>
        <w:t>“).</w:t>
      </w:r>
    </w:p>
    <w:p w14:paraId="32410683" w14:textId="187E8C6D" w:rsidR="006217D7" w:rsidRDefault="006217D7" w:rsidP="006217D7">
      <w:pPr>
        <w:pStyle w:val="2bodlnku"/>
        <w:ind w:left="0"/>
      </w:pPr>
      <w:r w:rsidRPr="004B4FD4">
        <w:t>V případě, že Dodavatel není schopen požadavek Objednatele v požadovaném rozsahu akceptovat, je povinen ve výše uvedené lhůtě zaslat odůvodnění nemožnosti splnění Požadavku s novým návrhem řešení předmětného Požadavku.</w:t>
      </w:r>
    </w:p>
    <w:p w14:paraId="03A3914E" w14:textId="77777777" w:rsidR="006217D7" w:rsidRPr="006217D7" w:rsidRDefault="006217D7" w:rsidP="006217D7">
      <w:pPr>
        <w:pStyle w:val="2bodlnku"/>
        <w:ind w:left="0"/>
      </w:pPr>
      <w:r w:rsidRPr="004B4FD4">
        <w:t>Doba platnosti Nabídky je 30 kalendářních dnů ode dne jejího doručení Objednateli. V případě, že v Nabídce chybí některá z výše uvedených náležitostí, nemá to vliv na závaznost Nabídky pro Dodavatele. Smluvní strany se zavazují takovou náležitost po vzájemné dohodě bezodkladně doplnit do Nabídky, nebo do Objednávky, byla-li již učiněna. Písemnou Objednávkou na základě Nabídky (akceptací Nabídky) dochází ke vzniku „</w:t>
      </w:r>
      <w:r w:rsidRPr="006217D7">
        <w:rPr>
          <w:b/>
          <w:bCs/>
        </w:rPr>
        <w:t>Dílčí smlouvy</w:t>
      </w:r>
      <w:r w:rsidRPr="006217D7">
        <w:t>“.</w:t>
      </w:r>
    </w:p>
    <w:p w14:paraId="350A1C47" w14:textId="77777777" w:rsidR="006217D7" w:rsidRDefault="006217D7" w:rsidP="006217D7">
      <w:pPr>
        <w:pStyle w:val="2bodlnku"/>
        <w:ind w:left="0"/>
      </w:pPr>
      <w:r w:rsidRPr="004B4FD4">
        <w:t xml:space="preserve">Na základě Dílčí smlouvy se Dodavatel zavazuje poskytovat </w:t>
      </w:r>
      <w:r>
        <w:t xml:space="preserve">Služby na objednávku </w:t>
      </w:r>
      <w:r w:rsidRPr="004B4FD4">
        <w:t>uvedené v Nabídce.</w:t>
      </w:r>
    </w:p>
    <w:p w14:paraId="5FEB9972" w14:textId="4DF599DF" w:rsidR="006217D7" w:rsidRDefault="006217D7" w:rsidP="006217D7">
      <w:pPr>
        <w:pStyle w:val="2bodlnku"/>
        <w:ind w:left="0"/>
      </w:pPr>
      <w:r w:rsidRPr="004B4FD4">
        <w:t>Pro vyloučení pochybností se Smluvní strany dohodly, že doručování Nabídky, akceptace</w:t>
      </w:r>
      <w:r w:rsidR="00CD20DE">
        <w:t> </w:t>
      </w:r>
      <w:r w:rsidRPr="004B4FD4">
        <w:t>a</w:t>
      </w:r>
      <w:r w:rsidR="00CD20DE">
        <w:t> </w:t>
      </w:r>
      <w:r w:rsidRPr="004B4FD4">
        <w:t>doručování Objednávky, spolu s jejich případnými přílohami nebo dodatky, bude probíhat</w:t>
      </w:r>
      <w:r w:rsidR="00CD20DE">
        <w:t> </w:t>
      </w:r>
      <w:r w:rsidRPr="004B4FD4">
        <w:t>e-mailem; pokud to nebude možné, pak prostřednictvím datové schránky.</w:t>
      </w:r>
    </w:p>
    <w:p w14:paraId="6C6A9975" w14:textId="2E812E1D" w:rsidR="006217D7" w:rsidRDefault="006217D7" w:rsidP="006217D7">
      <w:pPr>
        <w:pStyle w:val="2bodlnku"/>
        <w:ind w:left="0"/>
      </w:pPr>
      <w:r w:rsidRPr="004B4FD4">
        <w:t>Smluvní vztah založený Dílčí smlouvou může být před jeho splněním ukončen způsoby a</w:t>
      </w:r>
      <w:r w:rsidR="00CD20DE">
        <w:t> </w:t>
      </w:r>
      <w:r w:rsidRPr="004B4FD4">
        <w:t>z</w:t>
      </w:r>
      <w:r w:rsidR="00CD20DE">
        <w:t> </w:t>
      </w:r>
      <w:r w:rsidRPr="004B4FD4">
        <w:t xml:space="preserve">důvodů, za jakých může zaniknout závazkový vztah z této Smlouvy. </w:t>
      </w:r>
    </w:p>
    <w:p w14:paraId="7D7DF7DD" w14:textId="2C82C3C3" w:rsidR="006217D7" w:rsidRPr="00EF782C" w:rsidRDefault="006217D7" w:rsidP="00EF782C">
      <w:pPr>
        <w:pStyle w:val="2bodlnku"/>
        <w:ind w:left="0"/>
      </w:pPr>
      <w:r w:rsidRPr="004B4FD4">
        <w:t>Zánik smluvního vztahu založeného Dílčí smlouvou se nijak nedotýká trvání smluvních vztahů založených jinými Dílčími smlouvami a Smlouvou.</w:t>
      </w:r>
    </w:p>
    <w:p w14:paraId="1E8F4214" w14:textId="4FA2B33C" w:rsidR="00732135" w:rsidRDefault="00EF782C" w:rsidP="002B3FA5">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Cena a platební podmínky</w:t>
      </w:r>
    </w:p>
    <w:p w14:paraId="7A4E852A" w14:textId="2CD2D831" w:rsidR="00AA7083" w:rsidRDefault="00AA7083" w:rsidP="00AA7083">
      <w:pPr>
        <w:pStyle w:val="2bodlnku"/>
        <w:ind w:left="0"/>
      </w:pPr>
      <w:r w:rsidRPr="00035695">
        <w:t>Cena plnění Předmětu smlouvy je uvedena v Příloze č. 2 Smlouvy</w:t>
      </w:r>
      <w:r>
        <w:t>.</w:t>
      </w:r>
    </w:p>
    <w:p w14:paraId="31578F93" w14:textId="77777777" w:rsidR="00AA7083" w:rsidRPr="008305CF" w:rsidRDefault="00AA7083" w:rsidP="00AA7083">
      <w:pPr>
        <w:pStyle w:val="2bodlnku"/>
        <w:ind w:left="0"/>
      </w:pPr>
      <w:r>
        <w:t>Dohodnuté ceny</w:t>
      </w:r>
      <w:r w:rsidRPr="005002D3">
        <w:t xml:space="preserve"> jsou uvedeny </w:t>
      </w:r>
      <w:r>
        <w:t>v </w:t>
      </w:r>
      <w:r w:rsidRPr="005002D3">
        <w:t>Kč be</w:t>
      </w:r>
      <w:r>
        <w:t>z </w:t>
      </w:r>
      <w:r w:rsidRPr="005002D3">
        <w:t>DPH. DPH bude připočten</w:t>
      </w:r>
      <w:r>
        <w:t>a v </w:t>
      </w:r>
      <w:r w:rsidRPr="005002D3">
        <w:t>příslušné zákonné výši. Všechny uvedené ceny jsou nejvýše</w:t>
      </w:r>
      <w:r>
        <w:t xml:space="preserve"> přípustné</w:t>
      </w:r>
      <w:r w:rsidRPr="005002D3">
        <w:t xml:space="preserve">, </w:t>
      </w:r>
      <w:r>
        <w:t>a </w:t>
      </w:r>
      <w:r w:rsidRPr="005002D3">
        <w:t xml:space="preserve">zahrnují veškeré náklady </w:t>
      </w:r>
      <w:r>
        <w:t>a zisk Dodavatele</w:t>
      </w:r>
      <w:r w:rsidRPr="005002D3">
        <w:t xml:space="preserve"> spojené s úplným </w:t>
      </w:r>
      <w:r>
        <w:t>a </w:t>
      </w:r>
      <w:r w:rsidRPr="005002D3">
        <w:t xml:space="preserve">kvalitním plněním </w:t>
      </w:r>
      <w:r>
        <w:t>P</w:t>
      </w:r>
      <w:r w:rsidRPr="005002D3">
        <w:t xml:space="preserve">ředmětu </w:t>
      </w:r>
      <w:r>
        <w:t>s</w:t>
      </w:r>
      <w:r w:rsidRPr="005002D3">
        <w:t xml:space="preserve">mlouvy, ledaže </w:t>
      </w:r>
      <w:r>
        <w:t>S</w:t>
      </w:r>
      <w:r w:rsidRPr="005002D3">
        <w:t>mlouv</w:t>
      </w:r>
      <w:r>
        <w:t>a </w:t>
      </w:r>
      <w:r w:rsidRPr="005002D3">
        <w:t xml:space="preserve">nestanoví jinak. </w:t>
      </w:r>
      <w:r w:rsidRPr="00B95DE0">
        <w:t>Celková cen</w:t>
      </w:r>
      <w:r>
        <w:t>a </w:t>
      </w:r>
      <w:r w:rsidRPr="00B95DE0">
        <w:t>zahrnuje též zejmén</w:t>
      </w:r>
      <w:r>
        <w:t>a </w:t>
      </w:r>
      <w:r w:rsidRPr="00B95DE0">
        <w:t>veškeré náklady n</w:t>
      </w:r>
      <w:r>
        <w:t>a </w:t>
      </w:r>
      <w:r w:rsidRPr="00B95DE0">
        <w:t xml:space="preserve">veškeré licence </w:t>
      </w:r>
      <w:r>
        <w:t>k </w:t>
      </w:r>
      <w:r w:rsidRPr="00B95DE0">
        <w:t xml:space="preserve">software, databázím, knihovnám </w:t>
      </w:r>
      <w:r>
        <w:t>a </w:t>
      </w:r>
      <w:r w:rsidRPr="00B95DE0">
        <w:t>dalším předmětům duševního vlastnictví třetích stran nezbytným pro realizaci plnění Smlouvy</w:t>
      </w:r>
      <w:r>
        <w:t>.</w:t>
      </w:r>
    </w:p>
    <w:p w14:paraId="072BC2DD" w14:textId="77777777" w:rsidR="00AA7083" w:rsidRPr="008305CF" w:rsidRDefault="00AA7083" w:rsidP="00AA7083">
      <w:pPr>
        <w:pStyle w:val="2bodlnku"/>
        <w:ind w:left="0"/>
      </w:pPr>
      <w:r w:rsidRPr="008305CF">
        <w:t>Zálohu Objednatel neposkytuje.</w:t>
      </w:r>
    </w:p>
    <w:p w14:paraId="34DF3E33" w14:textId="77777777" w:rsidR="00AA7083" w:rsidRDefault="00AA7083" w:rsidP="00AA7083">
      <w:pPr>
        <w:pStyle w:val="2bodlnku"/>
        <w:ind w:left="0"/>
      </w:pPr>
      <w:r>
        <w:t>Cenou pro účely vyúčtování smluvní pokuty podle čl</w:t>
      </w:r>
      <w:r w:rsidRPr="00F0731A">
        <w:t xml:space="preserve">. </w:t>
      </w:r>
      <w:r>
        <w:t>IX.</w:t>
      </w:r>
      <w:r w:rsidRPr="00F0731A">
        <w:t xml:space="preserve"> této S</w:t>
      </w:r>
      <w:r>
        <w:t>mlouvy se rozumí cena dohodnutá podle této Smlouvy včetně DPH.</w:t>
      </w:r>
    </w:p>
    <w:p w14:paraId="736200EB" w14:textId="77777777" w:rsidR="00AA7083" w:rsidRDefault="00AA7083" w:rsidP="00AA7083">
      <w:pPr>
        <w:pStyle w:val="2bodlnku"/>
        <w:ind w:left="0"/>
      </w:pPr>
      <w:r>
        <w:t xml:space="preserve">Úhrada ceny plnění dle Smlouvy bude provedena bezhotovostním platebním stykem </w:t>
      </w:r>
      <w:r w:rsidRPr="001077F9">
        <w:t>n</w:t>
      </w:r>
      <w:r>
        <w:t>a </w:t>
      </w:r>
      <w:r w:rsidRPr="001077F9">
        <w:t xml:space="preserve">účet Dodavatele </w:t>
      </w:r>
      <w:r w:rsidRPr="007C2CE8">
        <w:t>uveden</w:t>
      </w:r>
      <w:r>
        <w:t>ý</w:t>
      </w:r>
      <w:r w:rsidRPr="007C2CE8">
        <w:t xml:space="preserve"> </w:t>
      </w:r>
      <w:r>
        <w:t>v </w:t>
      </w:r>
      <w:r w:rsidRPr="007C2CE8">
        <w:t xml:space="preserve">záhlaví </w:t>
      </w:r>
      <w:r>
        <w:t>S</w:t>
      </w:r>
      <w:r w:rsidRPr="007C2CE8">
        <w:t xml:space="preserve">mlouvy </w:t>
      </w:r>
      <w:r>
        <w:t xml:space="preserve">na základě účetních dokladů (faktur) vystavených Dodavatelem </w:t>
      </w:r>
      <w:r w:rsidRPr="003450C3">
        <w:t>se lhůtou splatnosti 21 dnů od dat</w:t>
      </w:r>
      <w:r>
        <w:t>a </w:t>
      </w:r>
      <w:r w:rsidRPr="003450C3">
        <w:t>jejich doručení Objednateli</w:t>
      </w:r>
      <w:r>
        <w:t>.</w:t>
      </w:r>
    </w:p>
    <w:p w14:paraId="11CA21C6" w14:textId="7D5002D4" w:rsidR="00AA7083" w:rsidRDefault="00AA7083" w:rsidP="00AA7083">
      <w:pPr>
        <w:pStyle w:val="2bodlnku"/>
        <w:ind w:left="0"/>
      </w:pPr>
      <w:r>
        <w:t>Cena za poskytování služeb Předmětu smlouvy budou hrazeny na základě daňových dokladů vystavených Dodavatelem za základě odsouhlaseného a podepsaného Akceptačního protokolu, jehož vzor je Přílohou č. 3 této Smlouvy.</w:t>
      </w:r>
    </w:p>
    <w:p w14:paraId="127E59B6" w14:textId="62671D50" w:rsidR="00AA7083" w:rsidRDefault="00AA7083" w:rsidP="00AA7083">
      <w:pPr>
        <w:pStyle w:val="2bodlnku"/>
        <w:ind w:left="0"/>
      </w:pPr>
      <w:r w:rsidRPr="008305CF">
        <w:lastRenderedPageBreak/>
        <w:t>Cena </w:t>
      </w:r>
      <w:r>
        <w:t xml:space="preserve">za poskytování Služeb </w:t>
      </w:r>
      <w:proofErr w:type="spellStart"/>
      <w:r w:rsidR="006D4E70">
        <w:t>M</w:t>
      </w:r>
      <w:r>
        <w:t>aintenance</w:t>
      </w:r>
      <w:proofErr w:type="spellEnd"/>
      <w:r>
        <w:t xml:space="preserve"> a Služeb ServiceDesku </w:t>
      </w:r>
      <w:r w:rsidRPr="008305CF">
        <w:t xml:space="preserve">bude zaplacena vždy po skončení </w:t>
      </w:r>
      <w:r>
        <w:t>jednoho roku</w:t>
      </w:r>
      <w:r w:rsidRPr="008305CF">
        <w:t xml:space="preserve">, ve kterém byly </w:t>
      </w:r>
      <w:r>
        <w:t xml:space="preserve">tyto </w:t>
      </w:r>
      <w:r w:rsidRPr="008305CF">
        <w:t xml:space="preserve">služby poskytovány, a to na základě faktury </w:t>
      </w:r>
      <w:r w:rsidRPr="00F2144C">
        <w:t xml:space="preserve">vystavené </w:t>
      </w:r>
      <w:r>
        <w:t>Dodavatelem. Dodavatel</w:t>
      </w:r>
      <w:r w:rsidRPr="00F2144C">
        <w:t xml:space="preserve"> se zavazuje fakturu vystavit nejpozději do 5</w:t>
      </w:r>
      <w:r>
        <w:t> </w:t>
      </w:r>
      <w:r w:rsidRPr="00F2144C">
        <w:t xml:space="preserve">pracovních dnů po </w:t>
      </w:r>
      <w:r>
        <w:t>podpisu Akceptačního protokolu</w:t>
      </w:r>
      <w:r w:rsidRPr="00F2144C">
        <w:t xml:space="preserve">. Přílohou faktury musí být </w:t>
      </w:r>
      <w:r>
        <w:t>podepsaný Akceptační protokol. V </w:t>
      </w:r>
      <w:r w:rsidRPr="00F2144C">
        <w:t xml:space="preserve">případě, že </w:t>
      </w:r>
      <w:r>
        <w:t>s</w:t>
      </w:r>
      <w:r w:rsidRPr="00F2144C">
        <w:t xml:space="preserve">lužby </w:t>
      </w:r>
      <w:r>
        <w:t xml:space="preserve">Služeb </w:t>
      </w:r>
      <w:proofErr w:type="spellStart"/>
      <w:r w:rsidR="006D4E70">
        <w:t>M</w:t>
      </w:r>
      <w:r>
        <w:t>aintenance</w:t>
      </w:r>
      <w:proofErr w:type="spellEnd"/>
      <w:r>
        <w:t xml:space="preserve"> nebo Služby ServiceDesku</w:t>
      </w:r>
      <w:r w:rsidRPr="00F2144C">
        <w:t xml:space="preserve"> nebyly poskytovány po celý kalendářní měsíc (např. </w:t>
      </w:r>
      <w:r>
        <w:t>z </w:t>
      </w:r>
      <w:r w:rsidRPr="00F2144C">
        <w:t xml:space="preserve">důvodu jejich zahájení uprostřed měsíce apod.), náleží </w:t>
      </w:r>
      <w:r>
        <w:t>Dodavateli</w:t>
      </w:r>
      <w:r w:rsidRPr="00F2144C">
        <w:t xml:space="preserve"> alikvotní část měsíční ceny </w:t>
      </w:r>
      <w:r>
        <w:t>předmětných služeb</w:t>
      </w:r>
      <w:r w:rsidRPr="00F2144C">
        <w:t>. Obdobně se může cen</w:t>
      </w:r>
      <w:r>
        <w:t xml:space="preserve">a Služeb </w:t>
      </w:r>
      <w:proofErr w:type="spellStart"/>
      <w:r w:rsidR="006D4E70">
        <w:t>M</w:t>
      </w:r>
      <w:r>
        <w:t>aintenance</w:t>
      </w:r>
      <w:proofErr w:type="spellEnd"/>
      <w:r>
        <w:t xml:space="preserve"> nebo Služeb ServiceDesku</w:t>
      </w:r>
      <w:r w:rsidRPr="00F2144C">
        <w:t xml:space="preserve"> přiměřeně snížit</w:t>
      </w:r>
      <w:r>
        <w:t>,</w:t>
      </w:r>
      <w:r w:rsidRPr="00F2144C">
        <w:t xml:space="preserve"> pokud dle příslušné</w:t>
      </w:r>
      <w:r>
        <w:t>ho</w:t>
      </w:r>
      <w:r w:rsidRPr="00F2144C">
        <w:t xml:space="preserve"> </w:t>
      </w:r>
      <w:r>
        <w:t xml:space="preserve">Akceptačního protokolu </w:t>
      </w:r>
      <w:r w:rsidRPr="00F2144C">
        <w:t xml:space="preserve">bude zřejmé, že </w:t>
      </w:r>
      <w:r>
        <w:t>s</w:t>
      </w:r>
      <w:r w:rsidRPr="00F2144C">
        <w:t xml:space="preserve">lužby </w:t>
      </w:r>
      <w:r>
        <w:t xml:space="preserve">Služeb </w:t>
      </w:r>
      <w:proofErr w:type="spellStart"/>
      <w:r w:rsidR="006D4E70">
        <w:t>M</w:t>
      </w:r>
      <w:r>
        <w:t>aintenance</w:t>
      </w:r>
      <w:proofErr w:type="spellEnd"/>
      <w:r>
        <w:t xml:space="preserve"> nebo Služeb ServiceDesku</w:t>
      </w:r>
      <w:r w:rsidRPr="00F2144C">
        <w:t xml:space="preserve"> nebyly poskytovány </w:t>
      </w:r>
      <w:r>
        <w:t>v </w:t>
      </w:r>
      <w:r w:rsidRPr="00F2144C">
        <w:t xml:space="preserve">celé dohodnuté šíři </w:t>
      </w:r>
      <w:r>
        <w:t>a </w:t>
      </w:r>
      <w:r w:rsidRPr="00F2144C">
        <w:t>rozsah</w:t>
      </w:r>
      <w:bookmarkStart w:id="3" w:name="_Hlk228442449"/>
      <w:r>
        <w:t>u.</w:t>
      </w:r>
    </w:p>
    <w:p w14:paraId="1444581D" w14:textId="3CAA9FBA" w:rsidR="00AA7083" w:rsidRPr="00164CE2" w:rsidRDefault="00AA7083" w:rsidP="00AA7083">
      <w:pPr>
        <w:pStyle w:val="2bodlnku"/>
        <w:ind w:left="0"/>
      </w:pPr>
      <w:r w:rsidRPr="00AA7083">
        <w:t>Cena za Služby na objednávku bude stanovena jako součin jednotkové ceny Služeb na</w:t>
      </w:r>
      <w:r w:rsidR="00260E5B">
        <w:t> </w:t>
      </w:r>
      <w:r w:rsidRPr="00AA7083">
        <w:t>objednávku uvedené v Příloze č. 2 Smlouvy a pracnosti v člověkodnech (</w:t>
      </w:r>
      <w:r w:rsidRPr="00327857">
        <w:rPr>
          <w:b/>
          <w:bCs/>
        </w:rPr>
        <w:t>ČD</w:t>
      </w:r>
      <w:r w:rsidRPr="00AA7083">
        <w:t>) předem navržené Dodavatelem na základě poptávky Objednatelem zaslané Dodavateli. Nejmenší účtovatelná jednotka je půl (0,5) člověkohodiny (</w:t>
      </w:r>
      <w:r w:rsidRPr="00327857">
        <w:rPr>
          <w:b/>
          <w:bCs/>
        </w:rPr>
        <w:t>ČH</w:t>
      </w:r>
      <w:r w:rsidRPr="00AA7083">
        <w:t>) skutečně odpracované na plnění objednávky. Jeden ČD odpovídá 8 ČH. Cena Služby na objednávku bude zaplacena vždy po</w:t>
      </w:r>
      <w:r w:rsidR="00260E5B">
        <w:t> </w:t>
      </w:r>
      <w:r w:rsidRPr="00AA7083">
        <w:t>akceptaci dílčího plnění, a to na základě faktury vystavené Dodavatelem.</w:t>
      </w:r>
      <w:bookmarkEnd w:id="3"/>
      <w:r w:rsidRPr="00AA7083">
        <w:t xml:space="preserve"> Cena bude stanovena následovně:</w:t>
      </w:r>
    </w:p>
    <w:p w14:paraId="1CF4FE78" w14:textId="77777777" w:rsidR="00AA7083" w:rsidRDefault="00AA7083" w:rsidP="00445970">
      <w:pPr>
        <w:pStyle w:val="2bodlnku"/>
        <w:numPr>
          <w:ilvl w:val="1"/>
          <w:numId w:val="16"/>
        </w:numPr>
        <w:tabs>
          <w:tab w:val="clear" w:pos="567"/>
          <w:tab w:val="left" w:pos="284"/>
        </w:tabs>
        <w:ind w:left="426"/>
      </w:pPr>
      <w:r w:rsidRPr="00164CE2">
        <w:t xml:space="preserve">V případě poskytnutí </w:t>
      </w:r>
      <w:r>
        <w:t>S</w:t>
      </w:r>
      <w:r w:rsidRPr="00164CE2">
        <w:t>lužeb</w:t>
      </w:r>
      <w:r>
        <w:t xml:space="preserve"> na objednávku</w:t>
      </w:r>
      <w:r w:rsidRPr="00164CE2">
        <w:t xml:space="preserve"> je Dodavatel oprávněn vyúčtovat za každou započatou půl (0,5) ČH,</w:t>
      </w:r>
    </w:p>
    <w:p w14:paraId="7DD30254" w14:textId="118567C6" w:rsidR="00AA7083" w:rsidRDefault="00AA7083" w:rsidP="00445970">
      <w:pPr>
        <w:pStyle w:val="2bodlnku"/>
        <w:numPr>
          <w:ilvl w:val="1"/>
          <w:numId w:val="16"/>
        </w:numPr>
        <w:tabs>
          <w:tab w:val="clear" w:pos="567"/>
          <w:tab w:val="left" w:pos="284"/>
        </w:tabs>
        <w:ind w:left="426"/>
      </w:pPr>
      <w:r w:rsidRPr="00164CE2">
        <w:rPr>
          <w:bCs/>
        </w:rPr>
        <w:t>Dodavatel ve lhůtách stanovených v objednávce předloží Objednateli spolu s fakturou seznam realizovaných prací, který bude obsahovat rozpis člověkodnů/člověkohodin poskytnutých při realizaci</w:t>
      </w:r>
      <w:r>
        <w:rPr>
          <w:bCs/>
        </w:rPr>
        <w:t xml:space="preserve"> Služeb </w:t>
      </w:r>
      <w:r w:rsidR="007E6660">
        <w:rPr>
          <w:bCs/>
        </w:rPr>
        <w:t>na objed</w:t>
      </w:r>
      <w:r w:rsidR="008A525A">
        <w:rPr>
          <w:bCs/>
        </w:rPr>
        <w:t>n</w:t>
      </w:r>
      <w:r w:rsidR="007E6660">
        <w:rPr>
          <w:bCs/>
        </w:rPr>
        <w:t>ávku</w:t>
      </w:r>
      <w:r w:rsidRPr="00164CE2">
        <w:rPr>
          <w:bCs/>
        </w:rPr>
        <w:t xml:space="preserve"> (</w:t>
      </w:r>
      <w:r w:rsidRPr="00164CE2">
        <w:rPr>
          <w:b/>
          <w:bCs/>
        </w:rPr>
        <w:t>Výkaz plnění</w:t>
      </w:r>
      <w:r w:rsidRPr="00164CE2">
        <w:rPr>
          <w:bCs/>
        </w:rPr>
        <w:t>),</w:t>
      </w:r>
    </w:p>
    <w:p w14:paraId="230D4E53" w14:textId="77777777" w:rsidR="00AA7083" w:rsidRDefault="00AA7083" w:rsidP="00445970">
      <w:pPr>
        <w:pStyle w:val="2bodlnku"/>
        <w:numPr>
          <w:ilvl w:val="1"/>
          <w:numId w:val="16"/>
        </w:numPr>
        <w:tabs>
          <w:tab w:val="clear" w:pos="567"/>
          <w:tab w:val="left" w:pos="284"/>
        </w:tabs>
        <w:ind w:left="426"/>
      </w:pPr>
      <w:r w:rsidRPr="00164CE2">
        <w:rPr>
          <w:bCs/>
        </w:rPr>
        <w:t>Objednatel je povinen ve lhůtě splatnosti dané faktury přiložený Výkaz plnění schválit nebo uvést, ve které části neodpovídá skutečnosti,</w:t>
      </w:r>
    </w:p>
    <w:p w14:paraId="508278BA" w14:textId="77777777" w:rsidR="00AA7083" w:rsidRDefault="00AA7083" w:rsidP="00445970">
      <w:pPr>
        <w:pStyle w:val="2bodlnku"/>
        <w:numPr>
          <w:ilvl w:val="1"/>
          <w:numId w:val="16"/>
        </w:numPr>
        <w:tabs>
          <w:tab w:val="clear" w:pos="567"/>
          <w:tab w:val="left" w:pos="284"/>
        </w:tabs>
        <w:ind w:left="426"/>
      </w:pPr>
      <w:r w:rsidRPr="00164CE2">
        <w:rPr>
          <w:bCs/>
        </w:rPr>
        <w:t>Cena </w:t>
      </w:r>
      <w:r>
        <w:rPr>
          <w:bCs/>
        </w:rPr>
        <w:t xml:space="preserve">Služeb na objednávku </w:t>
      </w:r>
      <w:r w:rsidRPr="00164CE2">
        <w:rPr>
          <w:bCs/>
        </w:rPr>
        <w:t xml:space="preserve">se může přiměřeně snížit, pokud dle příslušného Výkazu plnění bude zřejmé, že </w:t>
      </w:r>
      <w:r>
        <w:rPr>
          <w:bCs/>
        </w:rPr>
        <w:t xml:space="preserve">Služby na objednávku </w:t>
      </w:r>
      <w:r w:rsidRPr="00164CE2">
        <w:rPr>
          <w:bCs/>
        </w:rPr>
        <w:t>byl</w:t>
      </w:r>
      <w:r>
        <w:rPr>
          <w:bCs/>
        </w:rPr>
        <w:t>y</w:t>
      </w:r>
      <w:r w:rsidRPr="00164CE2">
        <w:rPr>
          <w:bCs/>
        </w:rPr>
        <w:t xml:space="preserve"> realizován s menší pracností.</w:t>
      </w:r>
    </w:p>
    <w:p w14:paraId="385E68B6" w14:textId="77777777" w:rsidR="00AA7083" w:rsidRDefault="00AA7083" w:rsidP="00AA7083">
      <w:pPr>
        <w:pStyle w:val="2bodlnku"/>
        <w:ind w:left="0"/>
      </w:pPr>
      <w:r w:rsidRPr="002F1291">
        <w:t xml:space="preserve">V souladu s ustanovením § 100 </w:t>
      </w:r>
      <w:r>
        <w:t xml:space="preserve">odst. 1 </w:t>
      </w:r>
      <w:r w:rsidRPr="002F1291">
        <w:t xml:space="preserve">zákona č. 134/2016 Sb., o zadávání veřejných zakázek, ve znění pozdějších předpisů </w:t>
      </w:r>
      <w:r>
        <w:t xml:space="preserve">(dále jen </w:t>
      </w:r>
      <w:r w:rsidRPr="002E61A7">
        <w:t>„</w:t>
      </w:r>
      <w:r w:rsidRPr="002E61A7">
        <w:rPr>
          <w:b/>
          <w:bCs/>
        </w:rPr>
        <w:t>ZZVZ</w:t>
      </w:r>
      <w:r w:rsidRPr="002E61A7">
        <w:t>“) se Smluvní strany dohodly, že pokud míra inflace oficiálně stanovená Českým statistickým úřadem</w:t>
      </w:r>
      <w:r w:rsidRPr="002F1291">
        <w:t xml:space="preserve"> za druhý kalendářní rok od účinnosti Smlouvy bude rovna nebo vyšší než 5 %, má Dodavatel právo ve třetím kalendářním roce po nabytí účinnosti Smlouvy navrhnout Objednateli navýšení ceny Plnění dle odst. 1 tohoto článku o 1/2 oficiálně stanovené míry inflace za druhý kalendářní rok od účinnosti Smlouvy. Obdobně může Dodavatel postupovat v každém následujícím kalendářním roce v závislosti na míře inflace za předchozí kalendářní rok. Změna ceny, odsouhlasená oběma Smluvními stranami, musí být sjednána vždy písemně, a to v podobě očíslovaného dodatku ke Smlouvě.</w:t>
      </w:r>
      <w:r>
        <w:t xml:space="preserve"> Změny v dodatku </w:t>
      </w:r>
      <w:proofErr w:type="gramStart"/>
      <w:r>
        <w:t>nabydou</w:t>
      </w:r>
      <w:proofErr w:type="gramEnd"/>
      <w:r>
        <w:t xml:space="preserve"> platnosti od</w:t>
      </w:r>
      <w:r w:rsidRPr="00C22A4C">
        <w:t xml:space="preserve"> počátku kalendářního měsíce následujícího po měsíci, kdy b</w:t>
      </w:r>
      <w:r>
        <w:t>ude</w:t>
      </w:r>
      <w:r w:rsidRPr="00C22A4C">
        <w:t xml:space="preserve"> dodatek uveřejněn v</w:t>
      </w:r>
      <w:r>
        <w:t> </w:t>
      </w:r>
      <w:r w:rsidRPr="00C22A4C">
        <w:t>R</w:t>
      </w:r>
      <w:r>
        <w:t>egistru smluv.</w:t>
      </w:r>
    </w:p>
    <w:p w14:paraId="18E3F299" w14:textId="13EE1172" w:rsidR="00AA7083" w:rsidRPr="008D2883" w:rsidRDefault="00AA7083" w:rsidP="00AA7083">
      <w:pPr>
        <w:pStyle w:val="2bodlnku"/>
        <w:ind w:left="0"/>
      </w:pPr>
      <w:r>
        <w:t>Objednatel</w:t>
      </w:r>
      <w:r w:rsidRPr="00A414DB">
        <w:t xml:space="preserve"> si</w:t>
      </w:r>
      <w:r>
        <w:t xml:space="preserve"> v souladu s ustanovením </w:t>
      </w:r>
      <w:r w:rsidRPr="00A414DB">
        <w:t xml:space="preserve">§ 100 </w:t>
      </w:r>
      <w:r>
        <w:t xml:space="preserve">odst. 1 </w:t>
      </w:r>
      <w:r w:rsidRPr="00A414DB">
        <w:t xml:space="preserve">ZZVZ vyhrazuje možnost </w:t>
      </w:r>
      <w:r>
        <w:t xml:space="preserve">navýšit počet licencí zahrnutých do Služeb Maintenance a Služeb ServiceDesk </w:t>
      </w:r>
      <w:r w:rsidR="006E2AEC">
        <w:t>nad</w:t>
      </w:r>
      <w:r>
        <w:t xml:space="preserve"> množství uvedené v Příloze č. 2 Smlouvy (ceník), přičemž cena za jeden kus navýšené licence bude stejná </w:t>
      </w:r>
      <w:r w:rsidR="007D7731">
        <w:t>jako průměrná</w:t>
      </w:r>
      <w:r>
        <w:t xml:space="preserve"> cena </w:t>
      </w:r>
      <w:r w:rsidR="00915BC7">
        <w:t>vypočtena</w:t>
      </w:r>
      <w:r w:rsidR="004D1F6C">
        <w:t xml:space="preserve"> dělením </w:t>
      </w:r>
      <w:r>
        <w:t>za jeden kus licence</w:t>
      </w:r>
      <w:r w:rsidR="007D7731">
        <w:t xml:space="preserve"> </w:t>
      </w:r>
      <w:r>
        <w:t>za každý jednotlivý typ licencí a poč</w:t>
      </w:r>
      <w:r w:rsidR="00A47128">
        <w:t>e</w:t>
      </w:r>
      <w:r>
        <w:t>t daných typů licencí uvedených v Příloze č. 2 Smlouvy (ceník)</w:t>
      </w:r>
      <w:r w:rsidRPr="00A414DB">
        <w:t xml:space="preserve"> </w:t>
      </w:r>
      <w:r>
        <w:t>nebo v dodatku ve smyslu předchozího odstavce 9 tohoto článku Smlouvy</w:t>
      </w:r>
      <w:r w:rsidRPr="00A414DB">
        <w:t>.</w:t>
      </w:r>
      <w:r>
        <w:t xml:space="preserve"> </w:t>
      </w:r>
      <w:r w:rsidRPr="002F1291">
        <w:t xml:space="preserve">Změna </w:t>
      </w:r>
      <w:r>
        <w:t>počtu licencí</w:t>
      </w:r>
      <w:r w:rsidRPr="002F1291">
        <w:t>, odsouhlasená oběma Smluvními stranami, musí být sjednána vždy písemně, a to v</w:t>
      </w:r>
      <w:r w:rsidR="007B797C">
        <w:t> </w:t>
      </w:r>
      <w:r w:rsidRPr="002F1291">
        <w:t>podobě očíslovaného dodatku ke Smlouvě.</w:t>
      </w:r>
    </w:p>
    <w:p w14:paraId="7BDEA14F" w14:textId="1AF5DA71" w:rsidR="00AA7083" w:rsidRPr="008D2883" w:rsidRDefault="00AA7083" w:rsidP="00AA7083">
      <w:pPr>
        <w:pStyle w:val="2bodlnku"/>
        <w:ind w:left="0"/>
      </w:pPr>
      <w:r>
        <w:t>Objednatel</w:t>
      </w:r>
      <w:r w:rsidRPr="00A414DB">
        <w:t xml:space="preserve"> si </w:t>
      </w:r>
      <w:r>
        <w:t xml:space="preserve">v souladu s ustanovením </w:t>
      </w:r>
      <w:r w:rsidRPr="00A414DB">
        <w:t xml:space="preserve">§ 100 </w:t>
      </w:r>
      <w:r>
        <w:t xml:space="preserve">odst. 1 </w:t>
      </w:r>
      <w:r w:rsidRPr="00A414DB">
        <w:t xml:space="preserve">ZZVZ vyhrazuje možnost </w:t>
      </w:r>
      <w:r>
        <w:t>ponížit počet licencí zahrnutých Služeb Maintenance a Služeb ServiceDesk, než činí množství uvedené v Příloze č. 2 Smlouvy (ceník). Cena bude ponížena o cenu uvedenou dle konkrétní ponižované licence uvedené v Příloze č. 2 Smlouvy (ceník)</w:t>
      </w:r>
      <w:r w:rsidR="00E9306F" w:rsidRPr="00E9306F">
        <w:t xml:space="preserve"> </w:t>
      </w:r>
      <w:r w:rsidR="00E9306F">
        <w:t xml:space="preserve">přičemž cena za jeden kus </w:t>
      </w:r>
      <w:r w:rsidR="00AB69A1">
        <w:t>ponížené</w:t>
      </w:r>
      <w:r w:rsidR="00E9306F">
        <w:t xml:space="preserve"> licence bude stejná jako průměrná cena za jeden kus licence, kterou lze dopočítat</w:t>
      </w:r>
      <w:r w:rsidR="0073039C">
        <w:t xml:space="preserve"> </w:t>
      </w:r>
      <w:r w:rsidR="0073039C">
        <w:lastRenderedPageBreak/>
        <w:t>dělením</w:t>
      </w:r>
      <w:r w:rsidR="00E9306F">
        <w:t xml:space="preserve"> z celkové ceny za každý jednotlivý typ licencí a počtu daných typů licencí uvedených v Příloze č. 2 Smlouvy (ceník)</w:t>
      </w:r>
      <w:r w:rsidR="0073039C">
        <w:t>,</w:t>
      </w:r>
      <w:r w:rsidR="00E9306F" w:rsidRPr="00A414DB">
        <w:t xml:space="preserve"> </w:t>
      </w:r>
      <w:r w:rsidRPr="00A414DB">
        <w:t xml:space="preserve"> </w:t>
      </w:r>
      <w:r>
        <w:t xml:space="preserve">nebo o cenu, která je uvedena v dodatku ve smyslu odstavce 9 tohoto článku Smlouvy </w:t>
      </w:r>
      <w:r w:rsidR="00985442">
        <w:t xml:space="preserve">násobena </w:t>
      </w:r>
      <w:r>
        <w:t>počt</w:t>
      </w:r>
      <w:r w:rsidR="00D34232">
        <w:t>em</w:t>
      </w:r>
      <w:r>
        <w:t xml:space="preserve"> licencí, o které chce Objednatel Předmět smlouvy ponížit.</w:t>
      </w:r>
      <w:r w:rsidRPr="00A414DB">
        <w:t xml:space="preserve"> </w:t>
      </w:r>
      <w:r w:rsidRPr="002F1291">
        <w:t xml:space="preserve">Změna </w:t>
      </w:r>
      <w:r>
        <w:t>počtu licencí</w:t>
      </w:r>
      <w:r w:rsidRPr="002F1291">
        <w:t>, odsouhlasená oběma Smluvními stranami, musí být sjednána vždy písemně, a to v podobě očíslovaného dodatku ke Smlouvě.</w:t>
      </w:r>
    </w:p>
    <w:p w14:paraId="26DF49B7" w14:textId="77777777" w:rsidR="00AA7083" w:rsidRDefault="00AA7083" w:rsidP="00AA7083">
      <w:pPr>
        <w:pStyle w:val="2bodlnku"/>
        <w:ind w:left="0"/>
      </w:pPr>
      <w:r>
        <w:t>Za úhradu dohodnuté ceny se považuje její odepsání z účtu Objednatele ve prospěch účtu Dodavatele. Úhrada ceny se provádí v české měně.</w:t>
      </w:r>
    </w:p>
    <w:p w14:paraId="1BB9E511" w14:textId="77777777" w:rsidR="00E4187D" w:rsidRDefault="00E4187D" w:rsidP="00E4187D">
      <w:pPr>
        <w:pStyle w:val="2bodlnku"/>
        <w:ind w:left="0"/>
      </w:pPr>
      <w:r>
        <w:t xml:space="preserve">Účetní doklady, oprávněně vystavené Dodavatelem musí obsahovat: </w:t>
      </w:r>
    </w:p>
    <w:p w14:paraId="45958076" w14:textId="77777777" w:rsidR="00E4187D" w:rsidRPr="002E61A7" w:rsidRDefault="00E4187D" w:rsidP="00445970">
      <w:pPr>
        <w:pStyle w:val="2bodlnku"/>
        <w:numPr>
          <w:ilvl w:val="0"/>
          <w:numId w:val="17"/>
        </w:numPr>
        <w:ind w:left="426"/>
      </w:pPr>
      <w:r>
        <w:t>údaje v souladu s § 29 zák. č. 235/2004 Sb., o dani z přidané hodnoty, ve znění pozdějších předpisů (dále jen „</w:t>
      </w:r>
      <w:r w:rsidRPr="002E61A7">
        <w:rPr>
          <w:b/>
          <w:bCs/>
        </w:rPr>
        <w:t>Zákon o DPH</w:t>
      </w:r>
      <w:r w:rsidRPr="002E61A7">
        <w:t>“);</w:t>
      </w:r>
    </w:p>
    <w:p w14:paraId="136E0D0E" w14:textId="77777777" w:rsidR="00E4187D" w:rsidRDefault="00E4187D" w:rsidP="00445970">
      <w:pPr>
        <w:pStyle w:val="2bodlnku"/>
        <w:numPr>
          <w:ilvl w:val="0"/>
          <w:numId w:val="17"/>
        </w:numPr>
        <w:ind w:left="426"/>
      </w:pPr>
      <w:r>
        <w:t>údaje v souladu s § 435 Občanského zákoníku;</w:t>
      </w:r>
    </w:p>
    <w:p w14:paraId="7FF791EC" w14:textId="77777777" w:rsidR="00E4187D" w:rsidRPr="00EF7070" w:rsidRDefault="00E4187D" w:rsidP="00445970">
      <w:pPr>
        <w:pStyle w:val="2bodlnku"/>
        <w:numPr>
          <w:ilvl w:val="0"/>
          <w:numId w:val="17"/>
        </w:numPr>
        <w:ind w:left="426"/>
      </w:pPr>
      <w:r w:rsidRPr="00EF7070">
        <w:t xml:space="preserve">označení Smlouvy; </w:t>
      </w:r>
    </w:p>
    <w:p w14:paraId="57A601A5" w14:textId="77777777" w:rsidR="00E4187D" w:rsidRPr="00174A58" w:rsidRDefault="00E4187D" w:rsidP="00445970">
      <w:pPr>
        <w:pStyle w:val="2bodlnku"/>
        <w:numPr>
          <w:ilvl w:val="0"/>
          <w:numId w:val="17"/>
        </w:numPr>
        <w:ind w:left="426"/>
      </w:pPr>
      <w:r w:rsidRPr="00174A58">
        <w:t>povinné přílohy plnění které je předmětem fakturace dle Smlouvy, zejmén</w:t>
      </w:r>
      <w:r>
        <w:t>a A</w:t>
      </w:r>
      <w:r w:rsidRPr="00174A58">
        <w:t xml:space="preserve">kceptační protokol; </w:t>
      </w:r>
    </w:p>
    <w:p w14:paraId="1699FAF9" w14:textId="77777777" w:rsidR="00E4187D" w:rsidRDefault="00E4187D" w:rsidP="00445970">
      <w:pPr>
        <w:pStyle w:val="2bodlnku"/>
        <w:numPr>
          <w:ilvl w:val="0"/>
          <w:numId w:val="17"/>
        </w:numPr>
        <w:ind w:left="426"/>
      </w:pPr>
      <w:r w:rsidRPr="00615463">
        <w:t>případně další náležitosti stanovené Smlouvou</w:t>
      </w:r>
      <w:r>
        <w:t>.</w:t>
      </w:r>
    </w:p>
    <w:p w14:paraId="2C3DE8BE" w14:textId="5AA930C3" w:rsidR="00E4187D" w:rsidRDefault="00E4187D" w:rsidP="00E4187D">
      <w:pPr>
        <w:pStyle w:val="2bodlnku"/>
        <w:ind w:left="0"/>
      </w:pPr>
      <w:r>
        <w:t>V případě, že účetní doklad nebude obsahovat všechny zákonem a touto Smlouvou stanovené náležitosti, je Objednatel oprávněn zaslat jej ve lhůtě splatnosti zpět Dodavateli k doplnění či</w:t>
      </w:r>
      <w:r w:rsidR="007B797C">
        <w:t> </w:t>
      </w:r>
      <w:r>
        <w:t>opravě, aniž se tak dostane do prodlení se splatností. Lhůta splatnosti počíná běžet znovu od opětovného zaslání náležitě doplněné či opravené účetního dokladu Objednateli.</w:t>
      </w:r>
    </w:p>
    <w:p w14:paraId="5E168309" w14:textId="77777777" w:rsidR="00E4187D" w:rsidRDefault="00E4187D" w:rsidP="00E4187D">
      <w:pPr>
        <w:pStyle w:val="2bodlnku"/>
        <w:ind w:left="0"/>
      </w:pPr>
      <w:r>
        <w:t>Dodavatel, který je plátcem DPH, prohlašuje, že si je vědom své povinnosti přiznat a zaplatit daň z přidané hodnoty z ceny za poskytnuté zdanitelné plnění dle Smlouvy dle Zákona o DPH, a že mu nejsou ke dni uskutečnění zdanitelného plnění dle Smlouvy známy žádné skutečnosti uvedené v § 109 zákoně o DPH, které by splnění těchto povinností bránily.</w:t>
      </w:r>
    </w:p>
    <w:p w14:paraId="20ADCB16" w14:textId="77777777" w:rsidR="00E4187D" w:rsidRDefault="00E4187D" w:rsidP="00E4187D">
      <w:pPr>
        <w:pStyle w:val="2bodlnku"/>
        <w:ind w:left="0"/>
      </w:pPr>
      <w:r>
        <w:t xml:space="preserve">Účetní doklad je možné Objednateli zaslat elektronicky ve formátu PDF prostřednictvím datové schránky ZP MV ČR, kód: 9swaix3. Nedisponuje-li Dodavatel datovou schránkou, účetní doklad lze též odeslat na emailovou adresu Objednatele </w:t>
      </w:r>
      <w:hyperlink r:id="rId8" w:history="1">
        <w:r w:rsidRPr="00215421">
          <w:rPr>
            <w:rStyle w:val="Hypertextovodkaz"/>
            <w:rFonts w:eastAsiaTheme="majorEastAsia"/>
          </w:rPr>
          <w:t>info@zpmvcr.cz</w:t>
        </w:r>
      </w:hyperlink>
      <w:r>
        <w:t>. Do předmětu zprávy je třeba v obou případech uvést text „</w:t>
      </w:r>
      <w:proofErr w:type="spellStart"/>
      <w:r>
        <w:t>Fakturace_R</w:t>
      </w:r>
      <w:proofErr w:type="spellEnd"/>
      <w:r>
        <w:t>“.</w:t>
      </w:r>
    </w:p>
    <w:p w14:paraId="54D21D46" w14:textId="6A4A945D" w:rsidR="00E4187D" w:rsidRDefault="00E4187D" w:rsidP="00E4187D">
      <w:pPr>
        <w:pStyle w:val="2bodlnku"/>
        <w:ind w:left="0"/>
      </w:pPr>
      <w:r>
        <w:t>Vyúčtování musí, kromě náležitostí uvedených v tomto článku, obsahovat číslo</w:t>
      </w:r>
      <w:r w:rsidRPr="00AC7EA1">
        <w:t xml:space="preserve"> </w:t>
      </w:r>
      <w:r w:rsidR="007D7731" w:rsidRPr="007D7731">
        <w:t>000038-000/2026-00</w:t>
      </w:r>
      <w:r w:rsidR="007D7731">
        <w:t>,</w:t>
      </w:r>
      <w:r>
        <w:t xml:space="preserve"> pod kterým je Smlouva evidována u Objednatele. </w:t>
      </w:r>
    </w:p>
    <w:p w14:paraId="6CF57E8F" w14:textId="07F9F724" w:rsidR="002B3FA5" w:rsidRPr="002B3FA5" w:rsidRDefault="00BF0BBC" w:rsidP="002B3FA5">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Další povinnosti Dodavatele</w:t>
      </w:r>
    </w:p>
    <w:p w14:paraId="0DAA32FA" w14:textId="77777777" w:rsidR="001C04D3" w:rsidRDefault="001C04D3" w:rsidP="001C04D3">
      <w:pPr>
        <w:pStyle w:val="2bodlnku"/>
        <w:ind w:left="0"/>
      </w:pPr>
      <w:r>
        <w:t xml:space="preserve">Dodavatel se zavazuje: </w:t>
      </w:r>
    </w:p>
    <w:p w14:paraId="55724A2E" w14:textId="77777777" w:rsidR="001C04D3" w:rsidRDefault="001C04D3" w:rsidP="004B780D">
      <w:pPr>
        <w:pStyle w:val="2bodlnku"/>
        <w:numPr>
          <w:ilvl w:val="1"/>
          <w:numId w:val="18"/>
        </w:numPr>
      </w:pPr>
      <w:r>
        <w:t>poskytovat plnění podle Smlouvy vlastním jménem, na vlastní odpovědnost a v souladu s pokyny Objednatele řádně a včas;</w:t>
      </w:r>
    </w:p>
    <w:p w14:paraId="1C94AABE" w14:textId="77777777" w:rsidR="001C04D3" w:rsidRDefault="001C04D3" w:rsidP="00445970">
      <w:pPr>
        <w:pStyle w:val="2bodlnku"/>
        <w:numPr>
          <w:ilvl w:val="1"/>
          <w:numId w:val="18"/>
        </w:numPr>
      </w:pPr>
      <w:r>
        <w:t>poskytovat plnění podle Smlouvy s odbornou péčí a péčí řádného hospodáře odpovídající podmínkám sjednaným ve Smlouvě; dostane-li se Dodavatel do prodlení se svým plněním bez toho, aby to způsobil Objednatel či překážky vylučující povinnost k náhradě škody po dobu delší než 30 dnů, je Objednatel oprávněn zajistit náhradní plnění po dobu prodlení Dodavatele jinou osobou; v takovém případě se Dodavatel zavazuje nahradit v plném rozsahu náklady spojené s náhradním plněním;</w:t>
      </w:r>
    </w:p>
    <w:p w14:paraId="0E67014F" w14:textId="77777777" w:rsidR="001C04D3" w:rsidRDefault="001C04D3" w:rsidP="00445970">
      <w:pPr>
        <w:pStyle w:val="2bodlnku"/>
        <w:numPr>
          <w:ilvl w:val="1"/>
          <w:numId w:val="18"/>
        </w:numPr>
      </w:pPr>
      <w:r>
        <w:t>upozorňovat Objednatele včas na všechny hrozící vady či výpadky svého plnění, jakož i poskytovat Objednateli veškeré informace, které jsou pro plnění Smlouvy nezbytné;</w:t>
      </w:r>
    </w:p>
    <w:p w14:paraId="20A9F5B7" w14:textId="77777777" w:rsidR="001C04D3" w:rsidRDefault="001C04D3" w:rsidP="00445970">
      <w:pPr>
        <w:pStyle w:val="2bodlnku"/>
        <w:numPr>
          <w:ilvl w:val="1"/>
          <w:numId w:val="18"/>
        </w:numPr>
      </w:pPr>
      <w:r>
        <w:t>neprodleně oznámit písemnou formou Objednateli překážky, které mu brání v plnění předmětu Smlouvy a výkonu dalších činností souvisejících s plněním předmětu Smlouvy;</w:t>
      </w:r>
    </w:p>
    <w:p w14:paraId="334421EE" w14:textId="77777777" w:rsidR="001C04D3" w:rsidRDefault="001C04D3" w:rsidP="00445970">
      <w:pPr>
        <w:pStyle w:val="2bodlnku"/>
        <w:numPr>
          <w:ilvl w:val="1"/>
          <w:numId w:val="18"/>
        </w:numPr>
      </w:pPr>
      <w:r>
        <w:lastRenderedPageBreak/>
        <w:t>upozornit Objednatele na potenciální rizika vzniku škod a včas a řádně dle svých možností provést taková opatření, která riziko vzniku škod zcela vyloučí nebo sníží;</w:t>
      </w:r>
    </w:p>
    <w:p w14:paraId="57D686FE" w14:textId="77777777" w:rsidR="001C04D3" w:rsidRDefault="001C04D3" w:rsidP="00445970">
      <w:pPr>
        <w:pStyle w:val="2bodlnku"/>
        <w:numPr>
          <w:ilvl w:val="1"/>
          <w:numId w:val="18"/>
        </w:numPr>
      </w:pPr>
      <w:r>
        <w:t>i bez pokynů Objednatele provést nutné úkony, které, ač nejsou předmětem Smlouvy, budou s ohledem na nepředvídané okolnosti pro plnění Smlouvy nezbytné nebo jsou nezbytné pro zamezení vzniku škody; jde-li o zamezení vzniku škod nezapříčiněných Dodavatelem, má Dodavatel právo na úhradu nezbytných a účelně vynaložených nákladů;</w:t>
      </w:r>
    </w:p>
    <w:p w14:paraId="5C05AED0" w14:textId="77777777" w:rsidR="001C04D3" w:rsidRDefault="001C04D3" w:rsidP="00445970">
      <w:pPr>
        <w:pStyle w:val="2bodlnku"/>
        <w:numPr>
          <w:ilvl w:val="1"/>
          <w:numId w:val="18"/>
        </w:numPr>
      </w:pPr>
      <w:r>
        <w:t>informovat Objednatele o plnění svých povinností podle Smlouvy a o důležitých skutečnostech, které mohou mít vliv na výkon práv a plnění povinností Smluvních stran;</w:t>
      </w:r>
    </w:p>
    <w:p w14:paraId="61105B05" w14:textId="77777777" w:rsidR="001C04D3" w:rsidRDefault="001C04D3" w:rsidP="00445970">
      <w:pPr>
        <w:pStyle w:val="2bodlnku"/>
        <w:numPr>
          <w:ilvl w:val="1"/>
          <w:numId w:val="18"/>
        </w:numPr>
      </w:pPr>
      <w:r>
        <w:t>zajistit, aby všechny osoby podílející se na plnění jeho závazků ze Smlouvy, které se budou zdržovat v prostorách nebo na pracovištích Objednatele, dodržovaly účinné právní předpisy o bezpečnosti a ochraně zdraví při práci a veškeré interní předpisy Objednatele, s nimiž Objednatel Dodavatele obeznámil;</w:t>
      </w:r>
    </w:p>
    <w:p w14:paraId="4B80B984" w14:textId="77777777" w:rsidR="001C04D3" w:rsidRDefault="001C04D3" w:rsidP="00445970">
      <w:pPr>
        <w:pStyle w:val="2bodlnku"/>
        <w:numPr>
          <w:ilvl w:val="1"/>
          <w:numId w:val="18"/>
        </w:numPr>
      </w:pPr>
      <w:r>
        <w:t>upozorňovat Objednatele v odůvodněných případech na případnou nevhodnost pokynů Objednatele.</w:t>
      </w:r>
    </w:p>
    <w:p w14:paraId="2459C99B" w14:textId="77777777" w:rsidR="001C04D3" w:rsidRDefault="001C04D3" w:rsidP="001C04D3">
      <w:pPr>
        <w:pStyle w:val="2bodlnku"/>
        <w:ind w:left="0"/>
      </w:pPr>
      <w:r>
        <w:t>Dodavatel se zavazuje udržovat v platnosti a účinnosti po celou dobu účinnosti Smlouvy pojistnou smlouvu, jejímž předmětem je pojištění odpovědnosti za škodu způsobenou Dodavatelem třetí osobě (zejména Objednateli), a to tak, že limit pojistného plnění vyplývající z pojistné smlouvy, nesmí být nižší než 1 000 000</w:t>
      </w:r>
      <w:r w:rsidRPr="001C04D3">
        <w:t xml:space="preserve"> </w:t>
      </w:r>
      <w:r>
        <w:t xml:space="preserve">Kč za rok. Pojistnou smlouvu dle tohoto odstavce nebo pojistku potvrzující uzavření takové smlouvy je Dodavatel povinen předložit Objednateli nejpozději do 10 pracovních dnů po uzavření Smlouvy a dále kdykoliv bezodkladně po písemném vyžádání Objednatele. </w:t>
      </w:r>
    </w:p>
    <w:p w14:paraId="2398122E" w14:textId="77777777" w:rsidR="001C04D3" w:rsidRPr="00D26F4B" w:rsidRDefault="001C04D3" w:rsidP="001C04D3">
      <w:pPr>
        <w:pStyle w:val="2bodlnku"/>
        <w:ind w:left="0"/>
      </w:pPr>
      <w:r>
        <w:t>Dodavatel se zavazuje poskytnout Objednateli nebo jakékoliv třetí osobě písemně pověřené Objednatelem veškerou požadovanou spolupráci a součinnost, která je nezbytná pro účely plnění této Smlouvy.</w:t>
      </w:r>
    </w:p>
    <w:p w14:paraId="79F69C5A" w14:textId="21F19A85" w:rsidR="001353DA" w:rsidRPr="005E268F" w:rsidRDefault="001353DA" w:rsidP="001353DA">
      <w:pPr>
        <w:pStyle w:val="1lnekI"/>
        <w:numPr>
          <w:ilvl w:val="0"/>
          <w:numId w:val="2"/>
        </w:numPr>
        <w:spacing w:before="360" w:after="240"/>
        <w:ind w:left="357" w:hanging="357"/>
        <w:rPr>
          <w:rFonts w:eastAsia="Microsoft Sans Serif"/>
          <w:w w:val="111"/>
          <w:lang w:bidi="cs-CZ"/>
        </w:rPr>
      </w:pPr>
      <w:r w:rsidRPr="005E268F">
        <w:rPr>
          <w:rFonts w:eastAsia="Microsoft Sans Serif"/>
          <w:w w:val="111"/>
          <w:lang w:bidi="cs-CZ"/>
        </w:rPr>
        <w:t xml:space="preserve"> </w:t>
      </w:r>
      <w:r w:rsidR="001C04D3">
        <w:rPr>
          <w:rFonts w:eastAsia="Microsoft Sans Serif"/>
          <w:w w:val="111"/>
          <w:lang w:bidi="cs-CZ"/>
        </w:rPr>
        <w:t>Mlčenlivost a ochrana osobních údajů</w:t>
      </w:r>
    </w:p>
    <w:p w14:paraId="58F2E679" w14:textId="77777777" w:rsidR="00793992" w:rsidRDefault="00793992" w:rsidP="00793992">
      <w:pPr>
        <w:pStyle w:val="2bodlnku"/>
        <w:ind w:left="0"/>
      </w:pPr>
      <w:r w:rsidRPr="00577FA1">
        <w:t xml:space="preserve">Smluvní strany se dohodly, že veškeré informace, které se </w:t>
      </w:r>
      <w:r w:rsidRPr="00793992">
        <w:t>Dodavatel</w:t>
      </w:r>
      <w:r w:rsidRPr="00577FA1">
        <w:t xml:space="preserve"> dozvěděl v rámci uzavírání a plnění této Smlouvy, tvořící její obsah, a informace, které </w:t>
      </w:r>
      <w:r w:rsidRPr="00793992">
        <w:t>Dodavateli</w:t>
      </w:r>
      <w:r w:rsidRPr="00577FA1" w:rsidDel="00EB118A">
        <w:t xml:space="preserve"> </w:t>
      </w:r>
      <w:r w:rsidRPr="00577FA1">
        <w:t xml:space="preserve">Objednatel sdělí nebo jinak </w:t>
      </w:r>
      <w:r w:rsidRPr="002E61A7">
        <w:t xml:space="preserve">vyplynou z plnění Smlouvy, musí být </w:t>
      </w:r>
      <w:r w:rsidRPr="00793992">
        <w:t>Dodavatelem</w:t>
      </w:r>
      <w:r w:rsidRPr="002E61A7" w:rsidDel="00EB118A">
        <w:t xml:space="preserve"> </w:t>
      </w:r>
      <w:r w:rsidRPr="002E61A7">
        <w:t>dle vůle Objednatele utajeny (dále jen „</w:t>
      </w:r>
      <w:r w:rsidRPr="00793992">
        <w:t>důvěrné Informace</w:t>
      </w:r>
      <w:r w:rsidRPr="002E61A7">
        <w:t>").</w:t>
      </w:r>
      <w:r w:rsidRPr="00577FA1">
        <w:t xml:space="preserve"> </w:t>
      </w:r>
      <w:r w:rsidRPr="00793992">
        <w:t>Dodavatel</w:t>
      </w:r>
      <w:r w:rsidRPr="00577FA1" w:rsidDel="00CD5359">
        <w:t xml:space="preserve"> </w:t>
      </w:r>
      <w:r w:rsidRPr="00577FA1">
        <w:t>nesmí důvěrné informace použít pro jiné účely než pro poskytnutí plnění dle této Smlouvy, nesmí je zveřejnit ani poskytnout jiné osobě. Uvedené ustanovení se nevztahuje na obsah Smlouvy, jejích příloh a případných dodatků.</w:t>
      </w:r>
    </w:p>
    <w:p w14:paraId="79809794" w14:textId="77777777" w:rsidR="00793992" w:rsidRPr="00577FA1" w:rsidRDefault="00793992" w:rsidP="00793992">
      <w:pPr>
        <w:pStyle w:val="2bodlnku"/>
        <w:ind w:left="0"/>
      </w:pPr>
      <w:r w:rsidRPr="00577FA1">
        <w:t xml:space="preserve">Smluvní strany se dohodly, že </w:t>
      </w:r>
      <w:r w:rsidRPr="00793992">
        <w:t>Dodavatel</w:t>
      </w:r>
      <w:r w:rsidRPr="00577FA1">
        <w:t xml:space="preserve"> nesdělí důvěrné informace třetí osobě a přijme taková opatření, která znemožní jejich přístupnost třetím osobám. Ustanovení předchozí věty se nevztahuje na případy, kdy:</w:t>
      </w:r>
    </w:p>
    <w:p w14:paraId="554410FC" w14:textId="77777777" w:rsidR="00793992" w:rsidRPr="00EB365A" w:rsidRDefault="00793992" w:rsidP="00445970">
      <w:pPr>
        <w:numPr>
          <w:ilvl w:val="0"/>
          <w:numId w:val="8"/>
        </w:numPr>
        <w:tabs>
          <w:tab w:val="left" w:pos="567"/>
        </w:tabs>
        <w:spacing w:after="120"/>
        <w:ind w:left="284" w:hanging="284"/>
        <w:jc w:val="both"/>
        <w:rPr>
          <w:rFonts w:ascii="Arial" w:hAnsi="Arial" w:cs="Arial"/>
          <w:sz w:val="22"/>
          <w:szCs w:val="22"/>
          <w:lang w:eastAsia="zh-CN"/>
        </w:rPr>
      </w:pPr>
      <w:r w:rsidRPr="00EB365A">
        <w:rPr>
          <w:rFonts w:ascii="Arial" w:hAnsi="Arial" w:cs="Arial"/>
          <w:sz w:val="22"/>
          <w:szCs w:val="22"/>
          <w:lang w:eastAsia="zh-CN"/>
        </w:rPr>
        <w:t>má Dodavatel</w:t>
      </w:r>
      <w:r w:rsidRPr="00EB365A" w:rsidDel="00EB118A">
        <w:rPr>
          <w:rFonts w:ascii="Arial" w:hAnsi="Arial" w:cs="Arial"/>
          <w:sz w:val="22"/>
          <w:szCs w:val="22"/>
          <w:lang w:eastAsia="zh-CN"/>
        </w:rPr>
        <w:t xml:space="preserve"> </w:t>
      </w:r>
      <w:r w:rsidRPr="00EB365A">
        <w:rPr>
          <w:rFonts w:ascii="Arial" w:hAnsi="Arial" w:cs="Arial"/>
          <w:sz w:val="22"/>
          <w:szCs w:val="22"/>
          <w:lang w:eastAsia="zh-CN"/>
        </w:rPr>
        <w:t>opačnou povinnost stanovenou zákonem,</w:t>
      </w:r>
    </w:p>
    <w:p w14:paraId="2F4C7614" w14:textId="77777777" w:rsidR="00793992" w:rsidRPr="00EB365A" w:rsidRDefault="00793992" w:rsidP="00445970">
      <w:pPr>
        <w:numPr>
          <w:ilvl w:val="0"/>
          <w:numId w:val="8"/>
        </w:numPr>
        <w:tabs>
          <w:tab w:val="left" w:pos="567"/>
        </w:tabs>
        <w:spacing w:after="120"/>
        <w:ind w:left="284" w:hanging="284"/>
        <w:jc w:val="both"/>
        <w:rPr>
          <w:rFonts w:ascii="Arial" w:hAnsi="Arial" w:cs="Arial"/>
          <w:sz w:val="22"/>
          <w:szCs w:val="22"/>
          <w:lang w:eastAsia="zh-CN"/>
        </w:rPr>
      </w:pPr>
      <w:r w:rsidRPr="00EB365A">
        <w:rPr>
          <w:rFonts w:ascii="Arial" w:hAnsi="Arial" w:cs="Arial"/>
          <w:sz w:val="22"/>
          <w:szCs w:val="22"/>
          <w:lang w:eastAsia="zh-CN"/>
        </w:rPr>
        <w:t>se takové důvěrné informace stanou veřejně známými či dostupnými jinak než porušením povinností vyplývajících z tohoto článku, nebo</w:t>
      </w:r>
    </w:p>
    <w:p w14:paraId="235AB1A3" w14:textId="77777777" w:rsidR="00793992" w:rsidRPr="00EB365A" w:rsidRDefault="00793992" w:rsidP="00445970">
      <w:pPr>
        <w:numPr>
          <w:ilvl w:val="0"/>
          <w:numId w:val="8"/>
        </w:numPr>
        <w:tabs>
          <w:tab w:val="left" w:pos="567"/>
        </w:tabs>
        <w:spacing w:after="120"/>
        <w:ind w:left="284" w:hanging="284"/>
        <w:jc w:val="both"/>
        <w:rPr>
          <w:rFonts w:ascii="Arial" w:hAnsi="Arial" w:cs="Arial"/>
          <w:sz w:val="22"/>
          <w:szCs w:val="22"/>
          <w:lang w:eastAsia="zh-CN"/>
        </w:rPr>
      </w:pPr>
      <w:r w:rsidRPr="00EB365A">
        <w:rPr>
          <w:rFonts w:ascii="Arial" w:hAnsi="Arial" w:cs="Arial"/>
          <w:sz w:val="22"/>
          <w:szCs w:val="22"/>
          <w:lang w:eastAsia="zh-CN"/>
        </w:rPr>
        <w:t>Objednatel dá k zpřístupnění konkrétní důvěrné informace souhlas.</w:t>
      </w:r>
    </w:p>
    <w:p w14:paraId="695D81EB" w14:textId="33B5F156" w:rsidR="00793992" w:rsidRDefault="00793992" w:rsidP="0066308F">
      <w:pPr>
        <w:pStyle w:val="2bodlnku"/>
        <w:ind w:left="0"/>
      </w:pPr>
      <w:r w:rsidRPr="00577FA1">
        <w:t>Povinnost zachovávat mlčenlivost trvá i po skončení tohoto smluvního vztah</w:t>
      </w:r>
      <w:r w:rsidR="00EB365A">
        <w:t>u.</w:t>
      </w:r>
    </w:p>
    <w:p w14:paraId="434E0E0E" w14:textId="77777777" w:rsidR="00793992" w:rsidRDefault="00793992" w:rsidP="0066308F">
      <w:pPr>
        <w:pStyle w:val="2bodlnku"/>
        <w:ind w:left="0"/>
      </w:pPr>
      <w:r w:rsidRPr="00577FA1">
        <w:t xml:space="preserve">Při plnění této Smlouvy musí </w:t>
      </w:r>
      <w:r w:rsidRPr="00793992">
        <w:t>Dodavatel</w:t>
      </w:r>
      <w:r w:rsidRPr="00577FA1">
        <w:t xml:space="preserve"> zajistit, že z jeho strany nebude docházet k automatizovanému nebo manuálnímu zpracování osobních údajů, jejichž správcem je Objednatel. V případě, že k takovému zpracování osobních údajů bez pokynu Objednatele dojde, odpovídá za legálnost takového zpracování výlučně </w:t>
      </w:r>
      <w:r w:rsidRPr="00793992">
        <w:t>Dodavatel</w:t>
      </w:r>
      <w:r w:rsidRPr="00577FA1">
        <w:t>.</w:t>
      </w:r>
    </w:p>
    <w:p w14:paraId="247E0854" w14:textId="77777777" w:rsidR="00793992" w:rsidRDefault="00793992" w:rsidP="0066308F">
      <w:pPr>
        <w:pStyle w:val="2bodlnku"/>
        <w:ind w:left="0"/>
      </w:pPr>
      <w:r w:rsidRPr="00577FA1">
        <w:t xml:space="preserve">V případě, že při plnění Smlouvy bude </w:t>
      </w:r>
      <w:r w:rsidRPr="00793992">
        <w:t>Dodavatelem</w:t>
      </w:r>
      <w:r w:rsidRPr="00577FA1">
        <w:t xml:space="preserve"> identifikována potřeba zpracovávat osobní údaje pro účely naplnění předmětu Smlouvy, je Dodavatel povinen o tom bezodkladně </w:t>
      </w:r>
      <w:r w:rsidRPr="00577FA1">
        <w:lastRenderedPageBreak/>
        <w:t xml:space="preserve">informovat Objednatele. Pokud Objednatel sezná, že zpracování osobních údajů </w:t>
      </w:r>
      <w:r w:rsidRPr="00793992">
        <w:t>Dodavatelem</w:t>
      </w:r>
      <w:r w:rsidRPr="00577FA1">
        <w:t xml:space="preserve"> je pro další plnění Smlouvy nezbytné, zavazuje se Dodavatel uzavřít s Objednatelem dodatek o zpracování osobních údajů ke Smlouvě (dále jen "</w:t>
      </w:r>
      <w:r w:rsidRPr="00793992">
        <w:t>Dodatek</w:t>
      </w:r>
      <w:r w:rsidRPr="002E61A7">
        <w:t>").</w:t>
      </w:r>
      <w:r w:rsidRPr="00577FA1">
        <w:t xml:space="preserve"> Nabytí účinnosti Dodatku se bere jako pokyn Objednatele </w:t>
      </w:r>
      <w:r w:rsidRPr="00793992">
        <w:t>Dodavateli</w:t>
      </w:r>
      <w:r w:rsidRPr="00577FA1">
        <w:t xml:space="preserve"> ke zpracování osobních údajů v rozsahu daném příslušným Dodatkem</w:t>
      </w:r>
      <w:r>
        <w:t>.</w:t>
      </w:r>
    </w:p>
    <w:p w14:paraId="12123ECF" w14:textId="77777777" w:rsidR="00793992" w:rsidRPr="00577FA1" w:rsidRDefault="00793992" w:rsidP="0066308F">
      <w:pPr>
        <w:pStyle w:val="2bodlnku"/>
        <w:ind w:left="0"/>
      </w:pPr>
      <w:r w:rsidRPr="00793992">
        <w:t>Dodavatel</w:t>
      </w:r>
      <w:r w:rsidRPr="00577FA1">
        <w:t xml:space="preserve"> je povinen v okamžiku zjištění potřeby zpracovávat osobní údaje za účelem plnění předmětu Smlouvy pozastavit plnění předmětu Smlouvy do okamžiku, než bude podepsán Dodatek o zpracování osobních údajů, nebo do okamžiku, kdy obdrží od Objednatele pokyn k pokračování v plnění Smlouvy.</w:t>
      </w:r>
    </w:p>
    <w:p w14:paraId="4C6E6B5F" w14:textId="0D0B037E" w:rsidR="00E31E9F" w:rsidRPr="00E31E9F" w:rsidRDefault="003F131D" w:rsidP="004A1F84">
      <w:pPr>
        <w:pStyle w:val="1lnekI"/>
        <w:numPr>
          <w:ilvl w:val="0"/>
          <w:numId w:val="2"/>
        </w:numPr>
        <w:spacing w:before="360" w:after="240"/>
        <w:ind w:left="357" w:hanging="357"/>
        <w:rPr>
          <w:rFonts w:eastAsia="Microsoft Sans Serif"/>
          <w:lang w:bidi="cs-CZ"/>
        </w:rPr>
      </w:pPr>
      <w:r w:rsidRPr="00562ED8">
        <w:rPr>
          <w:rFonts w:eastAsia="Microsoft Sans Serif"/>
          <w:w w:val="111"/>
          <w:lang w:bidi="cs-CZ"/>
        </w:rPr>
        <w:t xml:space="preserve"> </w:t>
      </w:r>
      <w:r w:rsidR="0066308F" w:rsidRPr="00562ED8">
        <w:rPr>
          <w:rFonts w:eastAsia="Microsoft Sans Serif"/>
          <w:w w:val="111"/>
          <w:lang w:bidi="cs-CZ"/>
        </w:rPr>
        <w:t>Kybernetická bezpečnost</w:t>
      </w:r>
    </w:p>
    <w:p w14:paraId="0B8F70FF" w14:textId="77777777" w:rsidR="00562ED8" w:rsidRPr="00577FA1" w:rsidRDefault="00562ED8" w:rsidP="00562ED8">
      <w:pPr>
        <w:pStyle w:val="2bodlnku"/>
        <w:ind w:left="0"/>
      </w:pPr>
      <w:bookmarkStart w:id="4" w:name="_Hlk227233816"/>
      <w:r w:rsidRPr="00CF0A5E">
        <w:t>Kybernetická bezpečnost a související povinnosti Dodavatele jsou uvedeny v Příloze č.</w:t>
      </w:r>
      <w:r>
        <w:t xml:space="preserve"> 4 </w:t>
      </w:r>
      <w:r w:rsidRPr="00CF0A5E">
        <w:t>této Smlouvy.</w:t>
      </w:r>
    </w:p>
    <w:bookmarkEnd w:id="4"/>
    <w:p w14:paraId="190A59BD" w14:textId="675A48A9" w:rsidR="003F131D" w:rsidRPr="005E268F" w:rsidRDefault="00562ED8"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Podd</w:t>
      </w:r>
      <w:r w:rsidR="00921F27">
        <w:rPr>
          <w:rFonts w:eastAsia="Microsoft Sans Serif"/>
          <w:w w:val="111"/>
          <w:lang w:bidi="cs-CZ"/>
        </w:rPr>
        <w:t>odavatelé</w:t>
      </w:r>
    </w:p>
    <w:p w14:paraId="783F8DC6" w14:textId="3E58C134" w:rsidR="00AE49D4" w:rsidRDefault="00AE49D4" w:rsidP="00AE49D4">
      <w:pPr>
        <w:pStyle w:val="2bodlnku"/>
        <w:ind w:left="0"/>
      </w:pPr>
      <w:r w:rsidRPr="00EC613D">
        <w:t xml:space="preserve">Dodavatel je oprávněn zajistit plnění Smlouvy anebo dílčích částí plnění prostřednictvím poddodavatelů, jejichž specifikace a specifikace dílčích částí plnění, která budou těmito poddodavateli poskytována, je obsažena v Příloze č. </w:t>
      </w:r>
      <w:r w:rsidR="00ED4624">
        <w:t>5</w:t>
      </w:r>
      <w:r w:rsidRPr="00EC613D">
        <w:t xml:space="preserve"> Smlouvy.</w:t>
      </w:r>
    </w:p>
    <w:p w14:paraId="392EEAAD" w14:textId="77777777" w:rsidR="00AE49D4" w:rsidRDefault="00AE49D4" w:rsidP="00AE49D4">
      <w:pPr>
        <w:pStyle w:val="2bodlnku"/>
        <w:ind w:left="0"/>
      </w:pPr>
      <w:r w:rsidRPr="00EC613D">
        <w:t>Dodavatel se zavazuje zajistit, že poddodavatelé budou jimi prováděné části plnění provádět v souladu se všemi podmínkami Smlouvy. Tím není dotčena výlučná odpovědnost Dodavatele za poskytování řádného plnění podle Smlouvy. Dodavatel tedy odpovídá Objednateli za řádné plnění Smlouvy, které svěřil poddodavateli, ve stejném rozsahu, jako by jej poskytoval sám.</w:t>
      </w:r>
    </w:p>
    <w:p w14:paraId="57EDD187" w14:textId="77777777" w:rsidR="00AE49D4" w:rsidRDefault="00AE49D4" w:rsidP="00AE49D4">
      <w:pPr>
        <w:pStyle w:val="2bodlnku"/>
        <w:ind w:left="0"/>
      </w:pPr>
      <w:r w:rsidRPr="00EC613D">
        <w:t>Dodavatel se zavazuje nezměnit poddodavatele bez předchozího písemného souhlasu Objednatele, přičemž Dodavatel je oprávněn změnit poddodavatele pouze z vážných objektivních důvodů a s předchozím písemným souhlasem Objednatele. Dodavatel se zavazuje řádně a včas plnit finanční závazky vůči všem účastníkům dodavatelského řetězce podílejícím se na plnění Smlouvy.</w:t>
      </w:r>
    </w:p>
    <w:p w14:paraId="598C0A59" w14:textId="77777777" w:rsidR="00AE49D4" w:rsidRPr="00EC613D" w:rsidRDefault="00AE49D4" w:rsidP="00AE49D4">
      <w:pPr>
        <w:pStyle w:val="2bodlnku"/>
        <w:ind w:left="0"/>
      </w:pPr>
      <w:r w:rsidRPr="00EC613D">
        <w:t>Dodavatel nesmí k plnění závazků vyplývajících ze Smlouvy využívat poddodavatele, kteří podléhají mezinárodním sankcím. Dodavatel bere na vědomí, že případné porušení tohoto zákazu způsobí nemožnost plnění závazků Objednatele ze Smlouvy.</w:t>
      </w:r>
    </w:p>
    <w:p w14:paraId="6C75DE28" w14:textId="7F6151D0" w:rsidR="00AE49D4" w:rsidRPr="00483147" w:rsidRDefault="00AE49D4" w:rsidP="00483147">
      <w:pPr>
        <w:pStyle w:val="1lnekI"/>
        <w:numPr>
          <w:ilvl w:val="0"/>
          <w:numId w:val="2"/>
        </w:numPr>
        <w:spacing w:before="360" w:after="240"/>
        <w:ind w:left="357" w:hanging="357"/>
        <w:rPr>
          <w:rFonts w:eastAsia="Microsoft Sans Serif"/>
          <w:w w:val="111"/>
          <w:lang w:bidi="cs-CZ"/>
        </w:rPr>
      </w:pPr>
      <w:r w:rsidRPr="00483147">
        <w:rPr>
          <w:rFonts w:eastAsia="Microsoft Sans Serif"/>
          <w:w w:val="111"/>
          <w:lang w:bidi="cs-CZ"/>
        </w:rPr>
        <w:t xml:space="preserve"> Smluvní pokuty a úrok z prodlení</w:t>
      </w:r>
    </w:p>
    <w:p w14:paraId="1A352E83" w14:textId="5FDCB639" w:rsidR="00483147" w:rsidRDefault="00483147" w:rsidP="004767CE">
      <w:pPr>
        <w:pStyle w:val="2bodlnku"/>
        <w:ind w:left="0"/>
      </w:pPr>
      <w:r>
        <w:t>V </w:t>
      </w:r>
      <w:r w:rsidRPr="00C4561D">
        <w:t xml:space="preserve">případě, že </w:t>
      </w:r>
      <w:r>
        <w:t xml:space="preserve">se </w:t>
      </w:r>
      <w:r w:rsidRPr="00C4561D">
        <w:t xml:space="preserve">Dodavatel </w:t>
      </w:r>
      <w:r>
        <w:t xml:space="preserve">dostane do prodlení se zahájením poskytování Služeb </w:t>
      </w:r>
      <w:proofErr w:type="spellStart"/>
      <w:r w:rsidR="006D4E70">
        <w:t>M</w:t>
      </w:r>
      <w:r>
        <w:t>aintenance</w:t>
      </w:r>
      <w:proofErr w:type="spellEnd"/>
      <w:r>
        <w:t xml:space="preserve"> nebo Služeb ServiceDesku v termínu podle čl. II. odst. 2 Smlouvy</w:t>
      </w:r>
      <w:r w:rsidRPr="00096C2C">
        <w:t>, je Objednatel oprávněn požadovat po Dodavateli zaplacení smluvní pokuty ve v</w:t>
      </w:r>
      <w:r>
        <w:t xml:space="preserve">ýši 0,5 % z roční ceny Služeb </w:t>
      </w:r>
      <w:proofErr w:type="spellStart"/>
      <w:r w:rsidR="006D4E70">
        <w:t>M</w:t>
      </w:r>
      <w:r>
        <w:t>aintenance</w:t>
      </w:r>
      <w:proofErr w:type="spellEnd"/>
      <w:r>
        <w:t xml:space="preserve"> nebo roční ceny Služeb ServiceDesku</w:t>
      </w:r>
      <w:r w:rsidRPr="00096C2C">
        <w:t xml:space="preserve"> </w:t>
      </w:r>
      <w:r>
        <w:t xml:space="preserve">podle Přílohy č. 2 Smlouvy </w:t>
      </w:r>
      <w:r w:rsidRPr="00096C2C">
        <w:t>za každý i započatý den prodlení</w:t>
      </w:r>
      <w:r>
        <w:t>.</w:t>
      </w:r>
    </w:p>
    <w:p w14:paraId="0546059A" w14:textId="13D81AFF" w:rsidR="00483147" w:rsidRDefault="00483147" w:rsidP="004767CE">
      <w:pPr>
        <w:pStyle w:val="2bodlnku"/>
        <w:ind w:left="0"/>
      </w:pPr>
      <w:r>
        <w:t>V </w:t>
      </w:r>
      <w:r w:rsidRPr="00C4561D">
        <w:t xml:space="preserve">případě, že </w:t>
      </w:r>
      <w:r>
        <w:t xml:space="preserve">se </w:t>
      </w:r>
      <w:r w:rsidRPr="00C4561D">
        <w:t xml:space="preserve">Dodavatel </w:t>
      </w:r>
      <w:r>
        <w:t>dostane do prodlení oproti termínu zahájení poskytování služeb na základě jednotlivé objednávky podle čl. III.  Smlouvy</w:t>
      </w:r>
      <w:r w:rsidRPr="00096C2C">
        <w:t xml:space="preserve">, je Objednatel oprávněn požadovat po Dodavateli zaplacení smluvní pokuty ve výši </w:t>
      </w:r>
      <w:r>
        <w:t xml:space="preserve">0,5 % z ceny jednotlivé objednávky </w:t>
      </w:r>
      <w:r w:rsidRPr="00096C2C">
        <w:t>za každý i započatý den prodlení</w:t>
      </w:r>
      <w:r>
        <w:t>.</w:t>
      </w:r>
    </w:p>
    <w:p w14:paraId="5CF37C16" w14:textId="4A2A9AA9" w:rsidR="00EA75C9" w:rsidRPr="00EA75C9" w:rsidRDefault="00EA75C9" w:rsidP="004767CE">
      <w:pPr>
        <w:pStyle w:val="2bodlnku"/>
        <w:ind w:left="0"/>
      </w:pPr>
      <w:r w:rsidRPr="006D4E70">
        <w:t xml:space="preserve">V případě prodlení Dodavatele s reakcí na nahlášený incident nebo s odstraněním vady </w:t>
      </w:r>
      <w:r w:rsidR="00FD514A">
        <w:t>dle</w:t>
      </w:r>
      <w:r w:rsidRPr="006D4E70">
        <w:t xml:space="preserve"> Přílo</w:t>
      </w:r>
      <w:r w:rsidR="00FD514A">
        <w:t>hy</w:t>
      </w:r>
      <w:r w:rsidRPr="006D4E70">
        <w:t xml:space="preserve"> č. 1</w:t>
      </w:r>
      <w:r w:rsidR="00F43635">
        <w:t xml:space="preserve"> Smlouvy</w:t>
      </w:r>
      <w:r w:rsidRPr="006D4E70">
        <w:t xml:space="preserve"> je Objednatel oprávněn požadovat smluvní pokutu ve výši </w:t>
      </w:r>
      <w:r w:rsidR="00FD514A">
        <w:t>1</w:t>
      </w:r>
      <w:r w:rsidR="007D7731">
        <w:t xml:space="preserve"> </w:t>
      </w:r>
      <w:r w:rsidR="00FD514A">
        <w:t>000 Kč za každý započatý den prodlení.</w:t>
      </w:r>
    </w:p>
    <w:p w14:paraId="6A518649" w14:textId="4D1EF71D" w:rsidR="00483147" w:rsidRDefault="00483147" w:rsidP="004767CE">
      <w:pPr>
        <w:pStyle w:val="2bodlnku"/>
        <w:ind w:left="0"/>
      </w:pPr>
      <w:r>
        <w:lastRenderedPageBreak/>
        <w:t xml:space="preserve">V případě porušení povinností Dodavatele při poskytování ServiceDesku podle čl. </w:t>
      </w:r>
      <w:r w:rsidRPr="007D16BF">
        <w:t xml:space="preserve">1.2 </w:t>
      </w:r>
      <w:r>
        <w:t xml:space="preserve">Přílohy č. </w:t>
      </w:r>
      <w:r w:rsidRPr="000F11F7">
        <w:t>1 této Smlouv</w:t>
      </w:r>
      <w:r>
        <w:t xml:space="preserve">y, </w:t>
      </w:r>
      <w:r w:rsidRPr="000F11F7">
        <w:t>je Objednatel</w:t>
      </w:r>
      <w:r>
        <w:t xml:space="preserve"> oprávněn požadovat po Dodavateli zaplacení smluvní pokuty ve výši 3 000 Kč za každé jednotlivé porušení.</w:t>
      </w:r>
    </w:p>
    <w:p w14:paraId="54999834" w14:textId="77777777" w:rsidR="00483147" w:rsidRDefault="00483147" w:rsidP="004767CE">
      <w:pPr>
        <w:pStyle w:val="2bodlnku"/>
        <w:ind w:left="0"/>
      </w:pPr>
      <w:r w:rsidRPr="00B65B2E">
        <w:t xml:space="preserve">Poruší-li Dodavatel některou z povinností dle čl. </w:t>
      </w:r>
      <w:r>
        <w:t>V</w:t>
      </w:r>
      <w:r w:rsidRPr="00B65B2E">
        <w:t>. odst. 1</w:t>
      </w:r>
      <w:r>
        <w:t xml:space="preserve"> nebo </w:t>
      </w:r>
      <w:r w:rsidRPr="00B65B2E">
        <w:t xml:space="preserve">3 Smlouvy, je Objednatel oprávněn požadovat po Dodavatel zaplacení smluvní pokuty ve výši 5 000 </w:t>
      </w:r>
      <w:r>
        <w:t>Kč za každé jednotlivé porušení povinnosti Dodavatele.</w:t>
      </w:r>
    </w:p>
    <w:p w14:paraId="2370DC22" w14:textId="77777777" w:rsidR="00483147" w:rsidRDefault="00483147" w:rsidP="004767CE">
      <w:pPr>
        <w:pStyle w:val="2bodlnku"/>
        <w:ind w:left="0"/>
      </w:pPr>
      <w:r w:rsidRPr="003728A0">
        <w:t xml:space="preserve">V případě prodlení Dodavatele s předložením pojistné smlouvy Objednateli ve lhůtě dle čl. </w:t>
      </w:r>
      <w:r>
        <w:t>V</w:t>
      </w:r>
      <w:r w:rsidRPr="003728A0">
        <w:t xml:space="preserve">. odst. 2 Smlouvy </w:t>
      </w:r>
      <w:r w:rsidRPr="00B65B2E">
        <w:t>je Objednatel oprávněn požadovat po Dodavateli zaplacení smluvní pokuty ve výši 20 000,- Kč za každ</w:t>
      </w:r>
      <w:r w:rsidRPr="003728A0">
        <w:t>ý i započatý den prodlení.</w:t>
      </w:r>
    </w:p>
    <w:p w14:paraId="26C62D3F" w14:textId="0433C292" w:rsidR="00D14504" w:rsidRDefault="00D14504" w:rsidP="004767CE">
      <w:pPr>
        <w:pStyle w:val="2bodlnku"/>
        <w:ind w:left="0"/>
      </w:pPr>
      <w:r w:rsidRPr="00086102">
        <w:t xml:space="preserve">V případě porušení </w:t>
      </w:r>
      <w:r>
        <w:t>závazku</w:t>
      </w:r>
      <w:r w:rsidRPr="00086102">
        <w:t xml:space="preserve"> Dodavatele podle čl. </w:t>
      </w:r>
      <w:r>
        <w:t xml:space="preserve">I odst. 5. </w:t>
      </w:r>
      <w:r w:rsidRPr="00086102">
        <w:t xml:space="preserve">Smlouvy je </w:t>
      </w:r>
      <w:r>
        <w:t xml:space="preserve">Dodavatel povinen zaplatit </w:t>
      </w:r>
      <w:r w:rsidRPr="00086102">
        <w:t>Objednatel</w:t>
      </w:r>
      <w:r>
        <w:t xml:space="preserve">i </w:t>
      </w:r>
      <w:r w:rsidRPr="00086102">
        <w:t>smluvní pokut</w:t>
      </w:r>
      <w:r>
        <w:t>u</w:t>
      </w:r>
      <w:r w:rsidRPr="00086102">
        <w:t xml:space="preserve"> ve výši 100 000 Kč</w:t>
      </w:r>
      <w:r>
        <w:t>.</w:t>
      </w:r>
    </w:p>
    <w:p w14:paraId="3BB9C4A4" w14:textId="77777777" w:rsidR="00483147" w:rsidRDefault="00483147" w:rsidP="004767CE">
      <w:pPr>
        <w:pStyle w:val="2bodlnku"/>
        <w:ind w:left="0"/>
      </w:pPr>
      <w:r w:rsidRPr="00086102">
        <w:t xml:space="preserve">V případě porušení povinností Dodavatele podle čl. </w:t>
      </w:r>
      <w:r>
        <w:t xml:space="preserve">VI. </w:t>
      </w:r>
      <w:r w:rsidRPr="00086102">
        <w:t xml:space="preserve">Smlouvy je </w:t>
      </w:r>
      <w:r>
        <w:t xml:space="preserve">Dodavatel povinen zaplatit </w:t>
      </w:r>
      <w:r w:rsidRPr="00086102">
        <w:t>Objednatel</w:t>
      </w:r>
      <w:r>
        <w:t xml:space="preserve">i </w:t>
      </w:r>
      <w:r w:rsidRPr="00086102">
        <w:t>smluvní pokut</w:t>
      </w:r>
      <w:r>
        <w:t>u</w:t>
      </w:r>
      <w:r w:rsidRPr="00086102">
        <w:t xml:space="preserve"> ve výši 100 000 Kč za každé jednotlivé porušení povinnosti.</w:t>
      </w:r>
    </w:p>
    <w:p w14:paraId="60B99B92" w14:textId="77777777" w:rsidR="00483147" w:rsidRPr="00B65B2E" w:rsidRDefault="00483147" w:rsidP="004767CE">
      <w:pPr>
        <w:pStyle w:val="2bodlnku"/>
        <w:ind w:left="0"/>
      </w:pPr>
      <w:r>
        <w:t xml:space="preserve">V </w:t>
      </w:r>
      <w:r w:rsidRPr="00B65B2E">
        <w:t xml:space="preserve">případě porušení závazku Dodavatele k dodržování ustanovení o </w:t>
      </w:r>
      <w:r>
        <w:t xml:space="preserve">kybernetické bezpečnosti </w:t>
      </w:r>
      <w:r w:rsidRPr="00B65B2E">
        <w:t xml:space="preserve">podle </w:t>
      </w:r>
      <w:r>
        <w:t xml:space="preserve">Přílohy č. 4 </w:t>
      </w:r>
      <w:r w:rsidRPr="00B65B2E">
        <w:t xml:space="preserve">Smlouvy je Dodavatel povinen zaplatit Objednateli smluvní pokutu ve výši </w:t>
      </w:r>
      <w:r>
        <w:t xml:space="preserve">150 000 </w:t>
      </w:r>
      <w:r w:rsidRPr="00B65B2E">
        <w:t>Kč za každý jednotlivý případ porušení.</w:t>
      </w:r>
    </w:p>
    <w:p w14:paraId="4B9221A1" w14:textId="1792F690" w:rsidR="00483147" w:rsidRPr="003728A0" w:rsidRDefault="00483147" w:rsidP="004767CE">
      <w:pPr>
        <w:pStyle w:val="2bodlnku"/>
        <w:ind w:left="0"/>
      </w:pPr>
      <w:bookmarkStart w:id="5" w:name="_Hlk221535363"/>
      <w:r w:rsidRPr="00086102">
        <w:t>V případě porušení povinností Dodavatele podle čl.</w:t>
      </w:r>
      <w:r>
        <w:t xml:space="preserve"> VIII. </w:t>
      </w:r>
      <w:bookmarkStart w:id="6" w:name="_Hlk230330001"/>
      <w:r w:rsidR="00D275CE">
        <w:t xml:space="preserve">nebo Přílohy č. 5 </w:t>
      </w:r>
      <w:bookmarkEnd w:id="6"/>
      <w:r w:rsidRPr="00086102">
        <w:t xml:space="preserve">Smlouvy je Objednatel oprávněn požadovat po Dodavateli zaplacení smluvní pokuty ve výši </w:t>
      </w:r>
      <w:r>
        <w:t xml:space="preserve">10 000 </w:t>
      </w:r>
      <w:r w:rsidRPr="00086102">
        <w:t>Kč za každé jednotlivé porušení povinnosti.</w:t>
      </w:r>
    </w:p>
    <w:bookmarkEnd w:id="5"/>
    <w:p w14:paraId="4021056A" w14:textId="77777777" w:rsidR="00483147" w:rsidRDefault="00483147" w:rsidP="004767CE">
      <w:pPr>
        <w:pStyle w:val="2bodlnku"/>
        <w:ind w:left="0"/>
      </w:pPr>
      <w:r>
        <w:t>V případě prodlení Objednatele s úhradou vyúčtované ceny je Dodavatel oprávněn požadovat po Objednateli zaplacení úroku z prodlení ve výši 0,05 % z neuhrazené dlužné částky, a to za každý i započatý den prodlení.</w:t>
      </w:r>
    </w:p>
    <w:p w14:paraId="4DD98AE0" w14:textId="77777777" w:rsidR="00483147" w:rsidRDefault="00483147" w:rsidP="004767CE">
      <w:pPr>
        <w:pStyle w:val="2bodlnku"/>
        <w:ind w:left="0"/>
      </w:pPr>
      <w:r>
        <w:t>Objednatel nepřipouští jakákoliv omezení výše náhrady škody, jakož i sankcí uvedených ve Smlouvě.</w:t>
      </w:r>
    </w:p>
    <w:p w14:paraId="2DB18546" w14:textId="77777777" w:rsidR="00483147" w:rsidRDefault="00483147" w:rsidP="004767CE">
      <w:pPr>
        <w:pStyle w:val="2bodlnku"/>
        <w:ind w:left="0"/>
      </w:pPr>
      <w:r>
        <w:t>Splatnost smluvních pokut nebo úroku z prodlení je 30 kalendářních dnů ode dne doručení písemné výzvy k jejich úhradě druhé Smluvní straně.</w:t>
      </w:r>
    </w:p>
    <w:p w14:paraId="0E52965D" w14:textId="77777777" w:rsidR="00483147" w:rsidRDefault="00483147" w:rsidP="004767CE">
      <w:pPr>
        <w:pStyle w:val="2bodlnku"/>
        <w:ind w:left="0"/>
      </w:pPr>
      <w:r>
        <w:t>Ujednání o smluvních pokutách nemá vliv na právo poškozené Smluvní strany domáhat se náhrady škody v plné výši, ani na její právo odstoupit od Smlouvy. Zaplacení smluvní pokuty nezbavuje Dodavatele povinnosti řádně poskytnout plnění dle Smlouvy.</w:t>
      </w:r>
    </w:p>
    <w:p w14:paraId="541C8BB1" w14:textId="5BF204B4" w:rsidR="009841D1" w:rsidRPr="009841D1" w:rsidRDefault="00483147" w:rsidP="00F5430B">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8638F5">
        <w:rPr>
          <w:rFonts w:eastAsia="Microsoft Sans Serif"/>
          <w:w w:val="111"/>
          <w:lang w:bidi="cs-CZ"/>
        </w:rPr>
        <w:t>Náhrada škody</w:t>
      </w:r>
    </w:p>
    <w:p w14:paraId="02284844" w14:textId="77777777" w:rsidR="006E37C2" w:rsidRDefault="006E37C2" w:rsidP="006E37C2">
      <w:pPr>
        <w:pStyle w:val="2bodlnku"/>
        <w:ind w:left="0"/>
      </w:pPr>
      <w:r>
        <w:t xml:space="preserve">Dodavatel je povinen nahradit veškerou způsobenou újmu, a to porušením ustanovení Smlouvy v plné výši. Dodavatel bere na vědomí, že pokud neuvědomí Objednatele o jakékoli hrozící či vzniklé újmě a neumožní tak Objednateli, aby učinil kroky k zabránění vzniku škody či k jejímu zmírnění, má Objednatel proti Dodavateli nárok na náhradu újmy, která tím Objednateli vznikla. </w:t>
      </w:r>
    </w:p>
    <w:p w14:paraId="5E690536" w14:textId="77777777" w:rsidR="006E37C2" w:rsidRDefault="006E37C2" w:rsidP="006E37C2">
      <w:pPr>
        <w:pStyle w:val="2bodlnku"/>
        <w:ind w:left="0"/>
      </w:pPr>
      <w:r>
        <w:t>O náhradě újmy dle Smlouvy platí obecná ustanovení občanského zákoníku, a to vč. ustanovení občanského zákoníku týkajících se náhrady nemajetkové újmy.</w:t>
      </w:r>
    </w:p>
    <w:p w14:paraId="7DF9BE69" w14:textId="77777777" w:rsidR="006E37C2" w:rsidRDefault="006E37C2" w:rsidP="006E37C2">
      <w:pPr>
        <w:pStyle w:val="2bodlnku"/>
        <w:ind w:left="0"/>
      </w:pPr>
      <w:r>
        <w:t>Zaplacením smluvní pokuty není dotčeno právo Smluvních stran na úhradu způsobené újmy vzniklé v souvislosti s plněním předmětu Smlouvy.</w:t>
      </w:r>
    </w:p>
    <w:p w14:paraId="4A8A579D" w14:textId="4F8DA7FC" w:rsidR="003F131D" w:rsidRDefault="00276578" w:rsidP="003F131D">
      <w:pPr>
        <w:pStyle w:val="1lnekI"/>
        <w:numPr>
          <w:ilvl w:val="0"/>
          <w:numId w:val="2"/>
        </w:numPr>
        <w:spacing w:before="360" w:after="240"/>
        <w:ind w:left="357" w:hanging="357"/>
        <w:rPr>
          <w:rFonts w:eastAsia="Microsoft Sans Serif"/>
          <w:w w:val="111"/>
          <w:lang w:bidi="cs-CZ"/>
        </w:rPr>
      </w:pPr>
      <w:bookmarkStart w:id="7" w:name="_Hlk227233731"/>
      <w:r>
        <w:rPr>
          <w:rFonts w:eastAsia="Microsoft Sans Serif"/>
          <w:w w:val="111"/>
          <w:lang w:bidi="cs-CZ"/>
        </w:rPr>
        <w:t xml:space="preserve"> Doba trvání Smlouvy a zánik závazkového vztahu ze Smlouvy</w:t>
      </w:r>
    </w:p>
    <w:p w14:paraId="493C7BAE" w14:textId="29FD4BC5" w:rsidR="002428B2" w:rsidRPr="00B65B2E" w:rsidRDefault="002428B2" w:rsidP="002428B2">
      <w:pPr>
        <w:pStyle w:val="2bodlnku"/>
        <w:ind w:left="0"/>
      </w:pPr>
      <w:bookmarkStart w:id="8" w:name="_Hlk211505116"/>
      <w:r>
        <w:t>Smlouva se uzavírá na </w:t>
      </w:r>
      <w:r w:rsidRPr="002428B2">
        <w:t xml:space="preserve">dobu neurčitou. V případě, že bude za prvních </w:t>
      </w:r>
      <w:r w:rsidRPr="00E34901">
        <w:rPr>
          <w:b/>
          <w:bCs/>
        </w:rPr>
        <w:t xml:space="preserve">48 </w:t>
      </w:r>
      <w:r w:rsidR="00275D45" w:rsidRPr="00D6249A">
        <w:rPr>
          <w:b/>
          <w:bCs/>
        </w:rPr>
        <w:t xml:space="preserve">(čtyřicet osm) </w:t>
      </w:r>
      <w:r w:rsidRPr="00E34901">
        <w:rPr>
          <w:b/>
          <w:bCs/>
        </w:rPr>
        <w:t>měsíců</w:t>
      </w:r>
      <w:r w:rsidRPr="002428B2">
        <w:t xml:space="preserve"> trvání Smlouvy vyčerpána částka </w:t>
      </w:r>
      <w:r w:rsidRPr="00E34901">
        <w:rPr>
          <w:b/>
          <w:bCs/>
        </w:rPr>
        <w:t>3 000 000 Kč bez DPH</w:t>
      </w:r>
      <w:r w:rsidRPr="002428B2">
        <w:t xml:space="preserve">, závazkový vztah ze Smlouvy se k datu vyčerpání této částky zrušuje. </w:t>
      </w:r>
      <w:bookmarkStart w:id="9" w:name="_Hlk211505381"/>
      <w:bookmarkEnd w:id="8"/>
      <w:r w:rsidRPr="002428B2">
        <w:t>O skutečnosti</w:t>
      </w:r>
      <w:r>
        <w:t xml:space="preserve">, že se blíží vyčerpání této </w:t>
      </w:r>
      <w:r>
        <w:lastRenderedPageBreak/>
        <w:t>částky, je Dodavatel povinen Objednatele informovat s předstihem jeden měsíc</w:t>
      </w:r>
      <w:bookmarkEnd w:id="9"/>
      <w:r>
        <w:t xml:space="preserve">. </w:t>
      </w:r>
      <w:bookmarkStart w:id="10" w:name="_Hlk211575859"/>
      <w:r>
        <w:t xml:space="preserve">V případě, že výše uvedená částka nebude v prvních 48 měsících vyčerpána, Smlouva pokračuje dál v režimu na dobu neurčitou. </w:t>
      </w:r>
      <w:bookmarkEnd w:id="10"/>
    </w:p>
    <w:p w14:paraId="30619442" w14:textId="77777777" w:rsidR="002428B2" w:rsidRDefault="002428B2" w:rsidP="002428B2">
      <w:pPr>
        <w:pStyle w:val="2bodlnku"/>
        <w:ind w:left="0"/>
      </w:pPr>
      <w:r>
        <w:t>Každá ze Smluvních stran je oprávněna Smlouvu písemně vypovědět i bez udání důvodu, výpovědní doba činí 3 měsíce a počíná běžet od prvního dne kalendářního měsíce následujícího po doručení výpovědi druhé Smluvní straně.</w:t>
      </w:r>
    </w:p>
    <w:p w14:paraId="2A817DD9" w14:textId="77777777" w:rsidR="002428B2" w:rsidRDefault="002428B2" w:rsidP="002428B2">
      <w:pPr>
        <w:pStyle w:val="2bodlnku"/>
        <w:ind w:left="0"/>
      </w:pPr>
      <w:r>
        <w:t>Dojde-li k přeměně společnosti Dodavatele, je Dodavatel povinen písemně oznámit tuto skutečnost Objednateli ve lhůtě 10 kalendářních dnů od zápisu této změny do veřejného rejstříku. Objednatel je v tomto případě oprávněn písemně vypovědět Smlouvu z důvodu přeměny společnosti Dodavatele. Výpovědní doba činí dva měsíce a počíná běžet od prvního dne kalendářního měsíce následujícího po doručení výpovědi druhé Smluvní straně.</w:t>
      </w:r>
    </w:p>
    <w:p w14:paraId="44C5A774" w14:textId="77777777" w:rsidR="002428B2" w:rsidRDefault="002428B2" w:rsidP="002428B2">
      <w:pPr>
        <w:pStyle w:val="2bodlnku"/>
        <w:ind w:left="0"/>
      </w:pPr>
      <w:r>
        <w:t>Smluvní strany jsou oprávněny písemně odstoupit od Smlouvy v případě, kdy druhá Smluvní strana poruší podstatným způsobem či opakovaně své povinnosti stanovené zákonem či touto Smlouvou.</w:t>
      </w:r>
    </w:p>
    <w:p w14:paraId="6DB5DAC4" w14:textId="77777777" w:rsidR="002428B2" w:rsidRDefault="002428B2" w:rsidP="002428B2">
      <w:pPr>
        <w:pStyle w:val="2bodlnku"/>
        <w:ind w:left="0"/>
      </w:pPr>
      <w:r>
        <w:t xml:space="preserve">Za podstatné porušení povinnosti ze strany Dodavatele se považuje zejména: </w:t>
      </w:r>
    </w:p>
    <w:p w14:paraId="749671EF" w14:textId="26113BC9" w:rsidR="002428B2" w:rsidRDefault="002428B2" w:rsidP="00445970">
      <w:pPr>
        <w:pStyle w:val="2bodlnku"/>
        <w:numPr>
          <w:ilvl w:val="0"/>
          <w:numId w:val="9"/>
        </w:numPr>
        <w:ind w:left="426"/>
        <w:rPr>
          <w:lang w:eastAsia="ar-SA"/>
        </w:rPr>
      </w:pPr>
      <w:r w:rsidRPr="00812462">
        <w:rPr>
          <w:lang w:eastAsia="ar-SA"/>
        </w:rPr>
        <w:t xml:space="preserve">prodlení </w:t>
      </w:r>
      <w:r>
        <w:rPr>
          <w:lang w:eastAsia="ar-SA"/>
        </w:rPr>
        <w:t xml:space="preserve">se zahájením poskytováním </w:t>
      </w:r>
      <w:r>
        <w:t xml:space="preserve">Služeb </w:t>
      </w:r>
      <w:proofErr w:type="spellStart"/>
      <w:r w:rsidR="006D4E70">
        <w:t>M</w:t>
      </w:r>
      <w:r>
        <w:t>aintenance</w:t>
      </w:r>
      <w:proofErr w:type="spellEnd"/>
      <w:r>
        <w:t xml:space="preserve"> nebo Služeb ServiceDesku</w:t>
      </w:r>
      <w:r w:rsidRPr="00812462">
        <w:rPr>
          <w:lang w:eastAsia="ar-SA"/>
        </w:rPr>
        <w:t xml:space="preserve"> po dobu delší než 15 pracovních dnů </w:t>
      </w:r>
      <w:r>
        <w:rPr>
          <w:lang w:eastAsia="ar-SA"/>
        </w:rPr>
        <w:t xml:space="preserve">po nabytí účinnosti Smlouvy, </w:t>
      </w:r>
      <w:r w:rsidRPr="00812462">
        <w:rPr>
          <w:lang w:eastAsia="ar-SA"/>
        </w:rPr>
        <w:t xml:space="preserve">pokud </w:t>
      </w:r>
      <w:r>
        <w:rPr>
          <w:lang w:eastAsia="ar-SA"/>
        </w:rPr>
        <w:t>Dodavatel</w:t>
      </w:r>
      <w:r w:rsidRPr="00812462">
        <w:rPr>
          <w:lang w:eastAsia="ar-SA"/>
        </w:rPr>
        <w:t xml:space="preserve"> nezjedná nápravu ani </w:t>
      </w:r>
      <w:r>
        <w:rPr>
          <w:lang w:eastAsia="ar-SA"/>
        </w:rPr>
        <w:t>v </w:t>
      </w:r>
      <w:r w:rsidRPr="00812462">
        <w:rPr>
          <w:lang w:eastAsia="ar-SA"/>
        </w:rPr>
        <w:t xml:space="preserve">dodatečné přiměřené lhůtě, kterou mu </w:t>
      </w:r>
      <w:r>
        <w:rPr>
          <w:lang w:eastAsia="ar-SA"/>
        </w:rPr>
        <w:t>k </w:t>
      </w:r>
      <w:r w:rsidRPr="00812462">
        <w:rPr>
          <w:lang w:eastAsia="ar-SA"/>
        </w:rPr>
        <w:t xml:space="preserve">tomu Objednatel poskytne </w:t>
      </w:r>
      <w:r>
        <w:rPr>
          <w:lang w:eastAsia="ar-SA"/>
        </w:rPr>
        <w:t>v </w:t>
      </w:r>
      <w:r w:rsidRPr="00812462">
        <w:rPr>
          <w:lang w:eastAsia="ar-SA"/>
        </w:rPr>
        <w:t>písemné výzvě ke splnění povinnosti, přičemž tato lhůt</w:t>
      </w:r>
      <w:r>
        <w:rPr>
          <w:lang w:eastAsia="ar-SA"/>
        </w:rPr>
        <w:t>a </w:t>
      </w:r>
      <w:r w:rsidRPr="00812462">
        <w:rPr>
          <w:lang w:eastAsia="ar-SA"/>
        </w:rPr>
        <w:t>nesmí být kratší než 10</w:t>
      </w:r>
      <w:r>
        <w:rPr>
          <w:lang w:eastAsia="ar-SA"/>
        </w:rPr>
        <w:t> </w:t>
      </w:r>
      <w:r w:rsidRPr="00812462">
        <w:rPr>
          <w:lang w:eastAsia="ar-SA"/>
        </w:rPr>
        <w:t>pracovních dnů od doručení takovéto výzvy</w:t>
      </w:r>
      <w:r>
        <w:rPr>
          <w:lang w:eastAsia="ar-SA"/>
        </w:rPr>
        <w:t>;</w:t>
      </w:r>
    </w:p>
    <w:p w14:paraId="4A9DCAD8" w14:textId="116DB790" w:rsidR="002428B2" w:rsidRDefault="002428B2" w:rsidP="00445970">
      <w:pPr>
        <w:pStyle w:val="2bodlnku"/>
        <w:numPr>
          <w:ilvl w:val="0"/>
          <w:numId w:val="9"/>
        </w:numPr>
        <w:ind w:left="426"/>
        <w:rPr>
          <w:lang w:eastAsia="ar-SA"/>
        </w:rPr>
      </w:pPr>
      <w:r w:rsidRPr="009C1F47">
        <w:rPr>
          <w:lang w:eastAsia="ar-SA"/>
        </w:rPr>
        <w:t xml:space="preserve">nedodržení </w:t>
      </w:r>
      <w:r>
        <w:rPr>
          <w:lang w:eastAsia="ar-SA"/>
        </w:rPr>
        <w:t xml:space="preserve">poskytování </w:t>
      </w:r>
      <w:r>
        <w:t xml:space="preserve">Služeb </w:t>
      </w:r>
      <w:proofErr w:type="spellStart"/>
      <w:r w:rsidR="006D4E70">
        <w:t>M</w:t>
      </w:r>
      <w:r>
        <w:t>aintenance</w:t>
      </w:r>
      <w:proofErr w:type="spellEnd"/>
      <w:r>
        <w:t xml:space="preserve"> nebo Služeb ServiceDesku</w:t>
      </w:r>
      <w:r>
        <w:rPr>
          <w:lang w:eastAsia="ar-SA"/>
        </w:rPr>
        <w:t xml:space="preserve"> podle Přílohy č. 1 Smlouvy;</w:t>
      </w:r>
    </w:p>
    <w:p w14:paraId="227BA566" w14:textId="77777777" w:rsidR="002428B2" w:rsidRDefault="002428B2" w:rsidP="00445970">
      <w:pPr>
        <w:pStyle w:val="2bodlnku"/>
        <w:numPr>
          <w:ilvl w:val="0"/>
          <w:numId w:val="9"/>
        </w:numPr>
        <w:ind w:left="426"/>
        <w:rPr>
          <w:lang w:eastAsia="ar-SA"/>
        </w:rPr>
      </w:pPr>
      <w:r>
        <w:rPr>
          <w:lang w:eastAsia="ar-SA"/>
        </w:rPr>
        <w:t>pokud Dodavatel přestane být subjektem oprávněným poskytovat předmět plnění dle Smlouvy;</w:t>
      </w:r>
    </w:p>
    <w:p w14:paraId="7C85073A" w14:textId="77777777" w:rsidR="002428B2" w:rsidRDefault="002428B2" w:rsidP="00445970">
      <w:pPr>
        <w:pStyle w:val="2bodlnku"/>
        <w:numPr>
          <w:ilvl w:val="0"/>
          <w:numId w:val="9"/>
        </w:numPr>
        <w:ind w:left="426"/>
        <w:rPr>
          <w:lang w:eastAsia="ar-SA"/>
        </w:rPr>
      </w:pPr>
      <w:r>
        <w:rPr>
          <w:lang w:eastAsia="ar-SA"/>
        </w:rPr>
        <w:t>porušení povinnosti Dodavatele podle čl. V. odst. 2 Smlouvy;</w:t>
      </w:r>
    </w:p>
    <w:p w14:paraId="16733FB9" w14:textId="77777777" w:rsidR="002428B2" w:rsidRDefault="002428B2" w:rsidP="00445970">
      <w:pPr>
        <w:pStyle w:val="2bodlnku"/>
        <w:numPr>
          <w:ilvl w:val="0"/>
          <w:numId w:val="9"/>
        </w:numPr>
        <w:ind w:left="426"/>
        <w:rPr>
          <w:lang w:eastAsia="ar-SA"/>
        </w:rPr>
      </w:pPr>
      <w:r w:rsidRPr="00F13B5E">
        <w:rPr>
          <w:lang w:eastAsia="ar-SA"/>
        </w:rPr>
        <w:t>jestliže Dodavatel nedodržel podmínk</w:t>
      </w:r>
      <w:r>
        <w:rPr>
          <w:lang w:eastAsia="ar-SA"/>
        </w:rPr>
        <w:t>y</w:t>
      </w:r>
      <w:r w:rsidRPr="00F13B5E">
        <w:rPr>
          <w:lang w:eastAsia="ar-SA"/>
        </w:rPr>
        <w:t xml:space="preserve"> </w:t>
      </w:r>
      <w:r w:rsidRPr="00FC3820">
        <w:rPr>
          <w:lang w:eastAsia="ar-SA"/>
        </w:rPr>
        <w:t xml:space="preserve">uvedené v čl. </w:t>
      </w:r>
      <w:r>
        <w:rPr>
          <w:lang w:eastAsia="ar-SA"/>
        </w:rPr>
        <w:t>VI</w:t>
      </w:r>
      <w:r w:rsidRPr="00FC3820">
        <w:rPr>
          <w:lang w:eastAsia="ar-SA"/>
        </w:rPr>
        <w:t>. Smlouvy</w:t>
      </w:r>
      <w:r>
        <w:rPr>
          <w:lang w:eastAsia="ar-SA"/>
        </w:rPr>
        <w:t>;</w:t>
      </w:r>
      <w:r>
        <w:rPr>
          <w:lang w:eastAsia="ar-SA"/>
        </w:rPr>
        <w:tab/>
      </w:r>
    </w:p>
    <w:p w14:paraId="5E60553A" w14:textId="77777777" w:rsidR="002428B2" w:rsidRDefault="002428B2" w:rsidP="00445970">
      <w:pPr>
        <w:pStyle w:val="2bodlnku"/>
        <w:numPr>
          <w:ilvl w:val="0"/>
          <w:numId w:val="9"/>
        </w:numPr>
        <w:ind w:left="426"/>
        <w:rPr>
          <w:lang w:eastAsia="ar-SA"/>
        </w:rPr>
      </w:pPr>
      <w:r w:rsidRPr="00295155">
        <w:rPr>
          <w:lang w:eastAsia="ar-SA"/>
        </w:rPr>
        <w:t xml:space="preserve">jestliže Dodavatel poruší povinnosti </w:t>
      </w:r>
      <w:r>
        <w:rPr>
          <w:lang w:eastAsia="ar-SA"/>
        </w:rPr>
        <w:t>týkající se k</w:t>
      </w:r>
      <w:r w:rsidRPr="001401BF">
        <w:rPr>
          <w:lang w:eastAsia="ar-SA"/>
        </w:rPr>
        <w:t>ybernetick</w:t>
      </w:r>
      <w:r>
        <w:rPr>
          <w:lang w:eastAsia="ar-SA"/>
        </w:rPr>
        <w:t>é</w:t>
      </w:r>
      <w:r w:rsidRPr="001401BF">
        <w:rPr>
          <w:lang w:eastAsia="ar-SA"/>
        </w:rPr>
        <w:t xml:space="preserve"> bezpečnost</w:t>
      </w:r>
      <w:r>
        <w:rPr>
          <w:lang w:eastAsia="ar-SA"/>
        </w:rPr>
        <w:t>i dle Přílohy č. 4 Smlouvy</w:t>
      </w:r>
      <w:r w:rsidRPr="00FC3820">
        <w:rPr>
          <w:lang w:eastAsia="ar-SA"/>
        </w:rPr>
        <w:t>;</w:t>
      </w:r>
    </w:p>
    <w:p w14:paraId="30B274AD" w14:textId="77777777" w:rsidR="002428B2" w:rsidRPr="00FC3820" w:rsidRDefault="002428B2" w:rsidP="00445970">
      <w:pPr>
        <w:pStyle w:val="2bodlnku"/>
        <w:numPr>
          <w:ilvl w:val="0"/>
          <w:numId w:val="9"/>
        </w:numPr>
        <w:ind w:left="426"/>
        <w:rPr>
          <w:lang w:eastAsia="ar-SA"/>
        </w:rPr>
      </w:pPr>
      <w:r>
        <w:rPr>
          <w:lang w:eastAsia="ar-SA"/>
        </w:rPr>
        <w:t>jestliže Dodavatel poruší podmínky uvedené v čl. VIII. nebo Příloze č. 5 Smlouvy.</w:t>
      </w:r>
    </w:p>
    <w:p w14:paraId="4932EC2F" w14:textId="69E2DC58" w:rsidR="002428B2" w:rsidRDefault="002428B2" w:rsidP="00445970">
      <w:pPr>
        <w:pStyle w:val="2bodlnku"/>
        <w:ind w:left="0"/>
      </w:pPr>
      <w:r>
        <w:t>Objednatel je dále oprávněn odstoupit od Smlouvy v případě, že:</w:t>
      </w:r>
    </w:p>
    <w:p w14:paraId="419BB106" w14:textId="0D66CBDB" w:rsidR="002428B2" w:rsidRDefault="002428B2" w:rsidP="003D440F">
      <w:pPr>
        <w:pStyle w:val="2bodlnku"/>
        <w:numPr>
          <w:ilvl w:val="0"/>
          <w:numId w:val="19"/>
        </w:numPr>
        <w:ind w:left="426"/>
        <w:rPr>
          <w:lang w:eastAsia="ar-SA"/>
        </w:rPr>
      </w:pPr>
      <w:r>
        <w:rPr>
          <w:lang w:eastAsia="ar-SA"/>
        </w:rPr>
        <w:t>v insolvenčním řízení bude zjištěn úpadek Dodavatele nebo insolvenční návrh bude zamítnut pro nedostatek majetku Dodavatele (v souladu se zněním zákona č.</w:t>
      </w:r>
      <w:r w:rsidR="008E3D86">
        <w:rPr>
          <w:lang w:eastAsia="ar-SA"/>
        </w:rPr>
        <w:t> </w:t>
      </w:r>
      <w:r>
        <w:rPr>
          <w:lang w:eastAsia="ar-SA"/>
        </w:rPr>
        <w:t>182/2006</w:t>
      </w:r>
      <w:r w:rsidR="008E3D86">
        <w:rPr>
          <w:lang w:eastAsia="ar-SA"/>
        </w:rPr>
        <w:t> </w:t>
      </w:r>
      <w:r>
        <w:rPr>
          <w:lang w:eastAsia="ar-SA"/>
        </w:rPr>
        <w:t>Sb., o úpadku a způsobech jeho řešení (insolvenční zákon), ve znění pozdějších předpisů);</w:t>
      </w:r>
    </w:p>
    <w:p w14:paraId="0CE306E1" w14:textId="77777777" w:rsidR="002428B2" w:rsidRDefault="002428B2" w:rsidP="003D440F">
      <w:pPr>
        <w:pStyle w:val="2bodlnku"/>
        <w:numPr>
          <w:ilvl w:val="0"/>
          <w:numId w:val="19"/>
        </w:numPr>
        <w:ind w:left="426"/>
        <w:rPr>
          <w:lang w:eastAsia="ar-SA"/>
        </w:rPr>
      </w:pPr>
      <w:r>
        <w:rPr>
          <w:lang w:eastAsia="ar-SA"/>
        </w:rPr>
        <w:t>Dodavatel vstoupí do likvidace; nebo že rozhodnutím správce daně byl Dodavateli přidělen status nespolehlivého plátce;</w:t>
      </w:r>
    </w:p>
    <w:p w14:paraId="7C8B9517" w14:textId="77777777" w:rsidR="002428B2" w:rsidRDefault="002428B2" w:rsidP="003D440F">
      <w:pPr>
        <w:pStyle w:val="2bodlnku"/>
        <w:numPr>
          <w:ilvl w:val="0"/>
          <w:numId w:val="19"/>
        </w:numPr>
        <w:ind w:left="426"/>
        <w:rPr>
          <w:lang w:eastAsia="ar-SA"/>
        </w:rPr>
      </w:pPr>
      <w:r>
        <w:rPr>
          <w:lang w:eastAsia="ar-SA"/>
        </w:rPr>
        <w:t>jestliže Dodavatel bude pravomocně odsouzen pro trestný čin.</w:t>
      </w:r>
    </w:p>
    <w:p w14:paraId="11E38BC5" w14:textId="65393745" w:rsidR="002428B2" w:rsidRDefault="002428B2" w:rsidP="003D440F">
      <w:pPr>
        <w:pStyle w:val="2bodlnku"/>
        <w:ind w:left="0"/>
      </w:pPr>
      <w:r>
        <w:t>Dodavatel je oprávněn odstoupit od Smlouvy v </w:t>
      </w:r>
      <w:r w:rsidRPr="0058128D">
        <w:t>případě prodlení Objednatele se zaplacením jakékoli</w:t>
      </w:r>
      <w:r>
        <w:t>v </w:t>
      </w:r>
      <w:r w:rsidRPr="0058128D">
        <w:t xml:space="preserve">splatné částky dle Smlouvy po dobu delší než 60 dnů, pokud Objednatel nezjedná nápravu ani </w:t>
      </w:r>
      <w:r>
        <w:t>v </w:t>
      </w:r>
      <w:r w:rsidRPr="0058128D">
        <w:t xml:space="preserve">dodatečné přiměřené lhůtě, kterou mu </w:t>
      </w:r>
      <w:r>
        <w:t>k </w:t>
      </w:r>
      <w:r w:rsidRPr="0058128D">
        <w:t xml:space="preserve">tomu </w:t>
      </w:r>
      <w:r>
        <w:t>Dodavatel</w:t>
      </w:r>
      <w:r w:rsidRPr="0058128D">
        <w:t xml:space="preserve"> poskytne </w:t>
      </w:r>
      <w:r>
        <w:t>v </w:t>
      </w:r>
      <w:r w:rsidRPr="0058128D">
        <w:t>písemné výzvě ke splnění povinnosti, přičemž tato lhůt</w:t>
      </w:r>
      <w:r>
        <w:t>a </w:t>
      </w:r>
      <w:r w:rsidRPr="0058128D">
        <w:t>nesmí být kratší než 15 pracovních dnů od</w:t>
      </w:r>
      <w:r w:rsidR="008E3D86">
        <w:t> </w:t>
      </w:r>
      <w:r w:rsidRPr="0058128D">
        <w:t>doručení takovéto výzvy</w:t>
      </w:r>
      <w:r>
        <w:t>.</w:t>
      </w:r>
    </w:p>
    <w:p w14:paraId="6175B425" w14:textId="77777777" w:rsidR="002428B2" w:rsidRDefault="002428B2" w:rsidP="003D440F">
      <w:pPr>
        <w:pStyle w:val="2bodlnku"/>
        <w:ind w:left="0"/>
      </w:pPr>
      <w:r>
        <w:t>Za den odstoupení od Smlouvy se považuje den, kdy bylo písemné oznámení o odstoupení oprávněné Smluvní strany doručeno druhé Smluvní straně.</w:t>
      </w:r>
    </w:p>
    <w:p w14:paraId="7B8CD664" w14:textId="77777777" w:rsidR="002428B2" w:rsidRDefault="002428B2" w:rsidP="003D440F">
      <w:pPr>
        <w:pStyle w:val="2bodlnku"/>
        <w:ind w:left="0"/>
      </w:pPr>
      <w:r>
        <w:t>Smluvní strany mohou Smlouvu ukončit písemnou dohodou. V této dohodě bude sjednán způsob vypořádání vzájemných nároků.</w:t>
      </w:r>
    </w:p>
    <w:p w14:paraId="6509AA32" w14:textId="1990EE77" w:rsidR="002428B2" w:rsidRDefault="002428B2" w:rsidP="003D440F">
      <w:pPr>
        <w:pStyle w:val="2bodlnku"/>
        <w:ind w:left="0"/>
      </w:pPr>
      <w:r>
        <w:lastRenderedPageBreak/>
        <w:t>Ukončením Smlouvy nejsou dotčena zejména ustanovení týkající se smluvních pokut, náhrady škody, povinnosti mlčenlivosti a ochrany osobních údajů, kybernetické bezpečnosti a ustanovení týkající se takových práv a povinností, z jejichž povahy vyplývá, že mají trvat i po</w:t>
      </w:r>
      <w:r w:rsidR="008E3D86">
        <w:t> </w:t>
      </w:r>
      <w:r>
        <w:t>skončení účinnosti Smlouvy.</w:t>
      </w:r>
    </w:p>
    <w:bookmarkEnd w:id="7"/>
    <w:p w14:paraId="29B495C0" w14:textId="01E77E77" w:rsidR="003F131D" w:rsidRPr="005530B2" w:rsidRDefault="00C43167"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Uveřejňovací povinnost</w:t>
      </w:r>
    </w:p>
    <w:p w14:paraId="10BC397D" w14:textId="77777777" w:rsidR="00956C0A" w:rsidRDefault="00956C0A" w:rsidP="00956C0A">
      <w:pPr>
        <w:pStyle w:val="2bodlnku"/>
        <w:ind w:left="0"/>
      </w:pPr>
      <w:bookmarkStart w:id="11" w:name="_Hlk227234636"/>
      <w:r>
        <w:t>Dodavatel prohlašuje, že si je vědom toho, že Objednatel jako zadavatel veřejné zakázky dle ZZVZ a jako povinný subjekt dle zákona č. 340/2015 Sb., o zvláštních podmínkách účinnosti některých smluv, uveřejňování těchto smluv a o registru smluv (zákon o registru smluv) (dále jen „</w:t>
      </w:r>
      <w:r w:rsidRPr="005D32A7">
        <w:rPr>
          <w:b/>
          <w:bCs/>
        </w:rPr>
        <w:t>zákon o registru smluv</w:t>
      </w:r>
      <w:r w:rsidRPr="002E61A7">
        <w:t>“) je povinen uveřejnit v Registru smluv, jehož správcem je Digitální a informační agentura,</w:t>
      </w:r>
      <w:r>
        <w:t xml:space="preserve"> celé znění Smlouvy včetně všech jejích případných změn a dodatků</w:t>
      </w:r>
      <w:r w:rsidRPr="006A0DF2">
        <w:t xml:space="preserve">, </w:t>
      </w:r>
      <w:r>
        <w:t xml:space="preserve">resp. Dílčí smlouvy, </w:t>
      </w:r>
      <w:r w:rsidRPr="006A0DF2">
        <w:t>pokud splní podmínky k</w:t>
      </w:r>
      <w:r>
        <w:t> </w:t>
      </w:r>
      <w:r w:rsidRPr="006A0DF2">
        <w:t>uveřejnění</w:t>
      </w:r>
      <w:r>
        <w:t>/</w:t>
      </w:r>
      <w:r w:rsidRPr="006A0DF2">
        <w:t>za splnění podmínek k uveřejnění dle zákona o registru smluv, a s uveřejním Smlouvy</w:t>
      </w:r>
      <w:r>
        <w:t>,</w:t>
      </w:r>
      <w:r w:rsidRPr="00974E20">
        <w:t xml:space="preserve"> </w:t>
      </w:r>
      <w:r>
        <w:t xml:space="preserve">resp. Dílčí smlouvy, </w:t>
      </w:r>
      <w:r w:rsidRPr="006A0DF2">
        <w:t>pokud splní podmínky k</w:t>
      </w:r>
      <w:r>
        <w:t> </w:t>
      </w:r>
      <w:r w:rsidRPr="006A0DF2">
        <w:t>uveřejnění</w:t>
      </w:r>
      <w:r>
        <w:t>,  uveřejnění</w:t>
      </w:r>
      <w:r w:rsidRPr="006A0DF2">
        <w:t xml:space="preserve"> souhla</w:t>
      </w:r>
      <w:r>
        <w:t>sí.</w:t>
      </w:r>
    </w:p>
    <w:p w14:paraId="1FF63B31" w14:textId="213DFF72" w:rsidR="00956C0A" w:rsidRDefault="00956C0A" w:rsidP="00956C0A">
      <w:pPr>
        <w:pStyle w:val="2bodlnku"/>
        <w:ind w:left="0"/>
      </w:pPr>
      <w:r>
        <w:t>Objednatel se zavazuje, že Smlouvu,</w:t>
      </w:r>
      <w:r w:rsidRPr="00974E20">
        <w:t xml:space="preserve"> </w:t>
      </w:r>
      <w:r>
        <w:t xml:space="preserve">resp. Dílčí smlouvu, </w:t>
      </w:r>
      <w:r w:rsidRPr="006A0DF2">
        <w:t>pokud splní podmínky k</w:t>
      </w:r>
      <w:r>
        <w:t> </w:t>
      </w:r>
      <w:r w:rsidRPr="006A0DF2">
        <w:t>uveřejnění</w:t>
      </w:r>
      <w:r>
        <w:t>, uveřejní ve lhůtě 15 dnů od jejího uzavření v Registru smluv. Dodavatel je povinen po uplynutí této lhůty, nejpozději do 20 dnů ode dne, kdy byla Smlouva,</w:t>
      </w:r>
      <w:r w:rsidRPr="00974E20">
        <w:t xml:space="preserve"> </w:t>
      </w:r>
      <w:r>
        <w:t xml:space="preserve">resp. Dílčí smlouva, </w:t>
      </w:r>
      <w:r w:rsidRPr="006A0DF2">
        <w:t>pokud splní podmínky k</w:t>
      </w:r>
      <w:r>
        <w:t> </w:t>
      </w:r>
      <w:r w:rsidRPr="006A0DF2">
        <w:t>uveřejnění</w:t>
      </w:r>
      <w:r>
        <w:t>, uzavřena, v Registru smluv ověřit, zda Objednatel Smlouvu,</w:t>
      </w:r>
      <w:r w:rsidRPr="00974E20">
        <w:t xml:space="preserve"> </w:t>
      </w:r>
      <w:r>
        <w:t>resp.</w:t>
      </w:r>
      <w:r w:rsidR="008E3D86">
        <w:t> </w:t>
      </w:r>
      <w:r>
        <w:t xml:space="preserve">Dílčí smlouvu, </w:t>
      </w:r>
      <w:r w:rsidRPr="006A0DF2">
        <w:t>pokud splní podmínky k</w:t>
      </w:r>
      <w:r>
        <w:t> </w:t>
      </w:r>
      <w:r w:rsidRPr="006A0DF2">
        <w:t>uveřejnění</w:t>
      </w:r>
      <w:r>
        <w:t>, řádně zveřejnil, a pokud se tak nestalo, je povinen Smlouvu,</w:t>
      </w:r>
      <w:r w:rsidRPr="00974E20">
        <w:t xml:space="preserve"> </w:t>
      </w:r>
      <w:r>
        <w:t xml:space="preserve">resp. Dílčí smlouvu, </w:t>
      </w:r>
      <w:r w:rsidRPr="006A0DF2">
        <w:t>pokud splní podmínky k</w:t>
      </w:r>
      <w:r>
        <w:t> </w:t>
      </w:r>
      <w:r w:rsidRPr="006A0DF2">
        <w:t>uveřejnění</w:t>
      </w:r>
      <w:r>
        <w:t xml:space="preserve"> uveřejnit sám a o této skutečnosti informovat Objednatele.</w:t>
      </w:r>
    </w:p>
    <w:bookmarkEnd w:id="11"/>
    <w:p w14:paraId="7F783B6F" w14:textId="0667D54B" w:rsidR="003F131D" w:rsidRPr="00A37979" w:rsidRDefault="005D32A7"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3F131D" w:rsidRPr="00A37979">
        <w:rPr>
          <w:rFonts w:eastAsia="Microsoft Sans Serif"/>
          <w:w w:val="111"/>
          <w:lang w:bidi="cs-CZ"/>
        </w:rPr>
        <w:t>Závěrečná ustanovení</w:t>
      </w:r>
    </w:p>
    <w:p w14:paraId="634C4176" w14:textId="2F7FE640" w:rsidR="003F131D" w:rsidRDefault="004D32F8" w:rsidP="004D32F8">
      <w:pPr>
        <w:pStyle w:val="2bodlnku"/>
        <w:ind w:left="0"/>
      </w:pPr>
      <w:r w:rsidRPr="006F258D">
        <w:t>Smlouva nabývá platnosti dnem jejího podpisu oprávněnými zástupci obou Smluvních stran a</w:t>
      </w:r>
      <w:r>
        <w:t> </w:t>
      </w:r>
      <w:r w:rsidRPr="006F258D">
        <w:t>účinnosti dnem uveřejnění v </w:t>
      </w:r>
      <w:r>
        <w:t>r</w:t>
      </w:r>
      <w:r w:rsidRPr="006F258D">
        <w:t xml:space="preserve">egistru smluv dle čl. </w:t>
      </w:r>
      <w:r w:rsidR="006250C8">
        <w:t>X</w:t>
      </w:r>
      <w:r w:rsidR="00372E4B">
        <w:t>II</w:t>
      </w:r>
      <w:r w:rsidR="006250C8">
        <w:t>.</w:t>
      </w:r>
      <w:r w:rsidRPr="006F258D">
        <w:t xml:space="preserve"> odst. 2 Smlouvy. Za den uzavření Smlouvy se považuje podpis Smlouvy druhou Smluvní stranou</w:t>
      </w:r>
      <w:r>
        <w:t>.</w:t>
      </w:r>
    </w:p>
    <w:p w14:paraId="7B5347B2" w14:textId="70D9A594" w:rsidR="004D32F8" w:rsidRDefault="004D32F8" w:rsidP="004D32F8">
      <w:pPr>
        <w:pStyle w:val="2bodlnku"/>
        <w:ind w:left="0"/>
      </w:pPr>
      <w:bookmarkStart w:id="12" w:name="_Hlk227236601"/>
      <w:r>
        <w:t>Smluvní strany se dohodly, že jejich práva a povinnosti založené touto Smlouvou se řídí obsahem Smlouvy. V otázkách neupravených touto Smlouvou se řídí obecně závaznými právními předpisy, zejména pak občanským zákoníkem. Smluvní strany se ve smyslu §</w:t>
      </w:r>
      <w:r w:rsidR="008E3D86">
        <w:t> </w:t>
      </w:r>
      <w:r>
        <w:t>1</w:t>
      </w:r>
      <w:r w:rsidR="008E3D86">
        <w:t> </w:t>
      </w:r>
      <w:r>
        <w:t>odst.</w:t>
      </w:r>
      <w:r w:rsidR="008E3D86">
        <w:t> </w:t>
      </w:r>
      <w:r>
        <w:t>2 občanského zákoníku odchylují od ustanovení § 2050 občanského zákoníku, jehož režim se</w:t>
      </w:r>
      <w:r w:rsidR="008E3D86">
        <w:t> </w:t>
      </w:r>
      <w:r>
        <w:t xml:space="preserve">pro vztahy </w:t>
      </w:r>
      <w:r w:rsidR="00CD5359">
        <w:rPr>
          <w:rFonts w:cs="Arial"/>
        </w:rPr>
        <w:t>Dodavatele</w:t>
      </w:r>
      <w:r w:rsidR="00CD5359" w:rsidDel="00CD5359">
        <w:t xml:space="preserve"> </w:t>
      </w:r>
      <w:r>
        <w:t>a Objednatele dle této Smlouvy nepoužije</w:t>
      </w:r>
      <w:bookmarkEnd w:id="12"/>
      <w:r>
        <w:t>.</w:t>
      </w:r>
    </w:p>
    <w:p w14:paraId="360747B5" w14:textId="18D2107D" w:rsidR="004D32F8" w:rsidRDefault="00CD5359" w:rsidP="004D32F8">
      <w:pPr>
        <w:pStyle w:val="2bodlnku"/>
        <w:ind w:left="0"/>
      </w:pPr>
      <w:bookmarkStart w:id="13" w:name="_Hlk227236661"/>
      <w:r>
        <w:rPr>
          <w:rFonts w:cs="Arial"/>
        </w:rPr>
        <w:t xml:space="preserve">Dodavatel </w:t>
      </w:r>
      <w:r w:rsidR="004D32F8" w:rsidRPr="009E4B7A">
        <w:t>na sebe přebírá nebezpečí změny okolností podle ustanovení § 1765 odst. 2 občanského zákoníku</w:t>
      </w:r>
      <w:r w:rsidR="004D32F8">
        <w:t>,</w:t>
      </w:r>
      <w:r w:rsidR="004D32F8" w:rsidRPr="009E4B7A">
        <w:t xml:space="preserve"> nedohodnou-li se Smluvní strany jinak. Tímto však nejsou nikterak dotčena práva Smluvních stran upravená v</w:t>
      </w:r>
      <w:r w:rsidR="004D32F8">
        <w:t>e</w:t>
      </w:r>
      <w:r w:rsidR="004D32F8" w:rsidRPr="009E4B7A">
        <w:t> </w:t>
      </w:r>
      <w:r w:rsidR="004D32F8">
        <w:t>S</w:t>
      </w:r>
      <w:r w:rsidR="004D32F8" w:rsidRPr="009E4B7A">
        <w:t>mlouvě</w:t>
      </w:r>
      <w:r w:rsidR="004D32F8">
        <w:t>.</w:t>
      </w:r>
    </w:p>
    <w:p w14:paraId="086606BC" w14:textId="64862C8A" w:rsidR="004D32F8" w:rsidRDefault="004D32F8" w:rsidP="004D32F8">
      <w:pPr>
        <w:pStyle w:val="2bodlnku"/>
        <w:ind w:left="0"/>
      </w:pPr>
      <w:bookmarkStart w:id="14" w:name="_Hlk227236688"/>
      <w:bookmarkEnd w:id="13"/>
      <w: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p>
    <w:p w14:paraId="44C804E2" w14:textId="3111F9A6" w:rsidR="004D32F8" w:rsidRDefault="004D32F8" w:rsidP="004D32F8">
      <w:pPr>
        <w:pStyle w:val="2bodlnku"/>
        <w:ind w:left="0"/>
      </w:pPr>
      <w:bookmarkStart w:id="15" w:name="_Hlk227236710"/>
      <w:bookmarkEnd w:id="14"/>
      <w:r>
        <w:t>Je-li anebo stane-li se některé z ustanovení této Smlouvy částečně nebo zcela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p>
    <w:p w14:paraId="671F47D5" w14:textId="65A0E06F" w:rsidR="004D32F8" w:rsidRDefault="004D32F8" w:rsidP="004B0BB6">
      <w:pPr>
        <w:pStyle w:val="2bodlnku"/>
        <w:ind w:left="0"/>
      </w:pPr>
      <w:bookmarkStart w:id="16" w:name="_Hlk227236726"/>
      <w:bookmarkEnd w:id="15"/>
      <w:r w:rsidRPr="00887688">
        <w:t>Veškerá oznámení vyplývající ze Smlouvy budou, pokud není ve Smlouvě výslovně sjednáno jinak,</w:t>
      </w:r>
      <w:r>
        <w:t xml:space="preserve"> zaslána </w:t>
      </w:r>
      <w:r w:rsidRPr="00887688">
        <w:t>do datové schránky druhé Smluvní strany. Písemnost se považuje za</w:t>
      </w:r>
      <w:r w:rsidR="009260B0">
        <w:t> </w:t>
      </w:r>
      <w:r w:rsidRPr="00887688">
        <w:t xml:space="preserve">doručenou, i když se adresát o uložení nedozvěděl, a to </w:t>
      </w:r>
      <w:r>
        <w:t>pátým</w:t>
      </w:r>
      <w:r w:rsidRPr="00887688">
        <w:t xml:space="preserve"> dnem po jejím odeslání. To</w:t>
      </w:r>
      <w:r w:rsidR="009260B0">
        <w:t> </w:t>
      </w:r>
      <w:r w:rsidRPr="00887688">
        <w:t>platí i v případě, že nebyla doručena na změněnou adresu bydliště nebo sídla, pokud ji</w:t>
      </w:r>
      <w:r w:rsidR="009260B0">
        <w:t> </w:t>
      </w:r>
      <w:r w:rsidRPr="00887688">
        <w:t>příslušná Smluvní strana druhé Smluvní straně písemně neoznámí</w:t>
      </w:r>
      <w:r>
        <w:t>.</w:t>
      </w:r>
    </w:p>
    <w:bookmarkEnd w:id="16"/>
    <w:p w14:paraId="1516D51D" w14:textId="3B976CC8" w:rsidR="004D32F8" w:rsidRDefault="004D32F8" w:rsidP="004D32F8">
      <w:pPr>
        <w:pStyle w:val="2bodlnku"/>
        <w:ind w:left="0"/>
      </w:pPr>
      <w:r w:rsidRPr="006F258D">
        <w:lastRenderedPageBreak/>
        <w:t>Osobami pověřenými jednat za Smluvní strany během plnění dle Smlouvy jsou</w:t>
      </w:r>
      <w:r>
        <w:t>:</w:t>
      </w:r>
    </w:p>
    <w:p w14:paraId="63EE7DA8" w14:textId="28A675AE" w:rsidR="004D32F8" w:rsidRPr="005E268F" w:rsidRDefault="004D32F8" w:rsidP="006D4E70">
      <w:pPr>
        <w:pStyle w:val="Odstavecseseznamem"/>
        <w:numPr>
          <w:ilvl w:val="0"/>
          <w:numId w:val="11"/>
        </w:numPr>
        <w:suppressAutoHyphens/>
        <w:spacing w:after="60" w:line="240" w:lineRule="auto"/>
        <w:ind w:left="426" w:hanging="426"/>
        <w:rPr>
          <w:rFonts w:ascii="Arial" w:hAnsi="Arial" w:cs="Arial"/>
          <w:sz w:val="22"/>
          <w:szCs w:val="22"/>
        </w:rPr>
      </w:pPr>
      <w:bookmarkStart w:id="17" w:name="_Hlk227237794"/>
      <w:bookmarkStart w:id="18" w:name="_Hlk227236865"/>
      <w:r w:rsidRPr="005E268F">
        <w:rPr>
          <w:rFonts w:ascii="Arial" w:hAnsi="Arial" w:cs="Arial"/>
          <w:sz w:val="22"/>
          <w:szCs w:val="22"/>
        </w:rPr>
        <w:t xml:space="preserve">za stranu Objednatele: </w:t>
      </w:r>
    </w:p>
    <w:p w14:paraId="4F576FF2" w14:textId="77777777" w:rsidR="004D32F8" w:rsidRPr="004D32F8" w:rsidRDefault="004D32F8"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smluvních:</w:t>
      </w:r>
    </w:p>
    <w:p w14:paraId="41D6DF3C" w14:textId="77777777" w:rsidR="004D32F8" w:rsidRDefault="004D32F8"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p>
    <w:p w14:paraId="14AEF333" w14:textId="2C621A1A" w:rsidR="007E6660" w:rsidRPr="00066AEA" w:rsidRDefault="004D32F8" w:rsidP="007E6660">
      <w:pPr>
        <w:spacing w:after="120"/>
        <w:ind w:left="708" w:firstLine="426"/>
        <w:rPr>
          <w:rFonts w:ascii="Arial" w:hAnsi="Arial" w:cs="Arial"/>
          <w:sz w:val="22"/>
          <w:szCs w:val="22"/>
        </w:rPr>
      </w:pPr>
      <w:r w:rsidRPr="004D32F8">
        <w:rPr>
          <w:rFonts w:ascii="Arial" w:hAnsi="Arial" w:cs="Arial"/>
          <w:sz w:val="22"/>
          <w:szCs w:val="22"/>
        </w:rPr>
        <w:t xml:space="preserve">email: </w:t>
      </w:r>
      <w:r w:rsidRPr="004D32F8">
        <w:rPr>
          <w:rFonts w:ascii="Arial" w:hAnsi="Arial" w:cs="Arial"/>
          <w:sz w:val="22"/>
          <w:szCs w:val="22"/>
          <w:highlight w:val="lightGray"/>
        </w:rPr>
        <w:t>[</w:t>
      </w:r>
      <w:r w:rsidRPr="00066AEA">
        <w:rPr>
          <w:rFonts w:ascii="Arial" w:hAnsi="Arial" w:cs="Arial"/>
          <w:sz w:val="22"/>
          <w:szCs w:val="22"/>
          <w:highlight w:val="lightGray"/>
        </w:rPr>
        <w:t xml:space="preserve">bude </w:t>
      </w:r>
      <w:proofErr w:type="gramStart"/>
      <w:r w:rsidRPr="00066AEA">
        <w:rPr>
          <w:rFonts w:ascii="Arial" w:hAnsi="Arial" w:cs="Arial"/>
          <w:sz w:val="22"/>
          <w:szCs w:val="22"/>
          <w:highlight w:val="lightGray"/>
        </w:rPr>
        <w:t>doplněno]</w:t>
      </w:r>
      <w:r w:rsidRPr="00066AEA">
        <w:rPr>
          <w:rFonts w:ascii="Arial" w:hAnsi="Arial" w:cs="Arial"/>
          <w:sz w:val="22"/>
          <w:szCs w:val="22"/>
        </w:rPr>
        <w:t>@</w:t>
      </w:r>
      <w:proofErr w:type="gramEnd"/>
      <w:r w:rsidRPr="00066AEA">
        <w:rPr>
          <w:rFonts w:ascii="Arial" w:hAnsi="Arial" w:cs="Arial"/>
          <w:sz w:val="22"/>
          <w:szCs w:val="22"/>
        </w:rPr>
        <w:t>zpmvcr.cz</w:t>
      </w:r>
    </w:p>
    <w:p w14:paraId="66715722" w14:textId="28E0688C" w:rsidR="007E6660" w:rsidRPr="00066AEA" w:rsidRDefault="007E6660" w:rsidP="007E6660">
      <w:pPr>
        <w:pStyle w:val="Odstavecseseznamem"/>
        <w:numPr>
          <w:ilvl w:val="0"/>
          <w:numId w:val="6"/>
        </w:numPr>
        <w:suppressAutoHyphens/>
        <w:spacing w:after="60" w:line="240" w:lineRule="auto"/>
        <w:ind w:left="1134" w:hanging="567"/>
        <w:rPr>
          <w:rFonts w:ascii="Arial" w:hAnsi="Arial" w:cs="Arial"/>
          <w:sz w:val="22"/>
          <w:szCs w:val="22"/>
        </w:rPr>
      </w:pPr>
      <w:r w:rsidRPr="00066AEA">
        <w:rPr>
          <w:rFonts w:ascii="Arial" w:hAnsi="Arial" w:cs="Arial"/>
          <w:sz w:val="22"/>
          <w:szCs w:val="22"/>
        </w:rPr>
        <w:t>ve věcech obchodních:</w:t>
      </w:r>
    </w:p>
    <w:p w14:paraId="2528A864" w14:textId="77777777" w:rsidR="007E6660" w:rsidRDefault="007E6660" w:rsidP="007E6660">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p>
    <w:p w14:paraId="23D0D388" w14:textId="77777777" w:rsidR="007E6660" w:rsidRPr="004D32F8" w:rsidRDefault="007E6660" w:rsidP="007E6660">
      <w:pPr>
        <w:spacing w:after="120"/>
        <w:ind w:left="708" w:firstLine="426"/>
        <w:rPr>
          <w:rFonts w:ascii="Arial" w:hAnsi="Arial" w:cs="Arial"/>
          <w:sz w:val="22"/>
          <w:szCs w:val="22"/>
        </w:rPr>
      </w:pPr>
      <w:r w:rsidRPr="004D32F8">
        <w:rPr>
          <w:rFonts w:ascii="Arial" w:hAnsi="Arial" w:cs="Arial"/>
          <w:sz w:val="22"/>
          <w:szCs w:val="22"/>
        </w:rPr>
        <w:t xml:space="preserve">email: </w:t>
      </w:r>
      <w:r w:rsidRPr="004D32F8">
        <w:rPr>
          <w:rFonts w:ascii="Arial" w:hAnsi="Arial" w:cs="Arial"/>
          <w:sz w:val="22"/>
          <w:szCs w:val="22"/>
          <w:highlight w:val="lightGray"/>
        </w:rPr>
        <w:t xml:space="preserve">[bude </w:t>
      </w:r>
      <w:proofErr w:type="gramStart"/>
      <w:r w:rsidRPr="004D32F8">
        <w:rPr>
          <w:rFonts w:ascii="Arial" w:hAnsi="Arial" w:cs="Arial"/>
          <w:sz w:val="22"/>
          <w:szCs w:val="22"/>
          <w:highlight w:val="lightGray"/>
        </w:rPr>
        <w:t>doplněno]</w:t>
      </w:r>
      <w:r w:rsidRPr="004D32F8">
        <w:rPr>
          <w:rFonts w:ascii="Arial" w:hAnsi="Arial" w:cs="Arial"/>
          <w:sz w:val="22"/>
          <w:szCs w:val="22"/>
        </w:rPr>
        <w:t>@</w:t>
      </w:r>
      <w:proofErr w:type="gramEnd"/>
      <w:r w:rsidRPr="004D32F8">
        <w:rPr>
          <w:rFonts w:ascii="Arial" w:hAnsi="Arial" w:cs="Arial"/>
          <w:sz w:val="22"/>
          <w:szCs w:val="22"/>
        </w:rPr>
        <w:t>zpmvcr.cz</w:t>
      </w:r>
    </w:p>
    <w:p w14:paraId="6FBA6FDA" w14:textId="77777777" w:rsidR="004D32F8" w:rsidRPr="004D32F8" w:rsidRDefault="004D32F8"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technických:</w:t>
      </w:r>
    </w:p>
    <w:p w14:paraId="40AE8E3A" w14:textId="77777777" w:rsidR="004D32F8" w:rsidRDefault="004D32F8"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r w:rsidRPr="004D32F8">
        <w:rPr>
          <w:rFonts w:ascii="Arial" w:hAnsi="Arial" w:cs="Arial"/>
          <w:sz w:val="22"/>
          <w:szCs w:val="22"/>
        </w:rPr>
        <w:t xml:space="preserve"> </w:t>
      </w:r>
    </w:p>
    <w:p w14:paraId="68DF85C1" w14:textId="25922602" w:rsidR="004D32F8" w:rsidRDefault="004D32F8" w:rsidP="00F5430B">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 xml:space="preserve">[bude </w:t>
      </w:r>
      <w:proofErr w:type="gramStart"/>
      <w:r w:rsidRPr="004D32F8">
        <w:rPr>
          <w:rFonts w:cs="Arial"/>
          <w:szCs w:val="22"/>
          <w:highlight w:val="lightGray"/>
        </w:rPr>
        <w:t>doplněno]</w:t>
      </w:r>
      <w:r w:rsidRPr="004D32F8">
        <w:rPr>
          <w:rFonts w:cs="Arial"/>
          <w:szCs w:val="22"/>
        </w:rPr>
        <w:t>@</w:t>
      </w:r>
      <w:proofErr w:type="gramEnd"/>
      <w:r w:rsidRPr="004D32F8">
        <w:rPr>
          <w:rFonts w:cs="Arial"/>
          <w:szCs w:val="22"/>
        </w:rPr>
        <w:t>zpmvcr.cz</w:t>
      </w:r>
    </w:p>
    <w:p w14:paraId="37D4D77E" w14:textId="77777777" w:rsidR="00885B56" w:rsidRPr="004D32F8" w:rsidRDefault="00885B56"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 xml:space="preserve">ve věcech </w:t>
      </w:r>
      <w:r>
        <w:rPr>
          <w:rFonts w:ascii="Arial" w:hAnsi="Arial" w:cs="Arial"/>
          <w:sz w:val="22"/>
          <w:szCs w:val="22"/>
        </w:rPr>
        <w:t>kybernetické bezpečnosti</w:t>
      </w:r>
      <w:r w:rsidRPr="004D32F8">
        <w:rPr>
          <w:rFonts w:ascii="Arial" w:hAnsi="Arial" w:cs="Arial"/>
          <w:sz w:val="22"/>
          <w:szCs w:val="22"/>
        </w:rPr>
        <w:t>:</w:t>
      </w:r>
    </w:p>
    <w:p w14:paraId="7B5BDFD3" w14:textId="77777777" w:rsidR="00885B56" w:rsidRDefault="00885B56"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r w:rsidRPr="004D32F8">
        <w:rPr>
          <w:rFonts w:ascii="Arial" w:hAnsi="Arial" w:cs="Arial"/>
          <w:sz w:val="22"/>
          <w:szCs w:val="22"/>
        </w:rPr>
        <w:t xml:space="preserve"> </w:t>
      </w:r>
    </w:p>
    <w:p w14:paraId="24284467" w14:textId="77C93BD8" w:rsidR="00885B56" w:rsidRDefault="00885B56" w:rsidP="005E268F">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 xml:space="preserve">[bude </w:t>
      </w:r>
      <w:proofErr w:type="gramStart"/>
      <w:r w:rsidRPr="004D32F8">
        <w:rPr>
          <w:rFonts w:cs="Arial"/>
          <w:szCs w:val="22"/>
          <w:highlight w:val="lightGray"/>
        </w:rPr>
        <w:t>doplněno]</w:t>
      </w:r>
      <w:r w:rsidRPr="004D32F8">
        <w:rPr>
          <w:rFonts w:cs="Arial"/>
          <w:szCs w:val="22"/>
        </w:rPr>
        <w:t>@</w:t>
      </w:r>
      <w:proofErr w:type="gramEnd"/>
      <w:r w:rsidRPr="004D32F8">
        <w:rPr>
          <w:rFonts w:cs="Arial"/>
          <w:szCs w:val="22"/>
        </w:rPr>
        <w:t>zpmvcr.cz</w:t>
      </w:r>
      <w:bookmarkEnd w:id="17"/>
    </w:p>
    <w:p w14:paraId="19F25781" w14:textId="5F8DE4DD" w:rsidR="00C10444" w:rsidRDefault="00C10444" w:rsidP="00445970">
      <w:pPr>
        <w:pStyle w:val="Odstavecseseznamem"/>
        <w:numPr>
          <w:ilvl w:val="0"/>
          <w:numId w:val="11"/>
        </w:numPr>
        <w:suppressAutoHyphens/>
        <w:spacing w:after="60" w:line="240" w:lineRule="auto"/>
        <w:ind w:left="709" w:hanging="709"/>
        <w:rPr>
          <w:rFonts w:ascii="Arial" w:hAnsi="Arial" w:cs="Arial"/>
          <w:sz w:val="22"/>
          <w:szCs w:val="22"/>
        </w:rPr>
      </w:pPr>
      <w:bookmarkStart w:id="19" w:name="_Hlk227237830"/>
      <w:r w:rsidRPr="00C10444">
        <w:rPr>
          <w:rFonts w:ascii="Arial" w:hAnsi="Arial" w:cs="Arial"/>
          <w:sz w:val="22"/>
          <w:szCs w:val="22"/>
        </w:rPr>
        <w:t xml:space="preserve">za stranu </w:t>
      </w:r>
      <w:r w:rsidR="00CD5359" w:rsidRPr="00B2762D">
        <w:rPr>
          <w:rFonts w:ascii="Arial" w:hAnsi="Arial" w:cs="Arial"/>
          <w:sz w:val="22"/>
          <w:szCs w:val="22"/>
        </w:rPr>
        <w:t>Dodavatele</w:t>
      </w:r>
      <w:r w:rsidR="00CD5359" w:rsidRPr="00CD5359">
        <w:rPr>
          <w:rFonts w:ascii="Arial" w:hAnsi="Arial" w:cs="Arial"/>
          <w:sz w:val="22"/>
          <w:szCs w:val="22"/>
        </w:rPr>
        <w:t>:</w:t>
      </w:r>
    </w:p>
    <w:p w14:paraId="2EEE3F1A" w14:textId="77777777" w:rsidR="00C10444" w:rsidRDefault="00C10444"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smluvních:</w:t>
      </w:r>
    </w:p>
    <w:p w14:paraId="3E8D6550" w14:textId="00138FA6" w:rsidR="007E6660" w:rsidRPr="007E6660" w:rsidRDefault="00C10444" w:rsidP="007E6660">
      <w:pPr>
        <w:pStyle w:val="Odstavecseseznamem"/>
        <w:suppressAutoHyphens/>
        <w:spacing w:after="60" w:line="240" w:lineRule="auto"/>
        <w:ind w:left="1134"/>
        <w:rPr>
          <w:rFonts w:ascii="Arial" w:hAnsi="Arial" w:cs="Arial"/>
          <w:sz w:val="22"/>
          <w:szCs w:val="22"/>
        </w:rPr>
      </w:pPr>
      <w:r w:rsidRPr="00C10444">
        <w:rPr>
          <w:rFonts w:ascii="Arial" w:hAnsi="Arial" w:cs="Arial"/>
          <w:sz w:val="22"/>
          <w:szCs w:val="22"/>
          <w:highlight w:val="green"/>
        </w:rPr>
        <w:t>[doplní dodavatel]</w:t>
      </w:r>
      <w:r w:rsidRPr="004D32F8">
        <w:rPr>
          <w:rFonts w:ascii="Arial" w:hAnsi="Arial" w:cs="Arial"/>
          <w:sz w:val="22"/>
          <w:szCs w:val="22"/>
        </w:rPr>
        <w:t xml:space="preserve">, tel: </w:t>
      </w:r>
      <w:r w:rsidRPr="00C10444">
        <w:rPr>
          <w:rFonts w:ascii="Arial" w:hAnsi="Arial" w:cs="Arial"/>
          <w:sz w:val="22"/>
          <w:szCs w:val="22"/>
          <w:highlight w:val="green"/>
        </w:rPr>
        <w:t>[doplní dodavatel]</w:t>
      </w:r>
    </w:p>
    <w:p w14:paraId="27B8DAF2" w14:textId="360CD816" w:rsidR="00C10444" w:rsidRPr="00066AEA" w:rsidRDefault="00C10444" w:rsidP="00F5430B">
      <w:pPr>
        <w:pStyle w:val="Odstavecseseznamem"/>
        <w:suppressAutoHyphens/>
        <w:spacing w:after="120" w:line="240" w:lineRule="auto"/>
        <w:ind w:left="1134"/>
        <w:contextualSpacing w:val="0"/>
        <w:rPr>
          <w:rFonts w:ascii="Arial" w:hAnsi="Arial" w:cs="Arial"/>
          <w:sz w:val="22"/>
          <w:szCs w:val="22"/>
        </w:rPr>
      </w:pPr>
      <w:r w:rsidRPr="004D32F8">
        <w:rPr>
          <w:rFonts w:ascii="Arial" w:hAnsi="Arial" w:cs="Arial"/>
          <w:sz w:val="22"/>
          <w:szCs w:val="22"/>
        </w:rPr>
        <w:t>email:</w:t>
      </w:r>
      <w:r>
        <w:rPr>
          <w:rFonts w:ascii="Arial" w:hAnsi="Arial" w:cs="Arial"/>
          <w:sz w:val="22"/>
          <w:szCs w:val="22"/>
        </w:rPr>
        <w:t xml:space="preserve"> </w:t>
      </w:r>
      <w:r w:rsidRPr="00C10444">
        <w:rPr>
          <w:rFonts w:ascii="Arial" w:hAnsi="Arial" w:cs="Arial"/>
          <w:sz w:val="22"/>
          <w:szCs w:val="22"/>
          <w:highlight w:val="green"/>
        </w:rPr>
        <w:t>[</w:t>
      </w:r>
      <w:r w:rsidRPr="00066AEA">
        <w:rPr>
          <w:rFonts w:ascii="Arial" w:hAnsi="Arial" w:cs="Arial"/>
          <w:sz w:val="22"/>
          <w:szCs w:val="22"/>
          <w:highlight w:val="green"/>
        </w:rPr>
        <w:t>doplní dodavatel]</w:t>
      </w:r>
    </w:p>
    <w:p w14:paraId="1F92E339" w14:textId="28100662" w:rsidR="007E6660" w:rsidRPr="00066AEA" w:rsidRDefault="007E6660" w:rsidP="007E6660">
      <w:pPr>
        <w:pStyle w:val="Odstavecseseznamem"/>
        <w:numPr>
          <w:ilvl w:val="0"/>
          <w:numId w:val="6"/>
        </w:numPr>
        <w:suppressAutoHyphens/>
        <w:spacing w:after="60" w:line="240" w:lineRule="auto"/>
        <w:ind w:left="1134" w:hanging="567"/>
        <w:rPr>
          <w:rFonts w:ascii="Arial" w:hAnsi="Arial" w:cs="Arial"/>
          <w:sz w:val="22"/>
          <w:szCs w:val="22"/>
        </w:rPr>
      </w:pPr>
      <w:r w:rsidRPr="00066AEA">
        <w:rPr>
          <w:rFonts w:ascii="Arial" w:hAnsi="Arial" w:cs="Arial"/>
          <w:sz w:val="22"/>
          <w:szCs w:val="22"/>
        </w:rPr>
        <w:t>ve věcech obchodních:</w:t>
      </w:r>
    </w:p>
    <w:p w14:paraId="6123D553" w14:textId="2CB50BDA" w:rsidR="007E6660" w:rsidRDefault="00D96263" w:rsidP="007E6660">
      <w:pPr>
        <w:spacing w:after="0"/>
        <w:ind w:left="426" w:firstLine="708"/>
        <w:rPr>
          <w:rFonts w:ascii="Arial" w:hAnsi="Arial" w:cs="Arial"/>
          <w:sz w:val="22"/>
          <w:szCs w:val="22"/>
        </w:rPr>
      </w:pPr>
      <w:r w:rsidRPr="00C10444">
        <w:rPr>
          <w:rFonts w:ascii="Arial" w:hAnsi="Arial" w:cs="Arial"/>
          <w:sz w:val="22"/>
          <w:szCs w:val="22"/>
          <w:highlight w:val="green"/>
        </w:rPr>
        <w:t>doplní dodavatel</w:t>
      </w:r>
      <w:r w:rsidRPr="00066AEA">
        <w:rPr>
          <w:rFonts w:ascii="Arial" w:hAnsi="Arial" w:cs="Arial"/>
          <w:sz w:val="22"/>
          <w:szCs w:val="22"/>
          <w:highlight w:val="lightGray"/>
        </w:rPr>
        <w:t xml:space="preserve"> </w:t>
      </w:r>
      <w:r w:rsidR="007E6660" w:rsidRPr="00066AEA">
        <w:rPr>
          <w:rFonts w:ascii="Arial" w:hAnsi="Arial" w:cs="Arial"/>
          <w:sz w:val="22"/>
          <w:szCs w:val="22"/>
          <w:highlight w:val="lightGray"/>
        </w:rPr>
        <w:t>[]</w:t>
      </w:r>
      <w:r w:rsidR="007E6660" w:rsidRPr="00066AEA">
        <w:rPr>
          <w:rFonts w:ascii="Arial" w:hAnsi="Arial" w:cs="Arial"/>
          <w:sz w:val="22"/>
          <w:szCs w:val="22"/>
        </w:rPr>
        <w:t xml:space="preserve">, tel: </w:t>
      </w:r>
      <w:r w:rsidR="007E6660" w:rsidRPr="00066AEA">
        <w:rPr>
          <w:rFonts w:ascii="Arial" w:hAnsi="Arial" w:cs="Arial"/>
          <w:sz w:val="22"/>
          <w:szCs w:val="22"/>
          <w:highlight w:val="lightGray"/>
        </w:rPr>
        <w:t>[</w:t>
      </w:r>
      <w:r w:rsidRPr="00C10444">
        <w:rPr>
          <w:rFonts w:ascii="Arial" w:hAnsi="Arial" w:cs="Arial"/>
          <w:sz w:val="22"/>
          <w:szCs w:val="22"/>
          <w:highlight w:val="green"/>
        </w:rPr>
        <w:t>doplní dodavatel</w:t>
      </w:r>
      <w:r w:rsidR="007E6660" w:rsidRPr="004D32F8">
        <w:rPr>
          <w:rFonts w:ascii="Arial" w:hAnsi="Arial" w:cs="Arial"/>
          <w:sz w:val="22"/>
          <w:szCs w:val="22"/>
          <w:highlight w:val="lightGray"/>
        </w:rPr>
        <w:t>]</w:t>
      </w:r>
    </w:p>
    <w:p w14:paraId="7F70B462" w14:textId="57CD41F7" w:rsidR="007E6660" w:rsidRPr="007E6660" w:rsidRDefault="007E6660" w:rsidP="007E6660">
      <w:pPr>
        <w:spacing w:after="120"/>
        <w:ind w:left="708" w:firstLine="426"/>
        <w:rPr>
          <w:rFonts w:ascii="Arial" w:hAnsi="Arial" w:cs="Arial"/>
          <w:sz w:val="22"/>
          <w:szCs w:val="22"/>
        </w:rPr>
      </w:pPr>
      <w:r w:rsidRPr="004D32F8">
        <w:rPr>
          <w:rFonts w:ascii="Arial" w:hAnsi="Arial" w:cs="Arial"/>
          <w:sz w:val="22"/>
          <w:szCs w:val="22"/>
        </w:rPr>
        <w:t xml:space="preserve">email: </w:t>
      </w:r>
      <w:r w:rsidRPr="004D32F8">
        <w:rPr>
          <w:rFonts w:ascii="Arial" w:hAnsi="Arial" w:cs="Arial"/>
          <w:sz w:val="22"/>
          <w:szCs w:val="22"/>
          <w:highlight w:val="lightGray"/>
        </w:rPr>
        <w:t>[</w:t>
      </w:r>
      <w:r w:rsidR="00D96263" w:rsidRPr="00C10444">
        <w:rPr>
          <w:rFonts w:ascii="Arial" w:hAnsi="Arial" w:cs="Arial"/>
          <w:sz w:val="22"/>
          <w:szCs w:val="22"/>
          <w:highlight w:val="green"/>
        </w:rPr>
        <w:t>doplní dodavatel</w:t>
      </w:r>
      <w:r w:rsidRPr="004D32F8">
        <w:rPr>
          <w:rFonts w:ascii="Arial" w:hAnsi="Arial" w:cs="Arial"/>
          <w:sz w:val="22"/>
          <w:szCs w:val="22"/>
          <w:highlight w:val="lightGray"/>
        </w:rPr>
        <w:t>]</w:t>
      </w:r>
    </w:p>
    <w:p w14:paraId="5C0ADCEC" w14:textId="1105AD1A" w:rsidR="00C10444" w:rsidRPr="004D32F8" w:rsidRDefault="00C10444"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technických:</w:t>
      </w:r>
    </w:p>
    <w:p w14:paraId="3615E3BD" w14:textId="13D5CF11" w:rsidR="00C10444" w:rsidRDefault="00C10444" w:rsidP="00F5430B">
      <w:pPr>
        <w:suppressAutoHyphens/>
        <w:spacing w:after="60" w:line="240" w:lineRule="auto"/>
        <w:ind w:left="1134"/>
        <w:rPr>
          <w:rFonts w:ascii="Arial" w:hAnsi="Arial" w:cs="Arial"/>
          <w:sz w:val="22"/>
          <w:szCs w:val="22"/>
        </w:rPr>
      </w:pPr>
      <w:r w:rsidRPr="00C10444">
        <w:rPr>
          <w:rFonts w:ascii="Arial" w:hAnsi="Arial" w:cs="Arial"/>
          <w:sz w:val="22"/>
          <w:szCs w:val="22"/>
          <w:highlight w:val="green"/>
        </w:rPr>
        <w:t>[doplní dodavatel]</w:t>
      </w:r>
      <w:r w:rsidRPr="004D32F8">
        <w:rPr>
          <w:rFonts w:ascii="Arial" w:hAnsi="Arial" w:cs="Arial"/>
          <w:sz w:val="22"/>
          <w:szCs w:val="22"/>
        </w:rPr>
        <w:t xml:space="preserve">, tel: </w:t>
      </w:r>
      <w:r w:rsidRPr="00C10444">
        <w:rPr>
          <w:rFonts w:ascii="Arial" w:hAnsi="Arial" w:cs="Arial"/>
          <w:sz w:val="22"/>
          <w:szCs w:val="22"/>
          <w:highlight w:val="green"/>
        </w:rPr>
        <w:t>[doplní dodavatel]</w:t>
      </w:r>
    </w:p>
    <w:p w14:paraId="2B0419FB" w14:textId="27598C3C" w:rsidR="00C10444" w:rsidRDefault="00C10444" w:rsidP="00F5430B">
      <w:pPr>
        <w:suppressAutoHyphens/>
        <w:spacing w:after="120" w:line="240" w:lineRule="auto"/>
        <w:ind w:left="1134"/>
        <w:rPr>
          <w:rFonts w:ascii="Arial" w:hAnsi="Arial" w:cs="Arial"/>
          <w:sz w:val="22"/>
          <w:szCs w:val="22"/>
        </w:rPr>
      </w:pPr>
      <w:r w:rsidRPr="004D32F8">
        <w:rPr>
          <w:rFonts w:ascii="Arial" w:hAnsi="Arial" w:cs="Arial"/>
          <w:sz w:val="22"/>
          <w:szCs w:val="22"/>
        </w:rPr>
        <w:t>email:</w:t>
      </w:r>
      <w:r>
        <w:rPr>
          <w:rFonts w:ascii="Arial" w:hAnsi="Arial" w:cs="Arial"/>
          <w:sz w:val="22"/>
          <w:szCs w:val="22"/>
        </w:rPr>
        <w:t xml:space="preserve"> </w:t>
      </w:r>
      <w:r w:rsidRPr="00C10444">
        <w:rPr>
          <w:rFonts w:ascii="Arial" w:hAnsi="Arial" w:cs="Arial"/>
          <w:sz w:val="22"/>
          <w:szCs w:val="22"/>
          <w:highlight w:val="green"/>
        </w:rPr>
        <w:t>[doplní dodavatel]</w:t>
      </w:r>
    </w:p>
    <w:p w14:paraId="74A51617" w14:textId="77777777" w:rsidR="00885B56" w:rsidRPr="004D32F8" w:rsidRDefault="00885B56" w:rsidP="00445970">
      <w:pPr>
        <w:pStyle w:val="Odstavecseseznamem"/>
        <w:numPr>
          <w:ilvl w:val="0"/>
          <w:numId w:val="6"/>
        </w:numPr>
        <w:suppressAutoHyphens/>
        <w:spacing w:after="60" w:line="240" w:lineRule="auto"/>
        <w:ind w:left="1134" w:hanging="567"/>
        <w:rPr>
          <w:rFonts w:ascii="Arial" w:hAnsi="Arial" w:cs="Arial"/>
          <w:sz w:val="22"/>
          <w:szCs w:val="22"/>
        </w:rPr>
      </w:pPr>
      <w:r w:rsidRPr="004D32F8">
        <w:rPr>
          <w:rFonts w:ascii="Arial" w:hAnsi="Arial" w:cs="Arial"/>
          <w:sz w:val="22"/>
          <w:szCs w:val="22"/>
        </w:rPr>
        <w:t xml:space="preserve">ve věcech </w:t>
      </w:r>
      <w:r>
        <w:rPr>
          <w:rFonts w:ascii="Arial" w:hAnsi="Arial" w:cs="Arial"/>
          <w:sz w:val="22"/>
          <w:szCs w:val="22"/>
        </w:rPr>
        <w:t>kybernetické bezpečnosti</w:t>
      </w:r>
      <w:r w:rsidRPr="004D32F8">
        <w:rPr>
          <w:rFonts w:ascii="Arial" w:hAnsi="Arial" w:cs="Arial"/>
          <w:sz w:val="22"/>
          <w:szCs w:val="22"/>
        </w:rPr>
        <w:t>:</w:t>
      </w:r>
    </w:p>
    <w:p w14:paraId="7C4D7247" w14:textId="77777777" w:rsidR="00885B56" w:rsidRDefault="00885B56" w:rsidP="00F5430B">
      <w:pPr>
        <w:spacing w:after="0"/>
        <w:ind w:left="426" w:firstLine="708"/>
        <w:rPr>
          <w:rFonts w:ascii="Arial" w:hAnsi="Arial" w:cs="Arial"/>
          <w:sz w:val="22"/>
          <w:szCs w:val="22"/>
        </w:rPr>
      </w:pPr>
      <w:r w:rsidRPr="00A70DE3">
        <w:rPr>
          <w:rFonts w:ascii="Arial" w:hAnsi="Arial" w:cs="Arial"/>
          <w:sz w:val="22"/>
          <w:szCs w:val="22"/>
          <w:highlight w:val="green"/>
        </w:rPr>
        <w:t>[doplnění dodavatel</w:t>
      </w:r>
      <w:r w:rsidRPr="004D32F8">
        <w:rPr>
          <w:rFonts w:ascii="Arial" w:hAnsi="Arial" w:cs="Arial"/>
          <w:sz w:val="22"/>
          <w:szCs w:val="22"/>
          <w:highlight w:val="lightGray"/>
        </w:rPr>
        <w:t>]</w:t>
      </w:r>
      <w:r w:rsidRPr="004D32F8">
        <w:rPr>
          <w:rFonts w:ascii="Arial" w:hAnsi="Arial" w:cs="Arial"/>
          <w:sz w:val="22"/>
          <w:szCs w:val="22"/>
        </w:rPr>
        <w:t xml:space="preserve">, tel: </w:t>
      </w:r>
      <w:r w:rsidRPr="004D32F8">
        <w:rPr>
          <w:rFonts w:ascii="Arial" w:hAnsi="Arial" w:cs="Arial"/>
          <w:sz w:val="22"/>
          <w:szCs w:val="22"/>
          <w:highlight w:val="lightGray"/>
        </w:rPr>
        <w:t>[</w:t>
      </w:r>
      <w:r w:rsidRPr="00A70DE3">
        <w:rPr>
          <w:rFonts w:ascii="Arial" w:hAnsi="Arial" w:cs="Arial"/>
          <w:sz w:val="22"/>
          <w:szCs w:val="22"/>
          <w:highlight w:val="green"/>
        </w:rPr>
        <w:t>doplní dodavatel</w:t>
      </w:r>
      <w:r w:rsidRPr="00C10444">
        <w:rPr>
          <w:rFonts w:ascii="Arial" w:hAnsi="Arial" w:cs="Arial"/>
          <w:sz w:val="22"/>
          <w:szCs w:val="22"/>
          <w:highlight w:val="green"/>
        </w:rPr>
        <w:t>]</w:t>
      </w:r>
    </w:p>
    <w:p w14:paraId="5477026E" w14:textId="5E64FE21" w:rsidR="00885B56" w:rsidRPr="00C10444" w:rsidRDefault="00885B56" w:rsidP="00F5430B">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w:t>
      </w:r>
      <w:r w:rsidRPr="00A70DE3">
        <w:rPr>
          <w:rFonts w:cs="Arial"/>
          <w:szCs w:val="22"/>
          <w:highlight w:val="green"/>
        </w:rPr>
        <w:t>doplní dodavatel</w:t>
      </w:r>
      <w:r w:rsidRPr="004D32F8">
        <w:rPr>
          <w:rFonts w:cs="Arial"/>
          <w:szCs w:val="22"/>
          <w:highlight w:val="lightGray"/>
        </w:rPr>
        <w:t>]</w:t>
      </w:r>
    </w:p>
    <w:p w14:paraId="73DAA1D9" w14:textId="520E04D2" w:rsidR="00AB3D36" w:rsidRDefault="00AB3D36" w:rsidP="00AB3D36">
      <w:pPr>
        <w:pStyle w:val="2bodlnku"/>
        <w:ind w:left="0"/>
      </w:pPr>
      <w:bookmarkStart w:id="20" w:name="_Hlk227236975"/>
      <w:bookmarkEnd w:id="18"/>
      <w:bookmarkEnd w:id="19"/>
      <w:r>
        <w:t>Obě Smluvní strany se zavazují o případných změnách kontaktních údajů bez zbytečného odkladu informovat druhou Smluvní stranu. O této změně není třeba uzavírat písemný dodatek</w:t>
      </w:r>
    </w:p>
    <w:p w14:paraId="5360A0A3" w14:textId="7FA4E463" w:rsidR="00846E5C" w:rsidRDefault="00846E5C" w:rsidP="00846E5C">
      <w:pPr>
        <w:pStyle w:val="2bodlnku"/>
        <w:ind w:left="0"/>
      </w:pPr>
      <w:r w:rsidRPr="00846E5C">
        <w:t>Veškeré změny nebo dodatky k této Smlouvě mohou být činěny pouze písemně se souhlasem obou Smluvních stran. Smlouva a práva a povinnosti z ní vzniklá jsou závazná i pro případné právní nástupce Smluvních stran.</w:t>
      </w:r>
    </w:p>
    <w:p w14:paraId="1B7D1F86" w14:textId="7801DD74" w:rsidR="00C84C57" w:rsidRDefault="00C84C57" w:rsidP="00846E5C">
      <w:pPr>
        <w:pStyle w:val="2bodlnku"/>
        <w:ind w:left="0"/>
      </w:pPr>
      <w:r>
        <w:t xml:space="preserve">Dodavatel je dle zákona č. 320/2011 Sb., o finanční kontrole ve veřejné správě a o změně některých zákonů (zákon o finanční kontrole), ve znění pozdějších předpisů, osobou </w:t>
      </w:r>
      <w:r w:rsidR="004D2DF3">
        <w:t>povinnou spolupůsobit při výkonu finanční kontroly</w:t>
      </w:r>
      <w:r w:rsidR="009260B0">
        <w:t>.</w:t>
      </w:r>
    </w:p>
    <w:bookmarkEnd w:id="20"/>
    <w:p w14:paraId="4C4D40CD" w14:textId="646C86E2" w:rsidR="004D32F8" w:rsidRDefault="00C10444" w:rsidP="004D32F8">
      <w:pPr>
        <w:pStyle w:val="2bodlnku"/>
        <w:ind w:left="0"/>
      </w:pPr>
      <w:r w:rsidRPr="006F258D">
        <w:t>Nedílnou součástí této Smlouvy jsou následující přílohy</w:t>
      </w:r>
      <w:r w:rsidR="00293AAD">
        <w:t>:</w:t>
      </w:r>
    </w:p>
    <w:p w14:paraId="49513489" w14:textId="194869CB" w:rsidR="00293AAD" w:rsidRPr="00066AEA" w:rsidRDefault="00293AAD" w:rsidP="00445970">
      <w:pPr>
        <w:pStyle w:val="2bodlnku"/>
        <w:numPr>
          <w:ilvl w:val="2"/>
          <w:numId w:val="7"/>
        </w:numPr>
        <w:ind w:hanging="720"/>
      </w:pPr>
      <w:r w:rsidRPr="00874F51">
        <w:t xml:space="preserve">Příloha č. 1 </w:t>
      </w:r>
      <w:r w:rsidR="007E6660" w:rsidRPr="00066AEA">
        <w:t>-</w:t>
      </w:r>
      <w:r w:rsidR="007E6660" w:rsidRPr="00066AEA">
        <w:rPr>
          <w:lang w:eastAsia="ar-SA"/>
        </w:rPr>
        <w:t xml:space="preserve"> Technická specifikace</w:t>
      </w:r>
      <w:r w:rsidR="007E6660" w:rsidRPr="00066AEA" w:rsidDel="007E6660">
        <w:t xml:space="preserve"> </w:t>
      </w:r>
    </w:p>
    <w:p w14:paraId="55C2667A" w14:textId="6BC84117" w:rsidR="007E6660" w:rsidRPr="00066AEA" w:rsidRDefault="007E6660" w:rsidP="00445970">
      <w:pPr>
        <w:pStyle w:val="2bodlnku"/>
        <w:numPr>
          <w:ilvl w:val="2"/>
          <w:numId w:val="7"/>
        </w:numPr>
        <w:ind w:hanging="720"/>
      </w:pPr>
      <w:r w:rsidRPr="00066AEA">
        <w:t xml:space="preserve">Příloha č. 2 - Ceník </w:t>
      </w:r>
    </w:p>
    <w:p w14:paraId="3F8B842E" w14:textId="25356A47" w:rsidR="007E6660" w:rsidRPr="00066AEA" w:rsidRDefault="007E6660" w:rsidP="00445970">
      <w:pPr>
        <w:pStyle w:val="2bodlnku"/>
        <w:numPr>
          <w:ilvl w:val="2"/>
          <w:numId w:val="7"/>
        </w:numPr>
        <w:ind w:hanging="720"/>
      </w:pPr>
      <w:r w:rsidRPr="00066AEA">
        <w:t xml:space="preserve">Příloha č. 3 - </w:t>
      </w:r>
      <w:r w:rsidRPr="00066AEA">
        <w:rPr>
          <w:lang w:eastAsia="ar-SA"/>
        </w:rPr>
        <w:t>Vzor Akceptačního protokolu</w:t>
      </w:r>
    </w:p>
    <w:p w14:paraId="084BEC6C" w14:textId="6068A5E7" w:rsidR="007E6660" w:rsidRPr="00066AEA" w:rsidRDefault="007E6660" w:rsidP="00445970">
      <w:pPr>
        <w:pStyle w:val="2bodlnku"/>
        <w:numPr>
          <w:ilvl w:val="2"/>
          <w:numId w:val="7"/>
        </w:numPr>
        <w:ind w:hanging="720"/>
      </w:pPr>
      <w:r w:rsidRPr="00066AEA">
        <w:t xml:space="preserve">Příloha č. 4 - </w:t>
      </w:r>
      <w:r w:rsidRPr="00066AEA">
        <w:rPr>
          <w:lang w:eastAsia="ar-SA"/>
        </w:rPr>
        <w:t>Základní pravidla KB pro dodavatele</w:t>
      </w:r>
    </w:p>
    <w:p w14:paraId="4B59490E" w14:textId="36F7AB1B" w:rsidR="00293AAD" w:rsidRPr="00874F51" w:rsidRDefault="007E6660" w:rsidP="00066AEA">
      <w:pPr>
        <w:pStyle w:val="2bodlnku"/>
        <w:numPr>
          <w:ilvl w:val="2"/>
          <w:numId w:val="7"/>
        </w:numPr>
        <w:ind w:hanging="720"/>
      </w:pPr>
      <w:r w:rsidRPr="00066AEA">
        <w:t xml:space="preserve">Příloha č. 5 - </w:t>
      </w:r>
      <w:r w:rsidRPr="00066AEA">
        <w:rPr>
          <w:lang w:eastAsia="ar-SA"/>
        </w:rPr>
        <w:t>Poddodavatel</w:t>
      </w:r>
      <w:r w:rsidR="00066AEA">
        <w:rPr>
          <w:lang w:eastAsia="ar-SA"/>
        </w:rPr>
        <w:t>é</w:t>
      </w:r>
    </w:p>
    <w:p w14:paraId="5C84FF93" w14:textId="66B6B34A" w:rsidR="00293AAD" w:rsidRDefault="00293AAD" w:rsidP="004D32F8">
      <w:pPr>
        <w:pStyle w:val="2bodlnku"/>
        <w:ind w:left="0"/>
      </w:pPr>
      <w:r w:rsidRPr="00581449">
        <w:lastRenderedPageBreak/>
        <w:t xml:space="preserve">Tato </w:t>
      </w:r>
      <w:r>
        <w:t>S</w:t>
      </w:r>
      <w:r w:rsidRPr="00581449">
        <w:t xml:space="preserve">mlouva je vyhotovena v elektronické nebo listinné podobě. </w:t>
      </w:r>
      <w:r>
        <w:t>S</w:t>
      </w:r>
      <w:r w:rsidRPr="00581449">
        <w:t>mlouva v listinné podobě je vyhotovena ve dvou stejnopisech, z nichž každá Smluvní strana obdrží jedno vyhotovení</w:t>
      </w:r>
      <w:r>
        <w:t>.</w:t>
      </w:r>
    </w:p>
    <w:p w14:paraId="195894BD" w14:textId="6A09EF0E" w:rsidR="00293AAD" w:rsidRDefault="00293AAD" w:rsidP="004D32F8">
      <w:pPr>
        <w:pStyle w:val="2bodlnku"/>
        <w:ind w:left="0"/>
      </w:pPr>
      <w: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p w14:paraId="086E8E9F" w14:textId="77777777" w:rsidR="009D7472" w:rsidRDefault="009D7472" w:rsidP="009D7472">
      <w:pPr>
        <w:pStyle w:val="2bodlnku"/>
        <w:numPr>
          <w:ilvl w:val="0"/>
          <w:numId w:val="0"/>
        </w:numPr>
        <w:spacing w:before="720"/>
        <w:ind w:left="-567"/>
        <w:sectPr w:rsidR="009D7472" w:rsidSect="006C394B">
          <w:headerReference w:type="default" r:id="rId9"/>
          <w:footerReference w:type="default" r:id="rId10"/>
          <w:headerReference w:type="first" r:id="rId11"/>
          <w:footerReference w:type="first" r:id="rId12"/>
          <w:pgSz w:w="11906" w:h="16838"/>
          <w:pgMar w:top="1417" w:right="1417" w:bottom="1417" w:left="1417" w:header="708" w:footer="240" w:gutter="0"/>
          <w:cols w:space="708"/>
          <w:titlePg/>
          <w:docGrid w:linePitch="360"/>
        </w:sectPr>
      </w:pPr>
    </w:p>
    <w:p w14:paraId="5584F468" w14:textId="754D1F0E" w:rsidR="00293AAD" w:rsidRDefault="00293AAD" w:rsidP="009D7472">
      <w:pPr>
        <w:pStyle w:val="2bodlnku"/>
        <w:numPr>
          <w:ilvl w:val="0"/>
          <w:numId w:val="0"/>
        </w:numPr>
        <w:spacing w:before="480"/>
        <w:ind w:left="-567"/>
      </w:pPr>
      <w:r w:rsidRPr="00F26700">
        <w:t>V</w:t>
      </w:r>
      <w:r>
        <w:t xml:space="preserve"> Praze </w:t>
      </w:r>
      <w:r w:rsidRPr="00F26700">
        <w:t xml:space="preserve">dne </w:t>
      </w:r>
      <w:r w:rsidR="00A7021A">
        <w:t>…………….</w:t>
      </w:r>
    </w:p>
    <w:p w14:paraId="68A11245" w14:textId="7CE67823" w:rsidR="00293AAD" w:rsidRPr="009D7472" w:rsidRDefault="009D7472" w:rsidP="009D7472">
      <w:pPr>
        <w:pStyle w:val="2bodlnku"/>
        <w:numPr>
          <w:ilvl w:val="0"/>
          <w:numId w:val="0"/>
        </w:numPr>
        <w:spacing w:after="1120"/>
        <w:ind w:left="-567"/>
      </w:pPr>
      <w:r>
        <w:t>Objednatel</w:t>
      </w:r>
      <w:r w:rsidR="00293AAD" w:rsidRPr="009D7472">
        <w:t>:</w:t>
      </w:r>
    </w:p>
    <w:p w14:paraId="0646DD27" w14:textId="77777777" w:rsidR="00293AAD" w:rsidRPr="009D7472" w:rsidRDefault="00293AAD" w:rsidP="009D7472">
      <w:pPr>
        <w:pStyle w:val="2bodlnku"/>
        <w:numPr>
          <w:ilvl w:val="0"/>
          <w:numId w:val="0"/>
        </w:numPr>
        <w:ind w:left="-567"/>
      </w:pPr>
      <w:r>
        <w:t>…………………………………………….……</w:t>
      </w:r>
      <w:r w:rsidRPr="009D7472">
        <w:t xml:space="preserve"> </w:t>
      </w:r>
    </w:p>
    <w:p w14:paraId="679ECCD9" w14:textId="77777777" w:rsidR="00293AAD" w:rsidRPr="009D7472" w:rsidRDefault="00293AAD" w:rsidP="009D7472">
      <w:pPr>
        <w:pStyle w:val="2bodlnku"/>
        <w:numPr>
          <w:ilvl w:val="0"/>
          <w:numId w:val="0"/>
        </w:numPr>
        <w:ind w:left="-567"/>
      </w:pPr>
      <w:r w:rsidRPr="009D7472">
        <w:t xml:space="preserve">Zdravotní pojišťovna ministerstva vnitra </w:t>
      </w:r>
    </w:p>
    <w:p w14:paraId="52259D10" w14:textId="77777777" w:rsidR="00293AAD" w:rsidRDefault="00293AAD" w:rsidP="009D7472">
      <w:pPr>
        <w:pStyle w:val="2bodlnku"/>
        <w:numPr>
          <w:ilvl w:val="0"/>
          <w:numId w:val="0"/>
        </w:numPr>
        <w:ind w:left="-567"/>
      </w:pPr>
      <w:r w:rsidRPr="009D7472">
        <w:t>České republiky</w:t>
      </w:r>
      <w:r w:rsidRPr="00F26700">
        <w:t xml:space="preserve"> </w:t>
      </w:r>
    </w:p>
    <w:p w14:paraId="7A2929DD" w14:textId="352A63EB" w:rsidR="007D7731" w:rsidRDefault="007D7731" w:rsidP="009D7472">
      <w:pPr>
        <w:pStyle w:val="2bodlnku"/>
        <w:numPr>
          <w:ilvl w:val="0"/>
          <w:numId w:val="0"/>
        </w:numPr>
        <w:ind w:left="-567"/>
      </w:pPr>
      <w:r w:rsidRPr="007D7731">
        <w:t>MUDr. Ondřej Felix, MBA, LL.M.</w:t>
      </w:r>
    </w:p>
    <w:p w14:paraId="025BF18F" w14:textId="640DA2BD" w:rsidR="007D7731" w:rsidRDefault="007D7731" w:rsidP="009D7472">
      <w:pPr>
        <w:pStyle w:val="2bodlnku"/>
        <w:numPr>
          <w:ilvl w:val="0"/>
          <w:numId w:val="0"/>
        </w:numPr>
        <w:ind w:left="-567"/>
      </w:pPr>
      <w:r w:rsidRPr="007D7731">
        <w:t>generální ředitel</w:t>
      </w:r>
    </w:p>
    <w:p w14:paraId="139E1AAC" w14:textId="5ACE9FA3" w:rsidR="00293AAD" w:rsidRDefault="009D7472" w:rsidP="009D7472">
      <w:pPr>
        <w:pStyle w:val="2bodlnku"/>
        <w:numPr>
          <w:ilvl w:val="0"/>
          <w:numId w:val="0"/>
        </w:numPr>
        <w:ind w:left="-567"/>
      </w:pPr>
      <w:r w:rsidRPr="009D7472">
        <w:rPr>
          <w:rFonts w:cs="Arial"/>
          <w:highlight w:val="lightGray"/>
        </w:rPr>
        <w:t>[]</w:t>
      </w:r>
    </w:p>
    <w:p w14:paraId="3B657AC1" w14:textId="537EA576" w:rsidR="009D7472" w:rsidRDefault="009D7472" w:rsidP="009D7472">
      <w:pPr>
        <w:pStyle w:val="2bodlnku"/>
        <w:numPr>
          <w:ilvl w:val="0"/>
          <w:numId w:val="0"/>
        </w:numPr>
        <w:spacing w:before="480"/>
        <w:ind w:left="-284"/>
      </w:pPr>
      <w:r w:rsidRPr="00F26700">
        <w:t>V</w:t>
      </w:r>
      <w:r>
        <w:t> </w:t>
      </w:r>
      <w:r w:rsidRPr="009D7472">
        <w:rPr>
          <w:rFonts w:cs="Arial"/>
          <w:highlight w:val="green"/>
        </w:rPr>
        <w:t>[</w:t>
      </w:r>
      <w:r w:rsidRPr="009D7472">
        <w:rPr>
          <w:highlight w:val="green"/>
        </w:rPr>
        <w:t>doplní dodavatel</w:t>
      </w:r>
      <w:r w:rsidRPr="009D7472">
        <w:rPr>
          <w:rFonts w:cs="Arial"/>
          <w:highlight w:val="green"/>
        </w:rPr>
        <w:t>]</w:t>
      </w:r>
      <w:r>
        <w:t xml:space="preserve"> </w:t>
      </w:r>
      <w:r w:rsidRPr="00F26700">
        <w:t xml:space="preserve">dne </w:t>
      </w:r>
      <w:r w:rsidR="00A7021A">
        <w:t>…………</w:t>
      </w:r>
      <w:proofErr w:type="gramStart"/>
      <w:r w:rsidR="00A7021A">
        <w:t>…….</w:t>
      </w:r>
      <w:proofErr w:type="gramEnd"/>
      <w:r w:rsidR="00A7021A">
        <w:t>.</w:t>
      </w:r>
    </w:p>
    <w:p w14:paraId="3F230080" w14:textId="309BD2A6" w:rsidR="009D7472" w:rsidRPr="009D7472" w:rsidRDefault="00CD5359" w:rsidP="009D7472">
      <w:pPr>
        <w:pStyle w:val="2bodlnku"/>
        <w:numPr>
          <w:ilvl w:val="0"/>
          <w:numId w:val="0"/>
        </w:numPr>
        <w:spacing w:after="1120"/>
        <w:ind w:left="-284"/>
      </w:pPr>
      <w:r>
        <w:rPr>
          <w:rFonts w:cs="Arial"/>
        </w:rPr>
        <w:t>Dodavatel</w:t>
      </w:r>
      <w:r w:rsidR="009D7472" w:rsidRPr="009D7472">
        <w:t>:</w:t>
      </w:r>
    </w:p>
    <w:p w14:paraId="3CD705CB" w14:textId="77777777" w:rsidR="009D7472" w:rsidRPr="009D7472" w:rsidRDefault="009D7472" w:rsidP="009D7472">
      <w:pPr>
        <w:pStyle w:val="2bodlnku"/>
        <w:numPr>
          <w:ilvl w:val="0"/>
          <w:numId w:val="0"/>
        </w:numPr>
        <w:ind w:left="-567"/>
      </w:pPr>
      <w:r>
        <w:t>…………………………………………….……</w:t>
      </w:r>
      <w:r w:rsidRPr="009D7472">
        <w:t xml:space="preserve"> </w:t>
      </w:r>
    </w:p>
    <w:p w14:paraId="200607AD" w14:textId="274BA61C" w:rsidR="009D7472" w:rsidRPr="009D7472" w:rsidRDefault="009D7472" w:rsidP="009D7472">
      <w:pPr>
        <w:pStyle w:val="2bodlnku"/>
        <w:numPr>
          <w:ilvl w:val="0"/>
          <w:numId w:val="0"/>
        </w:numPr>
        <w:ind w:left="-284"/>
      </w:pPr>
      <w:r w:rsidRPr="00D20F7C">
        <w:rPr>
          <w:szCs w:val="22"/>
          <w:highlight w:val="green"/>
        </w:rPr>
        <w:t>[dodavatel</w:t>
      </w:r>
      <w:r>
        <w:rPr>
          <w:szCs w:val="22"/>
          <w:highlight w:val="green"/>
        </w:rPr>
        <w:t xml:space="preserve"> doplní svůj název</w:t>
      </w:r>
      <w:r w:rsidRPr="00D20F7C">
        <w:rPr>
          <w:szCs w:val="22"/>
          <w:highlight w:val="green"/>
        </w:rPr>
        <w:t>]</w:t>
      </w:r>
      <w:r w:rsidRPr="009D7472">
        <w:t xml:space="preserve"> </w:t>
      </w:r>
    </w:p>
    <w:p w14:paraId="1123B602" w14:textId="19526161" w:rsidR="00293AAD" w:rsidRPr="009D7472" w:rsidRDefault="009D7472" w:rsidP="009D7472">
      <w:pPr>
        <w:pStyle w:val="2bodlnku"/>
        <w:numPr>
          <w:ilvl w:val="0"/>
          <w:numId w:val="0"/>
        </w:numPr>
        <w:ind w:left="-284"/>
        <w:rPr>
          <w:szCs w:val="22"/>
          <w:highlight w:val="green"/>
        </w:rPr>
      </w:pPr>
      <w:r w:rsidRPr="00D20F7C">
        <w:rPr>
          <w:szCs w:val="22"/>
          <w:highlight w:val="green"/>
        </w:rPr>
        <w:t>[dodavatel</w:t>
      </w:r>
      <w:r>
        <w:rPr>
          <w:szCs w:val="22"/>
          <w:highlight w:val="green"/>
        </w:rPr>
        <w:t xml:space="preserve"> doplní jméno a funkci</w:t>
      </w:r>
      <w:r w:rsidRPr="00D20F7C">
        <w:rPr>
          <w:szCs w:val="22"/>
          <w:highlight w:val="green"/>
        </w:rPr>
        <w:t>]</w:t>
      </w:r>
    </w:p>
    <w:p w14:paraId="14622F13" w14:textId="77777777" w:rsidR="009D7472" w:rsidRDefault="009D7472" w:rsidP="00293AAD">
      <w:pPr>
        <w:pStyle w:val="2bodlnku"/>
        <w:numPr>
          <w:ilvl w:val="0"/>
          <w:numId w:val="0"/>
        </w:numPr>
        <w:sectPr w:rsidR="009D7472" w:rsidSect="009D7472">
          <w:type w:val="continuous"/>
          <w:pgSz w:w="11906" w:h="16838"/>
          <w:pgMar w:top="1417" w:right="1417" w:bottom="1417" w:left="1417" w:header="708" w:footer="708" w:gutter="0"/>
          <w:cols w:num="2" w:space="708"/>
          <w:docGrid w:linePitch="360"/>
        </w:sectPr>
      </w:pPr>
    </w:p>
    <w:p w14:paraId="2DF0E68F" w14:textId="5FE86A7E" w:rsidR="00FC74AB" w:rsidRDefault="009D7472" w:rsidP="009D7472">
      <w:pPr>
        <w:pageBreakBefore/>
        <w:pBdr>
          <w:bottom w:val="single" w:sz="4" w:space="1" w:color="auto"/>
        </w:pBdr>
        <w:spacing w:after="200" w:line="264" w:lineRule="auto"/>
        <w:rPr>
          <w:rFonts w:ascii="Arial" w:hAnsi="Arial" w:cs="Arial"/>
          <w:b/>
        </w:rPr>
      </w:pPr>
      <w:r w:rsidRPr="00F936F0">
        <w:rPr>
          <w:rFonts w:ascii="Arial" w:eastAsia="Arial" w:hAnsi="Arial" w:cs="Arial"/>
          <w:b/>
        </w:rPr>
        <w:lastRenderedPageBreak/>
        <w:t>Příloha č. 1</w:t>
      </w:r>
      <w:r w:rsidRPr="00F936F0">
        <w:rPr>
          <w:rFonts w:eastAsia="Arial" w:cs="Times New Roman"/>
          <w:b/>
        </w:rPr>
        <w:t xml:space="preserve"> –</w:t>
      </w:r>
      <w:r w:rsidR="00A7021A" w:rsidRPr="00F936F0">
        <w:rPr>
          <w:rFonts w:eastAsia="Arial" w:cs="Times New Roman"/>
          <w:b/>
        </w:rPr>
        <w:t xml:space="preserve"> </w:t>
      </w:r>
      <w:r w:rsidR="00FC403D">
        <w:rPr>
          <w:rFonts w:ascii="Arial" w:hAnsi="Arial" w:cs="Arial"/>
          <w:b/>
        </w:rPr>
        <w:t>Technická specifikace</w:t>
      </w:r>
      <w:r w:rsidR="000A0EB1" w:rsidRPr="00F936F0">
        <w:rPr>
          <w:rFonts w:ascii="Arial" w:hAnsi="Arial" w:cs="Arial"/>
          <w:b/>
        </w:rPr>
        <w:t xml:space="preserve"> </w:t>
      </w:r>
    </w:p>
    <w:p w14:paraId="7586E645" w14:textId="77777777" w:rsidR="00BF3919" w:rsidRPr="000C37C9" w:rsidRDefault="00BF3919" w:rsidP="000C37C9">
      <w:pPr>
        <w:rPr>
          <w:rFonts w:ascii="Arial" w:hAnsi="Arial" w:cs="Arial"/>
          <w:b/>
        </w:rPr>
      </w:pPr>
      <w:r w:rsidRPr="000C37C9">
        <w:rPr>
          <w:rFonts w:ascii="Arial" w:hAnsi="Arial" w:cs="Arial"/>
          <w:b/>
        </w:rPr>
        <w:t>Předmět plnění</w:t>
      </w:r>
    </w:p>
    <w:p w14:paraId="4C5DD794" w14:textId="2852FE6D" w:rsidR="00BF3919" w:rsidRPr="006D4E70" w:rsidRDefault="00BF3919" w:rsidP="00BF3919">
      <w:pPr>
        <w:rPr>
          <w:rFonts w:ascii="Arial" w:hAnsi="Arial" w:cs="Arial"/>
          <w:sz w:val="22"/>
          <w:szCs w:val="22"/>
        </w:rPr>
      </w:pPr>
      <w:r w:rsidRPr="006D4E70">
        <w:rPr>
          <w:rFonts w:ascii="Arial" w:hAnsi="Arial" w:cs="Arial"/>
          <w:sz w:val="22"/>
          <w:szCs w:val="22"/>
        </w:rPr>
        <w:t xml:space="preserve">Předmětem plnění je poskytování služeb technické podpory softwarových produktů IBM </w:t>
      </w:r>
      <w:proofErr w:type="spellStart"/>
      <w:r w:rsidRPr="006D4E70">
        <w:rPr>
          <w:rFonts w:ascii="Arial" w:hAnsi="Arial" w:cs="Arial"/>
          <w:sz w:val="22"/>
          <w:szCs w:val="22"/>
        </w:rPr>
        <w:t>Datacap</w:t>
      </w:r>
      <w:proofErr w:type="spellEnd"/>
      <w:r w:rsidRPr="006D4E70">
        <w:rPr>
          <w:rFonts w:ascii="Arial" w:hAnsi="Arial" w:cs="Arial"/>
          <w:sz w:val="22"/>
          <w:szCs w:val="22"/>
        </w:rPr>
        <w:t xml:space="preserve"> a IBM </w:t>
      </w:r>
      <w:proofErr w:type="spellStart"/>
      <w:r w:rsidRPr="006D4E70">
        <w:rPr>
          <w:rFonts w:ascii="Arial" w:hAnsi="Arial" w:cs="Arial"/>
          <w:sz w:val="22"/>
          <w:szCs w:val="22"/>
        </w:rPr>
        <w:t>Content</w:t>
      </w:r>
      <w:proofErr w:type="spellEnd"/>
      <w:r w:rsidRPr="006D4E70">
        <w:rPr>
          <w:rFonts w:ascii="Arial" w:hAnsi="Arial" w:cs="Arial"/>
          <w:sz w:val="22"/>
          <w:szCs w:val="22"/>
        </w:rPr>
        <w:t xml:space="preserve"> </w:t>
      </w:r>
      <w:proofErr w:type="spellStart"/>
      <w:r w:rsidRPr="006D4E70">
        <w:rPr>
          <w:rFonts w:ascii="Arial" w:hAnsi="Arial" w:cs="Arial"/>
          <w:sz w:val="22"/>
          <w:szCs w:val="22"/>
        </w:rPr>
        <w:t>Foundation</w:t>
      </w:r>
      <w:proofErr w:type="spellEnd"/>
      <w:r w:rsidRPr="006D4E70">
        <w:rPr>
          <w:rFonts w:ascii="Arial" w:hAnsi="Arial" w:cs="Arial"/>
          <w:sz w:val="22"/>
          <w:szCs w:val="22"/>
        </w:rPr>
        <w:t xml:space="preserve">. prostřednictvím služeb </w:t>
      </w:r>
      <w:proofErr w:type="spellStart"/>
      <w:r w:rsidR="006D4E70">
        <w:rPr>
          <w:rFonts w:ascii="Arial" w:hAnsi="Arial" w:cs="Arial"/>
          <w:sz w:val="22"/>
          <w:szCs w:val="22"/>
        </w:rPr>
        <w:t>M</w:t>
      </w:r>
      <w:r w:rsidRPr="006D4E70">
        <w:rPr>
          <w:rFonts w:ascii="Arial" w:hAnsi="Arial" w:cs="Arial"/>
          <w:sz w:val="22"/>
          <w:szCs w:val="22"/>
        </w:rPr>
        <w:t>aintenance</w:t>
      </w:r>
      <w:proofErr w:type="spellEnd"/>
      <w:r w:rsidRPr="006D4E70">
        <w:rPr>
          <w:rFonts w:ascii="Arial" w:hAnsi="Arial" w:cs="Arial"/>
          <w:sz w:val="22"/>
          <w:szCs w:val="22"/>
        </w:rPr>
        <w:t xml:space="preserve">, </w:t>
      </w:r>
      <w:proofErr w:type="spellStart"/>
      <w:r w:rsidRPr="006D4E70">
        <w:rPr>
          <w:rFonts w:ascii="Arial" w:hAnsi="Arial" w:cs="Arial"/>
          <w:sz w:val="22"/>
          <w:szCs w:val="22"/>
        </w:rPr>
        <w:t>ServisDesk</w:t>
      </w:r>
      <w:proofErr w:type="spellEnd"/>
      <w:r w:rsidRPr="006D4E70">
        <w:rPr>
          <w:rFonts w:ascii="Arial" w:hAnsi="Arial" w:cs="Arial"/>
          <w:sz w:val="22"/>
          <w:szCs w:val="22"/>
        </w:rPr>
        <w:t xml:space="preserve"> a prací rozvoje na objednávku.</w:t>
      </w:r>
    </w:p>
    <w:p w14:paraId="47243244" w14:textId="00632BD7" w:rsidR="00BF3919" w:rsidRPr="006D4E70" w:rsidRDefault="00BF3919" w:rsidP="00BF3919">
      <w:pPr>
        <w:pStyle w:val="Nadpis2"/>
        <w:rPr>
          <w:rFonts w:ascii="Arial" w:hAnsi="Arial" w:cs="Arial"/>
          <w:color w:val="auto"/>
          <w:sz w:val="22"/>
          <w:szCs w:val="22"/>
        </w:rPr>
      </w:pPr>
      <w:r w:rsidRPr="006D4E70">
        <w:rPr>
          <w:rFonts w:ascii="Arial" w:hAnsi="Arial" w:cs="Arial"/>
          <w:color w:val="auto"/>
          <w:sz w:val="22"/>
          <w:szCs w:val="22"/>
        </w:rPr>
        <w:t xml:space="preserve">1.1 Služby </w:t>
      </w:r>
      <w:proofErr w:type="spellStart"/>
      <w:r w:rsidR="006D4E70">
        <w:rPr>
          <w:rFonts w:ascii="Arial" w:hAnsi="Arial" w:cs="Arial"/>
          <w:color w:val="auto"/>
          <w:sz w:val="22"/>
          <w:szCs w:val="22"/>
        </w:rPr>
        <w:t>M</w:t>
      </w:r>
      <w:r w:rsidRPr="006D4E70">
        <w:rPr>
          <w:rFonts w:ascii="Arial" w:hAnsi="Arial" w:cs="Arial"/>
          <w:color w:val="auto"/>
          <w:sz w:val="22"/>
          <w:szCs w:val="22"/>
        </w:rPr>
        <w:t>aintenance</w:t>
      </w:r>
      <w:proofErr w:type="spellEnd"/>
    </w:p>
    <w:p w14:paraId="52A92AF3" w14:textId="77777777" w:rsidR="00BF3919" w:rsidRPr="006D4E70" w:rsidRDefault="00BF3919" w:rsidP="00BF3919">
      <w:pPr>
        <w:rPr>
          <w:rFonts w:ascii="Arial" w:hAnsi="Arial" w:cs="Arial"/>
          <w:sz w:val="22"/>
          <w:szCs w:val="22"/>
        </w:rPr>
      </w:pPr>
      <w:r w:rsidRPr="006D4E70">
        <w:rPr>
          <w:rFonts w:ascii="Arial" w:hAnsi="Arial" w:cs="Arial"/>
          <w:sz w:val="22"/>
          <w:szCs w:val="22"/>
        </w:rPr>
        <w:t xml:space="preserve">Předmětem služeb je zajištění </w:t>
      </w:r>
      <w:proofErr w:type="spellStart"/>
      <w:r w:rsidRPr="006D4E70">
        <w:rPr>
          <w:rFonts w:ascii="Arial" w:hAnsi="Arial" w:cs="Arial"/>
          <w:sz w:val="22"/>
          <w:szCs w:val="22"/>
        </w:rPr>
        <w:t>maintenance</w:t>
      </w:r>
      <w:proofErr w:type="spellEnd"/>
      <w:r w:rsidRPr="006D4E70">
        <w:rPr>
          <w:rFonts w:ascii="Arial" w:hAnsi="Arial" w:cs="Arial"/>
          <w:sz w:val="22"/>
          <w:szCs w:val="22"/>
        </w:rPr>
        <w:t xml:space="preserve"> výrobce licencí výše uvedených produktů IBM v programu support provider (tedy nároku a dostupnosti aktualizací SW produktů IBM) a jejich následný převod do ZP MV ČR;</w:t>
      </w:r>
    </w:p>
    <w:p w14:paraId="3EE19AB9" w14:textId="77777777" w:rsidR="00BF3919" w:rsidRPr="006D4E70" w:rsidRDefault="00BF3919" w:rsidP="00BF3919">
      <w:pPr>
        <w:rPr>
          <w:rFonts w:ascii="Arial" w:hAnsi="Arial" w:cs="Arial"/>
          <w:sz w:val="22"/>
          <w:szCs w:val="22"/>
        </w:rPr>
      </w:pPr>
      <w:r w:rsidRPr="006D4E70">
        <w:rPr>
          <w:rFonts w:ascii="Arial" w:hAnsi="Arial" w:cs="Arial"/>
          <w:sz w:val="22"/>
          <w:szCs w:val="22"/>
        </w:rPr>
        <w:t xml:space="preserve">Seznam licenčního počtu </w:t>
      </w:r>
      <w:proofErr w:type="spellStart"/>
      <w:r w:rsidRPr="006D4E70">
        <w:rPr>
          <w:rFonts w:ascii="Arial" w:hAnsi="Arial" w:cs="Arial"/>
          <w:sz w:val="22"/>
          <w:szCs w:val="22"/>
        </w:rPr>
        <w:t>maintenance</w:t>
      </w:r>
      <w:proofErr w:type="spellEnd"/>
      <w:r w:rsidRPr="006D4E70">
        <w:rPr>
          <w:rFonts w:ascii="Arial" w:hAnsi="Arial" w:cs="Arial"/>
          <w:sz w:val="22"/>
          <w:szCs w:val="22"/>
        </w:rPr>
        <w:t>:</w:t>
      </w:r>
    </w:p>
    <w:p w14:paraId="6FF97B01" w14:textId="77777777" w:rsidR="00BF3919" w:rsidRPr="00EB1AE3" w:rsidRDefault="00BF3919" w:rsidP="00BF3919">
      <w:pPr>
        <w:pStyle w:val="4Odrkydruhrove"/>
        <w:rPr>
          <w:rFonts w:cs="Arial"/>
          <w:szCs w:val="22"/>
        </w:rPr>
      </w:pPr>
      <w:r w:rsidRPr="00EB1AE3">
        <w:rPr>
          <w:rFonts w:cs="Arial"/>
          <w:szCs w:val="22"/>
        </w:rPr>
        <w:t xml:space="preserve">3 </w:t>
      </w:r>
      <w:proofErr w:type="gramStart"/>
      <w:r w:rsidRPr="00EB1AE3">
        <w:rPr>
          <w:rFonts w:cs="Arial"/>
          <w:szCs w:val="22"/>
        </w:rPr>
        <w:t>ks - IBM</w:t>
      </w:r>
      <w:proofErr w:type="gramEnd"/>
      <w:r w:rsidRPr="00EB1AE3">
        <w:rPr>
          <w:rFonts w:cs="Arial"/>
          <w:szCs w:val="22"/>
        </w:rPr>
        <w:t xml:space="preserve"> </w:t>
      </w:r>
      <w:proofErr w:type="spellStart"/>
      <w:r w:rsidRPr="00EB1AE3">
        <w:rPr>
          <w:rFonts w:cs="Arial"/>
          <w:szCs w:val="22"/>
        </w:rPr>
        <w:t>Datacap</w:t>
      </w:r>
      <w:proofErr w:type="spellEnd"/>
      <w:r w:rsidRPr="00EB1AE3">
        <w:rPr>
          <w:rFonts w:cs="Arial"/>
          <w:szCs w:val="22"/>
        </w:rPr>
        <w:t xml:space="preserve"> </w:t>
      </w:r>
      <w:proofErr w:type="spellStart"/>
      <w:r w:rsidRPr="00EB1AE3">
        <w:rPr>
          <w:rFonts w:cs="Arial"/>
          <w:szCs w:val="22"/>
        </w:rPr>
        <w:t>Authorized</w:t>
      </w:r>
      <w:proofErr w:type="spellEnd"/>
      <w:r w:rsidRPr="00EB1AE3">
        <w:rPr>
          <w:rFonts w:cs="Arial"/>
          <w:szCs w:val="22"/>
        </w:rPr>
        <w:t xml:space="preserve"> User </w:t>
      </w:r>
      <w:proofErr w:type="spellStart"/>
      <w:r w:rsidRPr="00EB1AE3">
        <w:rPr>
          <w:rFonts w:cs="Arial"/>
          <w:szCs w:val="22"/>
        </w:rPr>
        <w:t>Value</w:t>
      </w:r>
      <w:proofErr w:type="spellEnd"/>
      <w:r w:rsidRPr="00EB1AE3">
        <w:rPr>
          <w:rFonts w:cs="Arial"/>
          <w:szCs w:val="22"/>
        </w:rPr>
        <w:t xml:space="preserve"> Unit </w:t>
      </w:r>
      <w:proofErr w:type="spellStart"/>
      <w:r w:rsidRPr="00EB1AE3">
        <w:rPr>
          <w:rFonts w:cs="Arial"/>
          <w:szCs w:val="22"/>
        </w:rPr>
        <w:t>Annual</w:t>
      </w:r>
      <w:proofErr w:type="spellEnd"/>
      <w:r w:rsidRPr="00EB1AE3">
        <w:rPr>
          <w:rFonts w:cs="Arial"/>
          <w:szCs w:val="22"/>
        </w:rPr>
        <w:t xml:space="preserve"> SW </w:t>
      </w:r>
      <w:proofErr w:type="spellStart"/>
      <w:r w:rsidRPr="00EB1AE3">
        <w:rPr>
          <w:rFonts w:cs="Arial"/>
          <w:szCs w:val="22"/>
        </w:rPr>
        <w:t>Subscription</w:t>
      </w:r>
      <w:proofErr w:type="spellEnd"/>
      <w:r w:rsidRPr="00EB1AE3">
        <w:rPr>
          <w:rFonts w:cs="Arial"/>
          <w:szCs w:val="22"/>
        </w:rPr>
        <w:t xml:space="preserve"> &amp; Support </w:t>
      </w:r>
      <w:proofErr w:type="spellStart"/>
      <w:r w:rsidRPr="00EB1AE3">
        <w:rPr>
          <w:rFonts w:cs="Arial"/>
          <w:szCs w:val="22"/>
        </w:rPr>
        <w:t>Renewal</w:t>
      </w:r>
      <w:proofErr w:type="spellEnd"/>
      <w:r w:rsidRPr="00EB1AE3">
        <w:rPr>
          <w:rFonts w:cs="Arial"/>
          <w:szCs w:val="22"/>
        </w:rPr>
        <w:t>,</w:t>
      </w:r>
    </w:p>
    <w:p w14:paraId="50F0C05C" w14:textId="77777777" w:rsidR="00BF3919" w:rsidRPr="00EB1AE3" w:rsidRDefault="00BF3919" w:rsidP="00BF3919">
      <w:pPr>
        <w:pStyle w:val="4Odrkydruhrove"/>
        <w:rPr>
          <w:rFonts w:cs="Arial"/>
          <w:szCs w:val="22"/>
        </w:rPr>
      </w:pPr>
      <w:r w:rsidRPr="00EB1AE3">
        <w:rPr>
          <w:rFonts w:cs="Arial"/>
          <w:szCs w:val="22"/>
        </w:rPr>
        <w:t xml:space="preserve">3 </w:t>
      </w:r>
      <w:proofErr w:type="gramStart"/>
      <w:r w:rsidRPr="00EB1AE3">
        <w:rPr>
          <w:rFonts w:cs="Arial"/>
          <w:szCs w:val="22"/>
        </w:rPr>
        <w:t>ks - IBM</w:t>
      </w:r>
      <w:proofErr w:type="gramEnd"/>
      <w:r w:rsidRPr="00EB1AE3">
        <w:rPr>
          <w:rFonts w:cs="Arial"/>
          <w:szCs w:val="22"/>
        </w:rPr>
        <w:t xml:space="preserve"> </w:t>
      </w:r>
      <w:proofErr w:type="spellStart"/>
      <w:r w:rsidRPr="00EB1AE3">
        <w:rPr>
          <w:rFonts w:cs="Arial"/>
          <w:szCs w:val="22"/>
        </w:rPr>
        <w:t>Datacap</w:t>
      </w:r>
      <w:proofErr w:type="spellEnd"/>
      <w:r w:rsidRPr="00EB1AE3">
        <w:rPr>
          <w:rFonts w:cs="Arial"/>
          <w:szCs w:val="22"/>
        </w:rPr>
        <w:t xml:space="preserve"> </w:t>
      </w:r>
      <w:proofErr w:type="spellStart"/>
      <w:r w:rsidRPr="00EB1AE3">
        <w:rPr>
          <w:rFonts w:cs="Arial"/>
          <w:szCs w:val="22"/>
        </w:rPr>
        <w:t>Enterprise</w:t>
      </w:r>
      <w:proofErr w:type="spellEnd"/>
      <w:r w:rsidRPr="00EB1AE3">
        <w:rPr>
          <w:rFonts w:cs="Arial"/>
          <w:szCs w:val="22"/>
        </w:rPr>
        <w:t xml:space="preserve"> </w:t>
      </w:r>
      <w:proofErr w:type="spellStart"/>
      <w:r w:rsidRPr="00EB1AE3">
        <w:rPr>
          <w:rFonts w:cs="Arial"/>
          <w:szCs w:val="22"/>
        </w:rPr>
        <w:t>Edition</w:t>
      </w:r>
      <w:proofErr w:type="spellEnd"/>
      <w:r w:rsidRPr="00EB1AE3">
        <w:rPr>
          <w:rFonts w:cs="Arial"/>
          <w:szCs w:val="22"/>
        </w:rPr>
        <w:t xml:space="preserve"> </w:t>
      </w:r>
      <w:proofErr w:type="spellStart"/>
      <w:r w:rsidRPr="00EB1AE3">
        <w:rPr>
          <w:rFonts w:cs="Arial"/>
          <w:szCs w:val="22"/>
        </w:rPr>
        <w:t>Add</w:t>
      </w:r>
      <w:proofErr w:type="spellEnd"/>
      <w:r w:rsidRPr="00EB1AE3">
        <w:rPr>
          <w:rFonts w:cs="Arial"/>
          <w:szCs w:val="22"/>
        </w:rPr>
        <w:t xml:space="preserve">-On </w:t>
      </w:r>
      <w:proofErr w:type="spellStart"/>
      <w:r w:rsidRPr="00EB1AE3">
        <w:rPr>
          <w:rFonts w:cs="Arial"/>
          <w:szCs w:val="22"/>
        </w:rPr>
        <w:t>Authorized</w:t>
      </w:r>
      <w:proofErr w:type="spellEnd"/>
      <w:r w:rsidRPr="00EB1AE3">
        <w:rPr>
          <w:rFonts w:cs="Arial"/>
          <w:szCs w:val="22"/>
        </w:rPr>
        <w:t xml:space="preserve"> User </w:t>
      </w:r>
      <w:proofErr w:type="spellStart"/>
      <w:r w:rsidRPr="00EB1AE3">
        <w:rPr>
          <w:rFonts w:cs="Arial"/>
          <w:szCs w:val="22"/>
        </w:rPr>
        <w:t>Value</w:t>
      </w:r>
      <w:proofErr w:type="spellEnd"/>
      <w:r w:rsidRPr="00EB1AE3">
        <w:rPr>
          <w:rFonts w:cs="Arial"/>
          <w:szCs w:val="22"/>
        </w:rPr>
        <w:t xml:space="preserve"> Unit </w:t>
      </w:r>
      <w:proofErr w:type="spellStart"/>
      <w:r w:rsidRPr="00EB1AE3">
        <w:rPr>
          <w:rFonts w:cs="Arial"/>
          <w:szCs w:val="22"/>
        </w:rPr>
        <w:t>Annual</w:t>
      </w:r>
      <w:proofErr w:type="spellEnd"/>
      <w:r w:rsidRPr="00EB1AE3">
        <w:rPr>
          <w:rFonts w:cs="Arial"/>
          <w:szCs w:val="22"/>
        </w:rPr>
        <w:t xml:space="preserve"> SW </w:t>
      </w:r>
      <w:proofErr w:type="spellStart"/>
      <w:r w:rsidRPr="00EB1AE3">
        <w:rPr>
          <w:rFonts w:cs="Arial"/>
          <w:szCs w:val="22"/>
        </w:rPr>
        <w:t>Subscription</w:t>
      </w:r>
      <w:proofErr w:type="spellEnd"/>
      <w:r w:rsidRPr="00EB1AE3">
        <w:rPr>
          <w:rFonts w:cs="Arial"/>
          <w:szCs w:val="22"/>
        </w:rPr>
        <w:t xml:space="preserve"> &amp; Support </w:t>
      </w:r>
      <w:proofErr w:type="spellStart"/>
      <w:r w:rsidRPr="00EB1AE3">
        <w:rPr>
          <w:rFonts w:cs="Arial"/>
          <w:szCs w:val="22"/>
        </w:rPr>
        <w:t>Renewal</w:t>
      </w:r>
      <w:proofErr w:type="spellEnd"/>
      <w:r w:rsidRPr="00EB1AE3">
        <w:rPr>
          <w:rFonts w:cs="Arial"/>
          <w:szCs w:val="22"/>
        </w:rPr>
        <w:t xml:space="preserve"> 12 </w:t>
      </w:r>
      <w:proofErr w:type="spellStart"/>
      <w:r w:rsidRPr="00EB1AE3">
        <w:rPr>
          <w:rFonts w:cs="Arial"/>
          <w:szCs w:val="22"/>
        </w:rPr>
        <w:t>Months</w:t>
      </w:r>
      <w:proofErr w:type="spellEnd"/>
      <w:r w:rsidRPr="00EB1AE3">
        <w:rPr>
          <w:rFonts w:cs="Arial"/>
          <w:szCs w:val="22"/>
        </w:rPr>
        <w:t>,</w:t>
      </w:r>
    </w:p>
    <w:p w14:paraId="3F1071F2" w14:textId="77777777" w:rsidR="00BF3919" w:rsidRPr="00EB1AE3" w:rsidRDefault="00BF3919" w:rsidP="00BF3919">
      <w:pPr>
        <w:pStyle w:val="4Odrkydruhrove"/>
        <w:rPr>
          <w:rFonts w:cs="Arial"/>
          <w:szCs w:val="22"/>
        </w:rPr>
      </w:pPr>
      <w:r w:rsidRPr="00EB1AE3">
        <w:rPr>
          <w:rFonts w:cs="Arial"/>
          <w:szCs w:val="22"/>
        </w:rPr>
        <w:t xml:space="preserve">223 </w:t>
      </w:r>
      <w:proofErr w:type="gramStart"/>
      <w:r w:rsidRPr="00EB1AE3">
        <w:rPr>
          <w:rFonts w:cs="Arial"/>
          <w:szCs w:val="22"/>
        </w:rPr>
        <w:t>ks - IBM</w:t>
      </w:r>
      <w:proofErr w:type="gramEnd"/>
      <w:r w:rsidRPr="00EB1AE3">
        <w:rPr>
          <w:rFonts w:cs="Arial"/>
          <w:szCs w:val="22"/>
        </w:rPr>
        <w:t xml:space="preserve"> </w:t>
      </w:r>
      <w:proofErr w:type="spellStart"/>
      <w:r w:rsidRPr="00EB1AE3">
        <w:rPr>
          <w:rFonts w:cs="Arial"/>
          <w:szCs w:val="22"/>
        </w:rPr>
        <w:t>Content</w:t>
      </w:r>
      <w:proofErr w:type="spellEnd"/>
      <w:r w:rsidRPr="00EB1AE3">
        <w:rPr>
          <w:rFonts w:cs="Arial"/>
          <w:szCs w:val="22"/>
        </w:rPr>
        <w:t xml:space="preserve"> </w:t>
      </w:r>
      <w:proofErr w:type="spellStart"/>
      <w:r w:rsidRPr="00EB1AE3">
        <w:rPr>
          <w:rFonts w:cs="Arial"/>
          <w:szCs w:val="22"/>
        </w:rPr>
        <w:t>Foundation</w:t>
      </w:r>
      <w:proofErr w:type="spellEnd"/>
      <w:r w:rsidRPr="00EB1AE3">
        <w:rPr>
          <w:rFonts w:cs="Arial"/>
          <w:szCs w:val="22"/>
        </w:rPr>
        <w:t xml:space="preserve"> </w:t>
      </w:r>
      <w:proofErr w:type="spellStart"/>
      <w:r w:rsidRPr="00EB1AE3">
        <w:rPr>
          <w:rFonts w:cs="Arial"/>
          <w:szCs w:val="22"/>
        </w:rPr>
        <w:t>Authorized</w:t>
      </w:r>
      <w:proofErr w:type="spellEnd"/>
      <w:r w:rsidRPr="00EB1AE3">
        <w:rPr>
          <w:rFonts w:cs="Arial"/>
          <w:szCs w:val="22"/>
        </w:rPr>
        <w:t xml:space="preserve"> User </w:t>
      </w:r>
      <w:proofErr w:type="spellStart"/>
      <w:r w:rsidRPr="00EB1AE3">
        <w:rPr>
          <w:rFonts w:cs="Arial"/>
          <w:szCs w:val="22"/>
        </w:rPr>
        <w:t>Value</w:t>
      </w:r>
      <w:proofErr w:type="spellEnd"/>
      <w:r w:rsidRPr="00EB1AE3">
        <w:rPr>
          <w:rFonts w:cs="Arial"/>
          <w:szCs w:val="22"/>
        </w:rPr>
        <w:t xml:space="preserve"> Unit </w:t>
      </w:r>
      <w:proofErr w:type="spellStart"/>
      <w:r w:rsidRPr="00EB1AE3">
        <w:rPr>
          <w:rFonts w:cs="Arial"/>
          <w:szCs w:val="22"/>
        </w:rPr>
        <w:t>Annual</w:t>
      </w:r>
      <w:proofErr w:type="spellEnd"/>
      <w:r w:rsidRPr="00EB1AE3">
        <w:rPr>
          <w:rFonts w:cs="Arial"/>
          <w:szCs w:val="22"/>
        </w:rPr>
        <w:t xml:space="preserve"> SW </w:t>
      </w:r>
      <w:proofErr w:type="spellStart"/>
      <w:r w:rsidRPr="00EB1AE3">
        <w:rPr>
          <w:rFonts w:cs="Arial"/>
          <w:szCs w:val="22"/>
        </w:rPr>
        <w:t>Subscription</w:t>
      </w:r>
      <w:proofErr w:type="spellEnd"/>
      <w:r w:rsidRPr="00EB1AE3">
        <w:rPr>
          <w:rFonts w:cs="Arial"/>
          <w:szCs w:val="22"/>
        </w:rPr>
        <w:t xml:space="preserve"> &amp; Support </w:t>
      </w:r>
      <w:proofErr w:type="spellStart"/>
      <w:r w:rsidRPr="00EB1AE3">
        <w:rPr>
          <w:rFonts w:cs="Arial"/>
          <w:szCs w:val="22"/>
        </w:rPr>
        <w:t>Renewal</w:t>
      </w:r>
      <w:proofErr w:type="spellEnd"/>
      <w:r w:rsidRPr="00EB1AE3">
        <w:rPr>
          <w:rFonts w:cs="Arial"/>
          <w:szCs w:val="22"/>
        </w:rPr>
        <w:t>.</w:t>
      </w:r>
    </w:p>
    <w:p w14:paraId="6921B529" w14:textId="296BDEA7" w:rsidR="00BF3919" w:rsidRPr="006D4E70" w:rsidRDefault="00BF3919" w:rsidP="00BF3919">
      <w:pPr>
        <w:pStyle w:val="Nadpis2"/>
        <w:rPr>
          <w:rFonts w:ascii="Arial" w:hAnsi="Arial" w:cs="Arial"/>
          <w:color w:val="auto"/>
          <w:sz w:val="22"/>
          <w:szCs w:val="22"/>
        </w:rPr>
      </w:pPr>
      <w:r w:rsidRPr="006D4E70">
        <w:rPr>
          <w:rFonts w:ascii="Arial" w:hAnsi="Arial" w:cs="Arial"/>
          <w:color w:val="auto"/>
          <w:sz w:val="22"/>
          <w:szCs w:val="22"/>
        </w:rPr>
        <w:t>1.2 Služba ServiceDesk</w:t>
      </w:r>
    </w:p>
    <w:p w14:paraId="4D2FE75F" w14:textId="77777777" w:rsidR="00BF3919" w:rsidRPr="006D4E70" w:rsidRDefault="00BF3919" w:rsidP="00BF3919">
      <w:pPr>
        <w:rPr>
          <w:rFonts w:ascii="Arial" w:hAnsi="Arial" w:cs="Arial"/>
          <w:sz w:val="22"/>
          <w:szCs w:val="22"/>
        </w:rPr>
      </w:pPr>
      <w:r w:rsidRPr="006D4E70">
        <w:rPr>
          <w:rFonts w:ascii="Arial" w:hAnsi="Arial" w:cs="Arial"/>
          <w:sz w:val="22"/>
          <w:szCs w:val="22"/>
        </w:rPr>
        <w:t>Předmětem služby je evidence, příjem a řešení konzultací, požadavků a incidentů podporovaných produktů (dále též jen „ServiceDesk“);</w:t>
      </w:r>
    </w:p>
    <w:p w14:paraId="41CBFC8E" w14:textId="77777777" w:rsidR="00BF3919" w:rsidRPr="006D4E70" w:rsidRDefault="00BF3919" w:rsidP="00BF3919">
      <w:pPr>
        <w:rPr>
          <w:rFonts w:ascii="Arial" w:hAnsi="Arial" w:cs="Arial"/>
          <w:sz w:val="22"/>
          <w:szCs w:val="22"/>
        </w:rPr>
      </w:pPr>
      <w:r w:rsidRPr="006D4E70">
        <w:rPr>
          <w:rFonts w:ascii="Arial" w:hAnsi="Arial" w:cs="Arial"/>
          <w:sz w:val="22"/>
          <w:szCs w:val="22"/>
        </w:rPr>
        <w:t xml:space="preserve">Služba pro evidenci, příjem a řešení požadavků a incidentů zahrnuje tyto činnosti: </w:t>
      </w:r>
    </w:p>
    <w:p w14:paraId="49A4B3A5" w14:textId="77777777" w:rsidR="00BF3919" w:rsidRPr="00EB1AE3" w:rsidRDefault="00BF3919" w:rsidP="00BF3919">
      <w:pPr>
        <w:pStyle w:val="4Odrkydruhrove"/>
        <w:ind w:left="1418" w:hanging="851"/>
        <w:rPr>
          <w:rFonts w:cs="Arial"/>
          <w:szCs w:val="22"/>
        </w:rPr>
      </w:pPr>
      <w:r w:rsidRPr="00EB1AE3">
        <w:rPr>
          <w:rFonts w:cs="Arial"/>
          <w:szCs w:val="22"/>
        </w:rPr>
        <w:t>Provoz webového přístupu do aplikace pro zaznamenávání a evidenci požadavků, konzultací a incidentů (ServiceDesk),</w:t>
      </w:r>
    </w:p>
    <w:p w14:paraId="4E8C9589" w14:textId="77777777" w:rsidR="00BF3919" w:rsidRPr="00EB1AE3" w:rsidRDefault="00BF3919" w:rsidP="00BF3919">
      <w:pPr>
        <w:pStyle w:val="4Odrkydruhrove"/>
        <w:ind w:left="1418" w:hanging="851"/>
        <w:rPr>
          <w:rFonts w:cs="Arial"/>
          <w:szCs w:val="22"/>
        </w:rPr>
      </w:pPr>
      <w:r w:rsidRPr="00EB1AE3">
        <w:rPr>
          <w:rFonts w:cs="Arial"/>
          <w:szCs w:val="22"/>
        </w:rPr>
        <w:t>provoz e-mailové adresy sloužící pro totožný účel s přenosem obsahu e-mailů do webového rozhraní ServiceDesk;</w:t>
      </w:r>
    </w:p>
    <w:p w14:paraId="02518563" w14:textId="77777777" w:rsidR="00BF3919" w:rsidRPr="00EB1AE3" w:rsidRDefault="00BF3919" w:rsidP="00BF3919">
      <w:pPr>
        <w:pStyle w:val="4Odrkydruhrove"/>
        <w:ind w:left="1418" w:hanging="851"/>
        <w:rPr>
          <w:rFonts w:cs="Arial"/>
          <w:szCs w:val="22"/>
        </w:rPr>
      </w:pPr>
      <w:r w:rsidRPr="00EB1AE3">
        <w:rPr>
          <w:rFonts w:cs="Arial"/>
          <w:szCs w:val="22"/>
        </w:rPr>
        <w:t>telefonní číslo pro příjem požadavků, konzultací a incidentů s následným zaznamenáním do ServiceDesk;</w:t>
      </w:r>
    </w:p>
    <w:p w14:paraId="0C76C790" w14:textId="77777777" w:rsidR="00BF3919" w:rsidRPr="00EB1AE3" w:rsidRDefault="00BF3919" w:rsidP="00BF3919">
      <w:pPr>
        <w:pStyle w:val="4Odrkydruhrove"/>
        <w:ind w:left="1418" w:hanging="851"/>
        <w:rPr>
          <w:rFonts w:cs="Arial"/>
          <w:szCs w:val="22"/>
        </w:rPr>
      </w:pPr>
      <w:r w:rsidRPr="00EB1AE3">
        <w:rPr>
          <w:rFonts w:cs="Arial"/>
          <w:szCs w:val="22"/>
        </w:rPr>
        <w:t xml:space="preserve">obsluha vyjmenovaných vstupních kanálů ServiceDesk (e-mailový, telefonní, webový) Poskytovatele; </w:t>
      </w:r>
    </w:p>
    <w:p w14:paraId="43D29351" w14:textId="77777777" w:rsidR="00BF3919" w:rsidRPr="00EB1AE3" w:rsidRDefault="00BF3919" w:rsidP="00BF3919">
      <w:pPr>
        <w:pStyle w:val="4Odrkydruhrove"/>
        <w:ind w:left="1418" w:hanging="851"/>
        <w:rPr>
          <w:rFonts w:cs="Arial"/>
          <w:szCs w:val="22"/>
        </w:rPr>
      </w:pPr>
      <w:r w:rsidRPr="00EB1AE3">
        <w:rPr>
          <w:rFonts w:cs="Arial"/>
          <w:szCs w:val="22"/>
        </w:rPr>
        <w:t>směrování požadavků a jejich administrace;</w:t>
      </w:r>
    </w:p>
    <w:p w14:paraId="006A5726" w14:textId="77777777" w:rsidR="00BF3919" w:rsidRPr="00EB1AE3" w:rsidRDefault="00BF3919" w:rsidP="00BF3919">
      <w:pPr>
        <w:pStyle w:val="4Odrkydruhrove"/>
        <w:ind w:left="1418" w:hanging="851"/>
        <w:rPr>
          <w:rFonts w:cs="Arial"/>
          <w:szCs w:val="22"/>
        </w:rPr>
      </w:pPr>
      <w:r w:rsidRPr="00EB1AE3">
        <w:rPr>
          <w:rFonts w:cs="Arial"/>
          <w:szCs w:val="22"/>
        </w:rPr>
        <w:t>dohled na plnění SLA u řešitelských skupin;</w:t>
      </w:r>
    </w:p>
    <w:p w14:paraId="0A9DF100" w14:textId="77777777" w:rsidR="00BF3919" w:rsidRPr="00EB1AE3" w:rsidRDefault="00BF3919" w:rsidP="00BF3919">
      <w:pPr>
        <w:pStyle w:val="4Odrkydruhrove"/>
        <w:ind w:left="1418" w:hanging="851"/>
        <w:rPr>
          <w:rFonts w:cs="Arial"/>
          <w:szCs w:val="22"/>
        </w:rPr>
      </w:pPr>
      <w:r w:rsidRPr="00EB1AE3">
        <w:rPr>
          <w:rFonts w:cs="Arial"/>
          <w:szCs w:val="22"/>
        </w:rPr>
        <w:t>reporting Služeb a plnění SLA z webového nástroje ServiceDesk.</w:t>
      </w:r>
    </w:p>
    <w:p w14:paraId="68333636" w14:textId="77777777" w:rsidR="00BF3919" w:rsidRPr="006D4E70" w:rsidRDefault="00BF3919" w:rsidP="00BF3919">
      <w:pPr>
        <w:rPr>
          <w:rFonts w:ascii="Arial" w:hAnsi="Arial" w:cs="Arial"/>
          <w:sz w:val="22"/>
          <w:szCs w:val="22"/>
        </w:rPr>
      </w:pPr>
      <w:r w:rsidRPr="006D4E70">
        <w:rPr>
          <w:rFonts w:ascii="Arial" w:hAnsi="Arial" w:cs="Arial"/>
          <w:sz w:val="22"/>
          <w:szCs w:val="22"/>
        </w:rPr>
        <w:t>Konzultace a požadavky se mohou řešit telefonicky. V případě, že konzultace nebo požadavek vyžaduje větší rozsah analytických prací než 0,5 hodiny běžné pracovní doby, Poskytovatel ve stejné lhůtě sdělí Objednateli lhůtu, ve které dotaz či požadavek zodpoví, případně jej informuje o změně charakteru požadavku nebo konzultace na incident, nebo o realizaci nabídky na změnový požadavek.</w:t>
      </w:r>
    </w:p>
    <w:p w14:paraId="445D7AE7" w14:textId="02DDDBCB" w:rsidR="00BF3919" w:rsidRPr="006D4E70" w:rsidRDefault="00BF3919" w:rsidP="00BF3919">
      <w:pPr>
        <w:pStyle w:val="Nadpis2"/>
        <w:rPr>
          <w:rFonts w:ascii="Arial" w:hAnsi="Arial" w:cs="Arial"/>
          <w:color w:val="auto"/>
          <w:sz w:val="22"/>
          <w:szCs w:val="22"/>
        </w:rPr>
      </w:pPr>
      <w:r w:rsidRPr="006D4E70">
        <w:rPr>
          <w:rFonts w:ascii="Arial" w:hAnsi="Arial" w:cs="Arial"/>
          <w:color w:val="auto"/>
          <w:sz w:val="22"/>
          <w:szCs w:val="22"/>
        </w:rPr>
        <w:lastRenderedPageBreak/>
        <w:t>1.3 Služby na objednávku</w:t>
      </w:r>
    </w:p>
    <w:p w14:paraId="5140BEF7" w14:textId="77777777" w:rsidR="00BF3919" w:rsidRPr="006D4E70" w:rsidRDefault="00BF3919" w:rsidP="00BF3919">
      <w:pPr>
        <w:rPr>
          <w:rFonts w:ascii="Arial" w:hAnsi="Arial" w:cs="Arial"/>
          <w:sz w:val="22"/>
          <w:szCs w:val="22"/>
        </w:rPr>
      </w:pPr>
      <w:r w:rsidRPr="006D4E70">
        <w:rPr>
          <w:rFonts w:ascii="Arial" w:hAnsi="Arial" w:cs="Arial"/>
          <w:sz w:val="22"/>
          <w:szCs w:val="22"/>
        </w:rPr>
        <w:t>Služby na objednávku budou poskytovány dle odsouhlasených provozních potřeb Objednatele na základě objednávky Objednatele. Zvláště se jedná o instalace, aktualizace, konfigurace a údržbu programového vybavení, databází, konfiguračních souborů a ostatní systémové úpravy zajišťující především:</w:t>
      </w:r>
    </w:p>
    <w:p w14:paraId="3BEAFBC6" w14:textId="77777777" w:rsidR="00BF3919" w:rsidRPr="00EB1AE3" w:rsidRDefault="00BF3919" w:rsidP="00BF3919">
      <w:pPr>
        <w:pStyle w:val="4Odrkydruhrove"/>
        <w:ind w:left="1418" w:hanging="851"/>
        <w:rPr>
          <w:rFonts w:cs="Arial"/>
          <w:szCs w:val="22"/>
        </w:rPr>
      </w:pPr>
      <w:r w:rsidRPr="00EB1AE3">
        <w:rPr>
          <w:rFonts w:cs="Arial"/>
          <w:szCs w:val="22"/>
        </w:rPr>
        <w:t>Analýzu, návrh a realizaci specifických požadavků Objednatele souvisejících s provozovaným SW IBM. Předmětem návrhu realizace každé takové úpravy bude i posouzení, zda požadovaná úprava je v souladu provozními potřebami Objednatele a udržitelností provozu,</w:t>
      </w:r>
    </w:p>
    <w:p w14:paraId="40C99FF0" w14:textId="77777777" w:rsidR="00BF3919" w:rsidRPr="00EB1AE3" w:rsidRDefault="00BF3919" w:rsidP="00BF3919">
      <w:pPr>
        <w:pStyle w:val="4Odrkydruhrove"/>
        <w:ind w:left="1418" w:hanging="851"/>
        <w:rPr>
          <w:rFonts w:cs="Arial"/>
          <w:szCs w:val="22"/>
        </w:rPr>
      </w:pPr>
      <w:r w:rsidRPr="00EB1AE3">
        <w:rPr>
          <w:rFonts w:cs="Arial"/>
          <w:szCs w:val="22"/>
        </w:rPr>
        <w:t>podporu provozu SW IBM a souvisejících aplikací potřebných pro jejích provoz na realizaci činností, které si Poskytovatel vyžádá,</w:t>
      </w:r>
    </w:p>
    <w:p w14:paraId="12099F32" w14:textId="77777777" w:rsidR="00BF3919" w:rsidRPr="00EB1AE3" w:rsidRDefault="00BF3919" w:rsidP="00BF3919">
      <w:pPr>
        <w:pStyle w:val="4Odrkydruhrove"/>
        <w:ind w:left="1418" w:hanging="851"/>
        <w:rPr>
          <w:rFonts w:cs="Arial"/>
          <w:szCs w:val="22"/>
        </w:rPr>
      </w:pPr>
      <w:r w:rsidRPr="00EB1AE3">
        <w:rPr>
          <w:rFonts w:cs="Arial"/>
          <w:szCs w:val="22"/>
        </w:rPr>
        <w:t>integrační vazby na další systémy vyvolané třetími stranami nebo změnou procesů Objednatele,</w:t>
      </w:r>
    </w:p>
    <w:p w14:paraId="162CEEF3" w14:textId="77777777" w:rsidR="00BF3919" w:rsidRPr="00EB1AE3" w:rsidRDefault="00BF3919" w:rsidP="00BF3919">
      <w:pPr>
        <w:pStyle w:val="4Odrkydruhrove"/>
        <w:ind w:left="1418" w:hanging="851"/>
        <w:rPr>
          <w:rFonts w:cs="Arial"/>
          <w:szCs w:val="22"/>
        </w:rPr>
      </w:pPr>
      <w:r w:rsidRPr="00EB1AE3">
        <w:rPr>
          <w:rFonts w:cs="Arial"/>
          <w:szCs w:val="22"/>
        </w:rPr>
        <w:t>pokrytí změn interních procesů Objednatele,</w:t>
      </w:r>
    </w:p>
    <w:p w14:paraId="54D79314" w14:textId="77777777" w:rsidR="00BF3919" w:rsidRPr="00EB1AE3" w:rsidRDefault="00BF3919" w:rsidP="00BF3919">
      <w:pPr>
        <w:pStyle w:val="4Odrkydruhrove"/>
        <w:ind w:left="1418" w:hanging="851"/>
        <w:rPr>
          <w:rFonts w:cs="Arial"/>
          <w:szCs w:val="22"/>
        </w:rPr>
      </w:pPr>
      <w:r w:rsidRPr="00EB1AE3">
        <w:rPr>
          <w:rFonts w:cs="Arial"/>
          <w:szCs w:val="22"/>
        </w:rPr>
        <w:t>efektivní využívání kapacit a prostředků Objednatele,</w:t>
      </w:r>
    </w:p>
    <w:p w14:paraId="6D3245F2" w14:textId="77777777" w:rsidR="00BF3919" w:rsidRPr="00EB1AE3" w:rsidRDefault="00BF3919" w:rsidP="00BF3919">
      <w:pPr>
        <w:pStyle w:val="4Odrkydruhrove"/>
        <w:ind w:left="1418" w:hanging="851"/>
        <w:rPr>
          <w:rFonts w:cs="Arial"/>
          <w:szCs w:val="22"/>
        </w:rPr>
      </w:pPr>
      <w:r w:rsidRPr="00EB1AE3">
        <w:rPr>
          <w:rFonts w:cs="Arial"/>
          <w:szCs w:val="22"/>
        </w:rPr>
        <w:t>zajištění a realizace školení uživatelů, administrátorů SW IBM na vyžádání, v rozsahu zadaným Objednatelem, a to zejména ve formě základního a rozdílových školení klíčových pracovníků Objednatele,</w:t>
      </w:r>
    </w:p>
    <w:p w14:paraId="3CB25365" w14:textId="77777777" w:rsidR="00BF3919" w:rsidRPr="00EB1AE3" w:rsidRDefault="00BF3919" w:rsidP="00BF3919">
      <w:pPr>
        <w:pStyle w:val="4Odrkydruhrove"/>
        <w:ind w:left="1418" w:hanging="851"/>
        <w:rPr>
          <w:rFonts w:cs="Arial"/>
          <w:szCs w:val="22"/>
        </w:rPr>
      </w:pPr>
      <w:r w:rsidRPr="00EB1AE3">
        <w:rPr>
          <w:rFonts w:cs="Arial"/>
          <w:szCs w:val="22"/>
        </w:rPr>
        <w:t>konzultace a poradenství k práci a fungování SW IBM,</w:t>
      </w:r>
    </w:p>
    <w:p w14:paraId="2036148C" w14:textId="77777777" w:rsidR="00BF3919" w:rsidRPr="00EB1AE3" w:rsidRDefault="00BF3919" w:rsidP="00BF3919">
      <w:pPr>
        <w:pStyle w:val="4Odrkydruhrove"/>
        <w:ind w:left="1418" w:hanging="851"/>
        <w:rPr>
          <w:rFonts w:cs="Arial"/>
          <w:szCs w:val="22"/>
        </w:rPr>
      </w:pPr>
      <w:r w:rsidRPr="00EB1AE3">
        <w:rPr>
          <w:rFonts w:cs="Arial"/>
          <w:szCs w:val="22"/>
        </w:rPr>
        <w:t>přímá metodická podpora v rozsahu zadaným Objednatelem.</w:t>
      </w:r>
    </w:p>
    <w:p w14:paraId="55BF03F1" w14:textId="77777777" w:rsidR="00BF3919" w:rsidRPr="006D4E70" w:rsidRDefault="00BF3919" w:rsidP="00BF3919">
      <w:pPr>
        <w:rPr>
          <w:rFonts w:ascii="Arial" w:hAnsi="Arial" w:cs="Arial"/>
          <w:sz w:val="22"/>
          <w:szCs w:val="22"/>
        </w:rPr>
      </w:pPr>
    </w:p>
    <w:p w14:paraId="1C072086" w14:textId="77777777" w:rsidR="00BF3919" w:rsidRPr="006D4E70" w:rsidRDefault="00BF3919" w:rsidP="00BF3919">
      <w:pPr>
        <w:rPr>
          <w:rFonts w:ascii="Arial" w:hAnsi="Arial" w:cs="Arial"/>
          <w:sz w:val="22"/>
          <w:szCs w:val="22"/>
        </w:rPr>
      </w:pPr>
      <w:r w:rsidRPr="006D4E70">
        <w:rPr>
          <w:rFonts w:ascii="Arial" w:hAnsi="Arial" w:cs="Arial"/>
          <w:sz w:val="22"/>
          <w:szCs w:val="22"/>
        </w:rPr>
        <w:t>Výše uvedené požadavky budou prováděny na základě specifikace Dílčího plnění dle Objednávky a mohou být upraveny anebo doplněny dle aktuálních potřeb Objednatele.</w:t>
      </w:r>
    </w:p>
    <w:p w14:paraId="724A4CF8" w14:textId="7089E79A" w:rsidR="00FC74AB" w:rsidRPr="006D4E70" w:rsidRDefault="00FC74AB" w:rsidP="00BF3919">
      <w:pPr>
        <w:rPr>
          <w:rFonts w:ascii="Arial" w:hAnsi="Arial" w:cs="Arial"/>
          <w:b/>
        </w:rPr>
      </w:pPr>
      <w:r w:rsidRPr="006D4E70">
        <w:rPr>
          <w:rFonts w:ascii="Arial" w:hAnsi="Arial" w:cs="Arial"/>
          <w:b/>
        </w:rPr>
        <w:br w:type="page"/>
      </w:r>
    </w:p>
    <w:p w14:paraId="3921A1CE" w14:textId="20EBF644" w:rsidR="00FC74AB" w:rsidRDefault="00FC74AB" w:rsidP="00FC74AB">
      <w:pPr>
        <w:pBdr>
          <w:bottom w:val="single" w:sz="4" w:space="1" w:color="auto"/>
        </w:pBdr>
        <w:rPr>
          <w:rFonts w:cs="Arial"/>
        </w:rPr>
      </w:pPr>
      <w:r w:rsidRPr="003D4CF9">
        <w:rPr>
          <w:rFonts w:cs="Arial"/>
          <w:b/>
        </w:rPr>
        <w:lastRenderedPageBreak/>
        <w:t>Příloh</w:t>
      </w:r>
      <w:r>
        <w:rPr>
          <w:rFonts w:cs="Arial"/>
          <w:b/>
        </w:rPr>
        <w:t>a </w:t>
      </w:r>
      <w:r w:rsidRPr="003D4CF9">
        <w:rPr>
          <w:rFonts w:cs="Arial"/>
          <w:b/>
        </w:rPr>
        <w:t>č. </w:t>
      </w:r>
      <w:r>
        <w:rPr>
          <w:rFonts w:cs="Arial"/>
          <w:b/>
        </w:rPr>
        <w:t>2</w:t>
      </w:r>
      <w:r w:rsidRPr="003D4CF9">
        <w:rPr>
          <w:rFonts w:cs="Arial"/>
          <w:b/>
        </w:rPr>
        <w:t xml:space="preserve"> – </w:t>
      </w:r>
      <w:r>
        <w:rPr>
          <w:rFonts w:cs="Arial"/>
          <w:b/>
        </w:rPr>
        <w:t xml:space="preserve">Ceník </w:t>
      </w:r>
    </w:p>
    <w:tbl>
      <w:tblPr>
        <w:tblStyle w:val="Mkatabulky"/>
        <w:tblW w:w="0" w:type="auto"/>
        <w:tblLook w:val="04A0" w:firstRow="1" w:lastRow="0" w:firstColumn="1" w:lastColumn="0" w:noHBand="0" w:noVBand="1"/>
      </w:tblPr>
      <w:tblGrid>
        <w:gridCol w:w="5382"/>
        <w:gridCol w:w="1205"/>
        <w:gridCol w:w="2475"/>
      </w:tblGrid>
      <w:tr w:rsidR="00E21C04" w:rsidRPr="003E22CD" w14:paraId="19ECD3B5" w14:textId="77777777" w:rsidTr="00AC089D">
        <w:tc>
          <w:tcPr>
            <w:tcW w:w="9062" w:type="dxa"/>
            <w:gridSpan w:val="3"/>
          </w:tcPr>
          <w:p w14:paraId="360932C1" w14:textId="6E03785E" w:rsidR="00E21C04" w:rsidRPr="006D4E70" w:rsidRDefault="00E21C04" w:rsidP="005271BE">
            <w:pPr>
              <w:pStyle w:val="Odstavecseseznamem"/>
              <w:numPr>
                <w:ilvl w:val="0"/>
                <w:numId w:val="26"/>
              </w:numPr>
              <w:spacing w:line="264" w:lineRule="auto"/>
              <w:rPr>
                <w:rFonts w:ascii="Arial" w:hAnsi="Arial" w:cs="Arial"/>
              </w:rPr>
            </w:pPr>
            <w:r w:rsidRPr="006D4E70">
              <w:rPr>
                <w:rFonts w:ascii="Arial" w:hAnsi="Arial" w:cs="Arial"/>
              </w:rPr>
              <w:t xml:space="preserve">Služby </w:t>
            </w:r>
            <w:proofErr w:type="spellStart"/>
            <w:r w:rsidRPr="006D4E70">
              <w:rPr>
                <w:rFonts w:ascii="Arial" w:hAnsi="Arial" w:cs="Arial"/>
              </w:rPr>
              <w:t>Maintenance</w:t>
            </w:r>
            <w:proofErr w:type="spellEnd"/>
          </w:p>
        </w:tc>
      </w:tr>
      <w:tr w:rsidR="00B834F1" w:rsidRPr="003E22CD" w14:paraId="4DFE6EEC" w14:textId="77777777" w:rsidTr="006D4E70">
        <w:tc>
          <w:tcPr>
            <w:tcW w:w="5382" w:type="dxa"/>
          </w:tcPr>
          <w:p w14:paraId="2D828612" w14:textId="77777777" w:rsidR="00B834F1" w:rsidRPr="006D4E70" w:rsidRDefault="00B834F1" w:rsidP="007F11F0">
            <w:pPr>
              <w:spacing w:line="264" w:lineRule="auto"/>
              <w:rPr>
                <w:rFonts w:ascii="Arial" w:hAnsi="Arial" w:cs="Arial"/>
              </w:rPr>
            </w:pPr>
            <w:r w:rsidRPr="006D4E70">
              <w:rPr>
                <w:rFonts w:ascii="Arial" w:hAnsi="Arial" w:cs="Arial"/>
              </w:rPr>
              <w:t>Popis produktu</w:t>
            </w:r>
          </w:p>
        </w:tc>
        <w:tc>
          <w:tcPr>
            <w:tcW w:w="1205" w:type="dxa"/>
          </w:tcPr>
          <w:p w14:paraId="1157154B" w14:textId="05E4295E" w:rsidR="00B834F1" w:rsidRPr="006D4E70" w:rsidRDefault="00B834F1" w:rsidP="007F11F0">
            <w:pPr>
              <w:spacing w:line="264" w:lineRule="auto"/>
              <w:rPr>
                <w:rFonts w:ascii="Arial" w:hAnsi="Arial" w:cs="Arial"/>
              </w:rPr>
            </w:pPr>
            <w:r w:rsidRPr="006D4E70">
              <w:rPr>
                <w:rFonts w:ascii="Arial" w:hAnsi="Arial" w:cs="Arial"/>
              </w:rPr>
              <w:t xml:space="preserve">Ks </w:t>
            </w:r>
            <w:r w:rsidR="009B3639" w:rsidRPr="006D4E70">
              <w:rPr>
                <w:rFonts w:ascii="Arial" w:hAnsi="Arial" w:cs="Arial"/>
              </w:rPr>
              <w:t>licencí</w:t>
            </w:r>
          </w:p>
        </w:tc>
        <w:tc>
          <w:tcPr>
            <w:tcW w:w="2475" w:type="dxa"/>
          </w:tcPr>
          <w:p w14:paraId="035E26AD" w14:textId="6A42EF7C" w:rsidR="00B834F1" w:rsidRPr="006D4E70" w:rsidRDefault="00B834F1" w:rsidP="007F11F0">
            <w:pPr>
              <w:spacing w:line="264" w:lineRule="auto"/>
              <w:rPr>
                <w:rFonts w:ascii="Arial" w:hAnsi="Arial" w:cs="Arial"/>
              </w:rPr>
            </w:pPr>
            <w:r w:rsidRPr="006D4E70">
              <w:rPr>
                <w:rFonts w:ascii="Arial" w:hAnsi="Arial" w:cs="Arial"/>
              </w:rPr>
              <w:t xml:space="preserve">Cena v Kč bez DPH </w:t>
            </w:r>
            <w:r w:rsidRPr="007D7731">
              <w:rPr>
                <w:rFonts w:ascii="Arial" w:hAnsi="Arial" w:cs="Arial"/>
                <w:b/>
                <w:bCs/>
              </w:rPr>
              <w:t xml:space="preserve">za rok </w:t>
            </w:r>
            <w:r w:rsidRPr="006D4E70">
              <w:rPr>
                <w:rFonts w:ascii="Arial" w:hAnsi="Arial" w:cs="Arial"/>
              </w:rPr>
              <w:t xml:space="preserve">poskytování služeb </w:t>
            </w:r>
            <w:proofErr w:type="spellStart"/>
            <w:r w:rsidRPr="006D4E70">
              <w:rPr>
                <w:rFonts w:ascii="Arial" w:hAnsi="Arial" w:cs="Arial"/>
              </w:rPr>
              <w:t>Maintenance</w:t>
            </w:r>
            <w:proofErr w:type="spellEnd"/>
            <w:r w:rsidRPr="006D4E70">
              <w:rPr>
                <w:rFonts w:ascii="Arial" w:hAnsi="Arial" w:cs="Arial"/>
              </w:rPr>
              <w:t xml:space="preserve"> </w:t>
            </w:r>
          </w:p>
        </w:tc>
      </w:tr>
      <w:tr w:rsidR="00B834F1" w:rsidRPr="003E22CD" w14:paraId="0F21BCD9" w14:textId="77777777" w:rsidTr="006D4E70">
        <w:tc>
          <w:tcPr>
            <w:tcW w:w="5382" w:type="dxa"/>
          </w:tcPr>
          <w:p w14:paraId="34F236CA" w14:textId="77777777" w:rsidR="00B834F1" w:rsidRPr="006D4E70" w:rsidRDefault="00B834F1" w:rsidP="007F11F0">
            <w:pPr>
              <w:spacing w:line="264" w:lineRule="auto"/>
              <w:rPr>
                <w:rFonts w:ascii="Arial" w:hAnsi="Arial" w:cs="Arial"/>
              </w:rPr>
            </w:pPr>
            <w:r w:rsidRPr="006D4E70">
              <w:rPr>
                <w:rFonts w:ascii="Arial" w:hAnsi="Arial" w:cs="Arial"/>
              </w:rPr>
              <w:t xml:space="preserve">IBM </w:t>
            </w:r>
            <w:proofErr w:type="spellStart"/>
            <w:r w:rsidRPr="006D4E70">
              <w:rPr>
                <w:rFonts w:ascii="Arial" w:hAnsi="Arial" w:cs="Arial"/>
              </w:rPr>
              <w:t>Datacap</w:t>
            </w:r>
            <w:proofErr w:type="spellEnd"/>
            <w:r w:rsidRPr="006D4E70">
              <w:rPr>
                <w:rFonts w:ascii="Arial" w:hAnsi="Arial" w:cs="Arial"/>
              </w:rPr>
              <w:t xml:space="preserve">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p>
        </w:tc>
        <w:tc>
          <w:tcPr>
            <w:tcW w:w="1205" w:type="dxa"/>
          </w:tcPr>
          <w:p w14:paraId="19F72E0F" w14:textId="338EC4B6" w:rsidR="00B834F1" w:rsidRPr="006D4E70" w:rsidRDefault="009B3639" w:rsidP="007F11F0">
            <w:pPr>
              <w:spacing w:line="264" w:lineRule="auto"/>
              <w:rPr>
                <w:rFonts w:ascii="Arial" w:hAnsi="Arial" w:cs="Arial"/>
                <w:highlight w:val="green"/>
              </w:rPr>
            </w:pPr>
            <w:r w:rsidRPr="006D4E70">
              <w:rPr>
                <w:rFonts w:ascii="Arial" w:hAnsi="Arial" w:cs="Arial"/>
              </w:rPr>
              <w:t>3</w:t>
            </w:r>
          </w:p>
        </w:tc>
        <w:tc>
          <w:tcPr>
            <w:tcW w:w="2475" w:type="dxa"/>
          </w:tcPr>
          <w:p w14:paraId="4B2CC22B" w14:textId="15AFF282" w:rsidR="00B834F1" w:rsidRPr="006D4E70" w:rsidRDefault="00B834F1" w:rsidP="007F11F0">
            <w:pPr>
              <w:spacing w:line="264" w:lineRule="auto"/>
              <w:rPr>
                <w:rFonts w:ascii="Arial" w:hAnsi="Arial" w:cs="Arial"/>
              </w:rPr>
            </w:pPr>
            <w:r w:rsidRPr="006D4E70">
              <w:rPr>
                <w:rFonts w:ascii="Arial" w:hAnsi="Arial" w:cs="Arial"/>
                <w:color w:val="4EA72E" w:themeColor="accent6"/>
                <w:highlight w:val="green"/>
              </w:rPr>
              <w:t>_______</w:t>
            </w:r>
          </w:p>
        </w:tc>
      </w:tr>
      <w:tr w:rsidR="00B834F1" w:rsidRPr="003E22CD" w14:paraId="51143F96" w14:textId="77777777" w:rsidTr="006D4E70">
        <w:tc>
          <w:tcPr>
            <w:tcW w:w="5382" w:type="dxa"/>
          </w:tcPr>
          <w:p w14:paraId="1C56806A" w14:textId="77777777" w:rsidR="00B834F1" w:rsidRPr="006D4E70" w:rsidRDefault="00B834F1" w:rsidP="007F11F0">
            <w:pPr>
              <w:spacing w:line="264" w:lineRule="auto"/>
              <w:rPr>
                <w:rFonts w:ascii="Arial" w:hAnsi="Arial" w:cs="Arial"/>
              </w:rPr>
            </w:pPr>
            <w:r w:rsidRPr="006D4E70">
              <w:rPr>
                <w:rFonts w:ascii="Arial" w:hAnsi="Arial" w:cs="Arial"/>
              </w:rPr>
              <w:t xml:space="preserve">IBM </w:t>
            </w:r>
            <w:proofErr w:type="spellStart"/>
            <w:r w:rsidRPr="006D4E70">
              <w:rPr>
                <w:rFonts w:ascii="Arial" w:hAnsi="Arial" w:cs="Arial"/>
              </w:rPr>
              <w:t>Datacap</w:t>
            </w:r>
            <w:proofErr w:type="spellEnd"/>
            <w:r w:rsidRPr="006D4E70">
              <w:rPr>
                <w:rFonts w:ascii="Arial" w:hAnsi="Arial" w:cs="Arial"/>
              </w:rPr>
              <w:t xml:space="preserve"> </w:t>
            </w:r>
            <w:proofErr w:type="spellStart"/>
            <w:r w:rsidRPr="006D4E70">
              <w:rPr>
                <w:rFonts w:ascii="Arial" w:hAnsi="Arial" w:cs="Arial"/>
              </w:rPr>
              <w:t>Enterprise</w:t>
            </w:r>
            <w:proofErr w:type="spellEnd"/>
            <w:r w:rsidRPr="006D4E70">
              <w:rPr>
                <w:rFonts w:ascii="Arial" w:hAnsi="Arial" w:cs="Arial"/>
              </w:rPr>
              <w:t xml:space="preserve"> </w:t>
            </w:r>
            <w:proofErr w:type="spellStart"/>
            <w:r w:rsidRPr="006D4E70">
              <w:rPr>
                <w:rFonts w:ascii="Arial" w:hAnsi="Arial" w:cs="Arial"/>
              </w:rPr>
              <w:t>Edition</w:t>
            </w:r>
            <w:proofErr w:type="spellEnd"/>
            <w:r w:rsidRPr="006D4E70">
              <w:rPr>
                <w:rFonts w:ascii="Arial" w:hAnsi="Arial" w:cs="Arial"/>
              </w:rPr>
              <w:t xml:space="preserve"> </w:t>
            </w:r>
            <w:proofErr w:type="spellStart"/>
            <w:r w:rsidRPr="006D4E70">
              <w:rPr>
                <w:rFonts w:ascii="Arial" w:hAnsi="Arial" w:cs="Arial"/>
              </w:rPr>
              <w:t>Add</w:t>
            </w:r>
            <w:proofErr w:type="spellEnd"/>
            <w:r w:rsidRPr="006D4E70">
              <w:rPr>
                <w:rFonts w:ascii="Arial" w:hAnsi="Arial" w:cs="Arial"/>
              </w:rPr>
              <w:t xml:space="preserve">-On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r w:rsidRPr="006D4E70">
              <w:rPr>
                <w:rFonts w:ascii="Arial" w:hAnsi="Arial" w:cs="Arial"/>
              </w:rPr>
              <w:t xml:space="preserve"> 12 </w:t>
            </w:r>
            <w:proofErr w:type="spellStart"/>
            <w:r w:rsidRPr="006D4E70">
              <w:rPr>
                <w:rFonts w:ascii="Arial" w:hAnsi="Arial" w:cs="Arial"/>
              </w:rPr>
              <w:t>Months</w:t>
            </w:r>
            <w:proofErr w:type="spellEnd"/>
          </w:p>
        </w:tc>
        <w:tc>
          <w:tcPr>
            <w:tcW w:w="1205" w:type="dxa"/>
          </w:tcPr>
          <w:p w14:paraId="6F8FA9D0" w14:textId="7E47D6B4" w:rsidR="00B834F1" w:rsidRPr="006D4E70" w:rsidRDefault="009B3639" w:rsidP="007F11F0">
            <w:pPr>
              <w:spacing w:line="264" w:lineRule="auto"/>
              <w:rPr>
                <w:rFonts w:ascii="Arial" w:hAnsi="Arial" w:cs="Arial"/>
                <w:color w:val="4EA72E" w:themeColor="accent6"/>
                <w:highlight w:val="green"/>
              </w:rPr>
            </w:pPr>
            <w:r w:rsidRPr="006D4E70">
              <w:rPr>
                <w:rFonts w:ascii="Arial" w:hAnsi="Arial" w:cs="Arial"/>
              </w:rPr>
              <w:t>3</w:t>
            </w:r>
          </w:p>
        </w:tc>
        <w:tc>
          <w:tcPr>
            <w:tcW w:w="2475" w:type="dxa"/>
          </w:tcPr>
          <w:p w14:paraId="3D892319" w14:textId="5B9EA0E7" w:rsidR="00B834F1" w:rsidRPr="006D4E70" w:rsidRDefault="00B834F1" w:rsidP="007F11F0">
            <w:pPr>
              <w:spacing w:line="264" w:lineRule="auto"/>
              <w:rPr>
                <w:rFonts w:ascii="Arial" w:hAnsi="Arial" w:cs="Arial"/>
              </w:rPr>
            </w:pPr>
            <w:r w:rsidRPr="006D4E70">
              <w:rPr>
                <w:rFonts w:ascii="Arial" w:hAnsi="Arial" w:cs="Arial"/>
                <w:color w:val="4EA72E" w:themeColor="accent6"/>
                <w:highlight w:val="green"/>
              </w:rPr>
              <w:t>_______</w:t>
            </w:r>
          </w:p>
        </w:tc>
      </w:tr>
      <w:tr w:rsidR="00B834F1" w:rsidRPr="003E22CD" w14:paraId="6A8ADF01" w14:textId="77777777" w:rsidTr="006D4E70">
        <w:tc>
          <w:tcPr>
            <w:tcW w:w="5382" w:type="dxa"/>
          </w:tcPr>
          <w:p w14:paraId="10D83E9A" w14:textId="77777777" w:rsidR="00B834F1" w:rsidRPr="006D4E70" w:rsidRDefault="00B834F1" w:rsidP="007F11F0">
            <w:pPr>
              <w:spacing w:line="264" w:lineRule="auto"/>
              <w:rPr>
                <w:rFonts w:ascii="Arial" w:hAnsi="Arial" w:cs="Arial"/>
              </w:rPr>
            </w:pPr>
            <w:r w:rsidRPr="006D4E70">
              <w:rPr>
                <w:rFonts w:ascii="Arial" w:hAnsi="Arial" w:cs="Arial"/>
              </w:rPr>
              <w:t xml:space="preserve">IBM </w:t>
            </w:r>
            <w:proofErr w:type="spellStart"/>
            <w:r w:rsidRPr="006D4E70">
              <w:rPr>
                <w:rFonts w:ascii="Arial" w:hAnsi="Arial" w:cs="Arial"/>
              </w:rPr>
              <w:t>Content</w:t>
            </w:r>
            <w:proofErr w:type="spellEnd"/>
            <w:r w:rsidRPr="006D4E70">
              <w:rPr>
                <w:rFonts w:ascii="Arial" w:hAnsi="Arial" w:cs="Arial"/>
              </w:rPr>
              <w:t xml:space="preserve"> </w:t>
            </w:r>
            <w:proofErr w:type="spellStart"/>
            <w:r w:rsidRPr="006D4E70">
              <w:rPr>
                <w:rFonts w:ascii="Arial" w:hAnsi="Arial" w:cs="Arial"/>
              </w:rPr>
              <w:t>Foundation</w:t>
            </w:r>
            <w:proofErr w:type="spellEnd"/>
            <w:r w:rsidRPr="006D4E70">
              <w:rPr>
                <w:rFonts w:ascii="Arial" w:hAnsi="Arial" w:cs="Arial"/>
              </w:rPr>
              <w:t xml:space="preserve">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p>
        </w:tc>
        <w:tc>
          <w:tcPr>
            <w:tcW w:w="1205" w:type="dxa"/>
          </w:tcPr>
          <w:p w14:paraId="2F924BC5" w14:textId="76F78583" w:rsidR="00B834F1" w:rsidRPr="006D4E70" w:rsidRDefault="009B3639" w:rsidP="007F11F0">
            <w:pPr>
              <w:spacing w:line="264" w:lineRule="auto"/>
              <w:rPr>
                <w:rFonts w:ascii="Arial" w:hAnsi="Arial" w:cs="Arial"/>
                <w:color w:val="4EA72E" w:themeColor="accent6"/>
                <w:highlight w:val="green"/>
              </w:rPr>
            </w:pPr>
            <w:r w:rsidRPr="006D4E70">
              <w:rPr>
                <w:rFonts w:ascii="Arial" w:hAnsi="Arial" w:cs="Arial"/>
              </w:rPr>
              <w:t>223</w:t>
            </w:r>
          </w:p>
        </w:tc>
        <w:tc>
          <w:tcPr>
            <w:tcW w:w="2475" w:type="dxa"/>
          </w:tcPr>
          <w:p w14:paraId="52E65D01" w14:textId="7A4B2333" w:rsidR="00B834F1" w:rsidRPr="006D4E70" w:rsidRDefault="00B834F1" w:rsidP="007F11F0">
            <w:pPr>
              <w:spacing w:line="264" w:lineRule="auto"/>
              <w:rPr>
                <w:rFonts w:ascii="Arial" w:hAnsi="Arial" w:cs="Arial"/>
              </w:rPr>
            </w:pPr>
            <w:r w:rsidRPr="006D4E70">
              <w:rPr>
                <w:rFonts w:ascii="Arial" w:hAnsi="Arial" w:cs="Arial"/>
                <w:color w:val="4EA72E" w:themeColor="accent6"/>
                <w:highlight w:val="green"/>
              </w:rPr>
              <w:t>_______</w:t>
            </w:r>
          </w:p>
        </w:tc>
      </w:tr>
    </w:tbl>
    <w:p w14:paraId="6F2E48E2" w14:textId="77777777" w:rsidR="005271BE" w:rsidRPr="006D4E70" w:rsidRDefault="005271BE" w:rsidP="005271BE">
      <w:pPr>
        <w:rPr>
          <w:rFonts w:ascii="Arial" w:hAnsi="Arial" w:cs="Arial"/>
        </w:rPr>
      </w:pPr>
    </w:p>
    <w:tbl>
      <w:tblPr>
        <w:tblStyle w:val="Mkatabulky"/>
        <w:tblW w:w="0" w:type="auto"/>
        <w:tblLook w:val="04A0" w:firstRow="1" w:lastRow="0" w:firstColumn="1" w:lastColumn="0" w:noHBand="0" w:noVBand="1"/>
      </w:tblPr>
      <w:tblGrid>
        <w:gridCol w:w="5382"/>
        <w:gridCol w:w="1211"/>
        <w:gridCol w:w="2469"/>
      </w:tblGrid>
      <w:tr w:rsidR="00E21C04" w:rsidRPr="003E22CD" w14:paraId="1BEB4E9B" w14:textId="77777777" w:rsidTr="002B4772">
        <w:tc>
          <w:tcPr>
            <w:tcW w:w="9062" w:type="dxa"/>
            <w:gridSpan w:val="3"/>
          </w:tcPr>
          <w:p w14:paraId="5DAEF49F" w14:textId="55CA63D2" w:rsidR="00E21C04" w:rsidRPr="006D4E70" w:rsidRDefault="00E21C04" w:rsidP="005271BE">
            <w:pPr>
              <w:pStyle w:val="Odstavecseseznamem"/>
              <w:numPr>
                <w:ilvl w:val="0"/>
                <w:numId w:val="26"/>
              </w:numPr>
              <w:rPr>
                <w:rFonts w:ascii="Arial" w:hAnsi="Arial" w:cs="Arial"/>
              </w:rPr>
            </w:pPr>
            <w:r w:rsidRPr="006D4E70">
              <w:rPr>
                <w:rFonts w:ascii="Arial" w:hAnsi="Arial" w:cs="Arial"/>
              </w:rPr>
              <w:t>Služby ServiceDesk</w:t>
            </w:r>
          </w:p>
        </w:tc>
      </w:tr>
      <w:tr w:rsidR="009B3639" w:rsidRPr="003E22CD" w14:paraId="2F879B80" w14:textId="77777777" w:rsidTr="006D4E70">
        <w:tc>
          <w:tcPr>
            <w:tcW w:w="5382" w:type="dxa"/>
          </w:tcPr>
          <w:p w14:paraId="2D3357CB" w14:textId="77777777" w:rsidR="009B3639" w:rsidRPr="006D4E70" w:rsidRDefault="009B3639" w:rsidP="007F11F0">
            <w:pPr>
              <w:rPr>
                <w:rFonts w:ascii="Arial" w:hAnsi="Arial" w:cs="Arial"/>
              </w:rPr>
            </w:pPr>
            <w:r w:rsidRPr="006D4E70">
              <w:rPr>
                <w:rFonts w:ascii="Arial" w:hAnsi="Arial" w:cs="Arial"/>
              </w:rPr>
              <w:t>Popis produktu</w:t>
            </w:r>
          </w:p>
        </w:tc>
        <w:tc>
          <w:tcPr>
            <w:tcW w:w="1211" w:type="dxa"/>
          </w:tcPr>
          <w:p w14:paraId="1A5569CD" w14:textId="52F76FA7" w:rsidR="009B3639" w:rsidRPr="006D4E70" w:rsidRDefault="009B3639" w:rsidP="007F11F0">
            <w:pPr>
              <w:rPr>
                <w:rFonts w:ascii="Arial" w:hAnsi="Arial" w:cs="Arial"/>
              </w:rPr>
            </w:pPr>
            <w:r w:rsidRPr="006D4E70">
              <w:rPr>
                <w:rFonts w:ascii="Arial" w:hAnsi="Arial" w:cs="Arial"/>
              </w:rPr>
              <w:t>Ks licencí</w:t>
            </w:r>
          </w:p>
        </w:tc>
        <w:tc>
          <w:tcPr>
            <w:tcW w:w="2469" w:type="dxa"/>
          </w:tcPr>
          <w:p w14:paraId="25BBC52A" w14:textId="6DEF8F32" w:rsidR="009B3639" w:rsidRPr="006D4E70" w:rsidRDefault="009B3639" w:rsidP="007F11F0">
            <w:pPr>
              <w:rPr>
                <w:rFonts w:ascii="Arial" w:hAnsi="Arial" w:cs="Arial"/>
              </w:rPr>
            </w:pPr>
            <w:r w:rsidRPr="006D4E70">
              <w:rPr>
                <w:rFonts w:ascii="Arial" w:hAnsi="Arial" w:cs="Arial"/>
              </w:rPr>
              <w:t xml:space="preserve">Cena v Kč bez DPH </w:t>
            </w:r>
            <w:r w:rsidRPr="007D7731">
              <w:rPr>
                <w:rFonts w:ascii="Arial" w:hAnsi="Arial" w:cs="Arial"/>
                <w:b/>
                <w:bCs/>
              </w:rPr>
              <w:t xml:space="preserve">za rok </w:t>
            </w:r>
            <w:r w:rsidRPr="006D4E70">
              <w:rPr>
                <w:rFonts w:ascii="Arial" w:hAnsi="Arial" w:cs="Arial"/>
              </w:rPr>
              <w:t xml:space="preserve">poskytování služeb ServiceDesk </w:t>
            </w:r>
          </w:p>
        </w:tc>
      </w:tr>
      <w:tr w:rsidR="009B3639" w:rsidRPr="003E22CD" w14:paraId="79DF1A1B" w14:textId="77777777" w:rsidTr="006D4E70">
        <w:tc>
          <w:tcPr>
            <w:tcW w:w="5382" w:type="dxa"/>
          </w:tcPr>
          <w:p w14:paraId="00653CAB" w14:textId="77777777" w:rsidR="009B3639" w:rsidRPr="006D4E70" w:rsidRDefault="009B3639" w:rsidP="007F11F0">
            <w:pPr>
              <w:rPr>
                <w:rFonts w:ascii="Arial" w:hAnsi="Arial" w:cs="Arial"/>
              </w:rPr>
            </w:pPr>
            <w:r w:rsidRPr="006D4E70">
              <w:rPr>
                <w:rFonts w:ascii="Arial" w:hAnsi="Arial" w:cs="Arial"/>
              </w:rPr>
              <w:t xml:space="preserve">IBM </w:t>
            </w:r>
            <w:proofErr w:type="spellStart"/>
            <w:r w:rsidRPr="006D4E70">
              <w:rPr>
                <w:rFonts w:ascii="Arial" w:hAnsi="Arial" w:cs="Arial"/>
              </w:rPr>
              <w:t>Datacap</w:t>
            </w:r>
            <w:proofErr w:type="spellEnd"/>
            <w:r w:rsidRPr="006D4E70">
              <w:rPr>
                <w:rFonts w:ascii="Arial" w:hAnsi="Arial" w:cs="Arial"/>
              </w:rPr>
              <w:t xml:space="preserve">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p>
        </w:tc>
        <w:tc>
          <w:tcPr>
            <w:tcW w:w="1211" w:type="dxa"/>
          </w:tcPr>
          <w:p w14:paraId="14965695" w14:textId="00993F26" w:rsidR="009B3639" w:rsidRPr="006D4E70" w:rsidRDefault="009B3639" w:rsidP="007F11F0">
            <w:pPr>
              <w:rPr>
                <w:rFonts w:ascii="Arial" w:hAnsi="Arial" w:cs="Arial"/>
                <w:color w:val="4EA72E" w:themeColor="accent6"/>
                <w:highlight w:val="green"/>
              </w:rPr>
            </w:pPr>
            <w:r w:rsidRPr="006D4E70">
              <w:rPr>
                <w:rFonts w:ascii="Arial" w:hAnsi="Arial" w:cs="Arial"/>
              </w:rPr>
              <w:t>3</w:t>
            </w:r>
          </w:p>
        </w:tc>
        <w:tc>
          <w:tcPr>
            <w:tcW w:w="2469" w:type="dxa"/>
          </w:tcPr>
          <w:p w14:paraId="46D52451" w14:textId="025511BE" w:rsidR="009B3639" w:rsidRPr="006D4E70" w:rsidRDefault="009B3639" w:rsidP="007F11F0">
            <w:pPr>
              <w:rPr>
                <w:rFonts w:ascii="Arial" w:hAnsi="Arial" w:cs="Arial"/>
              </w:rPr>
            </w:pPr>
            <w:r w:rsidRPr="006D4E70">
              <w:rPr>
                <w:rFonts w:ascii="Arial" w:hAnsi="Arial" w:cs="Arial"/>
                <w:color w:val="4EA72E" w:themeColor="accent6"/>
                <w:highlight w:val="green"/>
              </w:rPr>
              <w:t>_______</w:t>
            </w:r>
          </w:p>
        </w:tc>
      </w:tr>
      <w:tr w:rsidR="009B3639" w:rsidRPr="003E22CD" w14:paraId="220E14F0" w14:textId="77777777" w:rsidTr="006D4E70">
        <w:tc>
          <w:tcPr>
            <w:tcW w:w="5382" w:type="dxa"/>
          </w:tcPr>
          <w:p w14:paraId="7EF96E7F" w14:textId="77777777" w:rsidR="009B3639" w:rsidRPr="006D4E70" w:rsidRDefault="009B3639" w:rsidP="007F11F0">
            <w:pPr>
              <w:rPr>
                <w:rFonts w:ascii="Arial" w:hAnsi="Arial" w:cs="Arial"/>
              </w:rPr>
            </w:pPr>
            <w:r w:rsidRPr="006D4E70">
              <w:rPr>
                <w:rFonts w:ascii="Arial" w:hAnsi="Arial" w:cs="Arial"/>
              </w:rPr>
              <w:t xml:space="preserve">IBM </w:t>
            </w:r>
            <w:proofErr w:type="spellStart"/>
            <w:r w:rsidRPr="006D4E70">
              <w:rPr>
                <w:rFonts w:ascii="Arial" w:hAnsi="Arial" w:cs="Arial"/>
              </w:rPr>
              <w:t>Datacap</w:t>
            </w:r>
            <w:proofErr w:type="spellEnd"/>
            <w:r w:rsidRPr="006D4E70">
              <w:rPr>
                <w:rFonts w:ascii="Arial" w:hAnsi="Arial" w:cs="Arial"/>
              </w:rPr>
              <w:t xml:space="preserve"> </w:t>
            </w:r>
            <w:proofErr w:type="spellStart"/>
            <w:r w:rsidRPr="006D4E70">
              <w:rPr>
                <w:rFonts w:ascii="Arial" w:hAnsi="Arial" w:cs="Arial"/>
              </w:rPr>
              <w:t>Enterprise</w:t>
            </w:r>
            <w:proofErr w:type="spellEnd"/>
            <w:r w:rsidRPr="006D4E70">
              <w:rPr>
                <w:rFonts w:ascii="Arial" w:hAnsi="Arial" w:cs="Arial"/>
              </w:rPr>
              <w:t xml:space="preserve"> </w:t>
            </w:r>
            <w:proofErr w:type="spellStart"/>
            <w:r w:rsidRPr="006D4E70">
              <w:rPr>
                <w:rFonts w:ascii="Arial" w:hAnsi="Arial" w:cs="Arial"/>
              </w:rPr>
              <w:t>Edition</w:t>
            </w:r>
            <w:proofErr w:type="spellEnd"/>
            <w:r w:rsidRPr="006D4E70">
              <w:rPr>
                <w:rFonts w:ascii="Arial" w:hAnsi="Arial" w:cs="Arial"/>
              </w:rPr>
              <w:t xml:space="preserve"> </w:t>
            </w:r>
            <w:proofErr w:type="spellStart"/>
            <w:r w:rsidRPr="006D4E70">
              <w:rPr>
                <w:rFonts w:ascii="Arial" w:hAnsi="Arial" w:cs="Arial"/>
              </w:rPr>
              <w:t>Add</w:t>
            </w:r>
            <w:proofErr w:type="spellEnd"/>
            <w:r w:rsidRPr="006D4E70">
              <w:rPr>
                <w:rFonts w:ascii="Arial" w:hAnsi="Arial" w:cs="Arial"/>
              </w:rPr>
              <w:t xml:space="preserve">-On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r w:rsidRPr="006D4E70">
              <w:rPr>
                <w:rFonts w:ascii="Arial" w:hAnsi="Arial" w:cs="Arial"/>
              </w:rPr>
              <w:t xml:space="preserve"> 12 </w:t>
            </w:r>
            <w:proofErr w:type="spellStart"/>
            <w:r w:rsidRPr="006D4E70">
              <w:rPr>
                <w:rFonts w:ascii="Arial" w:hAnsi="Arial" w:cs="Arial"/>
              </w:rPr>
              <w:t>Months</w:t>
            </w:r>
            <w:proofErr w:type="spellEnd"/>
          </w:p>
        </w:tc>
        <w:tc>
          <w:tcPr>
            <w:tcW w:w="1211" w:type="dxa"/>
          </w:tcPr>
          <w:p w14:paraId="56679B6F" w14:textId="256579E3" w:rsidR="009B3639" w:rsidRPr="006D4E70" w:rsidRDefault="009B3639" w:rsidP="007F11F0">
            <w:pPr>
              <w:rPr>
                <w:rFonts w:ascii="Arial" w:hAnsi="Arial" w:cs="Arial"/>
                <w:color w:val="4EA72E" w:themeColor="accent6"/>
              </w:rPr>
            </w:pPr>
            <w:r w:rsidRPr="006D4E70">
              <w:rPr>
                <w:rFonts w:ascii="Arial" w:hAnsi="Arial" w:cs="Arial"/>
              </w:rPr>
              <w:t>3</w:t>
            </w:r>
          </w:p>
        </w:tc>
        <w:tc>
          <w:tcPr>
            <w:tcW w:w="2469" w:type="dxa"/>
          </w:tcPr>
          <w:p w14:paraId="42110588" w14:textId="12AEC927" w:rsidR="009B3639" w:rsidRPr="006D4E70" w:rsidRDefault="009B3639" w:rsidP="007F11F0">
            <w:pPr>
              <w:rPr>
                <w:rFonts w:ascii="Arial" w:hAnsi="Arial" w:cs="Arial"/>
              </w:rPr>
            </w:pPr>
            <w:r w:rsidRPr="006D4E70">
              <w:rPr>
                <w:rFonts w:ascii="Arial" w:hAnsi="Arial" w:cs="Arial"/>
                <w:color w:val="4EA72E" w:themeColor="accent6"/>
                <w:highlight w:val="green"/>
              </w:rPr>
              <w:t>_______</w:t>
            </w:r>
          </w:p>
        </w:tc>
      </w:tr>
      <w:tr w:rsidR="009B3639" w:rsidRPr="003E22CD" w14:paraId="0486085B" w14:textId="77777777" w:rsidTr="006D4E70">
        <w:tc>
          <w:tcPr>
            <w:tcW w:w="5382" w:type="dxa"/>
          </w:tcPr>
          <w:p w14:paraId="11460F8F" w14:textId="77777777" w:rsidR="009B3639" w:rsidRPr="006D4E70" w:rsidRDefault="009B3639" w:rsidP="007F11F0">
            <w:pPr>
              <w:rPr>
                <w:rFonts w:ascii="Arial" w:hAnsi="Arial" w:cs="Arial"/>
              </w:rPr>
            </w:pPr>
            <w:r w:rsidRPr="006D4E70">
              <w:rPr>
                <w:rFonts w:ascii="Arial" w:hAnsi="Arial" w:cs="Arial"/>
              </w:rPr>
              <w:t xml:space="preserve">IBM </w:t>
            </w:r>
            <w:proofErr w:type="spellStart"/>
            <w:r w:rsidRPr="006D4E70">
              <w:rPr>
                <w:rFonts w:ascii="Arial" w:hAnsi="Arial" w:cs="Arial"/>
              </w:rPr>
              <w:t>Content</w:t>
            </w:r>
            <w:proofErr w:type="spellEnd"/>
            <w:r w:rsidRPr="006D4E70">
              <w:rPr>
                <w:rFonts w:ascii="Arial" w:hAnsi="Arial" w:cs="Arial"/>
              </w:rPr>
              <w:t xml:space="preserve"> </w:t>
            </w:r>
            <w:proofErr w:type="spellStart"/>
            <w:r w:rsidRPr="006D4E70">
              <w:rPr>
                <w:rFonts w:ascii="Arial" w:hAnsi="Arial" w:cs="Arial"/>
              </w:rPr>
              <w:t>Foundation</w:t>
            </w:r>
            <w:proofErr w:type="spellEnd"/>
            <w:r w:rsidRPr="006D4E70">
              <w:rPr>
                <w:rFonts w:ascii="Arial" w:hAnsi="Arial" w:cs="Arial"/>
              </w:rPr>
              <w:t xml:space="preserve"> </w:t>
            </w:r>
            <w:proofErr w:type="spellStart"/>
            <w:r w:rsidRPr="006D4E70">
              <w:rPr>
                <w:rFonts w:ascii="Arial" w:hAnsi="Arial" w:cs="Arial"/>
              </w:rPr>
              <w:t>Authorized</w:t>
            </w:r>
            <w:proofErr w:type="spellEnd"/>
            <w:r w:rsidRPr="006D4E70">
              <w:rPr>
                <w:rFonts w:ascii="Arial" w:hAnsi="Arial" w:cs="Arial"/>
              </w:rPr>
              <w:t xml:space="preserve"> User </w:t>
            </w:r>
            <w:proofErr w:type="spellStart"/>
            <w:r w:rsidRPr="006D4E70">
              <w:rPr>
                <w:rFonts w:ascii="Arial" w:hAnsi="Arial" w:cs="Arial"/>
              </w:rPr>
              <w:t>Value</w:t>
            </w:r>
            <w:proofErr w:type="spellEnd"/>
            <w:r w:rsidRPr="006D4E70">
              <w:rPr>
                <w:rFonts w:ascii="Arial" w:hAnsi="Arial" w:cs="Arial"/>
              </w:rPr>
              <w:t xml:space="preserve"> Unit </w:t>
            </w:r>
            <w:proofErr w:type="spellStart"/>
            <w:r w:rsidRPr="006D4E70">
              <w:rPr>
                <w:rFonts w:ascii="Arial" w:hAnsi="Arial" w:cs="Arial"/>
              </w:rPr>
              <w:t>Annual</w:t>
            </w:r>
            <w:proofErr w:type="spellEnd"/>
            <w:r w:rsidRPr="006D4E70">
              <w:rPr>
                <w:rFonts w:ascii="Arial" w:hAnsi="Arial" w:cs="Arial"/>
              </w:rPr>
              <w:t xml:space="preserve"> SW </w:t>
            </w:r>
            <w:proofErr w:type="spellStart"/>
            <w:r w:rsidRPr="006D4E70">
              <w:rPr>
                <w:rFonts w:ascii="Arial" w:hAnsi="Arial" w:cs="Arial"/>
              </w:rPr>
              <w:t>Subscription</w:t>
            </w:r>
            <w:proofErr w:type="spellEnd"/>
            <w:r w:rsidRPr="006D4E70">
              <w:rPr>
                <w:rFonts w:ascii="Arial" w:hAnsi="Arial" w:cs="Arial"/>
              </w:rPr>
              <w:t xml:space="preserve"> &amp; Support </w:t>
            </w:r>
            <w:proofErr w:type="spellStart"/>
            <w:r w:rsidRPr="006D4E70">
              <w:rPr>
                <w:rFonts w:ascii="Arial" w:hAnsi="Arial" w:cs="Arial"/>
              </w:rPr>
              <w:t>Renewal</w:t>
            </w:r>
            <w:proofErr w:type="spellEnd"/>
          </w:p>
        </w:tc>
        <w:tc>
          <w:tcPr>
            <w:tcW w:w="1211" w:type="dxa"/>
          </w:tcPr>
          <w:p w14:paraId="6FACED8A" w14:textId="4ED1B0A7" w:rsidR="009B3639" w:rsidRPr="006D4E70" w:rsidRDefault="009B3639" w:rsidP="007F11F0">
            <w:pPr>
              <w:rPr>
                <w:rFonts w:ascii="Arial" w:hAnsi="Arial" w:cs="Arial"/>
                <w:color w:val="4EA72E" w:themeColor="accent6"/>
                <w:highlight w:val="green"/>
              </w:rPr>
            </w:pPr>
            <w:r w:rsidRPr="006D4E70">
              <w:rPr>
                <w:rFonts w:ascii="Arial" w:hAnsi="Arial" w:cs="Arial"/>
              </w:rPr>
              <w:t>223</w:t>
            </w:r>
          </w:p>
        </w:tc>
        <w:tc>
          <w:tcPr>
            <w:tcW w:w="2469" w:type="dxa"/>
          </w:tcPr>
          <w:p w14:paraId="47CFA8A8" w14:textId="3E201406" w:rsidR="009B3639" w:rsidRPr="006D4E70" w:rsidRDefault="009B3639" w:rsidP="007F11F0">
            <w:pPr>
              <w:rPr>
                <w:rFonts w:ascii="Arial" w:hAnsi="Arial" w:cs="Arial"/>
              </w:rPr>
            </w:pPr>
            <w:r w:rsidRPr="006D4E70">
              <w:rPr>
                <w:rFonts w:ascii="Arial" w:hAnsi="Arial" w:cs="Arial"/>
                <w:color w:val="4EA72E" w:themeColor="accent6"/>
                <w:highlight w:val="green"/>
              </w:rPr>
              <w:t>_______</w:t>
            </w:r>
          </w:p>
        </w:tc>
      </w:tr>
    </w:tbl>
    <w:p w14:paraId="7D834DDD" w14:textId="77777777" w:rsidR="00FC74AB" w:rsidRDefault="00FC74AB" w:rsidP="00FC74AB">
      <w:bookmarkStart w:id="21" w:name="_Hlk230161695"/>
    </w:p>
    <w:tbl>
      <w:tblPr>
        <w:tblStyle w:val="Mkatabulky"/>
        <w:tblW w:w="0" w:type="auto"/>
        <w:tblLook w:val="04A0" w:firstRow="1" w:lastRow="0" w:firstColumn="1" w:lastColumn="0" w:noHBand="0" w:noVBand="1"/>
      </w:tblPr>
      <w:tblGrid>
        <w:gridCol w:w="6091"/>
        <w:gridCol w:w="2971"/>
      </w:tblGrid>
      <w:tr w:rsidR="007D7731" w:rsidRPr="006D4E70" w14:paraId="758E37B3" w14:textId="77777777" w:rsidTr="008F1A26">
        <w:tc>
          <w:tcPr>
            <w:tcW w:w="9062" w:type="dxa"/>
            <w:gridSpan w:val="2"/>
          </w:tcPr>
          <w:bookmarkEnd w:id="21"/>
          <w:p w14:paraId="0B4BC9ED" w14:textId="7A17498A" w:rsidR="007D7731" w:rsidRPr="007D7731" w:rsidRDefault="007D7731" w:rsidP="007D7731">
            <w:pPr>
              <w:pStyle w:val="Odstavecseseznamem"/>
              <w:numPr>
                <w:ilvl w:val="0"/>
                <w:numId w:val="26"/>
              </w:numPr>
              <w:spacing w:line="264" w:lineRule="auto"/>
              <w:rPr>
                <w:rFonts w:ascii="Arial" w:hAnsi="Arial" w:cs="Arial"/>
              </w:rPr>
            </w:pPr>
            <w:r w:rsidRPr="007D7731">
              <w:rPr>
                <w:rFonts w:ascii="Arial" w:hAnsi="Arial" w:cs="Arial"/>
              </w:rPr>
              <w:t>Služby na objednávku</w:t>
            </w:r>
          </w:p>
        </w:tc>
      </w:tr>
      <w:tr w:rsidR="007D7731" w:rsidRPr="006D4E70" w14:paraId="3C12C53D" w14:textId="77777777" w:rsidTr="008F1A26">
        <w:tc>
          <w:tcPr>
            <w:tcW w:w="6091" w:type="dxa"/>
          </w:tcPr>
          <w:p w14:paraId="6BFBCD7A" w14:textId="77777777" w:rsidR="007D7731" w:rsidRPr="006D4E70" w:rsidRDefault="007D7731" w:rsidP="008F1A26">
            <w:pPr>
              <w:spacing w:line="264" w:lineRule="auto"/>
              <w:rPr>
                <w:rFonts w:ascii="Arial" w:hAnsi="Arial" w:cs="Arial"/>
              </w:rPr>
            </w:pPr>
            <w:r w:rsidRPr="006D4E70">
              <w:rPr>
                <w:rFonts w:ascii="Arial" w:hAnsi="Arial" w:cs="Arial"/>
              </w:rPr>
              <w:t>Cena za člověkoden (ČD)</w:t>
            </w:r>
          </w:p>
        </w:tc>
        <w:tc>
          <w:tcPr>
            <w:tcW w:w="2971" w:type="dxa"/>
          </w:tcPr>
          <w:p w14:paraId="3606C079" w14:textId="77777777" w:rsidR="007D7731" w:rsidRPr="006D4E70" w:rsidRDefault="007D7731" w:rsidP="008F1A26">
            <w:pPr>
              <w:spacing w:line="264" w:lineRule="auto"/>
              <w:rPr>
                <w:rFonts w:ascii="Arial" w:hAnsi="Arial" w:cs="Arial"/>
              </w:rPr>
            </w:pPr>
            <w:r w:rsidRPr="006D4E70">
              <w:rPr>
                <w:rFonts w:ascii="Arial" w:hAnsi="Arial" w:cs="Arial"/>
                <w:color w:val="4EA72E" w:themeColor="accent6"/>
                <w:highlight w:val="green"/>
              </w:rPr>
              <w:t>_______</w:t>
            </w:r>
            <w:r w:rsidRPr="006D4E70">
              <w:rPr>
                <w:rFonts w:ascii="Arial" w:hAnsi="Arial" w:cs="Arial"/>
                <w:color w:val="4EA72E" w:themeColor="accent6"/>
              </w:rPr>
              <w:t xml:space="preserve"> </w:t>
            </w:r>
          </w:p>
        </w:tc>
      </w:tr>
    </w:tbl>
    <w:p w14:paraId="494EE846" w14:textId="5D5A4679" w:rsidR="00792485" w:rsidRDefault="00792485" w:rsidP="00FC74AB">
      <w:pPr>
        <w:spacing w:line="259" w:lineRule="auto"/>
        <w:rPr>
          <w:rFonts w:cs="Arial"/>
        </w:rPr>
      </w:pPr>
    </w:p>
    <w:p w14:paraId="6B4E8106" w14:textId="77777777" w:rsidR="00792485" w:rsidRDefault="00792485">
      <w:pPr>
        <w:rPr>
          <w:rFonts w:cs="Arial"/>
        </w:rPr>
      </w:pPr>
      <w:r>
        <w:rPr>
          <w:rFonts w:cs="Arial"/>
        </w:rPr>
        <w:br w:type="page"/>
      </w:r>
    </w:p>
    <w:tbl>
      <w:tblPr>
        <w:tblStyle w:val="Mkatabul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
        <w:gridCol w:w="5387"/>
        <w:gridCol w:w="567"/>
        <w:gridCol w:w="2268"/>
        <w:gridCol w:w="567"/>
      </w:tblGrid>
      <w:tr w:rsidR="00FC74AB" w:rsidRPr="00FC74AB" w14:paraId="23336A3F" w14:textId="77777777" w:rsidTr="00FC74AB">
        <w:trPr>
          <w:gridAfter w:val="1"/>
          <w:wAfter w:w="567" w:type="dxa"/>
        </w:trPr>
        <w:tc>
          <w:tcPr>
            <w:tcW w:w="5954" w:type="dxa"/>
            <w:gridSpan w:val="2"/>
            <w:vAlign w:val="bottom"/>
            <w:hideMark/>
          </w:tcPr>
          <w:p w14:paraId="733199A5" w14:textId="77777777" w:rsidR="00FC74AB" w:rsidRPr="00FC74AB" w:rsidRDefault="00FC74AB" w:rsidP="00FC74AB">
            <w:pPr>
              <w:pBdr>
                <w:bottom w:val="single" w:sz="4" w:space="1" w:color="auto"/>
              </w:pBdr>
              <w:spacing w:after="160" w:line="278" w:lineRule="auto"/>
              <w:rPr>
                <w:rFonts w:asciiTheme="minorHAnsi" w:eastAsiaTheme="minorHAnsi" w:hAnsiTheme="minorHAnsi" w:cs="Arial"/>
                <w:b/>
                <w:kern w:val="2"/>
                <w:sz w:val="24"/>
                <w:szCs w:val="24"/>
                <w:lang w:eastAsia="en-US"/>
                <w14:ligatures w14:val="standardContextual"/>
              </w:rPr>
            </w:pPr>
            <w:bookmarkStart w:id="22" w:name="_Hlk212458395"/>
            <w:bookmarkStart w:id="23" w:name="_Hlk214450278"/>
            <w:r w:rsidRPr="00FC74AB">
              <w:rPr>
                <w:rFonts w:asciiTheme="minorHAnsi" w:eastAsiaTheme="minorHAnsi" w:hAnsiTheme="minorHAnsi" w:cs="Arial"/>
                <w:b/>
                <w:kern w:val="2"/>
                <w:sz w:val="24"/>
                <w:szCs w:val="24"/>
                <w:lang w:eastAsia="en-US"/>
                <w14:ligatures w14:val="standardContextual"/>
              </w:rPr>
              <w:lastRenderedPageBreak/>
              <w:t xml:space="preserve">Příloha č. 3   – Vzor Akceptačního protokolu </w:t>
            </w:r>
          </w:p>
          <w:p w14:paraId="50E05570" w14:textId="77777777" w:rsidR="00FC74AB" w:rsidRPr="00FC74AB" w:rsidRDefault="00FC74AB" w:rsidP="00FC74AB">
            <w:pPr>
              <w:rPr>
                <w:rFonts w:asciiTheme="minorHAnsi" w:eastAsiaTheme="minorHAnsi" w:hAnsiTheme="minorHAnsi" w:cs="Arial"/>
                <w:b/>
                <w:kern w:val="2"/>
                <w:sz w:val="24"/>
                <w:szCs w:val="24"/>
                <w:lang w:eastAsia="en-US"/>
                <w14:ligatures w14:val="standardContextual"/>
              </w:rPr>
            </w:pPr>
          </w:p>
          <w:p w14:paraId="493A8553" w14:textId="77777777" w:rsidR="00FC74AB" w:rsidRPr="00FC74AB" w:rsidRDefault="00FC74AB" w:rsidP="00FC74AB">
            <w:pPr>
              <w:rPr>
                <w:rFonts w:asciiTheme="minorHAnsi" w:eastAsiaTheme="minorHAnsi" w:hAnsiTheme="minorHAnsi" w:cs="Arial"/>
                <w:b/>
                <w:kern w:val="2"/>
                <w:sz w:val="24"/>
                <w:szCs w:val="24"/>
                <w:lang w:eastAsia="en-US"/>
                <w14:ligatures w14:val="standardContextual"/>
              </w:rPr>
            </w:pPr>
            <w:r w:rsidRPr="00FC74AB">
              <w:rPr>
                <w:rFonts w:asciiTheme="minorHAnsi" w:eastAsiaTheme="minorHAnsi" w:hAnsiTheme="minorHAnsi" w:cs="Arial"/>
                <w:b/>
                <w:kern w:val="2"/>
                <w:sz w:val="24"/>
                <w:szCs w:val="24"/>
                <w:lang w:eastAsia="en-US"/>
                <w14:ligatures w14:val="standardContextual"/>
              </w:rPr>
              <w:t>Akceptační protokol č. XX/20XX</w:t>
            </w:r>
          </w:p>
        </w:tc>
        <w:tc>
          <w:tcPr>
            <w:tcW w:w="2835" w:type="dxa"/>
            <w:gridSpan w:val="2"/>
            <w:vAlign w:val="bottom"/>
          </w:tcPr>
          <w:p w14:paraId="6519A09C" w14:textId="77777777" w:rsidR="00FC74AB" w:rsidRPr="00FC74AB" w:rsidRDefault="00FC74AB" w:rsidP="00FC74AB">
            <w:pPr>
              <w:rPr>
                <w:rFonts w:asciiTheme="minorHAnsi" w:eastAsiaTheme="minorHAnsi" w:hAnsiTheme="minorHAnsi" w:cs="Arial"/>
                <w:b/>
                <w:kern w:val="2"/>
                <w:sz w:val="24"/>
                <w:szCs w:val="24"/>
                <w:lang w:eastAsia="en-US"/>
                <w14:ligatures w14:val="standardContextual"/>
              </w:rPr>
            </w:pPr>
          </w:p>
        </w:tc>
      </w:tr>
      <w:tr w:rsidR="00FC74AB" w:rsidRPr="005E4DC6" w14:paraId="177722BE" w14:textId="77777777" w:rsidTr="00FC74AB">
        <w:trPr>
          <w:gridBefore w:val="1"/>
          <w:wBefore w:w="567" w:type="dxa"/>
          <w:trHeight w:val="165"/>
        </w:trPr>
        <w:tc>
          <w:tcPr>
            <w:tcW w:w="5954" w:type="dxa"/>
            <w:gridSpan w:val="2"/>
          </w:tcPr>
          <w:p w14:paraId="067FCA1B" w14:textId="77777777" w:rsidR="00FC74AB" w:rsidRPr="005E4DC6" w:rsidRDefault="00FC74AB" w:rsidP="0067397F">
            <w:pPr>
              <w:pStyle w:val="ACpNzev2"/>
              <w:spacing w:after="0"/>
              <w:jc w:val="both"/>
              <w:rPr>
                <w:rFonts w:ascii="Arial" w:hAnsi="Arial" w:cs="Arial"/>
                <w:sz w:val="22"/>
                <w:szCs w:val="22"/>
              </w:rPr>
            </w:pPr>
          </w:p>
        </w:tc>
        <w:tc>
          <w:tcPr>
            <w:tcW w:w="2835" w:type="dxa"/>
            <w:gridSpan w:val="2"/>
          </w:tcPr>
          <w:p w14:paraId="6F7931C4" w14:textId="77777777" w:rsidR="00FC74AB" w:rsidRPr="005E4DC6" w:rsidRDefault="00FC74AB" w:rsidP="0067397F">
            <w:pPr>
              <w:rPr>
                <w:rFonts w:cs="Arial"/>
                <w:szCs w:val="22"/>
              </w:rPr>
            </w:pPr>
          </w:p>
        </w:tc>
      </w:tr>
    </w:tbl>
    <w:tbl>
      <w:tblPr>
        <w:tblStyle w:val="Protokol"/>
        <w:tblW w:w="5000" w:type="pct"/>
        <w:tblInd w:w="0" w:type="dxa"/>
        <w:tblLook w:val="0680" w:firstRow="0" w:lastRow="0" w:firstColumn="1" w:lastColumn="0" w:noHBand="1" w:noVBand="1"/>
      </w:tblPr>
      <w:tblGrid>
        <w:gridCol w:w="2526"/>
        <w:gridCol w:w="6516"/>
      </w:tblGrid>
      <w:tr w:rsidR="00FC74AB" w:rsidRPr="005E4DC6" w14:paraId="1302C342"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12" w:space="0" w:color="auto"/>
              <w:left w:val="single" w:sz="12" w:space="0" w:color="auto"/>
              <w:bottom w:val="single" w:sz="8" w:space="0" w:color="FFFFFF" w:themeColor="background1"/>
            </w:tcBorders>
            <w:hideMark/>
          </w:tcPr>
          <w:p w14:paraId="507C9449"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DODAVATEL</w:t>
            </w:r>
          </w:p>
        </w:tc>
        <w:tc>
          <w:tcPr>
            <w:tcW w:w="6966"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56519660" w14:textId="77777777" w:rsidR="00FC74AB" w:rsidRPr="005E4DC6" w:rsidRDefault="00FC74AB" w:rsidP="0067397F">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FC74AB" w:rsidRPr="005E4DC6" w14:paraId="47EA905D"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6C098168"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Objednatel</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43B66918" w14:textId="77777777" w:rsidR="00FC74AB" w:rsidRPr="005E4DC6" w:rsidRDefault="00FC74AB" w:rsidP="0067397F">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FC74AB" w:rsidRPr="005E4DC6" w14:paraId="6668D5ED"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0CB1270A"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Smlouva</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033369A7" w14:textId="77777777" w:rsidR="00FC74AB" w:rsidRPr="005E4DC6" w:rsidRDefault="00FC74AB" w:rsidP="0067397F">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E4DC6">
              <w:rPr>
                <w:rFonts w:ascii="Arial" w:hAnsi="Arial" w:cs="Arial"/>
                <w:sz w:val="22"/>
                <w:szCs w:val="22"/>
              </w:rPr>
              <w:t>Smlouv</w:t>
            </w:r>
            <w:r>
              <w:rPr>
                <w:rFonts w:ascii="Arial" w:hAnsi="Arial" w:cs="Arial"/>
                <w:sz w:val="22"/>
                <w:szCs w:val="22"/>
              </w:rPr>
              <w:t>a </w:t>
            </w:r>
            <w:r w:rsidRPr="005E4DC6">
              <w:rPr>
                <w:rFonts w:ascii="Arial" w:hAnsi="Arial" w:cs="Arial"/>
                <w:sz w:val="22"/>
                <w:szCs w:val="22"/>
              </w:rPr>
              <w:t xml:space="preserve">č. </w:t>
            </w:r>
            <w:r w:rsidRPr="00AC7B21">
              <w:rPr>
                <w:rFonts w:ascii="Arial" w:hAnsi="Arial" w:cs="Arial"/>
                <w:sz w:val="22"/>
                <w:szCs w:val="22"/>
                <w:highlight w:val="lightGray"/>
              </w:rPr>
              <w:t>[doplnit]</w:t>
            </w:r>
            <w:r w:rsidRPr="005E4DC6">
              <w:rPr>
                <w:rFonts w:ascii="Arial" w:hAnsi="Arial" w:cs="Arial"/>
                <w:sz w:val="22"/>
                <w:szCs w:val="22"/>
              </w:rPr>
              <w:t xml:space="preserve"> ze dne </w:t>
            </w:r>
            <w:r w:rsidRPr="00AC7B21">
              <w:rPr>
                <w:rFonts w:ascii="Arial" w:hAnsi="Arial" w:cs="Arial"/>
                <w:sz w:val="22"/>
                <w:szCs w:val="22"/>
                <w:highlight w:val="lightGray"/>
              </w:rPr>
              <w:t>[</w:t>
            </w:r>
            <w:proofErr w:type="spellStart"/>
            <w:proofErr w:type="gramStart"/>
            <w:r w:rsidRPr="00AC7B21">
              <w:rPr>
                <w:rFonts w:ascii="Arial" w:hAnsi="Arial" w:cs="Arial"/>
                <w:sz w:val="22"/>
                <w:szCs w:val="22"/>
                <w:highlight w:val="lightGray"/>
              </w:rPr>
              <w:t>dd.mm.rrrr</w:t>
            </w:r>
            <w:proofErr w:type="spellEnd"/>
            <w:proofErr w:type="gramEnd"/>
            <w:r w:rsidRPr="00AC7B21">
              <w:rPr>
                <w:rFonts w:ascii="Arial" w:hAnsi="Arial" w:cs="Arial"/>
                <w:sz w:val="22"/>
                <w:szCs w:val="22"/>
                <w:highlight w:val="lightGray"/>
              </w:rPr>
              <w:t>]</w:t>
            </w:r>
            <w:r w:rsidRPr="005E4DC6">
              <w:rPr>
                <w:rFonts w:ascii="Arial" w:hAnsi="Arial" w:cs="Arial"/>
                <w:sz w:val="22"/>
                <w:szCs w:val="22"/>
              </w:rPr>
              <w:t xml:space="preserve"> – „</w:t>
            </w:r>
            <w:r w:rsidRPr="00AC7B21">
              <w:rPr>
                <w:rFonts w:ascii="Arial" w:hAnsi="Arial" w:cs="Arial"/>
                <w:sz w:val="22"/>
                <w:szCs w:val="22"/>
                <w:highlight w:val="lightGray"/>
              </w:rPr>
              <w:t>doplnit náze</w:t>
            </w:r>
            <w:r>
              <w:rPr>
                <w:rFonts w:ascii="Arial" w:hAnsi="Arial" w:cs="Arial"/>
                <w:sz w:val="22"/>
                <w:szCs w:val="22"/>
                <w:highlight w:val="lightGray"/>
              </w:rPr>
              <w:t>v </w:t>
            </w:r>
            <w:r w:rsidRPr="00AC7B21">
              <w:rPr>
                <w:rFonts w:ascii="Arial" w:hAnsi="Arial" w:cs="Arial"/>
                <w:sz w:val="22"/>
                <w:szCs w:val="22"/>
                <w:highlight w:val="lightGray"/>
              </w:rPr>
              <w:t>Smlouvy</w:t>
            </w:r>
            <w:r w:rsidRPr="005E4DC6">
              <w:rPr>
                <w:rFonts w:ascii="Arial" w:hAnsi="Arial" w:cs="Arial"/>
                <w:sz w:val="22"/>
                <w:szCs w:val="22"/>
              </w:rPr>
              <w:t>“</w:t>
            </w:r>
          </w:p>
        </w:tc>
      </w:tr>
      <w:tr w:rsidR="00FC74AB" w:rsidRPr="005E4DC6" w14:paraId="59D56EAE"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5EE3D005"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Předmět akceptace</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64B04860" w14:textId="77777777" w:rsidR="00FC74AB" w:rsidRPr="005E4DC6" w:rsidRDefault="00FC74AB" w:rsidP="0067397F">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FC74AB" w:rsidRPr="005E4DC6" w14:paraId="1B81D64B" w14:textId="77777777" w:rsidTr="0067397F">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12" w:space="0" w:color="auto"/>
            </w:tcBorders>
            <w:hideMark/>
          </w:tcPr>
          <w:p w14:paraId="6C03E0F3" w14:textId="77777777" w:rsidR="00FC74AB" w:rsidRPr="005E4DC6" w:rsidRDefault="00FC74AB" w:rsidP="0067397F">
            <w:pPr>
              <w:pStyle w:val="ACpTabulkazhlavvlevo"/>
              <w:rPr>
                <w:rFonts w:ascii="Arial" w:hAnsi="Arial" w:cs="Arial"/>
                <w:sz w:val="22"/>
                <w:szCs w:val="22"/>
              </w:rPr>
            </w:pPr>
            <w:r w:rsidRPr="005E4DC6">
              <w:rPr>
                <w:rFonts w:ascii="Arial" w:hAnsi="Arial" w:cs="Arial"/>
                <w:sz w:val="22"/>
                <w:szCs w:val="22"/>
              </w:rPr>
              <w:t>Datum</w:t>
            </w:r>
          </w:p>
        </w:tc>
        <w:tc>
          <w:tcPr>
            <w:tcW w:w="6966"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6BD9BF03" w14:textId="77777777" w:rsidR="00FC74AB" w:rsidRPr="005E4DC6" w:rsidRDefault="00FC74AB" w:rsidP="0067397F">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proofErr w:type="gramStart"/>
            <w:r w:rsidRPr="00AC7B21">
              <w:rPr>
                <w:rFonts w:ascii="Arial" w:hAnsi="Arial" w:cs="Arial"/>
                <w:sz w:val="22"/>
                <w:szCs w:val="22"/>
                <w:highlight w:val="lightGray"/>
              </w:rPr>
              <w:t>dd.mm.rrrr</w:t>
            </w:r>
            <w:proofErr w:type="spellEnd"/>
            <w:proofErr w:type="gramEnd"/>
          </w:p>
        </w:tc>
      </w:tr>
    </w:tbl>
    <w:p w14:paraId="5F06CCFE" w14:textId="77777777" w:rsidR="00FC74AB" w:rsidRPr="00E87122" w:rsidRDefault="00FC74AB" w:rsidP="00FC74AB">
      <w:pPr>
        <w:pStyle w:val="ACpNadpis1slovan"/>
        <w:spacing w:before="240"/>
        <w:rPr>
          <w:rFonts w:ascii="Arial" w:hAnsi="Arial" w:cs="Arial"/>
          <w:b w:val="0"/>
          <w:bCs/>
          <w:sz w:val="22"/>
          <w:szCs w:val="22"/>
        </w:rPr>
      </w:pPr>
      <w:r w:rsidRPr="00E87122">
        <w:rPr>
          <w:rStyle w:val="Siln"/>
          <w:rFonts w:ascii="Arial" w:eastAsiaTheme="majorEastAsia" w:hAnsi="Arial" w:cs="Arial"/>
          <w:szCs w:val="22"/>
        </w:rPr>
        <w:t>Předmět akceptace</w:t>
      </w:r>
    </w:p>
    <w:tbl>
      <w:tblPr>
        <w:tblStyle w:val="Protokol"/>
        <w:tblW w:w="5000" w:type="pct"/>
        <w:tblInd w:w="0" w:type="dxa"/>
        <w:tblLook w:val="0620" w:firstRow="1" w:lastRow="0" w:firstColumn="0" w:lastColumn="0" w:noHBand="1" w:noVBand="1"/>
      </w:tblPr>
      <w:tblGrid>
        <w:gridCol w:w="889"/>
        <w:gridCol w:w="4860"/>
        <w:gridCol w:w="1928"/>
        <w:gridCol w:w="1365"/>
      </w:tblGrid>
      <w:tr w:rsidR="00FC74AB" w:rsidRPr="005E4DC6" w14:paraId="3AFB287A" w14:textId="77777777" w:rsidTr="0067397F">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8" w:space="0" w:color="7F7F7F" w:themeColor="text1" w:themeTint="80"/>
            </w:tcBorders>
            <w:hideMark/>
          </w:tcPr>
          <w:p w14:paraId="22F30CA2" w14:textId="77777777" w:rsidR="00FC74AB" w:rsidRPr="005E4DC6" w:rsidRDefault="00FC74AB" w:rsidP="0067397F">
            <w:pPr>
              <w:pStyle w:val="ACpTabulkazklavcentr"/>
              <w:rPr>
                <w:rFonts w:ascii="Arial" w:hAnsi="Arial" w:cs="Arial"/>
                <w:sz w:val="22"/>
                <w:szCs w:val="22"/>
              </w:rPr>
            </w:pPr>
            <w:r w:rsidRPr="005E4DC6">
              <w:rPr>
                <w:rFonts w:ascii="Arial" w:hAnsi="Arial" w:cs="Arial"/>
                <w:sz w:val="22"/>
                <w:szCs w:val="22"/>
              </w:rPr>
              <w:t>Číslo</w:t>
            </w:r>
          </w:p>
        </w:tc>
        <w:tc>
          <w:tcPr>
            <w:tcW w:w="2889" w:type="pct"/>
            <w:tcBorders>
              <w:top w:val="single" w:sz="12" w:space="0" w:color="auto"/>
              <w:bottom w:val="single" w:sz="8" w:space="0" w:color="7F7F7F" w:themeColor="text1" w:themeTint="80"/>
            </w:tcBorders>
            <w:hideMark/>
          </w:tcPr>
          <w:p w14:paraId="61386CF4" w14:textId="77777777" w:rsidR="00FC74AB" w:rsidRPr="005E4DC6" w:rsidRDefault="00FC74AB" w:rsidP="0067397F">
            <w:pPr>
              <w:pStyle w:val="ACpTabulkazklavcentr"/>
              <w:jc w:val="left"/>
              <w:rPr>
                <w:rFonts w:ascii="Arial" w:hAnsi="Arial" w:cs="Arial"/>
                <w:sz w:val="22"/>
                <w:szCs w:val="22"/>
              </w:rPr>
            </w:pPr>
            <w:r w:rsidRPr="005E4DC6">
              <w:rPr>
                <w:rFonts w:ascii="Arial" w:hAnsi="Arial" w:cs="Arial"/>
                <w:sz w:val="22"/>
                <w:szCs w:val="22"/>
              </w:rPr>
              <w:t>Popis</w:t>
            </w:r>
          </w:p>
        </w:tc>
        <w:tc>
          <w:tcPr>
            <w:tcW w:w="958" w:type="pct"/>
            <w:tcBorders>
              <w:top w:val="single" w:sz="12" w:space="0" w:color="auto"/>
              <w:bottom w:val="single" w:sz="8" w:space="0" w:color="7F7F7F" w:themeColor="text1" w:themeTint="80"/>
            </w:tcBorders>
            <w:hideMark/>
          </w:tcPr>
          <w:p w14:paraId="4CB8BF21" w14:textId="77777777" w:rsidR="00FC74AB" w:rsidRPr="005E4DC6" w:rsidRDefault="00FC74AB" w:rsidP="0067397F">
            <w:pPr>
              <w:pStyle w:val="ACpTabulkazklavcentr"/>
              <w:rPr>
                <w:rFonts w:ascii="Arial" w:hAnsi="Arial" w:cs="Arial"/>
                <w:sz w:val="22"/>
                <w:szCs w:val="22"/>
              </w:rPr>
            </w:pPr>
            <w:r w:rsidRPr="005E4DC6">
              <w:rPr>
                <w:rFonts w:ascii="Arial" w:hAnsi="Arial" w:cs="Arial"/>
                <w:sz w:val="22"/>
                <w:szCs w:val="22"/>
              </w:rPr>
              <w:t>Akceptováno</w:t>
            </w:r>
          </w:p>
        </w:tc>
        <w:tc>
          <w:tcPr>
            <w:tcW w:w="705" w:type="pct"/>
            <w:tcBorders>
              <w:top w:val="single" w:sz="12" w:space="0" w:color="auto"/>
              <w:bottom w:val="single" w:sz="8" w:space="0" w:color="7F7F7F" w:themeColor="text1" w:themeTint="80"/>
              <w:right w:val="single" w:sz="12" w:space="0" w:color="auto"/>
            </w:tcBorders>
            <w:hideMark/>
          </w:tcPr>
          <w:p w14:paraId="668943CE" w14:textId="77777777" w:rsidR="00FC74AB" w:rsidRPr="005E4DC6" w:rsidRDefault="00FC74AB" w:rsidP="0067397F">
            <w:pPr>
              <w:pStyle w:val="ACpTabulkazklavcentr"/>
              <w:rPr>
                <w:rFonts w:ascii="Arial" w:hAnsi="Arial" w:cs="Arial"/>
                <w:sz w:val="22"/>
                <w:szCs w:val="22"/>
              </w:rPr>
            </w:pPr>
            <w:r w:rsidRPr="005E4DC6">
              <w:rPr>
                <w:rFonts w:ascii="Arial" w:hAnsi="Arial" w:cs="Arial"/>
                <w:sz w:val="22"/>
                <w:szCs w:val="22"/>
              </w:rPr>
              <w:t>Výhrad</w:t>
            </w:r>
            <w:r>
              <w:rPr>
                <w:rFonts w:ascii="Arial" w:hAnsi="Arial" w:cs="Arial"/>
                <w:sz w:val="22"/>
                <w:szCs w:val="22"/>
              </w:rPr>
              <w:t>a </w:t>
            </w:r>
          </w:p>
        </w:tc>
      </w:tr>
      <w:tr w:rsidR="00FC74AB" w:rsidRPr="005E4DC6" w14:paraId="081B065A" w14:textId="77777777" w:rsidTr="0067397F">
        <w:tc>
          <w:tcPr>
            <w:tcW w:w="448"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504CA6B6"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2889"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27A47E84"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Zajištění rozvoje n</w:t>
            </w:r>
            <w:r>
              <w:rPr>
                <w:rFonts w:ascii="Arial" w:hAnsi="Arial" w:cs="Arial"/>
                <w:sz w:val="22"/>
                <w:szCs w:val="22"/>
              </w:rPr>
              <w:t>a </w:t>
            </w:r>
            <w:proofErr w:type="gramStart"/>
            <w:r w:rsidRPr="005E4DC6">
              <w:rPr>
                <w:rFonts w:ascii="Arial" w:hAnsi="Arial" w:cs="Arial"/>
                <w:sz w:val="22"/>
                <w:szCs w:val="22"/>
              </w:rPr>
              <w:t>základě  požadavku</w:t>
            </w:r>
            <w:proofErr w:type="gramEnd"/>
            <w:r w:rsidRPr="005E4DC6">
              <w:rPr>
                <w:rFonts w:ascii="Arial" w:hAnsi="Arial" w:cs="Arial"/>
                <w:sz w:val="22"/>
                <w:szCs w:val="22"/>
              </w:rPr>
              <w:t xml:space="preserve"> </w:t>
            </w:r>
            <w:r w:rsidRPr="00AC7B21">
              <w:rPr>
                <w:rFonts w:ascii="Arial" w:hAnsi="Arial" w:cs="Arial"/>
                <w:sz w:val="22"/>
                <w:szCs w:val="22"/>
                <w:highlight w:val="lightGray"/>
              </w:rPr>
              <w:t>XX/20XX</w:t>
            </w:r>
          </w:p>
        </w:tc>
        <w:tc>
          <w:tcPr>
            <w:tcW w:w="958"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6C966518"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ANO</w:t>
            </w:r>
          </w:p>
        </w:tc>
        <w:tc>
          <w:tcPr>
            <w:tcW w:w="705"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60B12D12"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NE</w:t>
            </w:r>
          </w:p>
        </w:tc>
      </w:tr>
    </w:tbl>
    <w:p w14:paraId="0FCF5303" w14:textId="77777777" w:rsidR="00FC74AB" w:rsidRPr="005E4DC6" w:rsidRDefault="00FC74AB" w:rsidP="00FC74AB">
      <w:pPr>
        <w:pStyle w:val="ACpZkladntext"/>
        <w:rPr>
          <w:rFonts w:ascii="Arial" w:hAnsi="Arial" w:cs="Arial"/>
          <w:sz w:val="22"/>
          <w:szCs w:val="22"/>
        </w:rPr>
      </w:pPr>
      <w:r w:rsidRPr="005E4DC6">
        <w:rPr>
          <w:rFonts w:ascii="Arial" w:hAnsi="Arial" w:cs="Arial"/>
          <w:sz w:val="22"/>
          <w:szCs w:val="22"/>
        </w:rPr>
        <w:t>* Akceptováno / Akceptováno s výhradou / Neakceptováno</w:t>
      </w:r>
    </w:p>
    <w:p w14:paraId="1FB042EE" w14:textId="77777777" w:rsidR="00FC74AB" w:rsidRPr="005E4DC6" w:rsidRDefault="00FC74AB" w:rsidP="00FC74AB">
      <w:pPr>
        <w:pStyle w:val="ACpNadpis1slovan"/>
        <w:rPr>
          <w:rStyle w:val="Siln"/>
          <w:rFonts w:ascii="Arial" w:eastAsiaTheme="majorEastAsia" w:hAnsi="Arial" w:cs="Arial"/>
          <w:szCs w:val="22"/>
        </w:rPr>
      </w:pPr>
      <w:r w:rsidRPr="005E4DC6">
        <w:rPr>
          <w:rFonts w:ascii="Arial" w:hAnsi="Arial" w:cs="Arial"/>
          <w:sz w:val="22"/>
          <w:szCs w:val="22"/>
        </w:rPr>
        <w:t>Seznam příloh</w:t>
      </w:r>
    </w:p>
    <w:tbl>
      <w:tblPr>
        <w:tblStyle w:val="Protokol"/>
        <w:tblW w:w="5000" w:type="pct"/>
        <w:tblInd w:w="0" w:type="dxa"/>
        <w:tblLook w:val="0620" w:firstRow="1" w:lastRow="0" w:firstColumn="0" w:lastColumn="0" w:noHBand="1" w:noVBand="1"/>
      </w:tblPr>
      <w:tblGrid>
        <w:gridCol w:w="810"/>
        <w:gridCol w:w="8232"/>
      </w:tblGrid>
      <w:tr w:rsidR="00FC74AB" w:rsidRPr="005E4DC6" w14:paraId="17668AA4" w14:textId="77777777" w:rsidTr="0067397F">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12" w:space="0" w:color="auto"/>
            </w:tcBorders>
            <w:hideMark/>
          </w:tcPr>
          <w:p w14:paraId="480457B6" w14:textId="77777777" w:rsidR="00FC74AB" w:rsidRPr="005E4DC6" w:rsidRDefault="00FC74AB" w:rsidP="0067397F">
            <w:pPr>
              <w:spacing w:after="60"/>
              <w:jc w:val="center"/>
              <w:rPr>
                <w:rFonts w:cs="Arial"/>
                <w:caps/>
                <w:szCs w:val="22"/>
              </w:rPr>
            </w:pPr>
            <w:r w:rsidRPr="005E4DC6">
              <w:rPr>
                <w:rFonts w:cs="Arial"/>
                <w:caps/>
                <w:szCs w:val="22"/>
              </w:rPr>
              <w:t>Číslo</w:t>
            </w:r>
          </w:p>
        </w:tc>
        <w:tc>
          <w:tcPr>
            <w:tcW w:w="4552" w:type="pct"/>
            <w:tcBorders>
              <w:top w:val="single" w:sz="12" w:space="0" w:color="auto"/>
              <w:bottom w:val="single" w:sz="12" w:space="0" w:color="auto"/>
              <w:right w:val="single" w:sz="12" w:space="0" w:color="auto"/>
            </w:tcBorders>
            <w:hideMark/>
          </w:tcPr>
          <w:p w14:paraId="69A5C43F" w14:textId="77777777" w:rsidR="00FC74AB" w:rsidRPr="005E4DC6" w:rsidRDefault="00FC74AB" w:rsidP="0067397F">
            <w:pPr>
              <w:spacing w:after="60"/>
              <w:rPr>
                <w:rFonts w:cs="Arial"/>
                <w:caps/>
                <w:szCs w:val="22"/>
              </w:rPr>
            </w:pPr>
            <w:r w:rsidRPr="005E4DC6">
              <w:rPr>
                <w:rFonts w:cs="Arial"/>
                <w:caps/>
                <w:szCs w:val="22"/>
              </w:rPr>
              <w:t>Popis</w:t>
            </w:r>
          </w:p>
        </w:tc>
      </w:tr>
      <w:tr w:rsidR="00FC74AB" w:rsidRPr="005E4DC6" w14:paraId="15E2D57A" w14:textId="77777777" w:rsidTr="0067397F">
        <w:tc>
          <w:tcPr>
            <w:tcW w:w="448" w:type="pct"/>
            <w:tcBorders>
              <w:top w:val="single" w:sz="12" w:space="0" w:color="auto"/>
              <w:left w:val="single" w:sz="12" w:space="0" w:color="auto"/>
              <w:bottom w:val="single" w:sz="4" w:space="0" w:color="auto"/>
              <w:right w:val="single" w:sz="4" w:space="0" w:color="auto"/>
            </w:tcBorders>
            <w:hideMark/>
          </w:tcPr>
          <w:p w14:paraId="53E182AE"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12" w:space="0" w:color="auto"/>
              <w:left w:val="single" w:sz="4" w:space="0" w:color="auto"/>
              <w:bottom w:val="single" w:sz="4" w:space="0" w:color="auto"/>
              <w:right w:val="single" w:sz="12" w:space="0" w:color="auto"/>
            </w:tcBorders>
            <w:hideMark/>
          </w:tcPr>
          <w:p w14:paraId="0D5F2388"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 xml:space="preserve">Výsledky </w:t>
            </w:r>
            <w:r>
              <w:rPr>
                <w:rFonts w:ascii="Arial" w:hAnsi="Arial" w:cs="Arial"/>
                <w:sz w:val="22"/>
                <w:szCs w:val="22"/>
              </w:rPr>
              <w:t>a </w:t>
            </w:r>
            <w:r w:rsidRPr="005E4DC6">
              <w:rPr>
                <w:rFonts w:ascii="Arial" w:hAnsi="Arial" w:cs="Arial"/>
                <w:sz w:val="22"/>
                <w:szCs w:val="22"/>
              </w:rPr>
              <w:t>záznam testování</w:t>
            </w:r>
          </w:p>
        </w:tc>
      </w:tr>
      <w:tr w:rsidR="00FC74AB" w:rsidRPr="005E4DC6" w14:paraId="3C51E0F8" w14:textId="77777777" w:rsidTr="0067397F">
        <w:tc>
          <w:tcPr>
            <w:tcW w:w="448" w:type="pct"/>
            <w:tcBorders>
              <w:top w:val="single" w:sz="4" w:space="0" w:color="auto"/>
              <w:left w:val="single" w:sz="12" w:space="0" w:color="auto"/>
              <w:bottom w:val="single" w:sz="4" w:space="0" w:color="auto"/>
              <w:right w:val="single" w:sz="4" w:space="0" w:color="auto"/>
            </w:tcBorders>
            <w:hideMark/>
          </w:tcPr>
          <w:p w14:paraId="3A245E38"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203F6D54"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Aktuální zdrojový kód</w:t>
            </w:r>
          </w:p>
        </w:tc>
      </w:tr>
      <w:tr w:rsidR="00FC74AB" w:rsidRPr="005E4DC6" w14:paraId="236AA517" w14:textId="77777777" w:rsidTr="0067397F">
        <w:tc>
          <w:tcPr>
            <w:tcW w:w="448" w:type="pct"/>
            <w:tcBorders>
              <w:top w:val="single" w:sz="4" w:space="0" w:color="auto"/>
              <w:left w:val="single" w:sz="12" w:space="0" w:color="auto"/>
              <w:bottom w:val="single" w:sz="4" w:space="0" w:color="auto"/>
              <w:right w:val="single" w:sz="4" w:space="0" w:color="auto"/>
            </w:tcBorders>
            <w:hideMark/>
          </w:tcPr>
          <w:p w14:paraId="2C305F70"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56CA2141"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Aktualizovaná dokumentace</w:t>
            </w:r>
          </w:p>
        </w:tc>
      </w:tr>
      <w:tr w:rsidR="00FC74AB" w:rsidRPr="005E4DC6" w14:paraId="73064EE1" w14:textId="77777777" w:rsidTr="0067397F">
        <w:tc>
          <w:tcPr>
            <w:tcW w:w="448" w:type="pct"/>
            <w:tcBorders>
              <w:top w:val="single" w:sz="4" w:space="0" w:color="auto"/>
              <w:left w:val="single" w:sz="12" w:space="0" w:color="auto"/>
              <w:bottom w:val="single" w:sz="12" w:space="0" w:color="auto"/>
              <w:right w:val="single" w:sz="4" w:space="0" w:color="auto"/>
            </w:tcBorders>
            <w:hideMark/>
          </w:tcPr>
          <w:p w14:paraId="4D4C1B1A"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12" w:space="0" w:color="auto"/>
              <w:right w:val="single" w:sz="12" w:space="0" w:color="auto"/>
            </w:tcBorders>
            <w:hideMark/>
          </w:tcPr>
          <w:p w14:paraId="7BB893AD" w14:textId="77777777" w:rsidR="00FC74AB" w:rsidRPr="005E4DC6" w:rsidRDefault="00FC74AB" w:rsidP="0067397F">
            <w:pPr>
              <w:pStyle w:val="ACpTabulkatextvlevo"/>
              <w:rPr>
                <w:rFonts w:ascii="Arial" w:hAnsi="Arial" w:cs="Arial"/>
                <w:sz w:val="22"/>
                <w:szCs w:val="22"/>
              </w:rPr>
            </w:pPr>
            <w:r w:rsidRPr="005E4DC6">
              <w:rPr>
                <w:rFonts w:ascii="Arial" w:hAnsi="Arial" w:cs="Arial"/>
                <w:sz w:val="22"/>
                <w:szCs w:val="22"/>
              </w:rPr>
              <w:t>Aktualizovaná příručk</w:t>
            </w:r>
            <w:r>
              <w:rPr>
                <w:rFonts w:ascii="Arial" w:hAnsi="Arial" w:cs="Arial"/>
                <w:sz w:val="22"/>
                <w:szCs w:val="22"/>
              </w:rPr>
              <w:t>a </w:t>
            </w:r>
            <w:r w:rsidRPr="005E4DC6">
              <w:rPr>
                <w:rFonts w:ascii="Arial" w:hAnsi="Arial" w:cs="Arial"/>
                <w:sz w:val="22"/>
                <w:szCs w:val="22"/>
              </w:rPr>
              <w:t>pro uživatele</w:t>
            </w:r>
          </w:p>
        </w:tc>
      </w:tr>
    </w:tbl>
    <w:p w14:paraId="540CF178" w14:textId="77777777" w:rsidR="00FC74AB" w:rsidRPr="005E4DC6" w:rsidRDefault="00FC74AB" w:rsidP="00FC74AB">
      <w:pPr>
        <w:pStyle w:val="ACpNadpis1slovan"/>
        <w:rPr>
          <w:rFonts w:ascii="Arial" w:hAnsi="Arial" w:cs="Arial"/>
          <w:bCs/>
          <w:sz w:val="22"/>
          <w:szCs w:val="22"/>
        </w:rPr>
      </w:pPr>
      <w:r w:rsidRPr="005E4DC6">
        <w:rPr>
          <w:rFonts w:ascii="Arial" w:hAnsi="Arial" w:cs="Arial"/>
          <w:sz w:val="22"/>
          <w:szCs w:val="22"/>
        </w:rPr>
        <w:t>Seznam výhrad</w:t>
      </w:r>
    </w:p>
    <w:tbl>
      <w:tblPr>
        <w:tblStyle w:val="Protokol"/>
        <w:tblW w:w="5000" w:type="pct"/>
        <w:tblInd w:w="0" w:type="dxa"/>
        <w:tblLook w:val="0620" w:firstRow="1" w:lastRow="0" w:firstColumn="0" w:lastColumn="0" w:noHBand="1" w:noVBand="1"/>
      </w:tblPr>
      <w:tblGrid>
        <w:gridCol w:w="1360"/>
        <w:gridCol w:w="6282"/>
        <w:gridCol w:w="1400"/>
      </w:tblGrid>
      <w:tr w:rsidR="00FC74AB" w:rsidRPr="005E4DC6" w14:paraId="7D526009" w14:textId="77777777" w:rsidTr="0067397F">
        <w:trPr>
          <w:cnfStyle w:val="100000000000" w:firstRow="1" w:lastRow="0" w:firstColumn="0" w:lastColumn="0" w:oddVBand="0" w:evenVBand="0" w:oddHBand="0" w:evenHBand="0" w:firstRowFirstColumn="0" w:firstRowLastColumn="0" w:lastRowFirstColumn="0" w:lastRowLastColumn="0"/>
          <w:tblHeader/>
        </w:trPr>
        <w:tc>
          <w:tcPr>
            <w:tcW w:w="752" w:type="pct"/>
            <w:tcBorders>
              <w:top w:val="single" w:sz="12" w:space="0" w:color="auto"/>
              <w:left w:val="single" w:sz="12" w:space="0" w:color="auto"/>
              <w:bottom w:val="single" w:sz="8" w:space="0" w:color="7F7F7F" w:themeColor="text1" w:themeTint="80"/>
            </w:tcBorders>
            <w:hideMark/>
          </w:tcPr>
          <w:p w14:paraId="0F985972" w14:textId="77777777" w:rsidR="00FC74AB" w:rsidRPr="005E4DC6" w:rsidRDefault="00FC74AB" w:rsidP="0067397F">
            <w:pPr>
              <w:spacing w:after="60"/>
              <w:jc w:val="center"/>
              <w:rPr>
                <w:rFonts w:cs="Arial"/>
                <w:caps/>
                <w:szCs w:val="22"/>
              </w:rPr>
            </w:pPr>
            <w:r w:rsidRPr="005E4DC6">
              <w:rPr>
                <w:rFonts w:cs="Arial"/>
                <w:caps/>
                <w:szCs w:val="22"/>
              </w:rPr>
              <w:t>Číslo výhrady</w:t>
            </w:r>
          </w:p>
        </w:tc>
        <w:tc>
          <w:tcPr>
            <w:tcW w:w="3474" w:type="pct"/>
            <w:tcBorders>
              <w:top w:val="single" w:sz="12" w:space="0" w:color="auto"/>
              <w:bottom w:val="single" w:sz="8" w:space="0" w:color="7F7F7F" w:themeColor="text1" w:themeTint="80"/>
            </w:tcBorders>
            <w:hideMark/>
          </w:tcPr>
          <w:p w14:paraId="62AC1D83" w14:textId="77777777" w:rsidR="00FC74AB" w:rsidRPr="005E4DC6" w:rsidRDefault="00FC74AB" w:rsidP="0067397F">
            <w:pPr>
              <w:spacing w:after="60"/>
              <w:rPr>
                <w:rFonts w:cs="Arial"/>
                <w:caps/>
                <w:szCs w:val="22"/>
              </w:rPr>
            </w:pPr>
            <w:r w:rsidRPr="005E4DC6">
              <w:rPr>
                <w:rFonts w:cs="Arial"/>
                <w:caps/>
                <w:szCs w:val="22"/>
              </w:rPr>
              <w:t>Popis</w:t>
            </w:r>
          </w:p>
        </w:tc>
        <w:tc>
          <w:tcPr>
            <w:tcW w:w="774" w:type="pct"/>
            <w:tcBorders>
              <w:top w:val="single" w:sz="12" w:space="0" w:color="auto"/>
              <w:bottom w:val="single" w:sz="8" w:space="0" w:color="7F7F7F" w:themeColor="text1" w:themeTint="80"/>
              <w:right w:val="single" w:sz="12" w:space="0" w:color="auto"/>
            </w:tcBorders>
            <w:hideMark/>
          </w:tcPr>
          <w:p w14:paraId="7FF52625" w14:textId="77777777" w:rsidR="00FC74AB" w:rsidRPr="005E4DC6" w:rsidRDefault="00FC74AB" w:rsidP="0067397F">
            <w:pPr>
              <w:spacing w:after="60"/>
              <w:jc w:val="center"/>
              <w:rPr>
                <w:rFonts w:cs="Arial"/>
                <w:caps/>
                <w:szCs w:val="22"/>
              </w:rPr>
            </w:pPr>
            <w:r w:rsidRPr="005E4DC6">
              <w:rPr>
                <w:rFonts w:cs="Arial"/>
                <w:caps/>
                <w:szCs w:val="22"/>
              </w:rPr>
              <w:t>Datum</w:t>
            </w:r>
          </w:p>
          <w:p w14:paraId="7AC5476F" w14:textId="77777777" w:rsidR="00FC74AB" w:rsidRPr="005E4DC6" w:rsidRDefault="00FC74AB" w:rsidP="0067397F">
            <w:pPr>
              <w:spacing w:after="60"/>
              <w:jc w:val="center"/>
              <w:rPr>
                <w:rFonts w:cs="Arial"/>
                <w:caps/>
                <w:szCs w:val="22"/>
              </w:rPr>
            </w:pPr>
            <w:r w:rsidRPr="005E4DC6">
              <w:rPr>
                <w:rFonts w:cs="Arial"/>
                <w:caps/>
                <w:szCs w:val="22"/>
              </w:rPr>
              <w:t>vypořádání</w:t>
            </w:r>
          </w:p>
        </w:tc>
      </w:tr>
      <w:tr w:rsidR="00FC74AB" w:rsidRPr="005E4DC6" w14:paraId="7F8C5695" w14:textId="77777777" w:rsidTr="0067397F">
        <w:tc>
          <w:tcPr>
            <w:tcW w:w="752"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5C3B3D11" w14:textId="77777777" w:rsidR="00FC74AB" w:rsidRPr="005E4DC6" w:rsidRDefault="00FC74AB" w:rsidP="0067397F">
            <w:pPr>
              <w:pStyle w:val="ACpTabulkatextcentr"/>
              <w:rPr>
                <w:rFonts w:ascii="Arial" w:hAnsi="Arial" w:cs="Arial"/>
                <w:sz w:val="22"/>
                <w:szCs w:val="22"/>
              </w:rPr>
            </w:pPr>
            <w:r w:rsidRPr="005E4DC6">
              <w:rPr>
                <w:rFonts w:ascii="Arial" w:hAnsi="Arial" w:cs="Arial"/>
                <w:sz w:val="22"/>
                <w:szCs w:val="22"/>
              </w:rPr>
              <w:t>-</w:t>
            </w:r>
          </w:p>
        </w:tc>
        <w:tc>
          <w:tcPr>
            <w:tcW w:w="3474"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67A2A27E" w14:textId="77777777" w:rsidR="00FC74AB" w:rsidRPr="005E4DC6" w:rsidRDefault="00FC74AB" w:rsidP="0067397F">
            <w:pPr>
              <w:pStyle w:val="ACpTabulkatextvlevo"/>
              <w:jc w:val="center"/>
              <w:rPr>
                <w:rFonts w:ascii="Arial" w:hAnsi="Arial" w:cs="Arial"/>
                <w:sz w:val="22"/>
                <w:szCs w:val="22"/>
              </w:rPr>
            </w:pPr>
            <w:r w:rsidRPr="005E4DC6">
              <w:rPr>
                <w:rFonts w:ascii="Arial" w:hAnsi="Arial" w:cs="Arial"/>
                <w:sz w:val="22"/>
                <w:szCs w:val="22"/>
              </w:rPr>
              <w:t>-</w:t>
            </w:r>
          </w:p>
        </w:tc>
        <w:tc>
          <w:tcPr>
            <w:tcW w:w="774"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6540BC80" w14:textId="77777777" w:rsidR="00FC74AB" w:rsidRPr="005E4DC6" w:rsidRDefault="00FC74AB" w:rsidP="0067397F">
            <w:pPr>
              <w:pStyle w:val="ACpTabulkatextvlevo"/>
              <w:jc w:val="center"/>
              <w:rPr>
                <w:rFonts w:ascii="Arial" w:hAnsi="Arial" w:cs="Arial"/>
                <w:sz w:val="22"/>
                <w:szCs w:val="22"/>
              </w:rPr>
            </w:pPr>
            <w:r w:rsidRPr="005E4DC6">
              <w:rPr>
                <w:rFonts w:ascii="Arial" w:hAnsi="Arial" w:cs="Arial"/>
                <w:sz w:val="22"/>
                <w:szCs w:val="22"/>
              </w:rPr>
              <w:t>-</w:t>
            </w:r>
          </w:p>
        </w:tc>
      </w:tr>
    </w:tbl>
    <w:p w14:paraId="45E29B66" w14:textId="77777777" w:rsidR="00FC74AB" w:rsidRPr="005E4DC6" w:rsidRDefault="00FC74AB" w:rsidP="00FC74AB">
      <w:pPr>
        <w:pStyle w:val="ACpNadpis1slovan"/>
        <w:ind w:left="357" w:hanging="357"/>
        <w:rPr>
          <w:rFonts w:ascii="Arial" w:hAnsi="Arial" w:cs="Arial"/>
          <w:sz w:val="22"/>
          <w:szCs w:val="22"/>
        </w:rPr>
      </w:pPr>
      <w:r w:rsidRPr="005E4DC6">
        <w:rPr>
          <w:rFonts w:ascii="Arial" w:hAnsi="Arial" w:cs="Arial"/>
          <w:sz w:val="22"/>
          <w:szCs w:val="22"/>
        </w:rPr>
        <w:lastRenderedPageBreak/>
        <w:t>Podpisová doložka</w:t>
      </w:r>
    </w:p>
    <w:p w14:paraId="217068E8" w14:textId="77777777" w:rsidR="00FC74AB" w:rsidRPr="005E4DC6" w:rsidRDefault="00FC74AB" w:rsidP="00FC74AB">
      <w:pPr>
        <w:pStyle w:val="ACpZkladntext"/>
        <w:keepNext/>
        <w:rPr>
          <w:rFonts w:ascii="Arial" w:hAnsi="Arial" w:cs="Arial"/>
          <w:sz w:val="22"/>
          <w:szCs w:val="22"/>
        </w:rPr>
      </w:pPr>
      <w:r w:rsidRPr="005E4DC6">
        <w:rPr>
          <w:rFonts w:ascii="Arial" w:hAnsi="Arial" w:cs="Arial"/>
          <w:sz w:val="22"/>
          <w:szCs w:val="22"/>
        </w:rPr>
        <w:t>S výsledky akceptace souhlasím.</w:t>
      </w:r>
    </w:p>
    <w:p w14:paraId="70753F61" w14:textId="77777777" w:rsidR="00FC74AB" w:rsidRPr="005E4DC6" w:rsidRDefault="00FC74AB" w:rsidP="00FC74AB">
      <w:pPr>
        <w:pStyle w:val="ACpZkladntext"/>
        <w:keepNext/>
        <w:rPr>
          <w:rFonts w:ascii="Arial" w:hAnsi="Arial" w:cs="Arial"/>
          <w:sz w:val="22"/>
          <w:szCs w:val="22"/>
        </w:rPr>
      </w:pPr>
      <w:r>
        <w:rPr>
          <w:rFonts w:ascii="Arial" w:hAnsi="Arial" w:cs="Arial"/>
          <w:sz w:val="22"/>
          <w:szCs w:val="22"/>
        </w:rPr>
        <w:t>V </w:t>
      </w:r>
      <w:r w:rsidRPr="005E4DC6">
        <w:rPr>
          <w:rFonts w:ascii="Arial" w:hAnsi="Arial" w:cs="Arial"/>
          <w:sz w:val="22"/>
          <w:szCs w:val="22"/>
        </w:rPr>
        <w:t xml:space="preserve">Praze dne:    </w:t>
      </w:r>
    </w:p>
    <w:p w14:paraId="5D0D67CB" w14:textId="54BBBF00" w:rsidR="00FC74AB" w:rsidRPr="005E4DC6" w:rsidRDefault="00FC74AB" w:rsidP="00FC74AB">
      <w:pPr>
        <w:pStyle w:val="ACpZkladntext"/>
        <w:keepNext/>
        <w:spacing w:before="240"/>
        <w:rPr>
          <w:rFonts w:ascii="Arial" w:hAnsi="Arial" w:cs="Arial"/>
          <w:b/>
          <w:sz w:val="22"/>
          <w:szCs w:val="22"/>
        </w:rPr>
      </w:pPr>
      <w:r>
        <w:rPr>
          <w:rFonts w:ascii="Arial" w:hAnsi="Arial" w:cs="Arial"/>
          <w:b/>
          <w:sz w:val="22"/>
          <w:szCs w:val="22"/>
        </w:rPr>
        <w:t>Za Dodavatele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Za Objednatele</w:t>
      </w:r>
    </w:p>
    <w:p w14:paraId="6653C4D0" w14:textId="419B3798" w:rsidR="00FC74AB" w:rsidRPr="005E4DC6" w:rsidRDefault="00FC74AB" w:rsidP="00FC74AB">
      <w:pPr>
        <w:pStyle w:val="ACpZkladntext"/>
        <w:keepNext/>
        <w:rPr>
          <w:rFonts w:ascii="Arial" w:hAnsi="Arial" w:cs="Arial"/>
          <w:color w:val="FF0000"/>
          <w:sz w:val="22"/>
          <w:szCs w:val="22"/>
        </w:rPr>
      </w:pPr>
      <w:r w:rsidRPr="00AC7B21">
        <w:rPr>
          <w:rFonts w:ascii="Arial" w:hAnsi="Arial" w:cs="Arial"/>
          <w:sz w:val="22"/>
          <w:szCs w:val="22"/>
          <w:highlight w:val="lightGray"/>
        </w:rPr>
        <w:t>[doplnit jméno]</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Pr>
          <w:rFonts w:ascii="Arial" w:hAnsi="Arial" w:cs="Arial"/>
          <w:sz w:val="22"/>
          <w:szCs w:val="22"/>
        </w:rPr>
        <w:tab/>
      </w:r>
      <w:r w:rsidRPr="00AC7B21">
        <w:rPr>
          <w:rFonts w:ascii="Arial" w:hAnsi="Arial" w:cs="Arial"/>
          <w:sz w:val="22"/>
          <w:szCs w:val="22"/>
          <w:highlight w:val="lightGray"/>
        </w:rPr>
        <w:t>[doplnit jméno]</w:t>
      </w:r>
    </w:p>
    <w:bookmarkEnd w:id="22"/>
    <w:p w14:paraId="36B2593F" w14:textId="77777777" w:rsidR="00FC74AB" w:rsidRPr="005E4DC6" w:rsidRDefault="00FC74AB" w:rsidP="00FC74AB">
      <w:pPr>
        <w:pStyle w:val="ACpZkladntext"/>
        <w:spacing w:before="720"/>
        <w:rPr>
          <w:rFonts w:ascii="Arial" w:hAnsi="Arial" w:cs="Arial"/>
          <w:sz w:val="22"/>
          <w:szCs w:val="22"/>
        </w:rPr>
      </w:pPr>
      <w:r w:rsidRPr="005E4DC6">
        <w:rPr>
          <w:rFonts w:ascii="Arial" w:hAnsi="Arial" w:cs="Arial"/>
          <w:sz w:val="22"/>
          <w:szCs w:val="22"/>
        </w:rPr>
        <w:tab/>
      </w:r>
      <w:r w:rsidRPr="005E4DC6">
        <w:rPr>
          <w:rFonts w:ascii="Arial" w:hAnsi="Arial" w:cs="Arial"/>
          <w:sz w:val="22"/>
          <w:szCs w:val="22"/>
        </w:rPr>
        <w:tab/>
        <w:t>___________________</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t>____________________</w:t>
      </w:r>
    </w:p>
    <w:p w14:paraId="73169F20" w14:textId="77777777" w:rsidR="00FC74AB" w:rsidRPr="005E4DC6" w:rsidRDefault="00FC74AB" w:rsidP="00FC74AB">
      <w:pPr>
        <w:pStyle w:val="ACpNadpis1slovan"/>
        <w:rPr>
          <w:rFonts w:ascii="Arial" w:hAnsi="Arial" w:cs="Arial"/>
          <w:sz w:val="22"/>
          <w:szCs w:val="22"/>
        </w:rPr>
      </w:pPr>
      <w:r w:rsidRPr="005E4DC6">
        <w:rPr>
          <w:rFonts w:ascii="Arial" w:hAnsi="Arial" w:cs="Arial"/>
          <w:sz w:val="22"/>
          <w:szCs w:val="22"/>
        </w:rPr>
        <w:t>Akceptace</w:t>
      </w:r>
    </w:p>
    <w:p w14:paraId="45E37547" w14:textId="77777777" w:rsidR="00FC74AB" w:rsidRPr="005E4DC6" w:rsidRDefault="00FC74AB" w:rsidP="00FC74AB">
      <w:pPr>
        <w:pStyle w:val="ACpZkladntext"/>
        <w:rPr>
          <w:rFonts w:ascii="Arial" w:hAnsi="Arial" w:cs="Arial"/>
          <w:sz w:val="22"/>
          <w:szCs w:val="22"/>
        </w:rPr>
      </w:pPr>
      <w:r w:rsidRPr="005E4DC6">
        <w:rPr>
          <w:rFonts w:ascii="Arial" w:hAnsi="Arial" w:cs="Arial"/>
          <w:sz w:val="22"/>
          <w:szCs w:val="22"/>
        </w:rPr>
        <w:t xml:space="preserve">Zástupce Dodavatele ve věcech technických </w:t>
      </w:r>
      <w:r>
        <w:rPr>
          <w:rFonts w:ascii="Arial" w:hAnsi="Arial" w:cs="Arial"/>
          <w:sz w:val="22"/>
          <w:szCs w:val="22"/>
        </w:rPr>
        <w:t>a </w:t>
      </w:r>
      <w:r w:rsidRPr="005E4DC6">
        <w:rPr>
          <w:rFonts w:ascii="Arial" w:hAnsi="Arial" w:cs="Arial"/>
          <w:sz w:val="22"/>
          <w:szCs w:val="22"/>
        </w:rPr>
        <w:t xml:space="preserve">Zástupce Objednatele ve věcech technických svým podpisem stvrzují předání </w:t>
      </w:r>
      <w:r>
        <w:rPr>
          <w:rFonts w:ascii="Arial" w:hAnsi="Arial" w:cs="Arial"/>
          <w:sz w:val="22"/>
          <w:szCs w:val="22"/>
        </w:rPr>
        <w:t>a </w:t>
      </w:r>
      <w:r w:rsidRPr="005E4DC6">
        <w:rPr>
          <w:rFonts w:ascii="Arial" w:hAnsi="Arial" w:cs="Arial"/>
          <w:sz w:val="22"/>
          <w:szCs w:val="22"/>
        </w:rPr>
        <w:t xml:space="preserve">akceptaci předmětu plnění dle výše specifikovaných služeb. </w:t>
      </w:r>
    </w:p>
    <w:tbl>
      <w:tblPr>
        <w:tblStyle w:val="Protokol"/>
        <w:tblW w:w="5000" w:type="pct"/>
        <w:tblInd w:w="0" w:type="dxa"/>
        <w:tblLook w:val="06A0" w:firstRow="1" w:lastRow="0" w:firstColumn="1" w:lastColumn="0" w:noHBand="1" w:noVBand="1"/>
      </w:tblPr>
      <w:tblGrid>
        <w:gridCol w:w="1315"/>
        <w:gridCol w:w="3747"/>
        <w:gridCol w:w="1554"/>
        <w:gridCol w:w="1267"/>
        <w:gridCol w:w="1159"/>
      </w:tblGrid>
      <w:tr w:rsidR="00FC74AB" w:rsidRPr="005E4DC6" w14:paraId="2564CC18" w14:textId="77777777" w:rsidTr="006739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8" w:type="pct"/>
            <w:tcBorders>
              <w:top w:val="single" w:sz="12" w:space="0" w:color="auto"/>
              <w:left w:val="single" w:sz="12" w:space="0" w:color="auto"/>
            </w:tcBorders>
          </w:tcPr>
          <w:p w14:paraId="4216F8F0" w14:textId="77777777" w:rsidR="00FC74AB" w:rsidRPr="005E4DC6" w:rsidRDefault="00FC74AB" w:rsidP="0067397F">
            <w:pPr>
              <w:keepLines/>
              <w:spacing w:after="60"/>
              <w:rPr>
                <w:rFonts w:cs="Arial"/>
                <w:caps/>
                <w:szCs w:val="22"/>
              </w:rPr>
            </w:pPr>
          </w:p>
        </w:tc>
        <w:tc>
          <w:tcPr>
            <w:tcW w:w="1595" w:type="pct"/>
            <w:tcBorders>
              <w:top w:val="single" w:sz="12" w:space="0" w:color="auto"/>
            </w:tcBorders>
            <w:hideMark/>
          </w:tcPr>
          <w:p w14:paraId="0658E85B" w14:textId="77777777" w:rsidR="00FC74AB" w:rsidRPr="005E4DC6" w:rsidRDefault="00FC74AB" w:rsidP="0067397F">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DODAVATEL/OBJEDNATEL</w:t>
            </w:r>
          </w:p>
        </w:tc>
        <w:tc>
          <w:tcPr>
            <w:tcW w:w="1067" w:type="pct"/>
            <w:tcBorders>
              <w:top w:val="single" w:sz="12" w:space="0" w:color="auto"/>
            </w:tcBorders>
            <w:hideMark/>
          </w:tcPr>
          <w:p w14:paraId="1BD6A462" w14:textId="77777777" w:rsidR="00FC74AB" w:rsidRPr="005E4DC6" w:rsidRDefault="00FC74AB" w:rsidP="0067397F">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Jméno</w:t>
            </w:r>
          </w:p>
        </w:tc>
        <w:tc>
          <w:tcPr>
            <w:tcW w:w="820" w:type="pct"/>
            <w:tcBorders>
              <w:top w:val="single" w:sz="12" w:space="0" w:color="auto"/>
            </w:tcBorders>
            <w:hideMark/>
          </w:tcPr>
          <w:p w14:paraId="146CF55B" w14:textId="77777777" w:rsidR="00FC74AB" w:rsidRPr="005E4DC6" w:rsidRDefault="00FC74AB" w:rsidP="0067397F">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Datum</w:t>
            </w:r>
          </w:p>
        </w:tc>
        <w:tc>
          <w:tcPr>
            <w:tcW w:w="760" w:type="pct"/>
            <w:tcBorders>
              <w:top w:val="single" w:sz="12" w:space="0" w:color="auto"/>
              <w:right w:val="single" w:sz="12" w:space="0" w:color="auto"/>
            </w:tcBorders>
            <w:hideMark/>
          </w:tcPr>
          <w:p w14:paraId="330D6EEA" w14:textId="77777777" w:rsidR="00FC74AB" w:rsidRPr="005E4DC6" w:rsidRDefault="00FC74AB" w:rsidP="0067397F">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Podpis</w:t>
            </w:r>
          </w:p>
        </w:tc>
      </w:tr>
      <w:tr w:rsidR="00FC74AB" w:rsidRPr="005E4DC6" w14:paraId="58A662BA" w14:textId="77777777" w:rsidTr="0067397F">
        <w:trPr>
          <w:trHeight w:val="567"/>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8" w:space="0" w:color="FFFFFF" w:themeColor="background1"/>
            </w:tcBorders>
            <w:hideMark/>
          </w:tcPr>
          <w:p w14:paraId="26F67A54" w14:textId="77777777" w:rsidR="00FC74AB" w:rsidRPr="005E4DC6" w:rsidRDefault="00FC74AB" w:rsidP="0067397F">
            <w:pPr>
              <w:spacing w:after="60"/>
              <w:jc w:val="center"/>
              <w:rPr>
                <w:rFonts w:cs="Arial"/>
                <w:caps/>
                <w:szCs w:val="22"/>
              </w:rPr>
            </w:pPr>
            <w:r w:rsidRPr="005E4DC6">
              <w:rPr>
                <w:rFonts w:cs="Arial"/>
                <w:caps/>
                <w:szCs w:val="22"/>
              </w:rPr>
              <w:t>Předal</w:t>
            </w:r>
          </w:p>
        </w:tc>
        <w:tc>
          <w:tcPr>
            <w:tcW w:w="1595"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58BFB88A"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10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4E175FAC"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71BE25A5"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26B714D1"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FC74AB" w:rsidRPr="005E4DC6" w14:paraId="660D93F1" w14:textId="77777777" w:rsidTr="0067397F">
        <w:trPr>
          <w:trHeight w:val="479"/>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12" w:space="0" w:color="auto"/>
            </w:tcBorders>
            <w:hideMark/>
          </w:tcPr>
          <w:p w14:paraId="02265A62" w14:textId="77777777" w:rsidR="00FC74AB" w:rsidRPr="005E4DC6" w:rsidRDefault="00FC74AB" w:rsidP="0067397F">
            <w:pPr>
              <w:spacing w:after="60"/>
              <w:jc w:val="center"/>
              <w:rPr>
                <w:rFonts w:cs="Arial"/>
                <w:caps/>
                <w:szCs w:val="22"/>
              </w:rPr>
            </w:pPr>
            <w:r w:rsidRPr="005E4DC6">
              <w:rPr>
                <w:rFonts w:cs="Arial"/>
                <w:caps/>
                <w:szCs w:val="22"/>
              </w:rPr>
              <w:t>Akceptoval</w:t>
            </w:r>
          </w:p>
        </w:tc>
        <w:tc>
          <w:tcPr>
            <w:tcW w:w="1595"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146608CB"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B5A5D">
              <w:rPr>
                <w:rFonts w:ascii="Arial" w:hAnsi="Arial" w:cs="Arial"/>
                <w:sz w:val="22"/>
                <w:szCs w:val="22"/>
              </w:rPr>
              <w:t>Zdravotní pojišťovn</w:t>
            </w:r>
            <w:r>
              <w:rPr>
                <w:rFonts w:ascii="Arial" w:hAnsi="Arial" w:cs="Arial"/>
                <w:sz w:val="22"/>
                <w:szCs w:val="22"/>
              </w:rPr>
              <w:t>a </w:t>
            </w:r>
            <w:r w:rsidRPr="008B5A5D">
              <w:rPr>
                <w:rFonts w:ascii="Arial" w:hAnsi="Arial" w:cs="Arial"/>
                <w:sz w:val="22"/>
                <w:szCs w:val="22"/>
              </w:rPr>
              <w:t>ministerstv</w:t>
            </w:r>
            <w:r>
              <w:rPr>
                <w:rFonts w:ascii="Arial" w:hAnsi="Arial" w:cs="Arial"/>
                <w:sz w:val="22"/>
                <w:szCs w:val="22"/>
              </w:rPr>
              <w:t>a </w:t>
            </w:r>
            <w:r w:rsidRPr="008B5A5D">
              <w:rPr>
                <w:rFonts w:ascii="Arial" w:hAnsi="Arial" w:cs="Arial"/>
                <w:sz w:val="22"/>
                <w:szCs w:val="22"/>
              </w:rPr>
              <w:t>vnitr</w:t>
            </w:r>
            <w:r>
              <w:rPr>
                <w:rFonts w:ascii="Arial" w:hAnsi="Arial" w:cs="Arial"/>
                <w:sz w:val="22"/>
                <w:szCs w:val="22"/>
              </w:rPr>
              <w:t>a </w:t>
            </w:r>
            <w:r w:rsidRPr="008B5A5D">
              <w:rPr>
                <w:rFonts w:ascii="Arial" w:hAnsi="Arial" w:cs="Arial"/>
                <w:sz w:val="22"/>
                <w:szCs w:val="22"/>
              </w:rPr>
              <w:t>České republiky</w:t>
            </w:r>
          </w:p>
        </w:tc>
        <w:tc>
          <w:tcPr>
            <w:tcW w:w="1067"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296C0727"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305B1E83"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32AE5C09" w14:textId="77777777" w:rsidR="00FC74AB" w:rsidRPr="005E4DC6" w:rsidRDefault="00FC74AB" w:rsidP="0067397F">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bookmarkEnd w:id="23"/>
    </w:tbl>
    <w:p w14:paraId="31F17A1D" w14:textId="77777777" w:rsidR="00FC74AB" w:rsidRPr="005E4DC6" w:rsidRDefault="00FC74AB" w:rsidP="00FC74AB">
      <w:pPr>
        <w:keepNext/>
        <w:keepLines/>
        <w:spacing w:after="240"/>
        <w:jc w:val="both"/>
        <w:rPr>
          <w:rFonts w:cs="Arial"/>
          <w:szCs w:val="22"/>
        </w:rPr>
      </w:pPr>
    </w:p>
    <w:p w14:paraId="1D20E961" w14:textId="77777777" w:rsidR="00FC74AB" w:rsidRPr="00906834" w:rsidRDefault="00FC74AB" w:rsidP="00FC74AB">
      <w:pPr>
        <w:pageBreakBefore/>
        <w:pBdr>
          <w:bottom w:val="single" w:sz="4" w:space="1" w:color="auto"/>
        </w:pBdr>
        <w:spacing w:after="360"/>
        <w:rPr>
          <w:rFonts w:cs="Arial"/>
          <w:b/>
          <w:lang w:eastAsia="cs-CZ"/>
        </w:rPr>
      </w:pPr>
      <w:r>
        <w:rPr>
          <w:rFonts w:cs="Arial"/>
          <w:b/>
        </w:rPr>
        <w:lastRenderedPageBreak/>
        <w:t>Příloha č. 4 –</w:t>
      </w:r>
      <w:r w:rsidRPr="00CF0A5E">
        <w:rPr>
          <w:rFonts w:cs="Arial"/>
          <w:b/>
          <w:lang w:eastAsia="cs-CZ"/>
        </w:rPr>
        <w:t xml:space="preserve"> </w:t>
      </w:r>
      <w:r w:rsidRPr="00906834">
        <w:rPr>
          <w:rFonts w:cs="Arial"/>
          <w:b/>
          <w:lang w:eastAsia="cs-CZ"/>
        </w:rPr>
        <w:t>Základní pravidla kybernetické bezpečnosti pro Dodavatele</w:t>
      </w:r>
    </w:p>
    <w:p w14:paraId="12A5E1B8"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 xml:space="preserve">Dodavatel bere na vědomí, že Objednatel je poskytovatelem regulované služby v režimu vyšších povinností podle zákona č. 264/2025 Sb., vyhlášky č. 408/2025 Sb. a vyhlášky č. 409/2025 Sb. </w:t>
      </w:r>
    </w:p>
    <w:p w14:paraId="00D0FB28"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poskytovat plnění tak, aby nedošlo k ohrožení důvěrnosti, integrity nebo dostupnosti informací, dat nebo regulované služby Objednatele.</w:t>
      </w:r>
    </w:p>
    <w:p w14:paraId="6C3FE08E"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dodržovat bezpečnostní pravidla, pokyny a postupy Objednatele, s nimiž byl prokazatelně seznámen, a to v rozsahu relevantním pro předmět plnění.</w:t>
      </w:r>
    </w:p>
    <w:p w14:paraId="69969C2C"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zavést a udržovat přiměřená organizační a technická opatření k ochraně informací a dat Objednatele, zejména opatření v oblasti ochrany před škodlivým kódem, bezpečné komunikace, řízení přístupů a oprávnění, evidence činností a ochrany před ztrátou nebo neoprávněnou změnou dat. Tato opatření Dodavatel uplatní na všechny prostředky, osoby, technologie, služby a procesy využívané při plnění, které mohou mít vliv na kybernetickou bezpečnost plnění nebo Objednatele.</w:t>
      </w:r>
    </w:p>
    <w:p w14:paraId="51F241A3"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smí ukládat informace a data Objednatele pouze na evidovaná média, zařízení nebo úložiště s řízeným životním cyklem, odpovídající úrovní zabezpečení a šifrováním odpovídajícím povaze ukládaných informací a dat.</w:t>
      </w:r>
    </w:p>
    <w:p w14:paraId="55CCFB81"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oprávněn zpřístupnit informace, data nebo prostředky Objednatele výhradně fyzickým osobám, které se podílejí na plnění smlouvy, byly prokazatelně poučeny o bezpečnostních pravidlech Objednatele a potřebují takový přístup k plnění svých úkolů. Dodavatel je povinen zjišťovat a evidovat totožnost těchto osob.</w:t>
      </w:r>
    </w:p>
    <w:p w14:paraId="33D97648"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nesmí bez předchozího písemného souhlasu Objednatele předat nebo zpřístupnit informace nebo data Objednatele třetí osobě, použít je k jinému účelu než k plnění smlouvy, přenést je mimo sjednané místo zpracování nebo změnit způsob jejich zpracování.</w:t>
      </w:r>
    </w:p>
    <w:p w14:paraId="389B69A5"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bez zbytečného odkladu, nejpozději do 24 hodin informovat Objednatele o každé kybernetické bezpečnostní události, kybernetickém bezpečnostním incidentu, podezření na narušení bezpečnosti informací nebo jiné okolnosti, která může mít dopad na plnění smlouvy nebo na bezpečnost informací, dat, systémů nebo služeb Objednatele.</w:t>
      </w:r>
    </w:p>
    <w:p w14:paraId="3D30AF57"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poskytnout Objednateli nezbytnou součinnost při prověřování bezpečnostní události nebo incidentu, při omezování jeho dopadů, při obnově bezpečného stavu a při plnění zákonných oznamovacích nebo evidenčních povinností Objednatele.</w:t>
      </w:r>
    </w:p>
    <w:p w14:paraId="0FC372A0"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Dodavatel je povinen nejméně 10 dní předem informovat Objednatele o změně, která může mít dopad na kybernetickou bezpečnost plnění, zejména o změně technického řešení, způsobu vzdáleného přístupu, místa zpracování dat, zapojení další osoby do plnění, změně vlastnické nebo ovládací struktury nebo změně zásadních aktiv využívaných pro plnění smlouvy.</w:t>
      </w:r>
    </w:p>
    <w:p w14:paraId="58112BAE"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lastRenderedPageBreak/>
        <w:t>Dodavatel odpovídá za to, že osoby nebo poddodavatelé zapojení do plnění budou dodržovat bezpečnostní požadavky alespoň ve stejném rozsahu, v jakém se vztahují na Dodavatele.</w:t>
      </w:r>
    </w:p>
    <w:p w14:paraId="25C59DF6" w14:textId="69A9BA09"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Objednatel je oprávněn požadovat od Dodavatele přiměřené doklady o zavádění a</w:t>
      </w:r>
      <w:r w:rsidR="003944FE">
        <w:rPr>
          <w:rFonts w:ascii="Arial" w:eastAsia="Aptos" w:hAnsi="Arial" w:cs="Arial"/>
          <w:sz w:val="22"/>
          <w:szCs w:val="22"/>
        </w:rPr>
        <w:t> </w:t>
      </w:r>
      <w:r w:rsidRPr="00F50562">
        <w:rPr>
          <w:rFonts w:ascii="Arial" w:eastAsia="Aptos" w:hAnsi="Arial" w:cs="Arial"/>
          <w:sz w:val="22"/>
          <w:szCs w:val="22"/>
        </w:rPr>
        <w:t>provádění bezpečnostních opatření vztahujících se k plnění smlouvy.</w:t>
      </w:r>
    </w:p>
    <w:p w14:paraId="2949A17D" w14:textId="77777777"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Po ukončení smlouvy nebo po zániku důvodu pro zpracování informací a dat Objednatele je Dodavatel povinen bez zbytečného odkladu vrátit nebo podle pokynů Objednatele bezpečně zničit veškeré informace a data Objednatele, včetně jejich kopií, pokud mu právní předpis neukládá jejich další uchování. Dodavatel předá Objednateli písemný protokol o takovém naložení s daty.</w:t>
      </w:r>
    </w:p>
    <w:p w14:paraId="08C4F7F4" w14:textId="17A2693D" w:rsidR="00FC74AB" w:rsidRPr="00F50562" w:rsidRDefault="00FC74AB" w:rsidP="003944FE">
      <w:pPr>
        <w:numPr>
          <w:ilvl w:val="0"/>
          <w:numId w:val="24"/>
        </w:numPr>
        <w:spacing w:after="120"/>
        <w:ind w:left="357" w:hanging="357"/>
        <w:jc w:val="both"/>
        <w:rPr>
          <w:rFonts w:ascii="Arial" w:eastAsia="Aptos" w:hAnsi="Arial" w:cs="Arial"/>
          <w:sz w:val="22"/>
          <w:szCs w:val="22"/>
        </w:rPr>
      </w:pPr>
      <w:r w:rsidRPr="00F50562">
        <w:rPr>
          <w:rFonts w:ascii="Arial" w:eastAsia="Aptos" w:hAnsi="Arial" w:cs="Arial"/>
          <w:sz w:val="22"/>
          <w:szCs w:val="22"/>
        </w:rPr>
        <w:t>Takové porušení povinností podle tohoto článku, které může mít dopad na bezpečnost informací, dat, systémů, technických aktiv nebo regulované služby Objednatele, se</w:t>
      </w:r>
      <w:r w:rsidR="003944FE">
        <w:rPr>
          <w:rFonts w:ascii="Arial" w:eastAsia="Aptos" w:hAnsi="Arial" w:cs="Arial"/>
          <w:sz w:val="22"/>
          <w:szCs w:val="22"/>
        </w:rPr>
        <w:t> </w:t>
      </w:r>
      <w:r w:rsidRPr="00F50562">
        <w:rPr>
          <w:rFonts w:ascii="Arial" w:eastAsia="Aptos" w:hAnsi="Arial" w:cs="Arial"/>
          <w:sz w:val="22"/>
          <w:szCs w:val="22"/>
        </w:rPr>
        <w:t>považuje za podstatné porušení smlouvy.</w:t>
      </w:r>
    </w:p>
    <w:p w14:paraId="3323048B" w14:textId="77777777" w:rsidR="00F50562" w:rsidRDefault="00F50562">
      <w:pPr>
        <w:rPr>
          <w:rFonts w:cs="Arial"/>
          <w:b/>
        </w:rPr>
      </w:pPr>
      <w:r>
        <w:rPr>
          <w:rFonts w:cs="Arial"/>
          <w:b/>
        </w:rPr>
        <w:br w:type="page"/>
      </w:r>
    </w:p>
    <w:p w14:paraId="673B9272" w14:textId="0A9C8EE8" w:rsidR="00FC74AB" w:rsidRDefault="00FC74AB" w:rsidP="00FC74AB">
      <w:pPr>
        <w:pBdr>
          <w:bottom w:val="single" w:sz="4" w:space="1" w:color="auto"/>
        </w:pBdr>
        <w:rPr>
          <w:rFonts w:cs="Arial"/>
          <w:b/>
        </w:rPr>
      </w:pPr>
      <w:r>
        <w:rPr>
          <w:rFonts w:cs="Arial"/>
          <w:b/>
        </w:rPr>
        <w:lastRenderedPageBreak/>
        <w:t>Příloha </w:t>
      </w:r>
      <w:proofErr w:type="gramStart"/>
      <w:r>
        <w:rPr>
          <w:rFonts w:cs="Arial"/>
          <w:b/>
        </w:rPr>
        <w:t>č .</w:t>
      </w:r>
      <w:proofErr w:type="gramEnd"/>
      <w:r>
        <w:rPr>
          <w:rFonts w:cs="Arial"/>
          <w:b/>
        </w:rPr>
        <w:t xml:space="preserve"> 5 – Poddodavatelé </w:t>
      </w:r>
    </w:p>
    <w:p w14:paraId="736E028B" w14:textId="77777777" w:rsidR="00FC74AB" w:rsidRDefault="00FC74AB" w:rsidP="00FC74AB">
      <w:pPr>
        <w:pStyle w:val="2bodlnku"/>
        <w:numPr>
          <w:ilvl w:val="0"/>
          <w:numId w:val="0"/>
        </w:numPr>
        <w:ind w:left="567" w:hanging="567"/>
      </w:pPr>
    </w:p>
    <w:p w14:paraId="5E64743F" w14:textId="77777777" w:rsidR="00FC74AB" w:rsidRDefault="00FC74AB" w:rsidP="00FC74AB">
      <w:pPr>
        <w:pStyle w:val="2bodlnku"/>
        <w:numPr>
          <w:ilvl w:val="0"/>
          <w:numId w:val="0"/>
        </w:numPr>
      </w:pPr>
    </w:p>
    <w:p w14:paraId="4ECC8880" w14:textId="77777777" w:rsidR="00FC74AB" w:rsidRDefault="00FC74AB" w:rsidP="00FC74AB">
      <w:pPr>
        <w:pStyle w:val="2bodlnku"/>
        <w:numPr>
          <w:ilvl w:val="0"/>
          <w:numId w:val="0"/>
        </w:numPr>
        <w:ind w:left="567" w:hanging="567"/>
      </w:pPr>
    </w:p>
    <w:tbl>
      <w:tblPr>
        <w:tblW w:w="503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2"/>
        <w:gridCol w:w="1751"/>
        <w:gridCol w:w="1378"/>
        <w:gridCol w:w="1749"/>
        <w:gridCol w:w="2614"/>
      </w:tblGrid>
      <w:tr w:rsidR="00FC74AB" w:rsidRPr="00F50562" w14:paraId="1A453902" w14:textId="77777777" w:rsidTr="0067397F">
        <w:trPr>
          <w:trHeight w:val="650"/>
        </w:trPr>
        <w:tc>
          <w:tcPr>
            <w:tcW w:w="1632" w:type="dxa"/>
            <w:vAlign w:val="center"/>
          </w:tcPr>
          <w:p w14:paraId="179D7AC2" w14:textId="77777777" w:rsidR="00FC74AB" w:rsidRPr="00F50562" w:rsidRDefault="00FC74AB" w:rsidP="0067397F">
            <w:pPr>
              <w:spacing w:before="120" w:after="120"/>
              <w:rPr>
                <w:rFonts w:ascii="Arial" w:hAnsi="Arial" w:cs="Arial"/>
                <w:szCs w:val="22"/>
              </w:rPr>
            </w:pPr>
            <w:r w:rsidRPr="00F50562">
              <w:rPr>
                <w:rFonts w:ascii="Arial" w:hAnsi="Arial" w:cs="Arial"/>
                <w:szCs w:val="22"/>
              </w:rPr>
              <w:t>Poddodavatel č. 1</w:t>
            </w:r>
          </w:p>
        </w:tc>
        <w:tc>
          <w:tcPr>
            <w:tcW w:w="1751" w:type="dxa"/>
            <w:shd w:val="clear" w:color="auto" w:fill="92D050"/>
            <w:vAlign w:val="center"/>
          </w:tcPr>
          <w:p w14:paraId="0F7B194E" w14:textId="77777777" w:rsidR="00FC74AB" w:rsidRPr="00F50562" w:rsidRDefault="00FC74AB" w:rsidP="0067397F">
            <w:pPr>
              <w:spacing w:before="120" w:after="120"/>
              <w:rPr>
                <w:rFonts w:ascii="Arial" w:hAnsi="Arial" w:cs="Arial"/>
                <w:szCs w:val="22"/>
              </w:rPr>
            </w:pPr>
          </w:p>
        </w:tc>
        <w:tc>
          <w:tcPr>
            <w:tcW w:w="1378" w:type="dxa"/>
            <w:shd w:val="clear" w:color="auto" w:fill="92D050"/>
            <w:vAlign w:val="center"/>
          </w:tcPr>
          <w:p w14:paraId="00867AFD" w14:textId="77777777" w:rsidR="00FC74AB" w:rsidRPr="00F50562" w:rsidRDefault="00FC74AB" w:rsidP="0067397F">
            <w:pPr>
              <w:spacing w:before="120" w:after="120"/>
              <w:rPr>
                <w:rFonts w:ascii="Arial" w:hAnsi="Arial" w:cs="Arial"/>
                <w:szCs w:val="22"/>
              </w:rPr>
            </w:pPr>
          </w:p>
        </w:tc>
        <w:tc>
          <w:tcPr>
            <w:tcW w:w="1749" w:type="dxa"/>
            <w:shd w:val="clear" w:color="auto" w:fill="92D050"/>
            <w:vAlign w:val="center"/>
          </w:tcPr>
          <w:p w14:paraId="4228F17C" w14:textId="77777777" w:rsidR="00FC74AB" w:rsidRPr="00F50562" w:rsidRDefault="00FC74AB" w:rsidP="0067397F">
            <w:pPr>
              <w:spacing w:before="120" w:after="120"/>
              <w:rPr>
                <w:rFonts w:ascii="Arial" w:hAnsi="Arial" w:cs="Arial"/>
                <w:szCs w:val="22"/>
              </w:rPr>
            </w:pPr>
          </w:p>
        </w:tc>
        <w:tc>
          <w:tcPr>
            <w:tcW w:w="2614" w:type="dxa"/>
            <w:shd w:val="clear" w:color="auto" w:fill="92D050"/>
            <w:vAlign w:val="center"/>
          </w:tcPr>
          <w:p w14:paraId="37C4F704" w14:textId="77777777" w:rsidR="00FC74AB" w:rsidRPr="00F50562" w:rsidRDefault="00FC74AB" w:rsidP="0067397F">
            <w:pPr>
              <w:spacing w:before="120" w:after="120"/>
              <w:rPr>
                <w:rFonts w:ascii="Arial" w:hAnsi="Arial" w:cs="Arial"/>
                <w:szCs w:val="22"/>
              </w:rPr>
            </w:pPr>
          </w:p>
        </w:tc>
      </w:tr>
      <w:tr w:rsidR="00FC74AB" w:rsidRPr="00F50562" w14:paraId="03BFD3A9" w14:textId="77777777" w:rsidTr="0067397F">
        <w:trPr>
          <w:trHeight w:val="650"/>
        </w:trPr>
        <w:tc>
          <w:tcPr>
            <w:tcW w:w="1632" w:type="dxa"/>
            <w:vAlign w:val="center"/>
          </w:tcPr>
          <w:p w14:paraId="6CA8D26C" w14:textId="77777777" w:rsidR="00FC74AB" w:rsidRPr="00F50562" w:rsidRDefault="00FC74AB" w:rsidP="0067397F">
            <w:pPr>
              <w:spacing w:before="120" w:after="120"/>
              <w:rPr>
                <w:rFonts w:ascii="Arial" w:hAnsi="Arial" w:cs="Arial"/>
                <w:szCs w:val="22"/>
              </w:rPr>
            </w:pPr>
            <w:r w:rsidRPr="00F50562">
              <w:rPr>
                <w:rFonts w:ascii="Arial" w:hAnsi="Arial" w:cs="Arial"/>
                <w:szCs w:val="22"/>
              </w:rPr>
              <w:t>Poddodavatel č. 2</w:t>
            </w:r>
          </w:p>
        </w:tc>
        <w:tc>
          <w:tcPr>
            <w:tcW w:w="1751" w:type="dxa"/>
            <w:shd w:val="clear" w:color="auto" w:fill="92D050"/>
            <w:vAlign w:val="center"/>
          </w:tcPr>
          <w:p w14:paraId="239D6B21" w14:textId="77777777" w:rsidR="00FC74AB" w:rsidRPr="00F50562" w:rsidRDefault="00FC74AB" w:rsidP="0067397F">
            <w:pPr>
              <w:spacing w:before="120" w:after="120"/>
              <w:rPr>
                <w:rFonts w:ascii="Arial" w:hAnsi="Arial" w:cs="Arial"/>
                <w:szCs w:val="22"/>
              </w:rPr>
            </w:pPr>
          </w:p>
        </w:tc>
        <w:tc>
          <w:tcPr>
            <w:tcW w:w="1378" w:type="dxa"/>
            <w:shd w:val="clear" w:color="auto" w:fill="92D050"/>
            <w:vAlign w:val="center"/>
          </w:tcPr>
          <w:p w14:paraId="6923880F" w14:textId="77777777" w:rsidR="00FC74AB" w:rsidRPr="00F50562" w:rsidRDefault="00FC74AB" w:rsidP="0067397F">
            <w:pPr>
              <w:spacing w:before="120" w:after="120"/>
              <w:rPr>
                <w:rFonts w:ascii="Arial" w:hAnsi="Arial" w:cs="Arial"/>
                <w:szCs w:val="22"/>
              </w:rPr>
            </w:pPr>
          </w:p>
        </w:tc>
        <w:tc>
          <w:tcPr>
            <w:tcW w:w="1749" w:type="dxa"/>
            <w:shd w:val="clear" w:color="auto" w:fill="92D050"/>
            <w:vAlign w:val="center"/>
          </w:tcPr>
          <w:p w14:paraId="132794B3" w14:textId="77777777" w:rsidR="00FC74AB" w:rsidRPr="00F50562" w:rsidRDefault="00FC74AB" w:rsidP="0067397F">
            <w:pPr>
              <w:spacing w:before="120" w:after="120"/>
              <w:rPr>
                <w:rFonts w:ascii="Arial" w:hAnsi="Arial" w:cs="Arial"/>
                <w:szCs w:val="22"/>
              </w:rPr>
            </w:pPr>
          </w:p>
        </w:tc>
        <w:tc>
          <w:tcPr>
            <w:tcW w:w="2614" w:type="dxa"/>
            <w:shd w:val="clear" w:color="auto" w:fill="92D050"/>
            <w:vAlign w:val="center"/>
          </w:tcPr>
          <w:p w14:paraId="7080440E" w14:textId="77777777" w:rsidR="00FC74AB" w:rsidRPr="00F50562" w:rsidRDefault="00FC74AB" w:rsidP="0067397F">
            <w:pPr>
              <w:spacing w:before="120" w:after="120"/>
              <w:rPr>
                <w:rFonts w:ascii="Arial" w:hAnsi="Arial" w:cs="Arial"/>
                <w:szCs w:val="22"/>
              </w:rPr>
            </w:pPr>
          </w:p>
        </w:tc>
      </w:tr>
    </w:tbl>
    <w:p w14:paraId="05A2AF6F" w14:textId="77777777" w:rsidR="00FC74AB" w:rsidRDefault="00FC74AB" w:rsidP="00F50562">
      <w:pPr>
        <w:pStyle w:val="2bodlnku"/>
        <w:numPr>
          <w:ilvl w:val="0"/>
          <w:numId w:val="0"/>
        </w:numPr>
        <w:ind w:left="567" w:hanging="567"/>
      </w:pPr>
    </w:p>
    <w:sectPr w:rsidR="00FC74AB" w:rsidSect="00885BC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0C49F" w14:textId="77777777" w:rsidR="003325F0" w:rsidRDefault="003325F0" w:rsidP="00D20F7C">
      <w:pPr>
        <w:spacing w:after="0" w:line="240" w:lineRule="auto"/>
      </w:pPr>
      <w:r>
        <w:separator/>
      </w:r>
    </w:p>
  </w:endnote>
  <w:endnote w:type="continuationSeparator" w:id="0">
    <w:p w14:paraId="09E90A40" w14:textId="77777777" w:rsidR="003325F0" w:rsidRDefault="003325F0" w:rsidP="00D20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31"/>
    </w:tblGrid>
    <w:tr w:rsidR="00B53088" w:rsidRPr="00B53088" w14:paraId="34F98CEE" w14:textId="77777777" w:rsidTr="00661142">
      <w:trPr>
        <w:trHeight w:val="227"/>
        <w:jc w:val="center"/>
      </w:trPr>
      <w:tc>
        <w:tcPr>
          <w:tcW w:w="10031" w:type="dxa"/>
          <w:tcBorders>
            <w:top w:val="single" w:sz="4" w:space="0" w:color="000000"/>
            <w:bottom w:val="single" w:sz="4" w:space="0" w:color="000000"/>
          </w:tcBorders>
          <w:vAlign w:val="center"/>
        </w:tcPr>
        <w:p w14:paraId="5DBCF46B" w14:textId="1F229196" w:rsidR="00B53088" w:rsidRPr="00B53088" w:rsidRDefault="00325F09" w:rsidP="00B53088">
          <w:pPr>
            <w:tabs>
              <w:tab w:val="center" w:pos="4536"/>
              <w:tab w:val="right" w:pos="9072"/>
            </w:tabs>
            <w:suppressAutoHyphens/>
            <w:spacing w:after="0" w:line="240" w:lineRule="auto"/>
            <w:rPr>
              <w:rFonts w:ascii="Arial" w:eastAsia="Times New Roman" w:hAnsi="Arial" w:cs="Courier New"/>
              <w:kern w:val="0"/>
              <w:sz w:val="16"/>
              <w:szCs w:val="20"/>
              <w:lang w:eastAsia="ar-SA"/>
              <w14:ligatures w14:val="none"/>
            </w:rPr>
          </w:pPr>
          <w:r>
            <w:rPr>
              <w:rFonts w:ascii="Arial" w:eastAsia="Times New Roman" w:hAnsi="Arial" w:cs="Courier New"/>
              <w:kern w:val="0"/>
              <w:sz w:val="16"/>
              <w:szCs w:val="14"/>
              <w:lang w:eastAsia="ar-SA"/>
              <w14:ligatures w14:val="none"/>
            </w:rPr>
            <w:t>S</w:t>
          </w:r>
          <w:r w:rsidR="003E4084">
            <w:rPr>
              <w:rFonts w:ascii="Arial" w:eastAsia="Times New Roman" w:hAnsi="Arial" w:cs="Courier New"/>
              <w:kern w:val="0"/>
              <w:sz w:val="16"/>
              <w:szCs w:val="14"/>
              <w:lang w:eastAsia="ar-SA"/>
              <w14:ligatures w14:val="none"/>
            </w:rPr>
            <w:t>mlouva o poskytování služeb</w:t>
          </w:r>
          <w:r w:rsidR="00B53088" w:rsidRPr="00B53088">
            <w:rPr>
              <w:rFonts w:ascii="Arial" w:eastAsia="Times New Roman" w:hAnsi="Arial" w:cs="Courier New"/>
              <w:kern w:val="0"/>
              <w:sz w:val="16"/>
              <w:szCs w:val="14"/>
              <w:lang w:eastAsia="ar-SA"/>
              <w14:ligatures w14:val="none"/>
            </w:rPr>
            <w:t xml:space="preserve"> </w:t>
          </w:r>
          <w:r w:rsidR="00B02628" w:rsidRPr="00B53088">
            <w:rPr>
              <w:rFonts w:ascii="Arial" w:eastAsia="Times New Roman" w:hAnsi="Arial" w:cs="Courier New"/>
              <w:kern w:val="0"/>
              <w:sz w:val="16"/>
              <w:szCs w:val="14"/>
              <w:lang w:eastAsia="ar-SA"/>
              <w14:ligatures w14:val="none"/>
            </w:rPr>
            <w:t>– Zdravotní</w:t>
          </w:r>
          <w:r w:rsidR="00B53088" w:rsidRPr="00B53088">
            <w:rPr>
              <w:rFonts w:ascii="Arial" w:eastAsia="Times New Roman" w:hAnsi="Arial" w:cs="Arial"/>
              <w:kern w:val="0"/>
              <w:sz w:val="10"/>
              <w:szCs w:val="10"/>
              <w:lang w:eastAsia="cs-CZ"/>
              <w14:ligatures w14:val="none"/>
            </w:rPr>
            <w:t xml:space="preserve"> </w:t>
          </w:r>
          <w:r w:rsidR="00B53088" w:rsidRPr="00B53088">
            <w:rPr>
              <w:rFonts w:ascii="Arial" w:eastAsia="Times New Roman" w:hAnsi="Arial" w:cs="Arial"/>
              <w:kern w:val="0"/>
              <w:sz w:val="16"/>
              <w:szCs w:val="16"/>
              <w:lang w:eastAsia="cs-CZ"/>
              <w14:ligatures w14:val="none"/>
            </w:rPr>
            <w:t xml:space="preserve">pojišťovna ministerstva vnitra České republiky - </w:t>
          </w:r>
          <w:sdt>
            <w:sdtPr>
              <w:rPr>
                <w:rFonts w:ascii="Arial" w:eastAsia="Times New Roman" w:hAnsi="Arial" w:cs="Courier New"/>
                <w:kern w:val="0"/>
                <w:sz w:val="16"/>
                <w:szCs w:val="16"/>
                <w:lang w:eastAsia="ar-SA"/>
                <w14:ligatures w14:val="none"/>
              </w:rPr>
              <w:alias w:val="Partner"/>
              <w:tag w:val=""/>
              <w:id w:val="-414703097"/>
              <w:placeholder>
                <w:docPart w:val="C6A635BEE5144623BD7C8E8BE1D42DF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B53088" w:rsidRPr="00B53088">
                <w:rPr>
                  <w:rFonts w:ascii="Arial" w:eastAsia="Times New Roman" w:hAnsi="Arial" w:cs="Courier New"/>
                  <w:color w:val="666666"/>
                  <w:kern w:val="0"/>
                  <w:sz w:val="16"/>
                  <w:szCs w:val="16"/>
                  <w:highlight w:val="green"/>
                  <w:lang w:eastAsia="ar-SA"/>
                  <w14:ligatures w14:val="none"/>
                </w:rPr>
                <w:t>…………</w:t>
              </w:r>
            </w:sdtContent>
          </w:sdt>
        </w:p>
      </w:tc>
    </w:tr>
    <w:tr w:rsidR="00B02628" w:rsidRPr="00B53088" w14:paraId="1E461D0E" w14:textId="77777777" w:rsidTr="00661142">
      <w:trPr>
        <w:trHeight w:val="227"/>
        <w:jc w:val="center"/>
      </w:trPr>
      <w:tc>
        <w:tcPr>
          <w:tcW w:w="10031" w:type="dxa"/>
          <w:tcBorders>
            <w:top w:val="single" w:sz="4" w:space="0" w:color="000000"/>
            <w:bottom w:val="single" w:sz="4" w:space="0" w:color="000000"/>
          </w:tcBorders>
          <w:vAlign w:val="center"/>
        </w:tcPr>
        <w:p w14:paraId="1746888B"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Zdravotní pojišťovna ministerstva vnitra České republiky,</w:t>
          </w:r>
        </w:p>
        <w:p w14:paraId="07F0F00D"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sídlo Vinohradská 2577/178, 130 00 Praha 3, kód pojišťovny 211, IČO 47114304,</w:t>
          </w:r>
        </w:p>
        <w:p w14:paraId="4135D500"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zapsána v obchodním rejstříku vedeném Městským soudem v Praze oddíl A, vložka 7216</w:t>
          </w:r>
        </w:p>
        <w:p w14:paraId="49393645" w14:textId="77777777" w:rsidR="00B0262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 xml:space="preserve">datová schránka: 9swaix3, infolinka: 222 222 255, e-mail: info@zpmvcr.cz, </w:t>
          </w:r>
          <w:hyperlink r:id="rId1" w:history="1">
            <w:r w:rsidRPr="00316990">
              <w:rPr>
                <w:rStyle w:val="Hypertextovodkaz"/>
                <w:rFonts w:ascii="Arial" w:eastAsia="Times New Roman" w:hAnsi="Arial" w:cs="Courier New"/>
                <w:kern w:val="0"/>
                <w:sz w:val="16"/>
                <w:szCs w:val="16"/>
                <w:lang w:eastAsia="ar-SA"/>
                <w14:ligatures w14:val="none"/>
              </w:rPr>
              <w:t>www.211.cz</w:t>
            </w:r>
          </w:hyperlink>
        </w:p>
        <w:p w14:paraId="69312ADC" w14:textId="7A451787" w:rsidR="00B02628" w:rsidRDefault="00B02628" w:rsidP="00F5430B">
          <w:pPr>
            <w:tabs>
              <w:tab w:val="center" w:pos="4536"/>
              <w:tab w:val="right" w:pos="9072"/>
            </w:tabs>
            <w:suppressAutoHyphens/>
            <w:spacing w:after="0" w:line="240" w:lineRule="auto"/>
            <w:jc w:val="right"/>
            <w:rPr>
              <w:rFonts w:ascii="Arial" w:eastAsia="Times New Roman" w:hAnsi="Arial" w:cs="Courier New"/>
              <w:kern w:val="0"/>
              <w:sz w:val="16"/>
              <w:szCs w:val="14"/>
              <w:lang w:eastAsia="ar-SA"/>
              <w14:ligatures w14:val="none"/>
            </w:rPr>
          </w:pPr>
          <w:r w:rsidRPr="00885B56">
            <w:rPr>
              <w:sz w:val="16"/>
              <w:szCs w:val="16"/>
            </w:rPr>
            <w:fldChar w:fldCharType="begin"/>
          </w:r>
          <w:r w:rsidRPr="00885B56">
            <w:rPr>
              <w:sz w:val="16"/>
              <w:szCs w:val="16"/>
            </w:rPr>
            <w:instrText>PAGE</w:instrText>
          </w:r>
          <w:r w:rsidRPr="00885B56">
            <w:rPr>
              <w:sz w:val="16"/>
              <w:szCs w:val="16"/>
            </w:rPr>
            <w:fldChar w:fldCharType="separate"/>
          </w:r>
          <w:r>
            <w:rPr>
              <w:sz w:val="16"/>
              <w:szCs w:val="16"/>
            </w:rPr>
            <w:t>5</w:t>
          </w:r>
          <w:r w:rsidRPr="00885B56">
            <w:rPr>
              <w:sz w:val="16"/>
              <w:szCs w:val="16"/>
            </w:rPr>
            <w:fldChar w:fldCharType="end"/>
          </w:r>
          <w:r w:rsidRPr="00885B56">
            <w:rPr>
              <w:sz w:val="16"/>
              <w:szCs w:val="16"/>
            </w:rPr>
            <w:t xml:space="preserve"> z </w:t>
          </w:r>
          <w:r w:rsidRPr="00885B56">
            <w:rPr>
              <w:sz w:val="16"/>
              <w:szCs w:val="16"/>
            </w:rPr>
            <w:fldChar w:fldCharType="begin"/>
          </w:r>
          <w:r w:rsidRPr="00885B56">
            <w:rPr>
              <w:sz w:val="16"/>
              <w:szCs w:val="16"/>
            </w:rPr>
            <w:instrText>NUMPAGES</w:instrText>
          </w:r>
          <w:r w:rsidRPr="00885B56">
            <w:rPr>
              <w:sz w:val="16"/>
              <w:szCs w:val="16"/>
            </w:rPr>
            <w:fldChar w:fldCharType="separate"/>
          </w:r>
          <w:r>
            <w:rPr>
              <w:sz w:val="16"/>
              <w:szCs w:val="16"/>
            </w:rPr>
            <w:t>16</w:t>
          </w:r>
          <w:r w:rsidRPr="00885B56">
            <w:rPr>
              <w:sz w:val="16"/>
              <w:szCs w:val="16"/>
            </w:rPr>
            <w:fldChar w:fldCharType="end"/>
          </w:r>
        </w:p>
      </w:tc>
    </w:tr>
  </w:tbl>
  <w:p w14:paraId="2115A4CC" w14:textId="5649EB47" w:rsidR="00066C57" w:rsidRPr="006C394B" w:rsidRDefault="00066C57" w:rsidP="006C394B">
    <w:pPr>
      <w:pStyle w:val="Zpa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31"/>
    </w:tblGrid>
    <w:tr w:rsidR="006C394B" w:rsidRPr="00B53088" w14:paraId="4E1AF372" w14:textId="77777777" w:rsidTr="00793557">
      <w:trPr>
        <w:trHeight w:val="227"/>
        <w:jc w:val="center"/>
      </w:trPr>
      <w:tc>
        <w:tcPr>
          <w:tcW w:w="10031" w:type="dxa"/>
          <w:tcBorders>
            <w:top w:val="single" w:sz="4" w:space="0" w:color="000000"/>
            <w:bottom w:val="single" w:sz="4" w:space="0" w:color="000000"/>
          </w:tcBorders>
          <w:vAlign w:val="center"/>
        </w:tcPr>
        <w:p w14:paraId="3DE67B74" w14:textId="7A5578AE" w:rsidR="006C394B" w:rsidRPr="00B53088" w:rsidRDefault="006C394B" w:rsidP="006C394B">
          <w:pPr>
            <w:tabs>
              <w:tab w:val="center" w:pos="4536"/>
              <w:tab w:val="right" w:pos="9072"/>
            </w:tabs>
            <w:suppressAutoHyphens/>
            <w:spacing w:after="0" w:line="240" w:lineRule="auto"/>
            <w:rPr>
              <w:rFonts w:ascii="Arial" w:eastAsia="Times New Roman" w:hAnsi="Arial" w:cs="Courier New"/>
              <w:kern w:val="0"/>
              <w:sz w:val="16"/>
              <w:szCs w:val="20"/>
              <w:lang w:eastAsia="ar-SA"/>
              <w14:ligatures w14:val="none"/>
            </w:rPr>
          </w:pPr>
          <w:r>
            <w:rPr>
              <w:rFonts w:ascii="Arial" w:eastAsia="Times New Roman" w:hAnsi="Arial" w:cs="Courier New"/>
              <w:kern w:val="0"/>
              <w:sz w:val="16"/>
              <w:szCs w:val="14"/>
              <w:lang w:eastAsia="ar-SA"/>
              <w14:ligatures w14:val="none"/>
            </w:rPr>
            <w:t>Rámcová smlouva o poskytování služeb</w:t>
          </w:r>
          <w:r w:rsidRPr="00B53088">
            <w:rPr>
              <w:rFonts w:ascii="Arial" w:eastAsia="Times New Roman" w:hAnsi="Arial" w:cs="Courier New"/>
              <w:kern w:val="0"/>
              <w:sz w:val="16"/>
              <w:szCs w:val="14"/>
              <w:lang w:eastAsia="ar-SA"/>
              <w14:ligatures w14:val="none"/>
            </w:rPr>
            <w:t xml:space="preserve"> – Zdravotní</w:t>
          </w:r>
          <w:r w:rsidRPr="00B53088">
            <w:rPr>
              <w:rFonts w:ascii="Arial" w:eastAsia="Times New Roman" w:hAnsi="Arial" w:cs="Arial"/>
              <w:kern w:val="0"/>
              <w:sz w:val="10"/>
              <w:szCs w:val="10"/>
              <w:lang w:eastAsia="cs-CZ"/>
              <w14:ligatures w14:val="none"/>
            </w:rPr>
            <w:t xml:space="preserve"> </w:t>
          </w:r>
          <w:r w:rsidRPr="00B53088">
            <w:rPr>
              <w:rFonts w:ascii="Arial" w:eastAsia="Times New Roman" w:hAnsi="Arial" w:cs="Arial"/>
              <w:kern w:val="0"/>
              <w:sz w:val="16"/>
              <w:szCs w:val="16"/>
              <w:lang w:eastAsia="cs-CZ"/>
              <w14:ligatures w14:val="none"/>
            </w:rPr>
            <w:t xml:space="preserve">pojišťovna ministerstva vnitra České republiky - </w:t>
          </w:r>
          <w:sdt>
            <w:sdtPr>
              <w:rPr>
                <w:rFonts w:ascii="Arial" w:eastAsia="Times New Roman" w:hAnsi="Arial" w:cs="Courier New"/>
                <w:kern w:val="0"/>
                <w:sz w:val="16"/>
                <w:szCs w:val="16"/>
                <w:lang w:eastAsia="ar-SA"/>
                <w14:ligatures w14:val="none"/>
              </w:rPr>
              <w:alias w:val="Partner"/>
              <w:tag w:val=""/>
              <w:id w:val="257185359"/>
              <w:placeholder>
                <w:docPart w:val="A7661C9194B645BDA29D92745E1A814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53088">
                <w:rPr>
                  <w:rFonts w:ascii="Arial" w:eastAsia="Times New Roman" w:hAnsi="Arial" w:cs="Courier New"/>
                  <w:color w:val="666666"/>
                  <w:kern w:val="0"/>
                  <w:sz w:val="16"/>
                  <w:szCs w:val="16"/>
                  <w:highlight w:val="green"/>
                  <w:lang w:eastAsia="ar-SA"/>
                  <w14:ligatures w14:val="none"/>
                </w:rPr>
                <w:t>…………</w:t>
              </w:r>
            </w:sdtContent>
          </w:sdt>
        </w:p>
      </w:tc>
    </w:tr>
    <w:tr w:rsidR="00B02628" w:rsidRPr="00B53088" w14:paraId="1AB777B3" w14:textId="77777777" w:rsidTr="00793557">
      <w:trPr>
        <w:trHeight w:val="227"/>
        <w:jc w:val="center"/>
      </w:trPr>
      <w:tc>
        <w:tcPr>
          <w:tcW w:w="10031" w:type="dxa"/>
          <w:tcBorders>
            <w:top w:val="single" w:sz="4" w:space="0" w:color="000000"/>
            <w:bottom w:val="single" w:sz="4" w:space="0" w:color="000000"/>
          </w:tcBorders>
          <w:vAlign w:val="center"/>
        </w:tcPr>
        <w:p w14:paraId="4837E22F"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Zdravotní pojišťovna ministerstva vnitra České republiky,</w:t>
          </w:r>
        </w:p>
        <w:p w14:paraId="22ECFFD1"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sídlo Vinohradská 2577/178, 130 00 Praha 3, kód pojišťovny 211, IČO 47114304,</w:t>
          </w:r>
        </w:p>
        <w:p w14:paraId="791EA720"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zapsána v obchodním rejstříku vedeném Městským soudem v Praze oddíl A, vložka 7216</w:t>
          </w:r>
        </w:p>
        <w:p w14:paraId="27FE6B4A" w14:textId="77777777" w:rsidR="00B0262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 xml:space="preserve">datová schránka: 9swaix3, infolinka: 222 222 255, e-mail: info@zpmvcr.cz, </w:t>
          </w:r>
          <w:hyperlink r:id="rId1" w:history="1">
            <w:r w:rsidRPr="00316990">
              <w:rPr>
                <w:rStyle w:val="Hypertextovodkaz"/>
                <w:rFonts w:ascii="Arial" w:eastAsia="Times New Roman" w:hAnsi="Arial" w:cs="Courier New"/>
                <w:kern w:val="0"/>
                <w:sz w:val="16"/>
                <w:szCs w:val="16"/>
                <w:lang w:eastAsia="ar-SA"/>
                <w14:ligatures w14:val="none"/>
              </w:rPr>
              <w:t>www.211.cz</w:t>
            </w:r>
          </w:hyperlink>
        </w:p>
        <w:p w14:paraId="0568A610" w14:textId="6666C8AD" w:rsidR="00B02628" w:rsidRDefault="00B02628" w:rsidP="00F5430B">
          <w:pPr>
            <w:tabs>
              <w:tab w:val="center" w:pos="4536"/>
              <w:tab w:val="right" w:pos="9072"/>
            </w:tabs>
            <w:suppressAutoHyphens/>
            <w:spacing w:after="0" w:line="240" w:lineRule="auto"/>
            <w:jc w:val="right"/>
            <w:rPr>
              <w:rFonts w:ascii="Arial" w:eastAsia="Times New Roman" w:hAnsi="Arial" w:cs="Courier New"/>
              <w:kern w:val="0"/>
              <w:sz w:val="16"/>
              <w:szCs w:val="14"/>
              <w:lang w:eastAsia="ar-SA"/>
              <w14:ligatures w14:val="none"/>
            </w:rPr>
          </w:pPr>
          <w:r w:rsidRPr="00885B56">
            <w:rPr>
              <w:sz w:val="16"/>
              <w:szCs w:val="16"/>
            </w:rPr>
            <w:fldChar w:fldCharType="begin"/>
          </w:r>
          <w:r w:rsidRPr="00885B56">
            <w:rPr>
              <w:sz w:val="16"/>
              <w:szCs w:val="16"/>
            </w:rPr>
            <w:instrText>PAGE</w:instrText>
          </w:r>
          <w:r w:rsidRPr="00885B56">
            <w:rPr>
              <w:sz w:val="16"/>
              <w:szCs w:val="16"/>
            </w:rPr>
            <w:fldChar w:fldCharType="separate"/>
          </w:r>
          <w:r>
            <w:rPr>
              <w:sz w:val="16"/>
              <w:szCs w:val="16"/>
            </w:rPr>
            <w:t>1</w:t>
          </w:r>
          <w:r w:rsidRPr="00885B56">
            <w:rPr>
              <w:sz w:val="16"/>
              <w:szCs w:val="16"/>
            </w:rPr>
            <w:fldChar w:fldCharType="end"/>
          </w:r>
          <w:r w:rsidRPr="00885B56">
            <w:rPr>
              <w:sz w:val="16"/>
              <w:szCs w:val="16"/>
            </w:rPr>
            <w:t xml:space="preserve"> z </w:t>
          </w:r>
          <w:r w:rsidRPr="00885B56">
            <w:rPr>
              <w:sz w:val="16"/>
              <w:szCs w:val="16"/>
            </w:rPr>
            <w:fldChar w:fldCharType="begin"/>
          </w:r>
          <w:r w:rsidRPr="00885B56">
            <w:rPr>
              <w:sz w:val="16"/>
              <w:szCs w:val="16"/>
            </w:rPr>
            <w:instrText>NUMPAGES</w:instrText>
          </w:r>
          <w:r w:rsidRPr="00885B56">
            <w:rPr>
              <w:sz w:val="16"/>
              <w:szCs w:val="16"/>
            </w:rPr>
            <w:fldChar w:fldCharType="separate"/>
          </w:r>
          <w:r>
            <w:rPr>
              <w:sz w:val="16"/>
              <w:szCs w:val="16"/>
            </w:rPr>
            <w:t>15</w:t>
          </w:r>
          <w:r w:rsidRPr="00885B56">
            <w:rPr>
              <w:sz w:val="16"/>
              <w:szCs w:val="16"/>
            </w:rPr>
            <w:fldChar w:fldCharType="end"/>
          </w:r>
        </w:p>
      </w:tc>
    </w:tr>
  </w:tbl>
  <w:p w14:paraId="4A7D52FC" w14:textId="77777777" w:rsidR="006C394B" w:rsidRDefault="006C39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0F28" w14:textId="77777777" w:rsidR="003325F0" w:rsidRDefault="003325F0" w:rsidP="00D20F7C">
      <w:pPr>
        <w:spacing w:after="0" w:line="240" w:lineRule="auto"/>
      </w:pPr>
      <w:r>
        <w:separator/>
      </w:r>
    </w:p>
  </w:footnote>
  <w:footnote w:type="continuationSeparator" w:id="0">
    <w:p w14:paraId="3425799E" w14:textId="77777777" w:rsidR="003325F0" w:rsidRDefault="003325F0" w:rsidP="00D20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C6FC" w14:textId="4331A666" w:rsidR="00D20F7C" w:rsidRPr="003A7FEC" w:rsidRDefault="00025579" w:rsidP="002653A3">
    <w:pPr>
      <w:pStyle w:val="Zhlav"/>
      <w:spacing w:after="240"/>
      <w:jc w:val="both"/>
    </w:pPr>
    <w:r>
      <w:tab/>
    </w:r>
    <w:r>
      <w:tab/>
    </w:r>
    <w:r w:rsidRPr="003A7FEC">
      <w:t>Příloha č. I. Výzvy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41E9" w14:textId="457073B0" w:rsidR="006C394B" w:rsidRDefault="006C394B" w:rsidP="006C394B">
    <w:pPr>
      <w:pStyle w:val="Zhlav"/>
      <w:jc w:val="both"/>
    </w:pPr>
    <w:r>
      <w:rPr>
        <w:noProof/>
        <w:lang w:eastAsia="cs-CZ"/>
      </w:rPr>
      <w:drawing>
        <wp:inline distT="0" distB="0" distL="0" distR="0" wp14:anchorId="62842DEF" wp14:editId="03E30C49">
          <wp:extent cx="1512570" cy="359410"/>
          <wp:effectExtent l="0" t="0" r="0" b="2540"/>
          <wp:docPr id="21222750" name="Obrázek 21222750" descr="Obsah obrázku text, Písmo, logo,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logo, čísl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r w:rsidRPr="006C394B">
      <w:t xml:space="preserve"> </w:t>
    </w:r>
    <w:r>
      <w:tab/>
    </w:r>
    <w:r>
      <w:tab/>
      <w:t>Příloha č. I.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2637"/>
    <w:multiLevelType w:val="hybridMultilevel"/>
    <w:tmpl w:val="73AAC0C8"/>
    <w:lvl w:ilvl="0" w:tplc="BCEC374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5731CE"/>
    <w:multiLevelType w:val="hybridMultilevel"/>
    <w:tmpl w:val="ED36B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1C6CFD"/>
    <w:multiLevelType w:val="hybridMultilevel"/>
    <w:tmpl w:val="19D0C822"/>
    <w:lvl w:ilvl="0" w:tplc="3A682350">
      <w:start w:val="1"/>
      <w:numFmt w:val="bullet"/>
      <w:pStyle w:val="4Odrkydruhrove"/>
      <w:lvlText w:val=""/>
      <w:lvlJc w:val="left"/>
      <w:pPr>
        <w:ind w:left="720" w:hanging="360"/>
      </w:pPr>
      <w:rPr>
        <w:rFonts w:ascii="Symbol" w:hAnsi="Symbol" w:hint="default"/>
        <w:sz w:val="24"/>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A306310"/>
    <w:multiLevelType w:val="hybridMultilevel"/>
    <w:tmpl w:val="5FD61C5E"/>
    <w:lvl w:ilvl="0" w:tplc="500C5612">
      <w:start w:val="1"/>
      <w:numFmt w:val="upperRoman"/>
      <w:lvlText w:val="%1."/>
      <w:lvlJc w:val="left"/>
      <w:pPr>
        <w:ind w:left="1080" w:hanging="72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46457B"/>
    <w:multiLevelType w:val="hybridMultilevel"/>
    <w:tmpl w:val="5FF8309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1D5C1879"/>
    <w:multiLevelType w:val="hybridMultilevel"/>
    <w:tmpl w:val="218EA714"/>
    <w:lvl w:ilvl="0" w:tplc="5DE80166">
      <w:start w:val="1"/>
      <w:numFmt w:val="upperRoman"/>
      <w:pStyle w:val="1lnekI"/>
      <w:suff w:val="nothing"/>
      <w:lvlText w:val="%1."/>
      <w:lvlJc w:val="left"/>
      <w:pPr>
        <w:ind w:left="9216" w:hanging="360"/>
      </w:pPr>
    </w:lvl>
    <w:lvl w:ilvl="1" w:tplc="E40C22EE">
      <w:start w:val="1"/>
      <w:numFmt w:val="decimal"/>
      <w:pStyle w:val="2bodlnku"/>
      <w:lvlText w:val="%2."/>
      <w:lvlJc w:val="left"/>
      <w:pPr>
        <w:ind w:left="10273" w:hanging="567"/>
      </w:pPr>
    </w:lvl>
    <w:lvl w:ilvl="2" w:tplc="04050001">
      <w:start w:val="1"/>
      <w:numFmt w:val="bullet"/>
      <w:lvlText w:val=""/>
      <w:lvlJc w:val="left"/>
      <w:pPr>
        <w:ind w:left="6391" w:hanging="360"/>
      </w:pPr>
      <w:rPr>
        <w:rFonts w:ascii="Symbol" w:hAnsi="Symbol" w:hint="default"/>
      </w:rPr>
    </w:lvl>
    <w:lvl w:ilvl="3" w:tplc="AA701056">
      <w:start w:val="1"/>
      <w:numFmt w:val="decimal"/>
      <w:lvlText w:val="(%4)"/>
      <w:lvlJc w:val="left"/>
      <w:pPr>
        <w:ind w:left="6751" w:hanging="360"/>
      </w:pPr>
    </w:lvl>
    <w:lvl w:ilvl="4" w:tplc="F136629A">
      <w:start w:val="1"/>
      <w:numFmt w:val="lowerLetter"/>
      <w:lvlText w:val="(%5)"/>
      <w:lvlJc w:val="left"/>
      <w:pPr>
        <w:ind w:left="7111" w:hanging="360"/>
      </w:pPr>
    </w:lvl>
    <w:lvl w:ilvl="5" w:tplc="258CC0E2">
      <w:start w:val="1"/>
      <w:numFmt w:val="lowerRoman"/>
      <w:lvlText w:val="(%6)"/>
      <w:lvlJc w:val="left"/>
      <w:pPr>
        <w:ind w:left="7471" w:hanging="360"/>
      </w:pPr>
    </w:lvl>
    <w:lvl w:ilvl="6" w:tplc="2E26D584">
      <w:start w:val="1"/>
      <w:numFmt w:val="decimal"/>
      <w:lvlText w:val="%7."/>
      <w:lvlJc w:val="left"/>
      <w:pPr>
        <w:ind w:left="7831" w:hanging="360"/>
      </w:pPr>
    </w:lvl>
    <w:lvl w:ilvl="7" w:tplc="E398DD8A">
      <w:start w:val="1"/>
      <w:numFmt w:val="lowerLetter"/>
      <w:lvlText w:val="%8."/>
      <w:lvlJc w:val="left"/>
      <w:pPr>
        <w:ind w:left="8191" w:hanging="360"/>
      </w:pPr>
    </w:lvl>
    <w:lvl w:ilvl="8" w:tplc="8C005746">
      <w:start w:val="1"/>
      <w:numFmt w:val="lowerRoman"/>
      <w:lvlText w:val="%9."/>
      <w:lvlJc w:val="left"/>
      <w:pPr>
        <w:ind w:left="8551" w:hanging="360"/>
      </w:pPr>
    </w:lvl>
  </w:abstractNum>
  <w:abstractNum w:abstractNumId="6" w15:restartNumberingAfterBreak="0">
    <w:nsid w:val="225307C8"/>
    <w:multiLevelType w:val="hybridMultilevel"/>
    <w:tmpl w:val="47CA9C5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15:restartNumberingAfterBreak="0">
    <w:nsid w:val="24E05434"/>
    <w:multiLevelType w:val="multilevel"/>
    <w:tmpl w:val="4036C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FF74A6"/>
    <w:multiLevelType w:val="hybridMultilevel"/>
    <w:tmpl w:val="BE5076F0"/>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9" w15:restartNumberingAfterBreak="0">
    <w:nsid w:val="25670ED0"/>
    <w:multiLevelType w:val="multilevel"/>
    <w:tmpl w:val="C7E651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A2C5AFB"/>
    <w:multiLevelType w:val="hybridMultilevel"/>
    <w:tmpl w:val="26B0B848"/>
    <w:lvl w:ilvl="0" w:tplc="04050017">
      <w:start w:val="1"/>
      <w:numFmt w:val="lowerLetter"/>
      <w:lvlText w:val="%1)"/>
      <w:lvlJc w:val="left"/>
      <w:pPr>
        <w:ind w:left="1287" w:hanging="360"/>
      </w:pPr>
    </w:lvl>
    <w:lvl w:ilvl="1" w:tplc="14543EF4">
      <w:start w:val="1"/>
      <w:numFmt w:val="decimal"/>
      <w:lvlText w:val="%2)"/>
      <w:lvlJc w:val="left"/>
      <w:pPr>
        <w:ind w:left="2355" w:hanging="708"/>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09B3D12"/>
    <w:multiLevelType w:val="hybridMultilevel"/>
    <w:tmpl w:val="CD84F672"/>
    <w:lvl w:ilvl="0" w:tplc="3C3058A6">
      <w:start w:val="1"/>
      <w:numFmt w:val="decimal"/>
      <w:pStyle w:val="ACpNadpis1slovan"/>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49C71E73"/>
    <w:multiLevelType w:val="multilevel"/>
    <w:tmpl w:val="9ADEAF4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B2E684C"/>
    <w:multiLevelType w:val="multilevel"/>
    <w:tmpl w:val="9D1A63D0"/>
    <w:lvl w:ilvl="0">
      <w:start w:val="1"/>
      <w:numFmt w:val="decimal"/>
      <w:lvlText w:val="7.%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1100EE5"/>
    <w:multiLevelType w:val="hybridMultilevel"/>
    <w:tmpl w:val="5FD61C5E"/>
    <w:lvl w:ilvl="0" w:tplc="FFFFFFFF">
      <w:start w:val="1"/>
      <w:numFmt w:val="upperRoman"/>
      <w:lvlText w:val="%1."/>
      <w:lvlJc w:val="left"/>
      <w:pPr>
        <w:ind w:left="1080" w:hanging="72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A6073B"/>
    <w:multiLevelType w:val="hybridMultilevel"/>
    <w:tmpl w:val="3780B6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CB13E58"/>
    <w:multiLevelType w:val="hybridMultilevel"/>
    <w:tmpl w:val="4AC28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AB58EB"/>
    <w:multiLevelType w:val="hybridMultilevel"/>
    <w:tmpl w:val="03424C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6633102"/>
    <w:multiLevelType w:val="hybridMultilevel"/>
    <w:tmpl w:val="72EC3666"/>
    <w:lvl w:ilvl="0" w:tplc="FFFFFFFF">
      <w:start w:val="1"/>
      <w:numFmt w:val="upperRoman"/>
      <w:suff w:val="nothing"/>
      <w:lvlText w:val="%1."/>
      <w:lvlJc w:val="left"/>
      <w:pPr>
        <w:ind w:left="5180" w:hanging="360"/>
      </w:pPr>
      <w:rPr>
        <w:rFonts w:ascii="Arial" w:eastAsia="Microsoft Sans Serif" w:hAnsi="Arial" w:cs="Arial"/>
      </w:rPr>
    </w:lvl>
    <w:lvl w:ilvl="1" w:tplc="FFFFFFFF">
      <w:start w:val="1"/>
      <w:numFmt w:val="decimal"/>
      <w:lvlText w:val="%2."/>
      <w:lvlJc w:val="left"/>
      <w:pPr>
        <w:ind w:left="4962" w:hanging="567"/>
      </w:pPr>
    </w:lvl>
    <w:lvl w:ilvl="2" w:tplc="04050017">
      <w:start w:val="1"/>
      <w:numFmt w:val="lowerLetter"/>
      <w:lvlText w:val="%3)"/>
      <w:lvlJc w:val="left"/>
      <w:pPr>
        <w:ind w:left="720" w:hanging="360"/>
      </w:pPr>
    </w:lvl>
    <w:lvl w:ilvl="3" w:tplc="FFFFFFFF">
      <w:start w:val="1"/>
      <w:numFmt w:val="decimal"/>
      <w:lvlText w:val="(%4)"/>
      <w:lvlJc w:val="left"/>
      <w:pPr>
        <w:ind w:left="1440" w:hanging="360"/>
      </w:p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19" w15:restartNumberingAfterBreak="0">
    <w:nsid w:val="670C1617"/>
    <w:multiLevelType w:val="singleLevel"/>
    <w:tmpl w:val="08E8FE22"/>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6E5205C5"/>
    <w:multiLevelType w:val="hybridMultilevel"/>
    <w:tmpl w:val="EC367868"/>
    <w:lvl w:ilvl="0" w:tplc="E91EB3F2">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1" w15:restartNumberingAfterBreak="0">
    <w:nsid w:val="71CC6267"/>
    <w:multiLevelType w:val="hybridMultilevel"/>
    <w:tmpl w:val="8FF05E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739B5C20"/>
    <w:multiLevelType w:val="hybridMultilevel"/>
    <w:tmpl w:val="0E9841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99776A6"/>
    <w:multiLevelType w:val="hybridMultilevel"/>
    <w:tmpl w:val="4AC28958"/>
    <w:lvl w:ilvl="0" w:tplc="04050017">
      <w:start w:val="1"/>
      <w:numFmt w:val="lowerLetter"/>
      <w:lvlText w:val="%1)"/>
      <w:lvlJc w:val="left"/>
      <w:pPr>
        <w:ind w:left="433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2"/>
  </w:num>
  <w:num w:numId="2" w16cid:durableId="1404447423">
    <w:abstractNumId w:val="5"/>
  </w:num>
  <w:num w:numId="3" w16cid:durableId="291908329">
    <w:abstractNumId w:val="5"/>
  </w:num>
  <w:num w:numId="4" w16cid:durableId="62143711">
    <w:abstractNumId w:val="24"/>
  </w:num>
  <w:num w:numId="5" w16cid:durableId="2018606652">
    <w:abstractNumId w:val="16"/>
  </w:num>
  <w:num w:numId="6" w16cid:durableId="1874688178">
    <w:abstractNumId w:val="6"/>
  </w:num>
  <w:num w:numId="7" w16cid:durableId="1586837859">
    <w:abstractNumId w:val="18"/>
  </w:num>
  <w:num w:numId="8" w16cid:durableId="305286091">
    <w:abstractNumId w:val="23"/>
  </w:num>
  <w:num w:numId="9" w16cid:durableId="53311825">
    <w:abstractNumId w:val="21"/>
  </w:num>
  <w:num w:numId="10" w16cid:durableId="1426267644">
    <w:abstractNumId w:val="1"/>
  </w:num>
  <w:num w:numId="11" w16cid:durableId="1132093975">
    <w:abstractNumId w:val="13"/>
  </w:num>
  <w:num w:numId="12" w16cid:durableId="459300055">
    <w:abstractNumId w:val="15"/>
  </w:num>
  <w:num w:numId="13" w16cid:durableId="1671567728">
    <w:abstractNumId w:val="9"/>
  </w:num>
  <w:num w:numId="14" w16cid:durableId="817577166">
    <w:abstractNumId w:val="20"/>
  </w:num>
  <w:num w:numId="15" w16cid:durableId="2132363649">
    <w:abstractNumId w:val="8"/>
  </w:num>
  <w:num w:numId="16" w16cid:durableId="880021605">
    <w:abstractNumId w:val="12"/>
  </w:num>
  <w:num w:numId="17" w16cid:durableId="952250361">
    <w:abstractNumId w:val="4"/>
  </w:num>
  <w:num w:numId="18" w16cid:durableId="979383188">
    <w:abstractNumId w:val="7"/>
  </w:num>
  <w:num w:numId="19" w16cid:durableId="503593755">
    <w:abstractNumId w:val="10"/>
  </w:num>
  <w:num w:numId="20" w16cid:durableId="1240864636">
    <w:abstractNumId w:val="5"/>
  </w:num>
  <w:num w:numId="21" w16cid:durableId="974456771">
    <w:abstractNumId w:val="5"/>
  </w:num>
  <w:num w:numId="22" w16cid:durableId="1437284484">
    <w:abstractNumId w:val="5"/>
  </w:num>
  <w:num w:numId="23" w16cid:durableId="1602109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8813101">
    <w:abstractNumId w:val="17"/>
  </w:num>
  <w:num w:numId="25" w16cid:durableId="1801344528">
    <w:abstractNumId w:val="0"/>
  </w:num>
  <w:num w:numId="26" w16cid:durableId="618951928">
    <w:abstractNumId w:val="3"/>
  </w:num>
  <w:num w:numId="27" w16cid:durableId="203296086">
    <w:abstractNumId w:val="19"/>
  </w:num>
  <w:num w:numId="28" w16cid:durableId="834105822">
    <w:abstractNumId w:val="2"/>
  </w:num>
  <w:num w:numId="29" w16cid:durableId="714082964">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7C"/>
    <w:rsid w:val="00001C0F"/>
    <w:rsid w:val="00003043"/>
    <w:rsid w:val="000126DC"/>
    <w:rsid w:val="000155A0"/>
    <w:rsid w:val="00025579"/>
    <w:rsid w:val="000358BB"/>
    <w:rsid w:val="00044548"/>
    <w:rsid w:val="00066AEA"/>
    <w:rsid w:val="00066C57"/>
    <w:rsid w:val="000709C2"/>
    <w:rsid w:val="00073BB1"/>
    <w:rsid w:val="00074A29"/>
    <w:rsid w:val="00074F87"/>
    <w:rsid w:val="000810A5"/>
    <w:rsid w:val="00084BF3"/>
    <w:rsid w:val="0009245C"/>
    <w:rsid w:val="00093054"/>
    <w:rsid w:val="00093276"/>
    <w:rsid w:val="000972A1"/>
    <w:rsid w:val="000A0EB1"/>
    <w:rsid w:val="000A441F"/>
    <w:rsid w:val="000B3E13"/>
    <w:rsid w:val="000C37C9"/>
    <w:rsid w:val="000D163A"/>
    <w:rsid w:val="000E1FDA"/>
    <w:rsid w:val="00103FE3"/>
    <w:rsid w:val="00110416"/>
    <w:rsid w:val="00116905"/>
    <w:rsid w:val="001207C1"/>
    <w:rsid w:val="00120AEA"/>
    <w:rsid w:val="001231D0"/>
    <w:rsid w:val="00127AEA"/>
    <w:rsid w:val="00131183"/>
    <w:rsid w:val="00133E3A"/>
    <w:rsid w:val="001353DA"/>
    <w:rsid w:val="0013720B"/>
    <w:rsid w:val="0014101F"/>
    <w:rsid w:val="001447E5"/>
    <w:rsid w:val="001636DC"/>
    <w:rsid w:val="001664D4"/>
    <w:rsid w:val="00172B04"/>
    <w:rsid w:val="00173BD0"/>
    <w:rsid w:val="00177BB1"/>
    <w:rsid w:val="00181267"/>
    <w:rsid w:val="001969D8"/>
    <w:rsid w:val="001A31E5"/>
    <w:rsid w:val="001A3F18"/>
    <w:rsid w:val="001C04D3"/>
    <w:rsid w:val="001E6492"/>
    <w:rsid w:val="001F023E"/>
    <w:rsid w:val="002023CF"/>
    <w:rsid w:val="0021236D"/>
    <w:rsid w:val="00212B75"/>
    <w:rsid w:val="00214B3B"/>
    <w:rsid w:val="002220A8"/>
    <w:rsid w:val="0023042B"/>
    <w:rsid w:val="00231254"/>
    <w:rsid w:val="002428B2"/>
    <w:rsid w:val="00245CF8"/>
    <w:rsid w:val="002562A6"/>
    <w:rsid w:val="00260E5B"/>
    <w:rsid w:val="00261791"/>
    <w:rsid w:val="002653A3"/>
    <w:rsid w:val="00267296"/>
    <w:rsid w:val="00273CB8"/>
    <w:rsid w:val="002741BE"/>
    <w:rsid w:val="00275D45"/>
    <w:rsid w:val="00276578"/>
    <w:rsid w:val="002811AD"/>
    <w:rsid w:val="002913EE"/>
    <w:rsid w:val="002915B3"/>
    <w:rsid w:val="00293AAD"/>
    <w:rsid w:val="00293C85"/>
    <w:rsid w:val="00294E87"/>
    <w:rsid w:val="002A76B6"/>
    <w:rsid w:val="002B2A09"/>
    <w:rsid w:val="002B3FA5"/>
    <w:rsid w:val="002D0828"/>
    <w:rsid w:val="002D57A7"/>
    <w:rsid w:val="002E3014"/>
    <w:rsid w:val="002E5226"/>
    <w:rsid w:val="002F07D7"/>
    <w:rsid w:val="00302AE6"/>
    <w:rsid w:val="00304644"/>
    <w:rsid w:val="00305343"/>
    <w:rsid w:val="00307034"/>
    <w:rsid w:val="00312BA1"/>
    <w:rsid w:val="00323836"/>
    <w:rsid w:val="00325F09"/>
    <w:rsid w:val="00327857"/>
    <w:rsid w:val="00330DEB"/>
    <w:rsid w:val="003316AE"/>
    <w:rsid w:val="00331769"/>
    <w:rsid w:val="003325F0"/>
    <w:rsid w:val="00353640"/>
    <w:rsid w:val="00357F76"/>
    <w:rsid w:val="003603D2"/>
    <w:rsid w:val="00365E3D"/>
    <w:rsid w:val="00366C89"/>
    <w:rsid w:val="00372E4B"/>
    <w:rsid w:val="00373A66"/>
    <w:rsid w:val="00374573"/>
    <w:rsid w:val="00376192"/>
    <w:rsid w:val="00376CF5"/>
    <w:rsid w:val="00381063"/>
    <w:rsid w:val="003858CF"/>
    <w:rsid w:val="00392F36"/>
    <w:rsid w:val="00393EDA"/>
    <w:rsid w:val="003944FE"/>
    <w:rsid w:val="003964E2"/>
    <w:rsid w:val="003A1C38"/>
    <w:rsid w:val="003A21B0"/>
    <w:rsid w:val="003A2303"/>
    <w:rsid w:val="003A7243"/>
    <w:rsid w:val="003A7FEC"/>
    <w:rsid w:val="003B47A3"/>
    <w:rsid w:val="003C40A2"/>
    <w:rsid w:val="003C7586"/>
    <w:rsid w:val="003D440F"/>
    <w:rsid w:val="003E22CD"/>
    <w:rsid w:val="003E4084"/>
    <w:rsid w:val="003F131D"/>
    <w:rsid w:val="00400E17"/>
    <w:rsid w:val="0040371D"/>
    <w:rsid w:val="004052E2"/>
    <w:rsid w:val="00410041"/>
    <w:rsid w:val="00411935"/>
    <w:rsid w:val="00413B33"/>
    <w:rsid w:val="0042054D"/>
    <w:rsid w:val="00420F31"/>
    <w:rsid w:val="00423161"/>
    <w:rsid w:val="004329DD"/>
    <w:rsid w:val="00432B50"/>
    <w:rsid w:val="004376AB"/>
    <w:rsid w:val="004436CE"/>
    <w:rsid w:val="00445970"/>
    <w:rsid w:val="004767CE"/>
    <w:rsid w:val="00480CD5"/>
    <w:rsid w:val="00483147"/>
    <w:rsid w:val="00485752"/>
    <w:rsid w:val="004A02DE"/>
    <w:rsid w:val="004A50E6"/>
    <w:rsid w:val="004A6C30"/>
    <w:rsid w:val="004B0BB6"/>
    <w:rsid w:val="004B780D"/>
    <w:rsid w:val="004D1F6C"/>
    <w:rsid w:val="004D26E2"/>
    <w:rsid w:val="004D2DF3"/>
    <w:rsid w:val="004D32F8"/>
    <w:rsid w:val="004D3D81"/>
    <w:rsid w:val="004D7B4A"/>
    <w:rsid w:val="004E4339"/>
    <w:rsid w:val="004F4CB2"/>
    <w:rsid w:val="004F56DE"/>
    <w:rsid w:val="00503FDB"/>
    <w:rsid w:val="0050707C"/>
    <w:rsid w:val="00517274"/>
    <w:rsid w:val="00522CEB"/>
    <w:rsid w:val="0052618E"/>
    <w:rsid w:val="005271BE"/>
    <w:rsid w:val="00533758"/>
    <w:rsid w:val="00537A42"/>
    <w:rsid w:val="00547185"/>
    <w:rsid w:val="005523B1"/>
    <w:rsid w:val="00552CC6"/>
    <w:rsid w:val="005530B2"/>
    <w:rsid w:val="00553B0A"/>
    <w:rsid w:val="0055542F"/>
    <w:rsid w:val="00562ED8"/>
    <w:rsid w:val="00576CDF"/>
    <w:rsid w:val="0057700B"/>
    <w:rsid w:val="0058132A"/>
    <w:rsid w:val="00585095"/>
    <w:rsid w:val="00596731"/>
    <w:rsid w:val="005B1F69"/>
    <w:rsid w:val="005B775A"/>
    <w:rsid w:val="005C51A1"/>
    <w:rsid w:val="005D32A7"/>
    <w:rsid w:val="005D604C"/>
    <w:rsid w:val="005E268F"/>
    <w:rsid w:val="005E394B"/>
    <w:rsid w:val="005E76BB"/>
    <w:rsid w:val="005F1867"/>
    <w:rsid w:val="005F7272"/>
    <w:rsid w:val="00602C5D"/>
    <w:rsid w:val="00602F00"/>
    <w:rsid w:val="0061124B"/>
    <w:rsid w:val="006217D7"/>
    <w:rsid w:val="006250C8"/>
    <w:rsid w:val="006251B0"/>
    <w:rsid w:val="0062770B"/>
    <w:rsid w:val="00627C4F"/>
    <w:rsid w:val="006349AC"/>
    <w:rsid w:val="00637D78"/>
    <w:rsid w:val="00655200"/>
    <w:rsid w:val="00661217"/>
    <w:rsid w:val="0066308F"/>
    <w:rsid w:val="00672FD9"/>
    <w:rsid w:val="006756E4"/>
    <w:rsid w:val="00677DBD"/>
    <w:rsid w:val="00683ED0"/>
    <w:rsid w:val="0069128D"/>
    <w:rsid w:val="00697671"/>
    <w:rsid w:val="0069770D"/>
    <w:rsid w:val="006A063B"/>
    <w:rsid w:val="006A1255"/>
    <w:rsid w:val="006A1912"/>
    <w:rsid w:val="006B3DBF"/>
    <w:rsid w:val="006B7265"/>
    <w:rsid w:val="006C394B"/>
    <w:rsid w:val="006C5BBE"/>
    <w:rsid w:val="006C6FA0"/>
    <w:rsid w:val="006D3306"/>
    <w:rsid w:val="006D4511"/>
    <w:rsid w:val="006D4E70"/>
    <w:rsid w:val="006D5702"/>
    <w:rsid w:val="006D5FEE"/>
    <w:rsid w:val="006D6B8F"/>
    <w:rsid w:val="006E2AEC"/>
    <w:rsid w:val="006E37C2"/>
    <w:rsid w:val="006E6CA7"/>
    <w:rsid w:val="006F2549"/>
    <w:rsid w:val="006F7E70"/>
    <w:rsid w:val="007018E7"/>
    <w:rsid w:val="007035B7"/>
    <w:rsid w:val="0070567F"/>
    <w:rsid w:val="00713035"/>
    <w:rsid w:val="00720619"/>
    <w:rsid w:val="00721AB7"/>
    <w:rsid w:val="00722150"/>
    <w:rsid w:val="0073039C"/>
    <w:rsid w:val="00732135"/>
    <w:rsid w:val="007322B1"/>
    <w:rsid w:val="007351BF"/>
    <w:rsid w:val="00751841"/>
    <w:rsid w:val="0077078E"/>
    <w:rsid w:val="00783127"/>
    <w:rsid w:val="00792485"/>
    <w:rsid w:val="00793992"/>
    <w:rsid w:val="007B3A18"/>
    <w:rsid w:val="007B797C"/>
    <w:rsid w:val="007C36A8"/>
    <w:rsid w:val="007C59E7"/>
    <w:rsid w:val="007D08D7"/>
    <w:rsid w:val="007D18D9"/>
    <w:rsid w:val="007D25E5"/>
    <w:rsid w:val="007D7731"/>
    <w:rsid w:val="007E418C"/>
    <w:rsid w:val="007E6660"/>
    <w:rsid w:val="007F0A06"/>
    <w:rsid w:val="007F27D0"/>
    <w:rsid w:val="007F4243"/>
    <w:rsid w:val="007F6882"/>
    <w:rsid w:val="008031EA"/>
    <w:rsid w:val="00827AD6"/>
    <w:rsid w:val="00831515"/>
    <w:rsid w:val="00832233"/>
    <w:rsid w:val="00836CBC"/>
    <w:rsid w:val="00836FDC"/>
    <w:rsid w:val="00846E5C"/>
    <w:rsid w:val="008518AD"/>
    <w:rsid w:val="00854D18"/>
    <w:rsid w:val="008638F5"/>
    <w:rsid w:val="008675EF"/>
    <w:rsid w:val="008702E1"/>
    <w:rsid w:val="008745D4"/>
    <w:rsid w:val="00877B40"/>
    <w:rsid w:val="00882AFF"/>
    <w:rsid w:val="008845CF"/>
    <w:rsid w:val="00884EA9"/>
    <w:rsid w:val="00885B56"/>
    <w:rsid w:val="00885BC6"/>
    <w:rsid w:val="00885E21"/>
    <w:rsid w:val="00893655"/>
    <w:rsid w:val="00896CF4"/>
    <w:rsid w:val="008972EC"/>
    <w:rsid w:val="0089759C"/>
    <w:rsid w:val="008A525A"/>
    <w:rsid w:val="008B51D6"/>
    <w:rsid w:val="008D04FD"/>
    <w:rsid w:val="008D71AE"/>
    <w:rsid w:val="008E1A50"/>
    <w:rsid w:val="008E3D86"/>
    <w:rsid w:val="008E6BCF"/>
    <w:rsid w:val="0090209A"/>
    <w:rsid w:val="009143E7"/>
    <w:rsid w:val="00915BC7"/>
    <w:rsid w:val="009204EB"/>
    <w:rsid w:val="00920E04"/>
    <w:rsid w:val="00921F27"/>
    <w:rsid w:val="009260B0"/>
    <w:rsid w:val="00930012"/>
    <w:rsid w:val="00953FD8"/>
    <w:rsid w:val="00956C0A"/>
    <w:rsid w:val="00963050"/>
    <w:rsid w:val="00963352"/>
    <w:rsid w:val="00966AEB"/>
    <w:rsid w:val="00966AEE"/>
    <w:rsid w:val="00977E35"/>
    <w:rsid w:val="009841D1"/>
    <w:rsid w:val="00985442"/>
    <w:rsid w:val="00987C96"/>
    <w:rsid w:val="00995DCB"/>
    <w:rsid w:val="009A25FA"/>
    <w:rsid w:val="009A6F07"/>
    <w:rsid w:val="009A7B8F"/>
    <w:rsid w:val="009B156E"/>
    <w:rsid w:val="009B3639"/>
    <w:rsid w:val="009B5CBF"/>
    <w:rsid w:val="009C31F7"/>
    <w:rsid w:val="009C4C0A"/>
    <w:rsid w:val="009D3AE5"/>
    <w:rsid w:val="009D7472"/>
    <w:rsid w:val="009D7964"/>
    <w:rsid w:val="00A00CBB"/>
    <w:rsid w:val="00A04C72"/>
    <w:rsid w:val="00A106D8"/>
    <w:rsid w:val="00A11687"/>
    <w:rsid w:val="00A123DC"/>
    <w:rsid w:val="00A144FC"/>
    <w:rsid w:val="00A20AEB"/>
    <w:rsid w:val="00A263B6"/>
    <w:rsid w:val="00A33C99"/>
    <w:rsid w:val="00A42962"/>
    <w:rsid w:val="00A45FBE"/>
    <w:rsid w:val="00A47128"/>
    <w:rsid w:val="00A7021A"/>
    <w:rsid w:val="00A72B03"/>
    <w:rsid w:val="00A769B9"/>
    <w:rsid w:val="00A80BC2"/>
    <w:rsid w:val="00A9778E"/>
    <w:rsid w:val="00AA7083"/>
    <w:rsid w:val="00AB0881"/>
    <w:rsid w:val="00AB2319"/>
    <w:rsid w:val="00AB2B73"/>
    <w:rsid w:val="00AB3D36"/>
    <w:rsid w:val="00AB69A1"/>
    <w:rsid w:val="00AD7257"/>
    <w:rsid w:val="00AD7EAB"/>
    <w:rsid w:val="00AE49D4"/>
    <w:rsid w:val="00AF2196"/>
    <w:rsid w:val="00AF2E04"/>
    <w:rsid w:val="00B02628"/>
    <w:rsid w:val="00B06817"/>
    <w:rsid w:val="00B1022F"/>
    <w:rsid w:val="00B143EC"/>
    <w:rsid w:val="00B16F9C"/>
    <w:rsid w:val="00B2762D"/>
    <w:rsid w:val="00B27D31"/>
    <w:rsid w:val="00B37ED2"/>
    <w:rsid w:val="00B46B6E"/>
    <w:rsid w:val="00B53088"/>
    <w:rsid w:val="00B574A0"/>
    <w:rsid w:val="00B646EA"/>
    <w:rsid w:val="00B71EAC"/>
    <w:rsid w:val="00B834F1"/>
    <w:rsid w:val="00B8447A"/>
    <w:rsid w:val="00B84DA9"/>
    <w:rsid w:val="00B850D4"/>
    <w:rsid w:val="00B92684"/>
    <w:rsid w:val="00BC57F2"/>
    <w:rsid w:val="00BF0BBC"/>
    <w:rsid w:val="00BF3919"/>
    <w:rsid w:val="00BF78B2"/>
    <w:rsid w:val="00C008C1"/>
    <w:rsid w:val="00C0728E"/>
    <w:rsid w:val="00C10444"/>
    <w:rsid w:val="00C14D4E"/>
    <w:rsid w:val="00C3753E"/>
    <w:rsid w:val="00C43167"/>
    <w:rsid w:val="00C50C9D"/>
    <w:rsid w:val="00C561E6"/>
    <w:rsid w:val="00C70B5C"/>
    <w:rsid w:val="00C74863"/>
    <w:rsid w:val="00C766AB"/>
    <w:rsid w:val="00C819F0"/>
    <w:rsid w:val="00C8218E"/>
    <w:rsid w:val="00C84C57"/>
    <w:rsid w:val="00CA0276"/>
    <w:rsid w:val="00CA2F1D"/>
    <w:rsid w:val="00CA3188"/>
    <w:rsid w:val="00CA6680"/>
    <w:rsid w:val="00CD20DE"/>
    <w:rsid w:val="00CD456F"/>
    <w:rsid w:val="00CD5359"/>
    <w:rsid w:val="00CE03D3"/>
    <w:rsid w:val="00CE18FB"/>
    <w:rsid w:val="00CF683F"/>
    <w:rsid w:val="00D013C0"/>
    <w:rsid w:val="00D034A7"/>
    <w:rsid w:val="00D14504"/>
    <w:rsid w:val="00D20204"/>
    <w:rsid w:val="00D20F7C"/>
    <w:rsid w:val="00D2240F"/>
    <w:rsid w:val="00D23F00"/>
    <w:rsid w:val="00D275CE"/>
    <w:rsid w:val="00D34232"/>
    <w:rsid w:val="00D37D81"/>
    <w:rsid w:val="00D41136"/>
    <w:rsid w:val="00D41F4D"/>
    <w:rsid w:val="00D42244"/>
    <w:rsid w:val="00D426A2"/>
    <w:rsid w:val="00D601ED"/>
    <w:rsid w:val="00D6249A"/>
    <w:rsid w:val="00D64CB5"/>
    <w:rsid w:val="00D720A8"/>
    <w:rsid w:val="00D83A7B"/>
    <w:rsid w:val="00D96263"/>
    <w:rsid w:val="00DA370C"/>
    <w:rsid w:val="00DA46EB"/>
    <w:rsid w:val="00DA5FB1"/>
    <w:rsid w:val="00DB5A1C"/>
    <w:rsid w:val="00DC288E"/>
    <w:rsid w:val="00DC44B8"/>
    <w:rsid w:val="00DC5F49"/>
    <w:rsid w:val="00DE1AD2"/>
    <w:rsid w:val="00DE7712"/>
    <w:rsid w:val="00DF6B3C"/>
    <w:rsid w:val="00E0026E"/>
    <w:rsid w:val="00E11AA4"/>
    <w:rsid w:val="00E13ABD"/>
    <w:rsid w:val="00E21C04"/>
    <w:rsid w:val="00E31E9F"/>
    <w:rsid w:val="00E34901"/>
    <w:rsid w:val="00E37BA1"/>
    <w:rsid w:val="00E4187D"/>
    <w:rsid w:val="00E519B1"/>
    <w:rsid w:val="00E538C6"/>
    <w:rsid w:val="00E53E62"/>
    <w:rsid w:val="00E63F2C"/>
    <w:rsid w:val="00E6467C"/>
    <w:rsid w:val="00E713B0"/>
    <w:rsid w:val="00E72A87"/>
    <w:rsid w:val="00E823C6"/>
    <w:rsid w:val="00E9066D"/>
    <w:rsid w:val="00E9306F"/>
    <w:rsid w:val="00E9569B"/>
    <w:rsid w:val="00EA12BA"/>
    <w:rsid w:val="00EA7407"/>
    <w:rsid w:val="00EA75C9"/>
    <w:rsid w:val="00EA7C14"/>
    <w:rsid w:val="00EB118A"/>
    <w:rsid w:val="00EB1AE3"/>
    <w:rsid w:val="00EB365A"/>
    <w:rsid w:val="00EB4E38"/>
    <w:rsid w:val="00EB6BA9"/>
    <w:rsid w:val="00EC75DB"/>
    <w:rsid w:val="00ED198E"/>
    <w:rsid w:val="00ED4624"/>
    <w:rsid w:val="00ED4FE6"/>
    <w:rsid w:val="00ED52F7"/>
    <w:rsid w:val="00EE10A6"/>
    <w:rsid w:val="00EE300E"/>
    <w:rsid w:val="00EE3D28"/>
    <w:rsid w:val="00EF782C"/>
    <w:rsid w:val="00F114D7"/>
    <w:rsid w:val="00F114D8"/>
    <w:rsid w:val="00F15769"/>
    <w:rsid w:val="00F24C19"/>
    <w:rsid w:val="00F3538D"/>
    <w:rsid w:val="00F35A74"/>
    <w:rsid w:val="00F35A9E"/>
    <w:rsid w:val="00F4049D"/>
    <w:rsid w:val="00F43635"/>
    <w:rsid w:val="00F50562"/>
    <w:rsid w:val="00F53A92"/>
    <w:rsid w:val="00F5430B"/>
    <w:rsid w:val="00F54AAA"/>
    <w:rsid w:val="00F54B35"/>
    <w:rsid w:val="00F62550"/>
    <w:rsid w:val="00F854F5"/>
    <w:rsid w:val="00F904FC"/>
    <w:rsid w:val="00F936F0"/>
    <w:rsid w:val="00FA1AFD"/>
    <w:rsid w:val="00FB1B69"/>
    <w:rsid w:val="00FB2804"/>
    <w:rsid w:val="00FB308E"/>
    <w:rsid w:val="00FB4CB3"/>
    <w:rsid w:val="00FB6D21"/>
    <w:rsid w:val="00FC3119"/>
    <w:rsid w:val="00FC403D"/>
    <w:rsid w:val="00FC74AB"/>
    <w:rsid w:val="00FC7D0C"/>
    <w:rsid w:val="00FD0125"/>
    <w:rsid w:val="00FD0F5B"/>
    <w:rsid w:val="00FD20D9"/>
    <w:rsid w:val="00FD335C"/>
    <w:rsid w:val="00FD514A"/>
    <w:rsid w:val="00FE32D9"/>
    <w:rsid w:val="00FF38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50657"/>
  <w15:chartTrackingRefBased/>
  <w15:docId w15:val="{3E0BE1C4-D24C-4DA2-8EE5-E30C3AC3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D20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nhideWhenUsed/>
    <w:qFormat/>
    <w:rsid w:val="00D20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D20F7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D20F7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D20F7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D20F7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D20F7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D20F7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D20F7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20F7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rsid w:val="00D20F7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20F7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20F7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20F7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20F7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20F7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20F7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20F7C"/>
    <w:rPr>
      <w:rFonts w:eastAsiaTheme="majorEastAsia" w:cstheme="majorBidi"/>
      <w:color w:val="272727" w:themeColor="text1" w:themeTint="D8"/>
    </w:rPr>
  </w:style>
  <w:style w:type="paragraph" w:styleId="Nzev">
    <w:name w:val="Title"/>
    <w:basedOn w:val="Normln"/>
    <w:next w:val="Normln"/>
    <w:link w:val="NzevChar"/>
    <w:uiPriority w:val="10"/>
    <w:qFormat/>
    <w:rsid w:val="00D20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20F7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20F7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20F7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20F7C"/>
    <w:pPr>
      <w:spacing w:before="160"/>
      <w:jc w:val="center"/>
    </w:pPr>
    <w:rPr>
      <w:i/>
      <w:iCs/>
      <w:color w:val="404040" w:themeColor="text1" w:themeTint="BF"/>
    </w:rPr>
  </w:style>
  <w:style w:type="character" w:customStyle="1" w:styleId="CittChar">
    <w:name w:val="Citát Char"/>
    <w:basedOn w:val="Standardnpsmoodstavce"/>
    <w:link w:val="Citt"/>
    <w:uiPriority w:val="29"/>
    <w:rsid w:val="00D20F7C"/>
    <w:rPr>
      <w:i/>
      <w:iCs/>
      <w:color w:val="404040" w:themeColor="text1" w:themeTint="BF"/>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D20F7C"/>
    <w:pPr>
      <w:ind w:left="720"/>
      <w:contextualSpacing/>
    </w:pPr>
  </w:style>
  <w:style w:type="character" w:styleId="Zdraznnintenzivn">
    <w:name w:val="Intense Emphasis"/>
    <w:basedOn w:val="Standardnpsmoodstavce"/>
    <w:uiPriority w:val="21"/>
    <w:qFormat/>
    <w:rsid w:val="00D20F7C"/>
    <w:rPr>
      <w:i/>
      <w:iCs/>
      <w:color w:val="0F4761" w:themeColor="accent1" w:themeShade="BF"/>
    </w:rPr>
  </w:style>
  <w:style w:type="paragraph" w:styleId="Vrazncitt">
    <w:name w:val="Intense Quote"/>
    <w:basedOn w:val="Normln"/>
    <w:next w:val="Normln"/>
    <w:link w:val="VrazncittChar"/>
    <w:uiPriority w:val="30"/>
    <w:qFormat/>
    <w:rsid w:val="00D20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20F7C"/>
    <w:rPr>
      <w:i/>
      <w:iCs/>
      <w:color w:val="0F4761" w:themeColor="accent1" w:themeShade="BF"/>
    </w:rPr>
  </w:style>
  <w:style w:type="character" w:styleId="Odkazintenzivn">
    <w:name w:val="Intense Reference"/>
    <w:basedOn w:val="Standardnpsmoodstavce"/>
    <w:uiPriority w:val="32"/>
    <w:qFormat/>
    <w:rsid w:val="00D20F7C"/>
    <w:rPr>
      <w:b/>
      <w:bCs/>
      <w:smallCaps/>
      <w:color w:val="0F4761" w:themeColor="accent1" w:themeShade="BF"/>
      <w:spacing w:val="5"/>
    </w:rPr>
  </w:style>
  <w:style w:type="paragraph" w:styleId="Zhlav">
    <w:name w:val="header"/>
    <w:basedOn w:val="Normln"/>
    <w:link w:val="ZhlavChar"/>
    <w:uiPriority w:val="99"/>
    <w:unhideWhenUsed/>
    <w:rsid w:val="00D20F7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20F7C"/>
  </w:style>
  <w:style w:type="paragraph" w:styleId="Zpat">
    <w:name w:val="footer"/>
    <w:basedOn w:val="Normln"/>
    <w:link w:val="ZpatChar"/>
    <w:uiPriority w:val="99"/>
    <w:unhideWhenUsed/>
    <w:rsid w:val="00D20F7C"/>
    <w:pPr>
      <w:tabs>
        <w:tab w:val="center" w:pos="4536"/>
        <w:tab w:val="right" w:pos="9072"/>
      </w:tabs>
      <w:spacing w:after="0" w:line="240" w:lineRule="auto"/>
    </w:pPr>
  </w:style>
  <w:style w:type="character" w:customStyle="1" w:styleId="ZpatChar">
    <w:name w:val="Zápatí Char"/>
    <w:basedOn w:val="Standardnpsmoodstavce"/>
    <w:link w:val="Zpat"/>
    <w:uiPriority w:val="99"/>
    <w:rsid w:val="00D20F7C"/>
  </w:style>
  <w:style w:type="paragraph" w:customStyle="1" w:styleId="3odrkypsmena">
    <w:name w:val="3. odrážky písmena"/>
    <w:basedOn w:val="Normln"/>
    <w:link w:val="3odrkypsmenaChar"/>
    <w:qFormat/>
    <w:rsid w:val="00D20F7C"/>
    <w:pPr>
      <w:numPr>
        <w:numId w:val="1"/>
      </w:numPr>
      <w:tabs>
        <w:tab w:val="clear" w:pos="720"/>
        <w:tab w:val="num" w:pos="851"/>
      </w:tabs>
      <w:suppressAutoHyphens/>
      <w:spacing w:after="120" w:line="264" w:lineRule="auto"/>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D20F7C"/>
    <w:rPr>
      <w:rFonts w:ascii="Arial" w:eastAsia="Arial" w:hAnsi="Arial" w:cs="Arial"/>
      <w:color w:val="000000"/>
      <w:kern w:val="0"/>
      <w:sz w:val="22"/>
      <w:lang w:eastAsia="zh-CN"/>
      <w14:ligatures w14:val="none"/>
    </w:rPr>
  </w:style>
  <w:style w:type="paragraph" w:customStyle="1" w:styleId="5Nzevprvnstrana1">
    <w:name w:val="5. Název první strana 1"/>
    <w:basedOn w:val="Normln"/>
    <w:link w:val="5Nzevprvnstrana1Char"/>
    <w:qFormat/>
    <w:rsid w:val="00D20F7C"/>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lang w:eastAsia="cs-CZ"/>
      <w14:ligatures w14:val="none"/>
    </w:rPr>
  </w:style>
  <w:style w:type="character" w:customStyle="1" w:styleId="5Nzevprvnstrana1Char">
    <w:name w:val="5. Název první strana 1 Char"/>
    <w:basedOn w:val="Standardnpsmoodstavce"/>
    <w:link w:val="5Nzevprvnstrana1"/>
    <w:rsid w:val="00D20F7C"/>
    <w:rPr>
      <w:rFonts w:ascii="Arial" w:eastAsia="Times New Roman" w:hAnsi="Arial" w:cs="Arial"/>
      <w:bCs/>
      <w:smallCaps/>
      <w:spacing w:val="20"/>
      <w:kern w:val="0"/>
      <w:sz w:val="32"/>
      <w:szCs w:val="20"/>
      <w:shd w:val="pct20" w:color="auto" w:fill="FFFFFF"/>
      <w:lang w:eastAsia="cs-CZ"/>
      <w14:ligatures w14:val="none"/>
    </w:rPr>
  </w:style>
  <w:style w:type="paragraph" w:customStyle="1" w:styleId="4text">
    <w:name w:val="4. text"/>
    <w:basedOn w:val="Normln"/>
    <w:link w:val="4textChar"/>
    <w:qFormat/>
    <w:rsid w:val="00D20F7C"/>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D20F7C"/>
    <w:rPr>
      <w:rFonts w:ascii="Arial" w:eastAsia="Times New Roman" w:hAnsi="Arial" w:cs="Arial"/>
      <w:kern w:val="0"/>
      <w:sz w:val="22"/>
      <w:lang w:eastAsia="ar-SA"/>
      <w14:ligatures w14:val="none"/>
    </w:rPr>
  </w:style>
  <w:style w:type="character" w:styleId="Zstupntext">
    <w:name w:val="Placeholder Text"/>
    <w:basedOn w:val="Standardnpsmoodstavce"/>
    <w:uiPriority w:val="99"/>
    <w:semiHidden/>
    <w:rsid w:val="00D20F7C"/>
    <w:rPr>
      <w:color w:val="666666"/>
    </w:rPr>
  </w:style>
  <w:style w:type="paragraph" w:customStyle="1" w:styleId="1lnekI">
    <w:name w:val="1. článek I."/>
    <w:basedOn w:val="Normln"/>
    <w:next w:val="Normln"/>
    <w:link w:val="1lnekIChar"/>
    <w:qFormat/>
    <w:rsid w:val="000810A5"/>
    <w:pPr>
      <w:numPr>
        <w:numId w:val="3"/>
      </w:numPr>
      <w:suppressAutoHyphens/>
      <w:spacing w:after="0" w:line="240" w:lineRule="auto"/>
      <w:jc w:val="center"/>
      <w:outlineLvl w:val="0"/>
    </w:pPr>
    <w:rPr>
      <w:rFonts w:ascii="Arial" w:eastAsia="Times New Roman" w:hAnsi="Arial" w:cs="Courier New"/>
      <w:b/>
      <w:kern w:val="0"/>
      <w:szCs w:val="20"/>
      <w:lang w:eastAsia="zh-CN"/>
      <w14:ligatures w14:val="none"/>
    </w:rPr>
  </w:style>
  <w:style w:type="character" w:customStyle="1" w:styleId="1lnekIChar">
    <w:name w:val="1. článek I. Char"/>
    <w:basedOn w:val="Standardnpsmoodstavce"/>
    <w:link w:val="1lnekI"/>
    <w:rsid w:val="000810A5"/>
    <w:rPr>
      <w:rFonts w:ascii="Arial" w:eastAsia="Times New Roman" w:hAnsi="Arial" w:cs="Courier New"/>
      <w:b/>
      <w:kern w:val="0"/>
      <w:szCs w:val="20"/>
      <w:lang w:eastAsia="zh-CN"/>
      <w14:ligatures w14:val="none"/>
    </w:rPr>
  </w:style>
  <w:style w:type="paragraph" w:customStyle="1" w:styleId="2bodlnku">
    <w:name w:val="2. bod článku"/>
    <w:link w:val="2bodlnkuChar"/>
    <w:qFormat/>
    <w:rsid w:val="000810A5"/>
    <w:pPr>
      <w:numPr>
        <w:ilvl w:val="1"/>
        <w:numId w:val="3"/>
      </w:numPr>
      <w:tabs>
        <w:tab w:val="left" w:pos="567"/>
      </w:tabs>
      <w:spacing w:after="120" w:line="240" w:lineRule="auto"/>
      <w:jc w:val="both"/>
    </w:pPr>
    <w:rPr>
      <w:rFonts w:ascii="Arial" w:eastAsia="Times New Roman" w:hAnsi="Arial" w:cs="Courier New"/>
      <w:kern w:val="0"/>
      <w:sz w:val="22"/>
      <w:szCs w:val="20"/>
      <w:lang w:eastAsia="zh-CN"/>
      <w14:ligatures w14:val="none"/>
    </w:rPr>
  </w:style>
  <w:style w:type="character" w:customStyle="1" w:styleId="2bodlnkuChar">
    <w:name w:val="2. bod článku Char"/>
    <w:basedOn w:val="1lnekIChar"/>
    <w:link w:val="2bodlnku"/>
    <w:rsid w:val="00CE03D3"/>
    <w:rPr>
      <w:rFonts w:ascii="Arial" w:eastAsia="Times New Roman" w:hAnsi="Arial" w:cs="Courier New"/>
      <w:b w:val="0"/>
      <w:kern w:val="0"/>
      <w:sz w:val="22"/>
      <w:szCs w:val="20"/>
      <w:lang w:eastAsia="zh-CN"/>
      <w14:ligatures w14:val="none"/>
    </w:rPr>
  </w:style>
  <w:style w:type="paragraph" w:styleId="slovanseznam">
    <w:name w:val="List Number"/>
    <w:basedOn w:val="Normln"/>
    <w:semiHidden/>
    <w:unhideWhenUsed/>
    <w:qFormat/>
    <w:rsid w:val="00596731"/>
    <w:pPr>
      <w:spacing w:before="120" w:after="0" w:line="264" w:lineRule="auto"/>
      <w:jc w:val="both"/>
    </w:pPr>
    <w:rPr>
      <w:rFonts w:ascii="Segoe UI" w:eastAsia="Times New Roman" w:hAnsi="Segoe UI" w:cs="Times New Roman"/>
      <w:kern w:val="0"/>
      <w:sz w:val="20"/>
      <w:lang w:eastAsia="cs-CZ"/>
      <w14:ligatures w14:val="none"/>
    </w:rPr>
  </w:style>
  <w:style w:type="character" w:styleId="Odkaznakoment">
    <w:name w:val="annotation reference"/>
    <w:basedOn w:val="Standardnpsmoodstavce"/>
    <w:uiPriority w:val="99"/>
    <w:semiHidden/>
    <w:unhideWhenUsed/>
    <w:rsid w:val="00ED4FE6"/>
    <w:rPr>
      <w:sz w:val="16"/>
      <w:szCs w:val="16"/>
    </w:rPr>
  </w:style>
  <w:style w:type="paragraph" w:styleId="Textkomente">
    <w:name w:val="annotation text"/>
    <w:basedOn w:val="Normln"/>
    <w:link w:val="TextkomenteChar"/>
    <w:uiPriority w:val="99"/>
    <w:unhideWhenUsed/>
    <w:rsid w:val="00ED4FE6"/>
    <w:pPr>
      <w:spacing w:line="240" w:lineRule="auto"/>
    </w:pPr>
    <w:rPr>
      <w:sz w:val="20"/>
      <w:szCs w:val="20"/>
    </w:rPr>
  </w:style>
  <w:style w:type="character" w:customStyle="1" w:styleId="TextkomenteChar">
    <w:name w:val="Text komentáře Char"/>
    <w:basedOn w:val="Standardnpsmoodstavce"/>
    <w:link w:val="Textkomente"/>
    <w:uiPriority w:val="99"/>
    <w:rsid w:val="00ED4FE6"/>
    <w:rPr>
      <w:sz w:val="20"/>
      <w:szCs w:val="20"/>
    </w:rPr>
  </w:style>
  <w:style w:type="paragraph" w:styleId="Pedmtkomente">
    <w:name w:val="annotation subject"/>
    <w:basedOn w:val="Textkomente"/>
    <w:next w:val="Textkomente"/>
    <w:link w:val="PedmtkomenteChar"/>
    <w:uiPriority w:val="99"/>
    <w:semiHidden/>
    <w:unhideWhenUsed/>
    <w:rsid w:val="00ED4FE6"/>
    <w:rPr>
      <w:b/>
      <w:bCs/>
    </w:rPr>
  </w:style>
  <w:style w:type="character" w:customStyle="1" w:styleId="PedmtkomenteChar">
    <w:name w:val="Předmět komentáře Char"/>
    <w:basedOn w:val="TextkomenteChar"/>
    <w:link w:val="Pedmtkomente"/>
    <w:uiPriority w:val="99"/>
    <w:semiHidden/>
    <w:rsid w:val="00ED4FE6"/>
    <w:rPr>
      <w:b/>
      <w:bCs/>
      <w:sz w:val="20"/>
      <w:szCs w:val="20"/>
    </w:rPr>
  </w:style>
  <w:style w:type="paragraph" w:styleId="Rejstk1">
    <w:name w:val="index 1"/>
    <w:basedOn w:val="Normln"/>
    <w:next w:val="Normln"/>
    <w:autoRedefine/>
    <w:uiPriority w:val="99"/>
    <w:semiHidden/>
    <w:unhideWhenUsed/>
    <w:rsid w:val="008E6BCF"/>
    <w:pPr>
      <w:suppressAutoHyphens/>
      <w:spacing w:after="0" w:line="240" w:lineRule="auto"/>
      <w:ind w:left="220" w:hanging="220"/>
    </w:pPr>
    <w:rPr>
      <w:rFonts w:ascii="Arial" w:eastAsia="Times New Roman" w:hAnsi="Arial" w:cs="Courier New"/>
      <w:kern w:val="0"/>
      <w:sz w:val="22"/>
      <w:szCs w:val="20"/>
      <w:lang w:eastAsia="ar-SA"/>
      <w14:ligatures w14:val="none"/>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8E6BCF"/>
  </w:style>
  <w:style w:type="character" w:customStyle="1" w:styleId="normaltextrun">
    <w:name w:val="normaltextrun"/>
    <w:basedOn w:val="Standardnpsmoodstavce"/>
    <w:rsid w:val="006C5BBE"/>
  </w:style>
  <w:style w:type="character" w:styleId="Hypertextovodkaz">
    <w:name w:val="Hyperlink"/>
    <w:basedOn w:val="Standardnpsmoodstavce"/>
    <w:uiPriority w:val="99"/>
    <w:unhideWhenUsed/>
    <w:rsid w:val="00374573"/>
    <w:rPr>
      <w:color w:val="467886" w:themeColor="hyperlink"/>
      <w:u w:val="single"/>
    </w:rPr>
  </w:style>
  <w:style w:type="paragraph" w:styleId="Revize">
    <w:name w:val="Revision"/>
    <w:hidden/>
    <w:uiPriority w:val="99"/>
    <w:semiHidden/>
    <w:rsid w:val="007351BF"/>
    <w:pPr>
      <w:spacing w:after="0" w:line="240" w:lineRule="auto"/>
    </w:pPr>
  </w:style>
  <w:style w:type="paragraph" w:customStyle="1" w:styleId="Default">
    <w:name w:val="Default"/>
    <w:rsid w:val="00273CB8"/>
    <w:pPr>
      <w:autoSpaceDE w:val="0"/>
      <w:autoSpaceDN w:val="0"/>
      <w:adjustRightInd w:val="0"/>
      <w:spacing w:after="0" w:line="240" w:lineRule="auto"/>
    </w:pPr>
    <w:rPr>
      <w:rFonts w:ascii="Arial" w:hAnsi="Arial" w:cs="Arial"/>
      <w:color w:val="000000"/>
      <w:kern w:val="0"/>
    </w:rPr>
  </w:style>
  <w:style w:type="table" w:styleId="Mkatabulky">
    <w:name w:val="Table Grid"/>
    <w:basedOn w:val="Normlntabulka"/>
    <w:uiPriority w:val="39"/>
    <w:rsid w:val="00885BC6"/>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nhideWhenUsed/>
    <w:rsid w:val="00885BC6"/>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rsid w:val="00885BC6"/>
    <w:rPr>
      <w:kern w:val="0"/>
      <w:sz w:val="20"/>
      <w:szCs w:val="20"/>
      <w14:ligatures w14:val="none"/>
    </w:rPr>
  </w:style>
  <w:style w:type="character" w:styleId="Znakapoznpodarou">
    <w:name w:val="footnote reference"/>
    <w:basedOn w:val="Standardnpsmoodstavce"/>
    <w:uiPriority w:val="99"/>
    <w:semiHidden/>
    <w:unhideWhenUsed/>
    <w:rsid w:val="00885BC6"/>
    <w:rPr>
      <w:vertAlign w:val="superscript"/>
    </w:rPr>
  </w:style>
  <w:style w:type="character" w:styleId="Nevyeenzmnka">
    <w:name w:val="Unresolved Mention"/>
    <w:basedOn w:val="Standardnpsmoodstavce"/>
    <w:uiPriority w:val="99"/>
    <w:semiHidden/>
    <w:unhideWhenUsed/>
    <w:rsid w:val="006C394B"/>
    <w:rPr>
      <w:color w:val="605E5C"/>
      <w:shd w:val="clear" w:color="auto" w:fill="E1DFDD"/>
    </w:rPr>
  </w:style>
  <w:style w:type="paragraph" w:customStyle="1" w:styleId="1Nzevlnku">
    <w:name w:val="1. Název článku"/>
    <w:basedOn w:val="Nadpis4"/>
    <w:next w:val="2bodlnku"/>
    <w:link w:val="1NzevlnkuChar"/>
    <w:qFormat/>
    <w:rsid w:val="00B646EA"/>
    <w:pPr>
      <w:spacing w:before="0" w:after="120" w:line="240" w:lineRule="auto"/>
      <w:ind w:hanging="11"/>
      <w:jc w:val="center"/>
    </w:pPr>
    <w:rPr>
      <w:rFonts w:ascii="Arial" w:eastAsia="Times New Roman" w:hAnsi="Arial" w:cs="Arial"/>
      <w:b/>
      <w:bCs/>
      <w:i w:val="0"/>
      <w:color w:val="auto"/>
      <w:kern w:val="0"/>
      <w:szCs w:val="28"/>
      <w:lang w:eastAsia="ar-SA"/>
      <w14:ligatures w14:val="none"/>
    </w:rPr>
  </w:style>
  <w:style w:type="character" w:customStyle="1" w:styleId="1NzevlnkuChar">
    <w:name w:val="1. Název článku Char"/>
    <w:basedOn w:val="Standardnpsmoodstavce"/>
    <w:link w:val="1Nzevlnku"/>
    <w:rsid w:val="00B646EA"/>
    <w:rPr>
      <w:rFonts w:ascii="Arial" w:eastAsia="Times New Roman" w:hAnsi="Arial" w:cs="Arial"/>
      <w:b/>
      <w:bCs/>
      <w:iCs/>
      <w:kern w:val="0"/>
      <w:szCs w:val="28"/>
      <w:lang w:eastAsia="ar-SA"/>
      <w14:ligatures w14:val="none"/>
    </w:rPr>
  </w:style>
  <w:style w:type="paragraph" w:customStyle="1" w:styleId="ACpTabulkazhlavvlevo">
    <w:name w:val="ACp Tabulka záhlaví vlevo"/>
    <w:basedOn w:val="Normln"/>
    <w:qFormat/>
    <w:rsid w:val="00FC74AB"/>
    <w:pPr>
      <w:suppressAutoHyphens/>
      <w:spacing w:before="40" w:after="60" w:line="240" w:lineRule="auto"/>
    </w:pPr>
    <w:rPr>
      <w:rFonts w:ascii="Calibri" w:eastAsia="Times New Roman" w:hAnsi="Calibri" w:cs="Times New Roman"/>
      <w:caps/>
      <w:color w:val="FFFFFF" w:themeColor="background1"/>
      <w:kern w:val="0"/>
      <w:sz w:val="20"/>
      <w:lang w:eastAsia="cs-CZ"/>
      <w14:ligatures w14:val="none"/>
    </w:rPr>
  </w:style>
  <w:style w:type="paragraph" w:customStyle="1" w:styleId="ACpZkladntext">
    <w:name w:val="ACp Základní text"/>
    <w:basedOn w:val="Normln"/>
    <w:qFormat/>
    <w:rsid w:val="00FC74AB"/>
    <w:pPr>
      <w:suppressAutoHyphens/>
      <w:spacing w:after="120" w:line="240" w:lineRule="auto"/>
      <w:jc w:val="both"/>
    </w:pPr>
    <w:rPr>
      <w:rFonts w:ascii="Calibri" w:eastAsia="Times New Roman" w:hAnsi="Calibri" w:cs="Times New Roman"/>
      <w:kern w:val="0"/>
      <w:sz w:val="20"/>
      <w:lang w:eastAsia="cs-CZ"/>
      <w14:ligatures w14:val="none"/>
    </w:rPr>
  </w:style>
  <w:style w:type="paragraph" w:customStyle="1" w:styleId="ACpTabulkatextcentr">
    <w:name w:val="ACp Tabulka text centr"/>
    <w:basedOn w:val="Normln"/>
    <w:qFormat/>
    <w:rsid w:val="00FC74AB"/>
    <w:pPr>
      <w:suppressAutoHyphens/>
      <w:spacing w:before="40" w:after="60" w:line="240" w:lineRule="auto"/>
      <w:jc w:val="center"/>
    </w:pPr>
    <w:rPr>
      <w:rFonts w:ascii="Calibri" w:eastAsia="Times New Roman" w:hAnsi="Calibri" w:cs="Times New Roman"/>
      <w:kern w:val="0"/>
      <w:sz w:val="20"/>
      <w:lang w:eastAsia="cs-CZ"/>
      <w14:ligatures w14:val="none"/>
    </w:rPr>
  </w:style>
  <w:style w:type="paragraph" w:customStyle="1" w:styleId="ACpTabulkatextvlevo">
    <w:name w:val="ACp Tabulka text vlevo"/>
    <w:basedOn w:val="ACpTabulkatextcentr"/>
    <w:qFormat/>
    <w:rsid w:val="00FC74AB"/>
    <w:pPr>
      <w:jc w:val="left"/>
    </w:pPr>
  </w:style>
  <w:style w:type="paragraph" w:customStyle="1" w:styleId="ACpproZhlav">
    <w:name w:val="ACp pro Záhlaví"/>
    <w:basedOn w:val="Normln"/>
    <w:qFormat/>
    <w:rsid w:val="00FC74AB"/>
    <w:pPr>
      <w:suppressAutoHyphens/>
      <w:spacing w:after="120" w:line="240" w:lineRule="auto"/>
      <w:jc w:val="center"/>
    </w:pPr>
    <w:rPr>
      <w:rFonts w:ascii="Calibri" w:eastAsia="Times New Roman" w:hAnsi="Calibri" w:cs="Times New Roman"/>
      <w:color w:val="0E2841" w:themeColor="text2"/>
      <w:kern w:val="0"/>
      <w:lang w:eastAsia="cs-CZ"/>
      <w14:ligatures w14:val="none"/>
    </w:rPr>
  </w:style>
  <w:style w:type="paragraph" w:customStyle="1" w:styleId="ACpsloprotokolu">
    <w:name w:val="ACp Číslo protokolu"/>
    <w:basedOn w:val="Normln"/>
    <w:rsid w:val="00FC74AB"/>
    <w:pPr>
      <w:suppressAutoHyphens/>
      <w:spacing w:after="60" w:line="240" w:lineRule="auto"/>
      <w:jc w:val="right"/>
    </w:pPr>
    <w:rPr>
      <w:rFonts w:ascii="Calibri" w:eastAsia="Times New Roman" w:hAnsi="Calibri" w:cs="Times New Roman"/>
      <w:color w:val="0E2841" w:themeColor="text2"/>
      <w:kern w:val="0"/>
      <w:sz w:val="28"/>
      <w:lang w:eastAsia="cs-CZ"/>
      <w14:ligatures w14:val="none"/>
    </w:rPr>
  </w:style>
  <w:style w:type="paragraph" w:customStyle="1" w:styleId="ACpNzev2">
    <w:name w:val="ACp Název 2"/>
    <w:basedOn w:val="Normln"/>
    <w:rsid w:val="00FC74AB"/>
    <w:pPr>
      <w:suppressAutoHyphens/>
      <w:spacing w:before="120" w:after="120" w:line="240" w:lineRule="auto"/>
    </w:pPr>
    <w:rPr>
      <w:rFonts w:ascii="Calibri" w:eastAsia="Times New Roman" w:hAnsi="Calibri" w:cs="Times New Roman"/>
      <w:color w:val="595959" w:themeColor="text1" w:themeTint="A6"/>
      <w:kern w:val="0"/>
      <w:sz w:val="28"/>
      <w:szCs w:val="28"/>
      <w:lang w:eastAsia="cs-CZ"/>
      <w14:ligatures w14:val="none"/>
    </w:rPr>
  </w:style>
  <w:style w:type="paragraph" w:customStyle="1" w:styleId="ACpNadpis1slovan">
    <w:name w:val="ACp Nadpis 1 číslovaný"/>
    <w:basedOn w:val="Normln"/>
    <w:next w:val="ACpZkladntext"/>
    <w:qFormat/>
    <w:rsid w:val="00FC74AB"/>
    <w:pPr>
      <w:keepNext/>
      <w:numPr>
        <w:numId w:val="23"/>
      </w:numPr>
      <w:suppressAutoHyphens/>
      <w:spacing w:before="360" w:after="120" w:line="240" w:lineRule="auto"/>
      <w:jc w:val="both"/>
      <w:outlineLvl w:val="0"/>
    </w:pPr>
    <w:rPr>
      <w:rFonts w:ascii="Calibri" w:eastAsia="Times New Roman" w:hAnsi="Calibri" w:cs="Times New Roman"/>
      <w:b/>
      <w:kern w:val="0"/>
      <w:lang w:eastAsia="cs-CZ"/>
      <w14:ligatures w14:val="none"/>
    </w:rPr>
  </w:style>
  <w:style w:type="table" w:customStyle="1" w:styleId="Protokol">
    <w:name w:val="Protokol"/>
    <w:basedOn w:val="Normlntabulka"/>
    <w:uiPriority w:val="99"/>
    <w:rsid w:val="00FC74AB"/>
    <w:pPr>
      <w:suppressAutoHyphens/>
      <w:spacing w:before="40" w:after="0" w:line="240" w:lineRule="auto"/>
    </w:pPr>
    <w:rPr>
      <w:rFonts w:ascii="Calibri" w:eastAsia="Times New Roman" w:hAnsi="Calibri" w:cs="Times New Roman"/>
      <w:kern w:val="0"/>
      <w:sz w:val="20"/>
      <w:szCs w:val="20"/>
      <w:lang w:eastAsia="cs-CZ"/>
      <w14:ligatures w14:val="none"/>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Tabulkazklavcentr">
    <w:name w:val="ACp Tabulka záklaví centr"/>
    <w:basedOn w:val="ACpTabulkazhlavvlevo"/>
    <w:qFormat/>
    <w:rsid w:val="00FC74AB"/>
    <w:pPr>
      <w:jc w:val="center"/>
    </w:pPr>
  </w:style>
  <w:style w:type="character" w:styleId="Siln">
    <w:name w:val="Strong"/>
    <w:basedOn w:val="Standardnpsmoodstavce"/>
    <w:uiPriority w:val="22"/>
    <w:qFormat/>
    <w:rsid w:val="00FC74AB"/>
    <w:rPr>
      <w:b/>
      <w:bCs/>
    </w:rPr>
  </w:style>
  <w:style w:type="paragraph" w:customStyle="1" w:styleId="4Odrkydruhrove">
    <w:name w:val="4. Odrážky druhá úroveň"/>
    <w:basedOn w:val="Normln"/>
    <w:link w:val="4OdrkydruhroveChar"/>
    <w:autoRedefine/>
    <w:qFormat/>
    <w:rsid w:val="00BF3919"/>
    <w:pPr>
      <w:numPr>
        <w:numId w:val="28"/>
      </w:numPr>
      <w:tabs>
        <w:tab w:val="left" w:pos="1418"/>
      </w:tabs>
      <w:spacing w:after="120" w:line="240" w:lineRule="auto"/>
    </w:pPr>
    <w:rPr>
      <w:rFonts w:ascii="Arial" w:eastAsia="Times New Roman" w:hAnsi="Arial" w:cs="Times New Roman"/>
      <w:kern w:val="0"/>
      <w:sz w:val="22"/>
      <w:szCs w:val="20"/>
      <w:lang w:eastAsia="cs-CZ"/>
      <w14:ligatures w14:val="none"/>
    </w:rPr>
  </w:style>
  <w:style w:type="character" w:customStyle="1" w:styleId="4OdrkydruhroveChar">
    <w:name w:val="4. Odrážky druhá úroveň Char"/>
    <w:link w:val="4Odrkydruhrove"/>
    <w:rsid w:val="00BF3919"/>
    <w:rPr>
      <w:rFonts w:ascii="Arial" w:eastAsia="Times New Roman" w:hAnsi="Arial" w:cs="Times New Roman"/>
      <w:kern w:val="0"/>
      <w:sz w:val="22"/>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264495">
      <w:bodyDiv w:val="1"/>
      <w:marLeft w:val="0"/>
      <w:marRight w:val="0"/>
      <w:marTop w:val="0"/>
      <w:marBottom w:val="0"/>
      <w:divBdr>
        <w:top w:val="none" w:sz="0" w:space="0" w:color="auto"/>
        <w:left w:val="none" w:sz="0" w:space="0" w:color="auto"/>
        <w:bottom w:val="none" w:sz="0" w:space="0" w:color="auto"/>
        <w:right w:val="none" w:sz="0" w:space="0" w:color="auto"/>
      </w:divBdr>
    </w:div>
    <w:div w:id="967054185">
      <w:bodyDiv w:val="1"/>
      <w:marLeft w:val="0"/>
      <w:marRight w:val="0"/>
      <w:marTop w:val="0"/>
      <w:marBottom w:val="0"/>
      <w:divBdr>
        <w:top w:val="none" w:sz="0" w:space="0" w:color="auto"/>
        <w:left w:val="none" w:sz="0" w:space="0" w:color="auto"/>
        <w:bottom w:val="none" w:sz="0" w:space="0" w:color="auto"/>
        <w:right w:val="none" w:sz="0" w:space="0" w:color="auto"/>
      </w:divBdr>
    </w:div>
    <w:div w:id="1620914543">
      <w:bodyDiv w:val="1"/>
      <w:marLeft w:val="0"/>
      <w:marRight w:val="0"/>
      <w:marTop w:val="0"/>
      <w:marBottom w:val="0"/>
      <w:divBdr>
        <w:top w:val="none" w:sz="0" w:space="0" w:color="auto"/>
        <w:left w:val="none" w:sz="0" w:space="0" w:color="auto"/>
        <w:bottom w:val="none" w:sz="0" w:space="0" w:color="auto"/>
        <w:right w:val="none" w:sz="0" w:space="0" w:color="auto"/>
      </w:divBdr>
    </w:div>
    <w:div w:id="1813206890">
      <w:bodyDiv w:val="1"/>
      <w:marLeft w:val="0"/>
      <w:marRight w:val="0"/>
      <w:marTop w:val="0"/>
      <w:marBottom w:val="0"/>
      <w:divBdr>
        <w:top w:val="none" w:sz="0" w:space="0" w:color="auto"/>
        <w:left w:val="none" w:sz="0" w:space="0" w:color="auto"/>
        <w:bottom w:val="none" w:sz="0" w:space="0" w:color="auto"/>
        <w:right w:val="none" w:sz="0" w:space="0" w:color="auto"/>
      </w:divBdr>
    </w:div>
    <w:div w:id="1902673181">
      <w:bodyDiv w:val="1"/>
      <w:marLeft w:val="0"/>
      <w:marRight w:val="0"/>
      <w:marTop w:val="0"/>
      <w:marBottom w:val="0"/>
      <w:divBdr>
        <w:top w:val="none" w:sz="0" w:space="0" w:color="auto"/>
        <w:left w:val="none" w:sz="0" w:space="0" w:color="auto"/>
        <w:bottom w:val="none" w:sz="0" w:space="0" w:color="auto"/>
        <w:right w:val="none" w:sz="0" w:space="0" w:color="auto"/>
      </w:divBdr>
    </w:div>
    <w:div w:id="1921212411">
      <w:bodyDiv w:val="1"/>
      <w:marLeft w:val="0"/>
      <w:marRight w:val="0"/>
      <w:marTop w:val="0"/>
      <w:marBottom w:val="0"/>
      <w:divBdr>
        <w:top w:val="none" w:sz="0" w:space="0" w:color="auto"/>
        <w:left w:val="none" w:sz="0" w:space="0" w:color="auto"/>
        <w:bottom w:val="none" w:sz="0" w:space="0" w:color="auto"/>
        <w:right w:val="none" w:sz="0" w:space="0" w:color="auto"/>
      </w:divBdr>
    </w:div>
    <w:div w:id="2040272957">
      <w:bodyDiv w:val="1"/>
      <w:marLeft w:val="0"/>
      <w:marRight w:val="0"/>
      <w:marTop w:val="0"/>
      <w:marBottom w:val="0"/>
      <w:divBdr>
        <w:top w:val="none" w:sz="0" w:space="0" w:color="auto"/>
        <w:left w:val="none" w:sz="0" w:space="0" w:color="auto"/>
        <w:bottom w:val="none" w:sz="0" w:space="0" w:color="auto"/>
        <w:right w:val="none" w:sz="0" w:space="0" w:color="auto"/>
      </w:divBdr>
    </w:div>
    <w:div w:id="21204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pmvcr.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www.211.c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211.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A635BEE5144623BD7C8E8BE1D42DFF"/>
        <w:category>
          <w:name w:val="Obecné"/>
          <w:gallery w:val="placeholder"/>
        </w:category>
        <w:types>
          <w:type w:val="bbPlcHdr"/>
        </w:types>
        <w:behaviors>
          <w:behavior w:val="content"/>
        </w:behaviors>
        <w:guid w:val="{9562F9CB-F017-4670-B5CB-4E485301B2B5}"/>
      </w:docPartPr>
      <w:docPartBody>
        <w:p w:rsidR="00FA0A10" w:rsidRDefault="00FA0A10" w:rsidP="00FA0A10">
          <w:pPr>
            <w:pStyle w:val="C6A635BEE5144623BD7C8E8BE1D42DFF"/>
          </w:pPr>
          <w:r w:rsidRPr="008252C3">
            <w:rPr>
              <w:rStyle w:val="Zstupntext"/>
              <w:highlight w:val="green"/>
            </w:rPr>
            <w:t>…………</w:t>
          </w:r>
        </w:p>
      </w:docPartBody>
    </w:docPart>
    <w:docPart>
      <w:docPartPr>
        <w:name w:val="A7661C9194B645BDA29D92745E1A8143"/>
        <w:category>
          <w:name w:val="Obecné"/>
          <w:gallery w:val="placeholder"/>
        </w:category>
        <w:types>
          <w:type w:val="bbPlcHdr"/>
        </w:types>
        <w:behaviors>
          <w:behavior w:val="content"/>
        </w:behaviors>
        <w:guid w:val="{3EED3BF7-4E02-4E6E-BCD6-73B38AC6F552}"/>
      </w:docPartPr>
      <w:docPartBody>
        <w:p w:rsidR="009B309E" w:rsidRDefault="009B309E" w:rsidP="009B309E">
          <w:pPr>
            <w:pStyle w:val="A7661C9194B645BDA29D92745E1A8143"/>
          </w:pPr>
          <w:r w:rsidRPr="008252C3">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10"/>
    <w:rsid w:val="000358BB"/>
    <w:rsid w:val="00074A29"/>
    <w:rsid w:val="000B3E13"/>
    <w:rsid w:val="001969D8"/>
    <w:rsid w:val="001E6492"/>
    <w:rsid w:val="00261791"/>
    <w:rsid w:val="002D0828"/>
    <w:rsid w:val="003603D2"/>
    <w:rsid w:val="00393EDA"/>
    <w:rsid w:val="004329DD"/>
    <w:rsid w:val="00552CC6"/>
    <w:rsid w:val="0058132A"/>
    <w:rsid w:val="005A48DA"/>
    <w:rsid w:val="0061124B"/>
    <w:rsid w:val="0062770B"/>
    <w:rsid w:val="006756E4"/>
    <w:rsid w:val="0069770D"/>
    <w:rsid w:val="006A1912"/>
    <w:rsid w:val="006B7265"/>
    <w:rsid w:val="007035B7"/>
    <w:rsid w:val="00720619"/>
    <w:rsid w:val="00884EA9"/>
    <w:rsid w:val="00893655"/>
    <w:rsid w:val="00930012"/>
    <w:rsid w:val="00950174"/>
    <w:rsid w:val="00963352"/>
    <w:rsid w:val="00977E35"/>
    <w:rsid w:val="009A7B8F"/>
    <w:rsid w:val="009B309E"/>
    <w:rsid w:val="00A123DC"/>
    <w:rsid w:val="00A14783"/>
    <w:rsid w:val="00A232B5"/>
    <w:rsid w:val="00A263B6"/>
    <w:rsid w:val="00A80BC2"/>
    <w:rsid w:val="00A9778E"/>
    <w:rsid w:val="00B16F9C"/>
    <w:rsid w:val="00B37ED2"/>
    <w:rsid w:val="00B574A0"/>
    <w:rsid w:val="00B71EAC"/>
    <w:rsid w:val="00C008C1"/>
    <w:rsid w:val="00C50C9D"/>
    <w:rsid w:val="00CA2F1D"/>
    <w:rsid w:val="00CC7C09"/>
    <w:rsid w:val="00CE18FB"/>
    <w:rsid w:val="00D23F00"/>
    <w:rsid w:val="00D42244"/>
    <w:rsid w:val="00D601ED"/>
    <w:rsid w:val="00DA46EB"/>
    <w:rsid w:val="00DF6B3C"/>
    <w:rsid w:val="00E0026E"/>
    <w:rsid w:val="00E11AA4"/>
    <w:rsid w:val="00E519B1"/>
    <w:rsid w:val="00E72A87"/>
    <w:rsid w:val="00EA12BA"/>
    <w:rsid w:val="00EA7C14"/>
    <w:rsid w:val="00EB6BA9"/>
    <w:rsid w:val="00FA0A10"/>
    <w:rsid w:val="00FD20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B309E"/>
    <w:rPr>
      <w:color w:val="666666"/>
    </w:rPr>
  </w:style>
  <w:style w:type="paragraph" w:customStyle="1" w:styleId="C6A635BEE5144623BD7C8E8BE1D42DFF">
    <w:name w:val="C6A635BEE5144623BD7C8E8BE1D42DFF"/>
    <w:rsid w:val="00FA0A10"/>
  </w:style>
  <w:style w:type="paragraph" w:customStyle="1" w:styleId="A7661C9194B645BDA29D92745E1A8143">
    <w:name w:val="A7661C9194B645BDA29D92745E1A8143"/>
    <w:rsid w:val="009B3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01BE-80E2-4BD0-A8A6-EA6B2212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6213</Words>
  <Characters>36663</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Velická</dc:creator>
  <cp:keywords/>
  <dc:description/>
  <cp:lastModifiedBy>Aneta Štěpničková</cp:lastModifiedBy>
  <cp:revision>2</cp:revision>
  <cp:lastPrinted>2026-04-16T08:08:00Z</cp:lastPrinted>
  <dcterms:created xsi:type="dcterms:W3CDTF">2026-05-28T08:33:00Z</dcterms:created>
  <dcterms:modified xsi:type="dcterms:W3CDTF">2026-05-28T08:33:00Z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46b8a35a-807d-40b5-8640-1e58bb336c05_Version">
    <vt:lpwstr>1</vt:lpwstr>
  </property>
  <property fmtid="{D5CDD505-2E9C-101B-9397-08002B2CF9AE}" pid="3" name="STCat_46b8a35a-807d-40b5-8640-1e58bb336c05_Id">
    <vt:lpwstr>46b8a35a-807d-40b5-8640-1e58bb336c05</vt:lpwstr>
  </property>
  <property fmtid="{D5CDD505-2E9C-101B-9397-08002B2CF9AE}" pid="4" name="STCat_46b8a35a-807d-40b5-8640-1e58bb336c05_Name">
    <vt:lpwstr>Výjimka na síťové kopírování test</vt:lpwstr>
  </property>
</Properties>
</file>