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A1" w:rsidRPr="00D313A1" w:rsidRDefault="00D313A1" w:rsidP="00D313A1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:rsidR="008C40C5" w:rsidRDefault="008C40C5" w:rsidP="008C40C5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zakázek, ve znění pozdějších předpisů, s názvem:</w:t>
      </w:r>
    </w:p>
    <w:p w:rsidR="008F2D4C" w:rsidRPr="00E458D4" w:rsidRDefault="008F2D4C" w:rsidP="00E458D4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</w:p>
    <w:p w:rsidR="00BF4C29" w:rsidRPr="004348AE" w:rsidRDefault="00D15E3F" w:rsidP="00D15E3F">
      <w:pPr>
        <w:spacing w:after="0" w:line="240" w:lineRule="auto"/>
        <w:jc w:val="center"/>
        <w:rPr>
          <w:rFonts w:ascii="Cambria" w:hAnsi="Cambria" w:cs="Arial"/>
          <w:b/>
          <w:bCs/>
          <w:sz w:val="28"/>
          <w:szCs w:val="40"/>
        </w:rPr>
      </w:pPr>
      <w:r w:rsidRPr="004348AE">
        <w:rPr>
          <w:rFonts w:ascii="Cambria" w:hAnsi="Cambria"/>
          <w:b/>
          <w:bCs/>
          <w:sz w:val="28"/>
          <w:szCs w:val="40"/>
        </w:rPr>
        <w:t>„</w:t>
      </w:r>
      <w:r w:rsidR="00901C0D">
        <w:rPr>
          <w:rFonts w:ascii="Cambria" w:hAnsi="Cambria" w:cs="Arial"/>
          <w:b/>
          <w:bCs/>
          <w:sz w:val="28"/>
          <w:szCs w:val="40"/>
        </w:rPr>
        <w:t>Vybudování multifunkčního sportoviště</w:t>
      </w:r>
      <w:r w:rsidRPr="004348AE">
        <w:rPr>
          <w:rFonts w:ascii="Cambria" w:hAnsi="Cambria" w:cs="Arial"/>
          <w:b/>
          <w:bCs/>
          <w:sz w:val="28"/>
          <w:szCs w:val="40"/>
        </w:rPr>
        <w:t xml:space="preserve"> – zpracování projektové dokumentace“</w:t>
      </w:r>
    </w:p>
    <w:p w:rsidR="00D15E3F" w:rsidRDefault="00D15E3F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:rsidR="00D313A1" w:rsidRPr="00D313A1" w:rsidRDefault="00D313A1" w:rsidP="004348AE">
      <w:pPr>
        <w:spacing w:before="120"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0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0"/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1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:rsidR="00D313A1" w:rsidRPr="00D313A1" w:rsidRDefault="008C40C5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>
        <w:rPr>
          <w:rFonts w:ascii="Cambria" w:eastAsia="Calibri" w:hAnsi="Cambria" w:cs="Times New Roman"/>
          <w:lang w:eastAsia="cs-CZ"/>
        </w:rPr>
        <w:t>Účastník výběrovéh</w:t>
      </w:r>
      <w:r w:rsidR="00D313A1" w:rsidRPr="00D313A1">
        <w:rPr>
          <w:rFonts w:ascii="Cambria" w:eastAsia="Calibri" w:hAnsi="Cambria" w:cs="Times New Roman"/>
          <w:lang w:eastAsia="cs-CZ"/>
        </w:rPr>
        <w:t>o řízení tímto v souladu s článkem 8.1 zadávací dokumentace, čestně prohlašuje, že splňuje podmínky způsobilosti a kvalifikaci požadovanou touto zadávací dokumentací.</w:t>
      </w:r>
    </w:p>
    <w:p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základní způsobilosti podle § 74</w:t>
      </w:r>
      <w:r w:rsidR="00BF4C29">
        <w:rPr>
          <w:rFonts w:ascii="Cambria" w:eastAsia="Calibri" w:hAnsi="Cambria" w:cs="Times New Roman"/>
        </w:rPr>
        <w:t xml:space="preserve"> ZZVZ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že:</w:t>
      </w:r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pravomocně odsouzen pro trestný čin uvedený v příloze č. 3 k </w:t>
      </w:r>
      <w:r w:rsidR="00BF4C29">
        <w:rPr>
          <w:rFonts w:ascii="Cambria" w:eastAsia="Calibri" w:hAnsi="Cambria" w:cs="Times New Roman"/>
        </w:rPr>
        <w:t>ZZVZ</w:t>
      </w:r>
      <w:r w:rsidRPr="00D313A1">
        <w:rPr>
          <w:rFonts w:ascii="Cambria" w:eastAsia="Calibri" w:hAnsi="Cambria" w:cs="Times New Roman"/>
          <w:lang w:eastAsia="cs-CZ"/>
        </w:rPr>
        <w:t xml:space="preserve"> nebo obdobný trestný čin podle právního řádu země sídla dodavatele,</w:t>
      </w:r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2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2"/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:rsidR="00D313A1" w:rsidRPr="00D313A1" w:rsidRDefault="00D313A1" w:rsidP="00901C0D">
      <w:pPr>
        <w:numPr>
          <w:ilvl w:val="2"/>
          <w:numId w:val="29"/>
        </w:numPr>
        <w:spacing w:before="120" w:after="240" w:line="240" w:lineRule="auto"/>
        <w:jc w:val="both"/>
        <w:rPr>
          <w:rFonts w:ascii="Cambria" w:eastAsia="Calibri" w:hAnsi="Cambria" w:cs="Times New Roman"/>
        </w:rPr>
      </w:pPr>
      <w:bookmarkStart w:id="4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</w:t>
      </w:r>
      <w:bookmarkStart w:id="5" w:name="_GoBack"/>
      <w:bookmarkEnd w:id="5"/>
      <w:r w:rsidRPr="00D313A1">
        <w:rPr>
          <w:rFonts w:ascii="Cambria" w:eastAsia="Calibri" w:hAnsi="Cambria" w:cs="Times New Roman"/>
        </w:rPr>
        <w:t>áva podle jiného právního předpisu nebo v obdobné situaci podle právního řádu země sídla dodavatele.</w:t>
      </w:r>
      <w:bookmarkEnd w:id="4"/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právnická osoba, 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="008C40C5" w:rsidRPr="00D313A1">
        <w:rPr>
          <w:rFonts w:ascii="Cambria" w:eastAsia="Calibri" w:hAnsi="Cambria" w:cs="Times New Roman"/>
          <w:lang w:eastAsia="cs-CZ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>.</w:t>
      </w:r>
    </w:p>
    <w:p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D15E3F">
        <w:rPr>
          <w:rFonts w:ascii="Cambria" w:eastAsia="Calibri" w:hAnsi="Cambria" w:cs="Times New Roman"/>
          <w:lang w:eastAsia="cs-CZ"/>
        </w:rPr>
        <w:t xml:space="preserve">výběrového </w:t>
      </w:r>
      <w:r w:rsidRPr="00D313A1">
        <w:rPr>
          <w:rFonts w:ascii="Cambria" w:eastAsia="Calibri" w:hAnsi="Cambria" w:cs="Times New Roman"/>
          <w:lang w:eastAsia="cs-CZ"/>
        </w:rPr>
        <w:t xml:space="preserve">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Účastník dále prohlašuje ve vztahu k profesní způsobilosti, že disponuje dokladem o oprávnění k podnikání v rozsahu odpovídající předmětu veřejné zakázky, zejména doklad prokazující příslušné živnostenské oprávnění, pokud jiné právní předpisy takové oprávnění vyžadují, tj: </w:t>
      </w:r>
    </w:p>
    <w:p w:rsidR="00D313A1" w:rsidRPr="00072673" w:rsidRDefault="00D313A1" w:rsidP="00D313A1">
      <w:pPr>
        <w:numPr>
          <w:ilvl w:val="3"/>
          <w:numId w:val="6"/>
        </w:numPr>
        <w:spacing w:before="240" w:after="60" w:line="276" w:lineRule="auto"/>
        <w:ind w:left="567" w:hanging="141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iCs/>
          <w:lang w:eastAsia="cs-CZ"/>
        </w:rPr>
        <w:t>doklad o oprávnění k podnikání v rozsahu odpovídajícím předmětu veřejné zakázky, zejména doklad prokazující příslušné živnostenské oprávnění. K prokázání způsobilosti dle tohoto písmene dodavatel předloží živnostenské oprávnění k předmětu podnikání:</w:t>
      </w:r>
    </w:p>
    <w:p w:rsidR="00D313A1" w:rsidRDefault="00D313A1" w:rsidP="00D313A1">
      <w:pPr>
        <w:numPr>
          <w:ilvl w:val="0"/>
          <w:numId w:val="42"/>
        </w:numPr>
        <w:spacing w:before="240" w:after="60" w:line="276" w:lineRule="auto"/>
        <w:ind w:left="1418" w:hanging="284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b/>
          <w:iCs/>
          <w:lang w:eastAsia="cs-CZ"/>
        </w:rPr>
        <w:t>„</w:t>
      </w:r>
      <w:r w:rsidR="00D04A09">
        <w:rPr>
          <w:rFonts w:ascii="Cambria" w:eastAsia="Times New Roman" w:hAnsi="Cambria" w:cs="Times New Roman"/>
          <w:b/>
          <w:iCs/>
          <w:lang w:eastAsia="cs-CZ"/>
        </w:rPr>
        <w:t>projektová činnost ve výstavbě“.</w:t>
      </w:r>
    </w:p>
    <w:p w:rsidR="00B14F9E" w:rsidRPr="004348AE" w:rsidRDefault="00B14F9E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:rsidR="00D313A1" w:rsidRPr="004348AE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4348AE">
        <w:rPr>
          <w:rFonts w:ascii="Cambria" w:eastAsia="Times New Roman" w:hAnsi="Cambria" w:cs="Times New Roman"/>
          <w:szCs w:val="24"/>
          <w:lang w:eastAsia="cs-CZ"/>
        </w:rPr>
        <w:t>V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4348AE">
        <w:rPr>
          <w:rFonts w:ascii="Cambria" w:eastAsia="Times New Roman" w:hAnsi="Cambria" w:cs="Times New Roman"/>
          <w:szCs w:val="24"/>
          <w:lang w:eastAsia="cs-CZ"/>
        </w:rPr>
        <w:t>, dne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1E" w:rsidRDefault="003A7B1E" w:rsidP="00D313A1">
      <w:pPr>
        <w:spacing w:after="0" w:line="240" w:lineRule="auto"/>
      </w:pPr>
      <w:r>
        <w:separator/>
      </w:r>
    </w:p>
  </w:endnote>
  <w:endnote w:type="continuationSeparator" w:id="0">
    <w:p w:rsidR="003A7B1E" w:rsidRDefault="003A7B1E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1E" w:rsidRDefault="003A7B1E" w:rsidP="00D313A1">
      <w:pPr>
        <w:spacing w:after="0" w:line="240" w:lineRule="auto"/>
      </w:pPr>
      <w:r>
        <w:separator/>
      </w:r>
    </w:p>
  </w:footnote>
  <w:footnote w:type="continuationSeparator" w:id="0">
    <w:p w:rsidR="003A7B1E" w:rsidRDefault="003A7B1E" w:rsidP="00D3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110A30"/>
    <w:rsid w:val="0018057C"/>
    <w:rsid w:val="001D6749"/>
    <w:rsid w:val="001E380A"/>
    <w:rsid w:val="002623D0"/>
    <w:rsid w:val="00341539"/>
    <w:rsid w:val="00367BE9"/>
    <w:rsid w:val="003A4583"/>
    <w:rsid w:val="003A7B1E"/>
    <w:rsid w:val="003C1710"/>
    <w:rsid w:val="004348AE"/>
    <w:rsid w:val="00473BA1"/>
    <w:rsid w:val="00496B18"/>
    <w:rsid w:val="00536DA0"/>
    <w:rsid w:val="005F5139"/>
    <w:rsid w:val="006B0B1A"/>
    <w:rsid w:val="00774D26"/>
    <w:rsid w:val="00802BFC"/>
    <w:rsid w:val="00891CFD"/>
    <w:rsid w:val="008B1018"/>
    <w:rsid w:val="008C40C5"/>
    <w:rsid w:val="008F2D4C"/>
    <w:rsid w:val="00901C0D"/>
    <w:rsid w:val="00A03369"/>
    <w:rsid w:val="00B14F9E"/>
    <w:rsid w:val="00B46F47"/>
    <w:rsid w:val="00BE267C"/>
    <w:rsid w:val="00BF4C29"/>
    <w:rsid w:val="00C8526E"/>
    <w:rsid w:val="00CE5BC4"/>
    <w:rsid w:val="00D04A09"/>
    <w:rsid w:val="00D15E3F"/>
    <w:rsid w:val="00D313A1"/>
    <w:rsid w:val="00D47B6B"/>
    <w:rsid w:val="00DB5759"/>
    <w:rsid w:val="00E26999"/>
    <w:rsid w:val="00E458D4"/>
    <w:rsid w:val="00EB31FB"/>
    <w:rsid w:val="00EB3613"/>
    <w:rsid w:val="00EE324A"/>
    <w:rsid w:val="00F60C31"/>
    <w:rsid w:val="00F6231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5E3F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34</cp:revision>
  <dcterms:created xsi:type="dcterms:W3CDTF">2023-03-20T14:00:00Z</dcterms:created>
  <dcterms:modified xsi:type="dcterms:W3CDTF">2025-06-25T09:05:00Z</dcterms:modified>
</cp:coreProperties>
</file>