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AF" w:rsidRDefault="00DE0904" w:rsidP="00F657B1">
      <w:pPr>
        <w:pStyle w:val="Nadpis5"/>
        <w:tabs>
          <w:tab w:val="center" w:pos="4536"/>
          <w:tab w:val="left" w:pos="7965"/>
        </w:tabs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1AF" w:rsidRDefault="00A271AF" w:rsidP="00A271AF">
      <w:pPr>
        <w:pStyle w:val="Nadpis5"/>
        <w:tabs>
          <w:tab w:val="center" w:pos="4536"/>
          <w:tab w:val="left" w:pos="7980"/>
        </w:tabs>
        <w:jc w:val="left"/>
        <w:rPr>
          <w:sz w:val="28"/>
          <w:szCs w:val="28"/>
        </w:rPr>
      </w:pPr>
    </w:p>
    <w:p w:rsidR="00A271AF" w:rsidRPr="003F3645" w:rsidRDefault="00DE0904" w:rsidP="00A271AF">
      <w:pPr>
        <w:pStyle w:val="Nadpis5"/>
        <w:tabs>
          <w:tab w:val="center" w:pos="4536"/>
          <w:tab w:val="left" w:pos="7980"/>
        </w:tabs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107950" distB="107950" distL="114300" distR="114300" simplePos="0" relativeHeight="251658240" behindDoc="0" locked="1" layoutInCell="1" allowOverlap="1">
            <wp:simplePos x="0" y="0"/>
            <wp:positionH relativeFrom="margin">
              <wp:posOffset>1933575</wp:posOffset>
            </wp:positionH>
            <wp:positionV relativeFrom="page">
              <wp:posOffset>1312545</wp:posOffset>
            </wp:positionV>
            <wp:extent cx="2156460" cy="932180"/>
            <wp:effectExtent l="0" t="0" r="0" b="127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01138" name="Obrázek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p w:rsidR="00A271AF" w:rsidRDefault="00A271AF" w:rsidP="00A271AF">
      <w:pPr>
        <w:pStyle w:val="Nadpis5"/>
        <w:rPr>
          <w:szCs w:val="32"/>
          <w:u w:val="single"/>
        </w:rPr>
      </w:pPr>
    </w:p>
    <w:p w:rsidR="00A271AF" w:rsidRPr="003F3645" w:rsidRDefault="00DE0904" w:rsidP="00A271AF">
      <w:pPr>
        <w:pStyle w:val="Nadpis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RÁMCOVÁ </w:t>
      </w:r>
      <w:r w:rsidRPr="003F3645">
        <w:rPr>
          <w:rFonts w:ascii="Arial" w:hAnsi="Arial" w:cs="Arial"/>
          <w:sz w:val="24"/>
          <w:szCs w:val="24"/>
          <w:u w:val="single"/>
        </w:rPr>
        <w:t>SMLOUVA O DÍLO</w:t>
      </w:r>
    </w:p>
    <w:p w:rsidR="00A271AF" w:rsidRPr="003F3645" w:rsidRDefault="00A271AF" w:rsidP="00A271AF">
      <w:pPr>
        <w:jc w:val="center"/>
        <w:rPr>
          <w:rFonts w:ascii="Arial" w:hAnsi="Arial" w:cs="Arial"/>
          <w:sz w:val="20"/>
        </w:rPr>
      </w:pPr>
    </w:p>
    <w:p w:rsidR="00A271AF" w:rsidRPr="003F3645" w:rsidRDefault="00DE0904" w:rsidP="00A271AF">
      <w:pPr>
        <w:jc w:val="center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 xml:space="preserve">uzavřená podle </w:t>
      </w:r>
      <w:r>
        <w:rPr>
          <w:rFonts w:ascii="Arial" w:hAnsi="Arial" w:cs="Arial"/>
          <w:sz w:val="20"/>
        </w:rPr>
        <w:t xml:space="preserve">§ 1746 odst. 2 a § 2586 </w:t>
      </w:r>
      <w:r w:rsidRPr="003F3645">
        <w:rPr>
          <w:rFonts w:ascii="Arial" w:hAnsi="Arial" w:cs="Arial"/>
          <w:sz w:val="20"/>
        </w:rPr>
        <w:t>a násl</w:t>
      </w:r>
      <w:r>
        <w:rPr>
          <w:rFonts w:ascii="Arial" w:hAnsi="Arial" w:cs="Arial"/>
          <w:sz w:val="20"/>
        </w:rPr>
        <w:t>.</w:t>
      </w:r>
      <w:r w:rsidRPr="003F3645">
        <w:rPr>
          <w:rFonts w:ascii="Arial" w:hAnsi="Arial" w:cs="Arial"/>
          <w:sz w:val="20"/>
        </w:rPr>
        <w:t xml:space="preserve"> zákona č. </w:t>
      </w:r>
      <w:r>
        <w:rPr>
          <w:rFonts w:ascii="Arial" w:hAnsi="Arial" w:cs="Arial"/>
          <w:sz w:val="20"/>
        </w:rPr>
        <w:t>89/2012</w:t>
      </w:r>
      <w:r w:rsidRPr="003F3645">
        <w:rPr>
          <w:rFonts w:ascii="Arial" w:hAnsi="Arial" w:cs="Arial"/>
          <w:sz w:val="20"/>
        </w:rPr>
        <w:t xml:space="preserve"> Sb., </w:t>
      </w:r>
      <w:r>
        <w:rPr>
          <w:rFonts w:ascii="Arial" w:hAnsi="Arial" w:cs="Arial"/>
          <w:sz w:val="20"/>
        </w:rPr>
        <w:t>občanský</w:t>
      </w:r>
      <w:r w:rsidRPr="003F3645">
        <w:rPr>
          <w:rFonts w:ascii="Arial" w:hAnsi="Arial" w:cs="Arial"/>
          <w:sz w:val="20"/>
        </w:rPr>
        <w:t xml:space="preserve"> zákoník, </w:t>
      </w:r>
    </w:p>
    <w:p w:rsidR="00A271AF" w:rsidRPr="003F3645" w:rsidRDefault="00DE0904" w:rsidP="00A271AF">
      <w:pPr>
        <w:jc w:val="center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ve znění pozdějších předpisů (dále jen „</w:t>
      </w:r>
      <w:r>
        <w:rPr>
          <w:rFonts w:ascii="Arial" w:hAnsi="Arial" w:cs="Arial"/>
          <w:sz w:val="20"/>
        </w:rPr>
        <w:t>občanský</w:t>
      </w:r>
      <w:r w:rsidRPr="003F3645">
        <w:rPr>
          <w:rFonts w:ascii="Arial" w:hAnsi="Arial" w:cs="Arial"/>
          <w:sz w:val="20"/>
        </w:rPr>
        <w:t xml:space="preserve"> zákoník“)</w:t>
      </w:r>
    </w:p>
    <w:p w:rsidR="00A271AF" w:rsidRPr="003F3645" w:rsidRDefault="00A271AF" w:rsidP="00A271AF">
      <w:pPr>
        <w:rPr>
          <w:rFonts w:ascii="Arial" w:hAnsi="Arial" w:cs="Arial"/>
          <w:sz w:val="20"/>
        </w:rPr>
      </w:pPr>
    </w:p>
    <w:p w:rsidR="00A271AF" w:rsidRPr="008F2E74" w:rsidRDefault="00DE0904" w:rsidP="00A271AF">
      <w:pPr>
        <w:jc w:val="center"/>
        <w:rPr>
          <w:szCs w:val="24"/>
        </w:rPr>
      </w:pPr>
      <w:r w:rsidRPr="00C97BEB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sz w:val="20"/>
        </w:rPr>
        <w:t>s</w:t>
      </w:r>
      <w:r w:rsidRPr="00C97BEB">
        <w:rPr>
          <w:rFonts w:ascii="Arial" w:hAnsi="Arial" w:cs="Arial"/>
          <w:sz w:val="20"/>
        </w:rPr>
        <w:t>mlouva“)</w:t>
      </w:r>
    </w:p>
    <w:p w:rsidR="00A271AF" w:rsidRDefault="00A271AF" w:rsidP="00A271AF">
      <w:pPr>
        <w:rPr>
          <w:szCs w:val="24"/>
        </w:rPr>
      </w:pPr>
    </w:p>
    <w:p w:rsidR="00A271AF" w:rsidRDefault="00A271AF" w:rsidP="00A271AF">
      <w:pPr>
        <w:jc w:val="left"/>
        <w:rPr>
          <w:szCs w:val="24"/>
        </w:rPr>
      </w:pPr>
    </w:p>
    <w:p w:rsidR="00A271AF" w:rsidRPr="003F3645" w:rsidRDefault="00DE0904" w:rsidP="00596FF8">
      <w:pPr>
        <w:pStyle w:val="LPlneksmlouvy"/>
      </w:pPr>
      <w:bookmarkStart w:id="1" w:name="_Ref46309839"/>
      <w:r w:rsidRPr="003F3645">
        <w:t>Smluvní strany</w:t>
      </w:r>
      <w:bookmarkEnd w:id="1"/>
    </w:p>
    <w:p w:rsidR="00A271AF" w:rsidRPr="003F3645" w:rsidRDefault="00A271AF" w:rsidP="00A271AF">
      <w:pPr>
        <w:jc w:val="left"/>
        <w:rPr>
          <w:rFonts w:ascii="Arial" w:hAnsi="Arial" w:cs="Arial"/>
          <w:sz w:val="20"/>
        </w:rPr>
      </w:pP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b/>
          <w:sz w:val="20"/>
        </w:rPr>
      </w:pPr>
      <w:r w:rsidRPr="003F3645">
        <w:rPr>
          <w:rFonts w:ascii="Arial" w:hAnsi="Arial" w:cs="Arial"/>
          <w:b/>
          <w:sz w:val="20"/>
        </w:rPr>
        <w:t>Řízení letového provozu České republiky, s</w:t>
      </w:r>
      <w:r>
        <w:rPr>
          <w:rFonts w:ascii="Arial" w:hAnsi="Arial" w:cs="Arial"/>
          <w:b/>
          <w:sz w:val="20"/>
        </w:rPr>
        <w:t>tátní</w:t>
      </w:r>
      <w:r w:rsidRPr="003F3645">
        <w:rPr>
          <w:rFonts w:ascii="Arial" w:hAnsi="Arial" w:cs="Arial"/>
          <w:b/>
          <w:sz w:val="20"/>
        </w:rPr>
        <w:t xml:space="preserve"> p</w:t>
      </w:r>
      <w:r>
        <w:rPr>
          <w:rFonts w:ascii="Arial" w:hAnsi="Arial" w:cs="Arial"/>
          <w:b/>
          <w:sz w:val="20"/>
        </w:rPr>
        <w:t>odnik</w:t>
      </w:r>
      <w:r w:rsidRPr="003F3645">
        <w:rPr>
          <w:rFonts w:ascii="Arial" w:hAnsi="Arial" w:cs="Arial"/>
          <w:b/>
          <w:sz w:val="20"/>
        </w:rPr>
        <w:t xml:space="preserve"> (ŘLP ČR, s.p.)</w:t>
      </w: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se sídlem: Navigační 787, 252 61 Jeneč</w:t>
      </w: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</w:t>
      </w:r>
      <w:r w:rsidR="008E325D">
        <w:rPr>
          <w:rFonts w:ascii="Arial" w:hAnsi="Arial" w:cs="Arial"/>
          <w:sz w:val="20"/>
        </w:rPr>
        <w:t>upený</w:t>
      </w:r>
      <w:r w:rsidR="002215F5">
        <w:rPr>
          <w:rFonts w:ascii="Arial" w:hAnsi="Arial" w:cs="Arial"/>
          <w:sz w:val="20"/>
        </w:rPr>
        <w:t>: Ing. Radovanem Okenkou</w:t>
      </w:r>
      <w:r>
        <w:rPr>
          <w:rFonts w:ascii="Arial" w:hAnsi="Arial" w:cs="Arial"/>
          <w:sz w:val="20"/>
        </w:rPr>
        <w:t xml:space="preserve">, </w:t>
      </w:r>
      <w:r w:rsidR="002215F5">
        <w:rPr>
          <w:rFonts w:ascii="Arial" w:hAnsi="Arial" w:cs="Arial"/>
          <w:sz w:val="20"/>
        </w:rPr>
        <w:t>M.</w:t>
      </w:r>
      <w:r w:rsidR="008C570D">
        <w:rPr>
          <w:rFonts w:ascii="Arial" w:hAnsi="Arial" w:cs="Arial"/>
          <w:sz w:val="20"/>
        </w:rPr>
        <w:t xml:space="preserve"> </w:t>
      </w:r>
      <w:r w:rsidR="002215F5">
        <w:rPr>
          <w:rFonts w:ascii="Arial" w:hAnsi="Arial" w:cs="Arial"/>
          <w:sz w:val="20"/>
        </w:rPr>
        <w:t xml:space="preserve">Sc., výkonným </w:t>
      </w:r>
      <w:r w:rsidR="002215F5" w:rsidRPr="002215F5">
        <w:rPr>
          <w:rFonts w:ascii="Arial" w:hAnsi="Arial" w:cs="Arial"/>
          <w:sz w:val="20"/>
        </w:rPr>
        <w:t>ředitel</w:t>
      </w:r>
      <w:r w:rsidR="002215F5">
        <w:rPr>
          <w:rFonts w:ascii="Arial" w:hAnsi="Arial" w:cs="Arial"/>
          <w:sz w:val="20"/>
        </w:rPr>
        <w:t>em</w:t>
      </w:r>
      <w:r w:rsidR="008E325D">
        <w:rPr>
          <w:rFonts w:ascii="Arial" w:hAnsi="Arial" w:cs="Arial"/>
          <w:sz w:val="20"/>
        </w:rPr>
        <w:t xml:space="preserve"> Ú</w:t>
      </w:r>
      <w:r w:rsidR="002215F5" w:rsidRPr="002215F5">
        <w:rPr>
          <w:rFonts w:ascii="Arial" w:hAnsi="Arial" w:cs="Arial"/>
          <w:sz w:val="20"/>
        </w:rPr>
        <w:t>tvaru finančního</w:t>
      </w:r>
    </w:p>
    <w:p w:rsidR="00A271AF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k jednání ve věcech technických oprávněný:</w:t>
      </w:r>
      <w:r>
        <w:rPr>
          <w:rFonts w:ascii="Arial" w:hAnsi="Arial" w:cs="Arial"/>
          <w:sz w:val="20"/>
        </w:rPr>
        <w:t xml:space="preserve"> Mgr. Martin Kozl, vedoucí oddělení nákupu</w:t>
      </w: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3F3645">
        <w:rPr>
          <w:rFonts w:ascii="Arial" w:hAnsi="Arial" w:cs="Arial"/>
          <w:sz w:val="20"/>
        </w:rPr>
        <w:t>: 49710371</w:t>
      </w: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DIČ: </w:t>
      </w:r>
      <w:r w:rsidRPr="0074312C">
        <w:rPr>
          <w:rFonts w:ascii="Arial" w:hAnsi="Arial" w:cs="Arial"/>
          <w:sz w:val="20"/>
        </w:rPr>
        <w:t>CZ699004742</w:t>
      </w: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 xml:space="preserve">bankovní spojení: </w:t>
      </w:r>
      <w:r>
        <w:rPr>
          <w:rFonts w:ascii="Arial" w:hAnsi="Arial" w:cs="Arial"/>
          <w:sz w:val="20"/>
        </w:rPr>
        <w:t xml:space="preserve"> 1162200106/0100, KB Praha 1</w:t>
      </w: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 xml:space="preserve">SWIFT kód:  </w:t>
      </w:r>
      <w:r>
        <w:rPr>
          <w:rFonts w:ascii="Arial" w:hAnsi="Arial" w:cs="Arial"/>
          <w:sz w:val="20"/>
        </w:rPr>
        <w:t xml:space="preserve">KOMBCZPP </w:t>
      </w: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zapsaný v obchodním rejstříku vedeném Městským soudem v Praze v oddíle A, vložce 10771,</w:t>
      </w:r>
    </w:p>
    <w:p w:rsidR="00A271AF" w:rsidRPr="003F3645" w:rsidRDefault="00A271AF" w:rsidP="00A271AF">
      <w:pPr>
        <w:tabs>
          <w:tab w:val="left" w:pos="1985"/>
        </w:tabs>
        <w:ind w:left="1985"/>
        <w:jc w:val="left"/>
        <w:rPr>
          <w:rFonts w:ascii="Arial" w:hAnsi="Arial" w:cs="Arial"/>
          <w:sz w:val="20"/>
        </w:rPr>
      </w:pP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(dále jen „</w:t>
      </w:r>
      <w:r w:rsidRPr="003F3645">
        <w:rPr>
          <w:rFonts w:ascii="Arial" w:hAnsi="Arial" w:cs="Arial"/>
          <w:b/>
          <w:sz w:val="20"/>
        </w:rPr>
        <w:t>objednatel</w:t>
      </w:r>
      <w:r w:rsidRPr="003F3645">
        <w:rPr>
          <w:rFonts w:ascii="Arial" w:hAnsi="Arial" w:cs="Arial"/>
          <w:sz w:val="20"/>
        </w:rPr>
        <w:t>")</w:t>
      </w:r>
    </w:p>
    <w:p w:rsidR="00A271AF" w:rsidRPr="003F3645" w:rsidRDefault="00A271AF" w:rsidP="00A271AF">
      <w:pPr>
        <w:tabs>
          <w:tab w:val="left" w:pos="1985"/>
        </w:tabs>
        <w:jc w:val="left"/>
        <w:rPr>
          <w:rFonts w:ascii="Arial" w:hAnsi="Arial" w:cs="Arial"/>
          <w:b/>
          <w:sz w:val="20"/>
        </w:rPr>
      </w:pPr>
    </w:p>
    <w:p w:rsidR="00A271AF" w:rsidRPr="003F3645" w:rsidRDefault="00DE0904" w:rsidP="00A271AF">
      <w:pPr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a</w:t>
      </w:r>
    </w:p>
    <w:p w:rsidR="00A271AF" w:rsidRPr="003F3645" w:rsidRDefault="00A271AF" w:rsidP="00A271AF">
      <w:pPr>
        <w:jc w:val="left"/>
        <w:rPr>
          <w:rFonts w:ascii="Arial" w:hAnsi="Arial" w:cs="Arial"/>
          <w:b/>
          <w:sz w:val="20"/>
        </w:rPr>
      </w:pPr>
    </w:p>
    <w:p w:rsidR="00A271AF" w:rsidRPr="00C41101" w:rsidRDefault="00DE0904" w:rsidP="00A271AF">
      <w:pPr>
        <w:tabs>
          <w:tab w:val="left" w:pos="2127"/>
        </w:tabs>
        <w:ind w:left="397" w:hanging="397"/>
        <w:jc w:val="left"/>
        <w:rPr>
          <w:rFonts w:ascii="Arial" w:hAnsi="Arial" w:cs="Arial"/>
          <w:b/>
          <w:sz w:val="20"/>
        </w:rPr>
      </w:pPr>
      <w:r w:rsidRPr="0074312C">
        <w:rPr>
          <w:rFonts w:ascii="Arial" w:hAnsi="Arial" w:cs="Arial"/>
          <w:b/>
          <w:sz w:val="20"/>
          <w:highlight w:val="yellow"/>
        </w:rPr>
        <w:t>xxxx</w:t>
      </w:r>
    </w:p>
    <w:p w:rsidR="00A271AF" w:rsidRPr="00C41101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C41101">
        <w:rPr>
          <w:rFonts w:ascii="Arial" w:hAnsi="Arial" w:cs="Arial"/>
          <w:sz w:val="20"/>
        </w:rPr>
        <w:t xml:space="preserve">se sídlem: </w:t>
      </w:r>
      <w:r w:rsidRPr="0074312C">
        <w:rPr>
          <w:rFonts w:ascii="Arial" w:hAnsi="Arial" w:cs="Arial"/>
          <w:sz w:val="20"/>
          <w:highlight w:val="yellow"/>
        </w:rPr>
        <w:t>xxx</w:t>
      </w:r>
    </w:p>
    <w:p w:rsidR="00A271AF" w:rsidRPr="00C41101" w:rsidRDefault="00DE0904" w:rsidP="00A271AF">
      <w:pPr>
        <w:jc w:val="left"/>
        <w:rPr>
          <w:rFonts w:ascii="Arial" w:hAnsi="Arial" w:cs="Arial"/>
          <w:sz w:val="20"/>
        </w:rPr>
      </w:pPr>
      <w:r w:rsidRPr="00C41101">
        <w:rPr>
          <w:rFonts w:ascii="Arial" w:hAnsi="Arial" w:cs="Arial"/>
          <w:sz w:val="20"/>
        </w:rPr>
        <w:t xml:space="preserve">zastoupená: </w:t>
      </w:r>
      <w:r w:rsidRPr="0074312C">
        <w:rPr>
          <w:rFonts w:ascii="Arial" w:hAnsi="Arial" w:cs="Arial"/>
          <w:sz w:val="20"/>
          <w:highlight w:val="yellow"/>
        </w:rPr>
        <w:t>xxx</w:t>
      </w:r>
    </w:p>
    <w:p w:rsidR="00A271AF" w:rsidRPr="00C41101" w:rsidRDefault="00DE0904" w:rsidP="00A271AF">
      <w:pPr>
        <w:jc w:val="left"/>
        <w:rPr>
          <w:rFonts w:ascii="Arial" w:hAnsi="Arial" w:cs="Arial"/>
          <w:sz w:val="20"/>
        </w:rPr>
      </w:pPr>
      <w:r w:rsidRPr="00C41101">
        <w:rPr>
          <w:rFonts w:ascii="Arial" w:hAnsi="Arial" w:cs="Arial"/>
          <w:sz w:val="20"/>
        </w:rPr>
        <w:t xml:space="preserve">IČO: </w:t>
      </w:r>
      <w:r w:rsidRPr="0074312C">
        <w:rPr>
          <w:rFonts w:ascii="Arial" w:hAnsi="Arial" w:cs="Arial"/>
          <w:sz w:val="20"/>
          <w:highlight w:val="yellow"/>
        </w:rPr>
        <w:t>xxx</w:t>
      </w:r>
    </w:p>
    <w:p w:rsidR="00A271AF" w:rsidRPr="00C41101" w:rsidRDefault="00DE0904" w:rsidP="00A271AF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DIČ: </w:t>
      </w:r>
      <w:r w:rsidRPr="0074312C">
        <w:rPr>
          <w:rFonts w:ascii="Arial" w:hAnsi="Arial" w:cs="Arial"/>
          <w:sz w:val="20"/>
          <w:highlight w:val="yellow"/>
        </w:rPr>
        <w:t>xxx</w:t>
      </w:r>
    </w:p>
    <w:p w:rsidR="00A271AF" w:rsidRPr="00C41101" w:rsidRDefault="00DE0904" w:rsidP="00A271AF">
      <w:pPr>
        <w:jc w:val="left"/>
        <w:rPr>
          <w:rFonts w:ascii="Arial" w:hAnsi="Arial" w:cs="Arial"/>
          <w:sz w:val="20"/>
        </w:rPr>
      </w:pPr>
      <w:r w:rsidRPr="00C41101">
        <w:rPr>
          <w:rFonts w:ascii="Arial" w:hAnsi="Arial" w:cs="Arial"/>
          <w:sz w:val="20"/>
        </w:rPr>
        <w:t xml:space="preserve">bankovní spojení: </w:t>
      </w:r>
      <w:r w:rsidRPr="0074312C">
        <w:rPr>
          <w:rFonts w:ascii="Arial" w:hAnsi="Arial" w:cs="Arial"/>
          <w:sz w:val="20"/>
          <w:highlight w:val="yellow"/>
        </w:rPr>
        <w:t>xxx</w:t>
      </w:r>
    </w:p>
    <w:p w:rsidR="00A271AF" w:rsidRPr="003F3645" w:rsidRDefault="00DE0904" w:rsidP="00A271A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zapsaný v obchodním rejstříku</w:t>
      </w:r>
      <w:r>
        <w:rPr>
          <w:rFonts w:ascii="Arial" w:hAnsi="Arial" w:cs="Arial"/>
          <w:sz w:val="20"/>
        </w:rPr>
        <w:t xml:space="preserve"> vedeném </w:t>
      </w:r>
      <w:r w:rsidRPr="0074312C">
        <w:rPr>
          <w:rFonts w:ascii="Arial" w:hAnsi="Arial" w:cs="Arial"/>
          <w:sz w:val="20"/>
          <w:highlight w:val="yellow"/>
        </w:rPr>
        <w:t>xxx</w:t>
      </w:r>
      <w:r>
        <w:rPr>
          <w:rFonts w:ascii="Arial" w:hAnsi="Arial" w:cs="Arial"/>
          <w:sz w:val="20"/>
        </w:rPr>
        <w:t xml:space="preserve"> v oddíle </w:t>
      </w:r>
      <w:r w:rsidRPr="0074312C">
        <w:rPr>
          <w:rFonts w:ascii="Arial" w:hAnsi="Arial" w:cs="Arial"/>
          <w:sz w:val="20"/>
          <w:highlight w:val="yellow"/>
        </w:rPr>
        <w:t>xxx</w:t>
      </w:r>
      <w:r>
        <w:rPr>
          <w:rFonts w:ascii="Arial" w:hAnsi="Arial" w:cs="Arial"/>
          <w:sz w:val="20"/>
        </w:rPr>
        <w:t xml:space="preserve">, vložce </w:t>
      </w:r>
      <w:r w:rsidRPr="0074312C">
        <w:rPr>
          <w:rFonts w:ascii="Arial" w:hAnsi="Arial" w:cs="Arial"/>
          <w:sz w:val="20"/>
          <w:highlight w:val="yellow"/>
        </w:rPr>
        <w:t>xxx</w:t>
      </w:r>
      <w:r w:rsidRPr="003F3645">
        <w:rPr>
          <w:rFonts w:ascii="Arial" w:hAnsi="Arial" w:cs="Arial"/>
          <w:sz w:val="20"/>
        </w:rPr>
        <w:t>,</w:t>
      </w:r>
    </w:p>
    <w:p w:rsidR="00A271AF" w:rsidRPr="003F3645" w:rsidRDefault="00A271AF" w:rsidP="00A271AF">
      <w:pPr>
        <w:tabs>
          <w:tab w:val="left" w:pos="1985"/>
        </w:tabs>
        <w:ind w:left="1985"/>
        <w:jc w:val="left"/>
        <w:rPr>
          <w:rFonts w:ascii="Arial" w:hAnsi="Arial" w:cs="Arial"/>
          <w:sz w:val="20"/>
        </w:rPr>
      </w:pPr>
    </w:p>
    <w:p w:rsidR="00A271AF" w:rsidRPr="00A7314E" w:rsidRDefault="00A271AF" w:rsidP="00A271AF">
      <w:pPr>
        <w:rPr>
          <w:rFonts w:ascii="Arial" w:hAnsi="Arial" w:cs="Arial"/>
          <w:sz w:val="20"/>
        </w:rPr>
      </w:pPr>
    </w:p>
    <w:p w:rsidR="00A271AF" w:rsidRPr="003F3645" w:rsidRDefault="00A271AF" w:rsidP="00A271AF">
      <w:pPr>
        <w:pStyle w:val="Zkladntext21"/>
        <w:spacing w:after="0"/>
        <w:jc w:val="both"/>
        <w:rPr>
          <w:rFonts w:cs="Arial"/>
          <w:sz w:val="20"/>
        </w:rPr>
      </w:pPr>
    </w:p>
    <w:p w:rsidR="00A271AF" w:rsidRPr="003F3645" w:rsidRDefault="00DE0904" w:rsidP="00A271AF">
      <w:pPr>
        <w:pStyle w:val="Zkladntext21"/>
        <w:spacing w:after="0"/>
        <w:jc w:val="both"/>
        <w:rPr>
          <w:rFonts w:cs="Arial"/>
          <w:sz w:val="20"/>
        </w:rPr>
      </w:pPr>
      <w:r w:rsidRPr="003F3645">
        <w:rPr>
          <w:rFonts w:cs="Arial"/>
          <w:sz w:val="20"/>
        </w:rPr>
        <w:t>(dále jen „</w:t>
      </w:r>
      <w:r w:rsidRPr="00A55FFB">
        <w:rPr>
          <w:rFonts w:cs="Arial"/>
          <w:b/>
          <w:sz w:val="20"/>
        </w:rPr>
        <w:t>zhotovitel</w:t>
      </w:r>
      <w:r w:rsidRPr="003F3645">
        <w:rPr>
          <w:rFonts w:cs="Arial"/>
          <w:sz w:val="20"/>
        </w:rPr>
        <w:t>“).</w:t>
      </w:r>
    </w:p>
    <w:p w:rsidR="00A271AF" w:rsidRPr="004E6E96" w:rsidRDefault="00A271AF" w:rsidP="00A271AF">
      <w:pPr>
        <w:tabs>
          <w:tab w:val="left" w:pos="1985"/>
          <w:tab w:val="left" w:pos="2410"/>
        </w:tabs>
        <w:rPr>
          <w:szCs w:val="24"/>
        </w:rPr>
      </w:pPr>
    </w:p>
    <w:p w:rsidR="00A271AF" w:rsidRPr="004E6E96" w:rsidRDefault="00DE0904" w:rsidP="00A271AF">
      <w:pPr>
        <w:tabs>
          <w:tab w:val="left" w:pos="1985"/>
          <w:tab w:val="left" w:pos="2410"/>
        </w:tabs>
        <w:rPr>
          <w:rFonts w:ascii="Arial" w:hAnsi="Arial" w:cs="Arial"/>
          <w:sz w:val="20"/>
        </w:rPr>
      </w:pPr>
      <w:r w:rsidRPr="004E6E96">
        <w:rPr>
          <w:rFonts w:ascii="Arial" w:hAnsi="Arial" w:cs="Arial"/>
          <w:sz w:val="20"/>
        </w:rPr>
        <w:t>(objednatel a zhotovitel rovněž „</w:t>
      </w:r>
      <w:r w:rsidRPr="004E6E96">
        <w:rPr>
          <w:rFonts w:ascii="Arial" w:hAnsi="Arial" w:cs="Arial"/>
          <w:b/>
          <w:sz w:val="20"/>
        </w:rPr>
        <w:t>smluvní strany</w:t>
      </w:r>
      <w:r w:rsidRPr="004E6E96">
        <w:rPr>
          <w:rFonts w:ascii="Arial" w:hAnsi="Arial" w:cs="Arial"/>
          <w:sz w:val="20"/>
        </w:rPr>
        <w:t>“)</w:t>
      </w:r>
    </w:p>
    <w:p w:rsidR="00A271AF" w:rsidRDefault="00A271AF" w:rsidP="00A271AF">
      <w:pPr>
        <w:rPr>
          <w:szCs w:val="24"/>
        </w:rPr>
      </w:pPr>
    </w:p>
    <w:p w:rsidR="00A271AF" w:rsidRDefault="00A271AF" w:rsidP="00A271AF">
      <w:pPr>
        <w:rPr>
          <w:szCs w:val="24"/>
        </w:rPr>
      </w:pPr>
    </w:p>
    <w:p w:rsidR="00A271AF" w:rsidRDefault="00A271AF" w:rsidP="00A271AF">
      <w:pPr>
        <w:rPr>
          <w:szCs w:val="24"/>
        </w:rPr>
      </w:pPr>
    </w:p>
    <w:p w:rsidR="00A271AF" w:rsidRPr="006171C7" w:rsidRDefault="00DE0904" w:rsidP="00596FF8">
      <w:pPr>
        <w:pStyle w:val="LPlneksmlouvy"/>
      </w:pPr>
      <w:r w:rsidRPr="006171C7">
        <w:lastRenderedPageBreak/>
        <w:t>Předmět smlouvy</w:t>
      </w:r>
    </w:p>
    <w:p w:rsidR="00A271AF" w:rsidRPr="00C97BEB" w:rsidRDefault="00DE0904" w:rsidP="00596FF8">
      <w:pPr>
        <w:pStyle w:val="LPOdstavec2"/>
      </w:pPr>
      <w:r w:rsidRPr="006171C7">
        <w:t xml:space="preserve">Touto </w:t>
      </w:r>
      <w:r>
        <w:t>s</w:t>
      </w:r>
      <w:r w:rsidRPr="006171C7">
        <w:t xml:space="preserve">mlouvou </w:t>
      </w:r>
      <w:r>
        <w:t xml:space="preserve">si </w:t>
      </w:r>
      <w:r w:rsidRPr="006171C7">
        <w:t xml:space="preserve">smluvní strany rámcově sjednávají základní obchodní podmínky pro zhotovení a </w:t>
      </w:r>
      <w:r>
        <w:t>dodávky uniforem</w:t>
      </w:r>
      <w:r w:rsidRPr="006171C7">
        <w:t xml:space="preserve"> pro zaměstnance oddělení </w:t>
      </w:r>
      <w:r>
        <w:t>letového ověřování (OLO)</w:t>
      </w:r>
      <w:r w:rsidRPr="006171C7">
        <w:t xml:space="preserve"> </w:t>
      </w:r>
      <w:r>
        <w:t>(dále jen „uniformy</w:t>
      </w:r>
      <w:r w:rsidRPr="00C97BEB">
        <w:t xml:space="preserve">“ nebo „dílo“), které jsou blíže určeny v příloze </w:t>
      </w:r>
      <w:r w:rsidRPr="00276B8B">
        <w:fldChar w:fldCharType="begin"/>
      </w:r>
      <w:r w:rsidRPr="00276B8B">
        <w:instrText xml:space="preserve"> REF p1 \h </w:instrText>
      </w:r>
      <w:r w:rsidRPr="00726360">
        <w:instrText xml:space="preserve"> \* MERGEFORMAT </w:instrText>
      </w:r>
      <w:r w:rsidRPr="00276B8B">
        <w:fldChar w:fldCharType="separate"/>
      </w:r>
      <w:r w:rsidR="00797820" w:rsidRPr="00797820">
        <w:t>č. 1</w:t>
      </w:r>
      <w:r w:rsidRPr="00276B8B">
        <w:fldChar w:fldCharType="end"/>
      </w:r>
      <w:r w:rsidRPr="00C97BEB">
        <w:t xml:space="preserve"> této </w:t>
      </w:r>
      <w:r>
        <w:t>s</w:t>
      </w:r>
      <w:r w:rsidRPr="00C97BEB">
        <w:t xml:space="preserve">mlouvy. </w:t>
      </w:r>
    </w:p>
    <w:p w:rsidR="00726360" w:rsidRPr="00596FF8" w:rsidRDefault="00DE0904" w:rsidP="00DB7BBD">
      <w:pPr>
        <w:pStyle w:val="LPOdstavec2"/>
      </w:pPr>
      <w:r w:rsidRPr="00C97BEB">
        <w:t xml:space="preserve">Konkrétní dílčí plnění budou realizována na základě </w:t>
      </w:r>
      <w:r w:rsidR="008C570D">
        <w:t xml:space="preserve">prováděcích </w:t>
      </w:r>
      <w:r w:rsidRPr="00C97BEB">
        <w:t>smluv, ve kterých budou specifikovány smluvní podmínky pro konkrétní dílčí plnění (dále jen „</w:t>
      </w:r>
      <w:r>
        <w:t>p</w:t>
      </w:r>
      <w:r w:rsidRPr="00C97BEB">
        <w:t xml:space="preserve">rováděcí smlouvy“) vždy však v rozsahu a charakteru stanoveném touto </w:t>
      </w:r>
      <w:r>
        <w:t>s</w:t>
      </w:r>
      <w:r w:rsidRPr="00C97BEB">
        <w:t>mlouvou.</w:t>
      </w:r>
    </w:p>
    <w:p w:rsidR="00A271AF" w:rsidRPr="006171C7" w:rsidRDefault="00DE0904" w:rsidP="00596FF8">
      <w:pPr>
        <w:pStyle w:val="LPlneksmlouvy"/>
        <w:rPr>
          <w:kern w:val="28"/>
        </w:rPr>
      </w:pPr>
      <w:r w:rsidRPr="006171C7">
        <w:t>Cena a platební podmínky</w:t>
      </w:r>
    </w:p>
    <w:p w:rsidR="00A271AF" w:rsidRPr="006171C7" w:rsidRDefault="00DE0904" w:rsidP="009F2614">
      <w:pPr>
        <w:pStyle w:val="LPOdstavec2"/>
      </w:pPr>
      <w:r w:rsidRPr="003C785E">
        <w:t>Jednotko</w:t>
      </w:r>
      <w:r>
        <w:t>vé ceny dílčích komponent uniforem</w:t>
      </w:r>
      <w:r w:rsidRPr="003C785E">
        <w:t xml:space="preserve"> dodaných řádně a včas podle </w:t>
      </w:r>
      <w:r>
        <w:t>p</w:t>
      </w:r>
      <w:r w:rsidRPr="003C785E">
        <w:t>rováděcí smlouvy jsou stanovené dohodou smluvních stran dle zákona č. 526/1990 Sb., o cenách, ve znění pozdějších předpisů</w:t>
      </w:r>
      <w:r>
        <w:t xml:space="preserve"> a jsou uvedeny v příloze </w:t>
      </w:r>
      <w:r w:rsidRPr="00276B8B">
        <w:fldChar w:fldCharType="begin"/>
      </w:r>
      <w:r w:rsidRPr="00276B8B">
        <w:instrText xml:space="preserve"> REF p2 \h </w:instrText>
      </w:r>
      <w:r w:rsidRPr="00726360">
        <w:instrText xml:space="preserve"> \* MERGEFORMAT </w:instrText>
      </w:r>
      <w:r w:rsidRPr="00276B8B">
        <w:fldChar w:fldCharType="separate"/>
      </w:r>
      <w:r w:rsidR="00797820" w:rsidRPr="00797820">
        <w:t>č. 2</w:t>
      </w:r>
      <w:r w:rsidRPr="00276B8B">
        <w:fldChar w:fldCharType="end"/>
      </w:r>
      <w:r w:rsidRPr="003C785E">
        <w:t xml:space="preserve"> této </w:t>
      </w:r>
      <w:r>
        <w:t>s</w:t>
      </w:r>
      <w:r w:rsidRPr="003C785E">
        <w:t>mlouvy.</w:t>
      </w:r>
      <w:r w:rsidRPr="006171C7">
        <w:t xml:space="preserve"> </w:t>
      </w:r>
      <w:r w:rsidRPr="009F2614">
        <w:t>Vzhledem k tomu, že se jedná o rámcovou smlouvu, může se skutečn</w:t>
      </w:r>
      <w:r w:rsidR="00F60CC2">
        <w:t>é</w:t>
      </w:r>
      <w:r w:rsidRPr="009F2614">
        <w:t xml:space="preserve"> plnění vyplývající z </w:t>
      </w:r>
      <w:r>
        <w:t>p</w:t>
      </w:r>
      <w:r w:rsidRPr="009F2614">
        <w:t>rováděcích smluv v jednotlivých po</w:t>
      </w:r>
      <w:r>
        <w:t>ložkách dílčích komponent uniforem</w:t>
      </w:r>
      <w:r w:rsidRPr="009F2614">
        <w:t xml:space="preserve"> dle aktuálních potřeb objednatele lišit.</w:t>
      </w:r>
    </w:p>
    <w:p w:rsidR="00726360" w:rsidRPr="003A0E80" w:rsidRDefault="00DE0904" w:rsidP="00DB7BBD">
      <w:pPr>
        <w:pStyle w:val="LPOdstavec2"/>
      </w:pPr>
      <w:bookmarkStart w:id="2" w:name="_Ref46308715"/>
      <w:r w:rsidRPr="003C785E">
        <w:t xml:space="preserve">Obě smluvní strany berou podpisem této </w:t>
      </w:r>
      <w:r>
        <w:t>s</w:t>
      </w:r>
      <w:r w:rsidRPr="003C785E">
        <w:t>mlouvy na vědomí, že celková maximální cena za plnění vyplývající z </w:t>
      </w:r>
      <w:r>
        <w:t>p</w:t>
      </w:r>
      <w:r w:rsidRPr="003C785E">
        <w:t>ro</w:t>
      </w:r>
      <w:r>
        <w:t xml:space="preserve">váděcích smluv nesmí </w:t>
      </w:r>
      <w:r w:rsidRPr="003A0E80">
        <w:t xml:space="preserve">přesáhnout </w:t>
      </w:r>
      <w:r w:rsidR="003A0E80" w:rsidRPr="003A0E80">
        <w:t>75</w:t>
      </w:r>
      <w:r w:rsidRPr="003A0E80">
        <w:t>0.000,- Kč bez DPH.</w:t>
      </w:r>
      <w:bookmarkEnd w:id="2"/>
    </w:p>
    <w:p w:rsidR="00A271AF" w:rsidRPr="00C97BEB" w:rsidRDefault="00DE0904" w:rsidP="00596FF8">
      <w:pPr>
        <w:pStyle w:val="LPlneksmlouvy"/>
      </w:pPr>
      <w:r w:rsidRPr="00C97BEB">
        <w:t>Termín a způsob plnění</w:t>
      </w:r>
    </w:p>
    <w:p w:rsidR="00A271AF" w:rsidRPr="00162EDB" w:rsidRDefault="00DE0904" w:rsidP="00596FF8">
      <w:pPr>
        <w:spacing w:after="120"/>
        <w:ind w:left="567" w:hanging="567"/>
        <w:rPr>
          <w:rFonts w:ascii="Arial" w:hAnsi="Arial" w:cs="Arial"/>
          <w:b/>
          <w:i/>
          <w:sz w:val="20"/>
        </w:rPr>
      </w:pPr>
      <w:r w:rsidRPr="00C97BEB">
        <w:rPr>
          <w:rFonts w:ascii="Arial" w:hAnsi="Arial" w:cs="Arial"/>
          <w:sz w:val="20"/>
        </w:rPr>
        <w:tab/>
      </w:r>
      <w:r w:rsidRPr="00C97BEB">
        <w:rPr>
          <w:rFonts w:ascii="Arial" w:hAnsi="Arial" w:cs="Arial"/>
          <w:i/>
          <w:sz w:val="20"/>
        </w:rPr>
        <w:t>Sjednáno v </w:t>
      </w:r>
      <w:r>
        <w:rPr>
          <w:rFonts w:ascii="Arial" w:hAnsi="Arial" w:cs="Arial"/>
          <w:i/>
          <w:sz w:val="20"/>
        </w:rPr>
        <w:t>p</w:t>
      </w:r>
      <w:r w:rsidRPr="00C97BEB">
        <w:rPr>
          <w:rFonts w:ascii="Arial" w:hAnsi="Arial" w:cs="Arial"/>
          <w:i/>
          <w:sz w:val="20"/>
        </w:rPr>
        <w:t xml:space="preserve">rováděcí smlouvě. </w:t>
      </w:r>
    </w:p>
    <w:p w:rsidR="00A271AF" w:rsidRPr="006171C7" w:rsidRDefault="00DE0904" w:rsidP="00596FF8">
      <w:pPr>
        <w:pStyle w:val="LPlneksmlouvy"/>
      </w:pPr>
      <w:r w:rsidRPr="006171C7">
        <w:t xml:space="preserve">Místo plnění </w:t>
      </w:r>
    </w:p>
    <w:p w:rsidR="00A271AF" w:rsidRPr="00596FF8" w:rsidRDefault="00DE0904" w:rsidP="00596FF8">
      <w:pPr>
        <w:spacing w:after="120"/>
        <w:ind w:left="567" w:hanging="567"/>
        <w:rPr>
          <w:rFonts w:ascii="Arial" w:hAnsi="Arial" w:cs="Arial"/>
          <w:b/>
          <w:i/>
          <w:sz w:val="20"/>
        </w:rPr>
      </w:pPr>
      <w:r w:rsidRPr="006171C7">
        <w:rPr>
          <w:rFonts w:ascii="Arial" w:hAnsi="Arial" w:cs="Arial"/>
          <w:sz w:val="20"/>
        </w:rPr>
        <w:tab/>
      </w:r>
      <w:r w:rsidRPr="00C97BEB">
        <w:rPr>
          <w:rFonts w:ascii="Arial" w:hAnsi="Arial" w:cs="Arial"/>
          <w:i/>
          <w:sz w:val="20"/>
        </w:rPr>
        <w:t>Sjednáno v </w:t>
      </w:r>
      <w:r>
        <w:rPr>
          <w:rFonts w:ascii="Arial" w:hAnsi="Arial" w:cs="Arial"/>
          <w:i/>
          <w:sz w:val="20"/>
        </w:rPr>
        <w:t>p</w:t>
      </w:r>
      <w:r w:rsidRPr="00C97BEB">
        <w:rPr>
          <w:rFonts w:ascii="Arial" w:hAnsi="Arial" w:cs="Arial"/>
          <w:i/>
          <w:sz w:val="20"/>
        </w:rPr>
        <w:t>rováděcí smlouvě</w:t>
      </w:r>
      <w:r>
        <w:rPr>
          <w:rFonts w:ascii="Arial" w:hAnsi="Arial" w:cs="Arial"/>
          <w:i/>
          <w:sz w:val="20"/>
        </w:rPr>
        <w:t>.</w:t>
      </w:r>
    </w:p>
    <w:p w:rsidR="00A271AF" w:rsidRPr="00F65512" w:rsidRDefault="00DE0904" w:rsidP="00596FF8">
      <w:pPr>
        <w:pStyle w:val="LPlneksmlouvy"/>
      </w:pPr>
      <w:r w:rsidRPr="00F65512">
        <w:t>Záruka a odpovědnost za vady</w:t>
      </w:r>
    </w:p>
    <w:p w:rsidR="00A271AF" w:rsidRPr="00596FF8" w:rsidRDefault="00DE0904" w:rsidP="00596FF8">
      <w:pPr>
        <w:pStyle w:val="Smlouvy"/>
        <w:spacing w:after="120"/>
        <w:ind w:left="567" w:hanging="567"/>
        <w:rPr>
          <w:rFonts w:ascii="Arial" w:hAnsi="Arial" w:cs="Arial"/>
          <w:i/>
        </w:rPr>
      </w:pPr>
      <w:r w:rsidRPr="00F65512">
        <w:rPr>
          <w:rFonts w:ascii="Arial" w:hAnsi="Arial" w:cs="Arial"/>
        </w:rPr>
        <w:tab/>
      </w:r>
      <w:r w:rsidRPr="00C97BEB">
        <w:rPr>
          <w:rFonts w:ascii="Arial" w:hAnsi="Arial" w:cs="Arial"/>
          <w:i/>
        </w:rPr>
        <w:t>Sjednáno v </w:t>
      </w:r>
      <w:r>
        <w:rPr>
          <w:rFonts w:ascii="Arial" w:hAnsi="Arial" w:cs="Arial"/>
          <w:i/>
        </w:rPr>
        <w:t>p</w:t>
      </w:r>
      <w:r w:rsidRPr="00C97BEB">
        <w:rPr>
          <w:rFonts w:ascii="Arial" w:hAnsi="Arial" w:cs="Arial"/>
          <w:i/>
        </w:rPr>
        <w:t>rováděcí smlouvě.</w:t>
      </w:r>
    </w:p>
    <w:p w:rsidR="00A271AF" w:rsidRPr="00F65512" w:rsidRDefault="00DE0904" w:rsidP="00596FF8">
      <w:pPr>
        <w:pStyle w:val="LPlneksmlouvy"/>
      </w:pPr>
      <w:r w:rsidRPr="00F65512">
        <w:t>Povinnosti zhotovitele</w:t>
      </w:r>
    </w:p>
    <w:p w:rsidR="00A271AF" w:rsidRPr="00596FF8" w:rsidRDefault="00DE0904" w:rsidP="00596FF8">
      <w:pPr>
        <w:spacing w:after="120"/>
        <w:ind w:left="567" w:hanging="567"/>
        <w:rPr>
          <w:rFonts w:ascii="Arial" w:hAnsi="Arial" w:cs="Arial"/>
          <w:i/>
          <w:sz w:val="20"/>
        </w:rPr>
      </w:pPr>
      <w:r w:rsidRPr="00F65512">
        <w:rPr>
          <w:rFonts w:ascii="Arial" w:hAnsi="Arial" w:cs="Arial"/>
          <w:sz w:val="20"/>
        </w:rPr>
        <w:tab/>
      </w:r>
      <w:r w:rsidRPr="00C97BEB">
        <w:rPr>
          <w:rFonts w:ascii="Arial" w:hAnsi="Arial" w:cs="Arial"/>
          <w:i/>
          <w:sz w:val="20"/>
        </w:rPr>
        <w:t>Sjednáno v </w:t>
      </w:r>
      <w:r>
        <w:rPr>
          <w:rFonts w:ascii="Arial" w:hAnsi="Arial" w:cs="Arial"/>
          <w:i/>
          <w:sz w:val="20"/>
        </w:rPr>
        <w:t>p</w:t>
      </w:r>
      <w:r w:rsidRPr="00C97BEB">
        <w:rPr>
          <w:rFonts w:ascii="Arial" w:hAnsi="Arial" w:cs="Arial"/>
          <w:i/>
          <w:sz w:val="20"/>
        </w:rPr>
        <w:t>rováděcí smlouvě.</w:t>
      </w:r>
    </w:p>
    <w:p w:rsidR="00A271AF" w:rsidRPr="00F65512" w:rsidRDefault="00DE0904" w:rsidP="00596FF8">
      <w:pPr>
        <w:pStyle w:val="LPlneksmlouvy"/>
      </w:pPr>
      <w:r w:rsidRPr="00F65512">
        <w:t>Povinnosti objednatele</w:t>
      </w:r>
    </w:p>
    <w:p w:rsidR="00A271AF" w:rsidRPr="00596FF8" w:rsidRDefault="00DE0904" w:rsidP="00596FF8">
      <w:pPr>
        <w:spacing w:after="120"/>
        <w:ind w:left="567"/>
        <w:rPr>
          <w:rFonts w:ascii="Arial" w:hAnsi="Arial" w:cs="Arial"/>
          <w:i/>
          <w:sz w:val="20"/>
        </w:rPr>
      </w:pPr>
      <w:r w:rsidRPr="00C97BEB">
        <w:rPr>
          <w:rFonts w:ascii="Arial" w:hAnsi="Arial" w:cs="Arial"/>
          <w:i/>
          <w:sz w:val="20"/>
        </w:rPr>
        <w:t>Sjednáno v </w:t>
      </w:r>
      <w:r>
        <w:rPr>
          <w:rFonts w:ascii="Arial" w:hAnsi="Arial" w:cs="Arial"/>
          <w:i/>
          <w:sz w:val="20"/>
        </w:rPr>
        <w:t>p</w:t>
      </w:r>
      <w:r w:rsidRPr="00C97BEB">
        <w:rPr>
          <w:rFonts w:ascii="Arial" w:hAnsi="Arial" w:cs="Arial"/>
          <w:i/>
          <w:sz w:val="20"/>
        </w:rPr>
        <w:t>rováděcí smlouvě.</w:t>
      </w:r>
    </w:p>
    <w:p w:rsidR="00A271AF" w:rsidRPr="00F65512" w:rsidRDefault="00DE0904" w:rsidP="00596FF8">
      <w:pPr>
        <w:pStyle w:val="LPlneksmlouvy"/>
      </w:pPr>
      <w:r w:rsidRPr="00F65512">
        <w:t>Předání a převzetí díla</w:t>
      </w:r>
    </w:p>
    <w:p w:rsidR="00A271AF" w:rsidRPr="00596FF8" w:rsidRDefault="00DE0904" w:rsidP="00596FF8">
      <w:pPr>
        <w:spacing w:after="120"/>
        <w:ind w:left="567"/>
        <w:rPr>
          <w:rFonts w:ascii="Arial" w:hAnsi="Arial" w:cs="Arial"/>
          <w:i/>
          <w:sz w:val="20"/>
        </w:rPr>
      </w:pPr>
      <w:r w:rsidRPr="00C97BEB">
        <w:rPr>
          <w:rFonts w:ascii="Arial" w:hAnsi="Arial" w:cs="Arial"/>
          <w:i/>
          <w:sz w:val="20"/>
        </w:rPr>
        <w:t>Sjednáno v </w:t>
      </w:r>
      <w:r>
        <w:rPr>
          <w:rFonts w:ascii="Arial" w:hAnsi="Arial" w:cs="Arial"/>
          <w:i/>
          <w:sz w:val="20"/>
        </w:rPr>
        <w:t>p</w:t>
      </w:r>
      <w:r w:rsidRPr="00C97BEB">
        <w:rPr>
          <w:rFonts w:ascii="Arial" w:hAnsi="Arial" w:cs="Arial"/>
          <w:i/>
          <w:sz w:val="20"/>
        </w:rPr>
        <w:t xml:space="preserve">rováděcí smlouvě. </w:t>
      </w:r>
    </w:p>
    <w:p w:rsidR="00A271AF" w:rsidRPr="00F65512" w:rsidRDefault="00DE0904" w:rsidP="00596FF8">
      <w:pPr>
        <w:pStyle w:val="LPlneksmlouvy"/>
      </w:pPr>
      <w:r w:rsidRPr="00F65512">
        <w:t>Vlastnické právo a nebezpečí škody</w:t>
      </w:r>
    </w:p>
    <w:p w:rsidR="00A271AF" w:rsidRDefault="00DE0904" w:rsidP="00596FF8">
      <w:pPr>
        <w:spacing w:after="120"/>
        <w:ind w:left="567" w:hanging="567"/>
        <w:rPr>
          <w:rFonts w:ascii="Arial" w:hAnsi="Arial" w:cs="Arial"/>
          <w:sz w:val="20"/>
        </w:rPr>
      </w:pPr>
      <w:r w:rsidRPr="00F65512">
        <w:rPr>
          <w:rFonts w:ascii="Arial" w:hAnsi="Arial" w:cs="Arial"/>
          <w:sz w:val="20"/>
        </w:rPr>
        <w:tab/>
      </w:r>
      <w:r w:rsidRPr="00C97BEB">
        <w:rPr>
          <w:rFonts w:ascii="Arial" w:hAnsi="Arial" w:cs="Arial"/>
          <w:i/>
          <w:sz w:val="20"/>
        </w:rPr>
        <w:t>Sjednáno v </w:t>
      </w:r>
      <w:r>
        <w:rPr>
          <w:rFonts w:ascii="Arial" w:hAnsi="Arial" w:cs="Arial"/>
          <w:i/>
          <w:sz w:val="20"/>
        </w:rPr>
        <w:t>p</w:t>
      </w:r>
      <w:r w:rsidRPr="00C97BEB">
        <w:rPr>
          <w:rFonts w:ascii="Arial" w:hAnsi="Arial" w:cs="Arial"/>
          <w:i/>
          <w:sz w:val="20"/>
        </w:rPr>
        <w:t>rováděcí smlouvě.</w:t>
      </w:r>
    </w:p>
    <w:p w:rsidR="00A271AF" w:rsidRPr="00F65512" w:rsidRDefault="00DE0904" w:rsidP="00596FF8">
      <w:pPr>
        <w:pStyle w:val="LPlneksmlouvy"/>
      </w:pPr>
      <w:r w:rsidRPr="00F65512">
        <w:t xml:space="preserve">Smluvní pokuty </w:t>
      </w:r>
    </w:p>
    <w:p w:rsidR="00A271AF" w:rsidRPr="00596FF8" w:rsidRDefault="00DE0904" w:rsidP="00596FF8">
      <w:pPr>
        <w:spacing w:after="120"/>
        <w:ind w:left="567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Sjednáno v prováděcí smlouvě.</w:t>
      </w:r>
    </w:p>
    <w:p w:rsidR="00A271AF" w:rsidRPr="00C97BEB" w:rsidRDefault="00DE0904" w:rsidP="00596FF8">
      <w:pPr>
        <w:pStyle w:val="LPlneksmlouvy"/>
      </w:pPr>
      <w:r w:rsidRPr="00F65512">
        <w:lastRenderedPageBreak/>
        <w:t>Ostatní ujednání</w:t>
      </w:r>
    </w:p>
    <w:p w:rsidR="00A271AF" w:rsidRPr="00F65512" w:rsidRDefault="00DE0904" w:rsidP="00596FF8">
      <w:pPr>
        <w:pStyle w:val="LPOdstavec2"/>
      </w:pPr>
      <w:r w:rsidRPr="00F65512">
        <w:t>Zhotovitel je povinen dodržovat v místě plnění pořádek, odstraňovat na svoje náklady odpady a nečistotu a je povinen místo plnění řádně zajistit.</w:t>
      </w:r>
    </w:p>
    <w:p w:rsidR="00A271AF" w:rsidRPr="00F65512" w:rsidRDefault="00DE0904" w:rsidP="00596FF8">
      <w:pPr>
        <w:pStyle w:val="LPOdstavec2"/>
      </w:pPr>
      <w:r w:rsidRPr="00F65512">
        <w:t>Zhotovitel prohlašuje, že je dostatečně pojištěn pro případ odpovědnosti za škodu způsobenou provozní činností jiným osobám.</w:t>
      </w:r>
    </w:p>
    <w:p w:rsidR="00A271AF" w:rsidRPr="00F65512" w:rsidRDefault="00DE0904" w:rsidP="00596FF8">
      <w:pPr>
        <w:pStyle w:val="LPOdstavec2"/>
      </w:pPr>
      <w:r w:rsidRPr="00F65512">
        <w:t>Bezpečnost v civilním letectví.</w:t>
      </w:r>
    </w:p>
    <w:p w:rsidR="00A271AF" w:rsidRPr="001E21E8" w:rsidRDefault="00DE0904" w:rsidP="00A271AF">
      <w:pPr>
        <w:spacing w:after="120"/>
        <w:ind w:left="567"/>
        <w:rPr>
          <w:rFonts w:ascii="Arial" w:hAnsi="Arial" w:cs="Arial"/>
          <w:sz w:val="20"/>
        </w:rPr>
      </w:pPr>
      <w:r w:rsidRPr="00C97BEB">
        <w:rPr>
          <w:rFonts w:ascii="Arial" w:hAnsi="Arial" w:cs="Arial"/>
          <w:sz w:val="20"/>
        </w:rPr>
        <w:t xml:space="preserve">Zhotovitel podpisem této </w:t>
      </w:r>
      <w:r>
        <w:rPr>
          <w:rFonts w:ascii="Arial" w:hAnsi="Arial" w:cs="Arial"/>
          <w:sz w:val="20"/>
        </w:rPr>
        <w:t>s</w:t>
      </w:r>
      <w:r w:rsidRPr="00C97BEB">
        <w:rPr>
          <w:rFonts w:ascii="Arial" w:hAnsi="Arial" w:cs="Arial"/>
          <w:sz w:val="20"/>
        </w:rPr>
        <w:t xml:space="preserve">mlouvy bere na vědomí, že není oprávněn sdělovat či jakkoliv šířit informace, kterými by mohla být narušena bezpečnost v civilním letectví, a to z důvodu požadavků na zachování bezpečnosti v civilním letectví, které vyplývají z příslušných právních předpisů (zejména Letecký předpis L 17), a které ukládají poskytovatelům letových provozních služeb přijmout taková adekvátní opatření, na základě kterých bude zajištěna ochrana civilního letectví před protiprávními činy. Zhotovitel nesmí zejména jakkoliv reprodukovat a dále šířit informace, o nichž se dozvěděl v souvislosti s plněním této </w:t>
      </w:r>
      <w:r>
        <w:rPr>
          <w:rFonts w:ascii="Arial" w:hAnsi="Arial" w:cs="Arial"/>
          <w:sz w:val="20"/>
        </w:rPr>
        <w:t>s</w:t>
      </w:r>
      <w:r w:rsidRPr="00C97BEB">
        <w:rPr>
          <w:rFonts w:ascii="Arial" w:hAnsi="Arial" w:cs="Arial"/>
          <w:sz w:val="20"/>
        </w:rPr>
        <w:t xml:space="preserve">mlouvy a </w:t>
      </w:r>
      <w:r>
        <w:rPr>
          <w:rFonts w:ascii="Arial" w:hAnsi="Arial" w:cs="Arial"/>
          <w:sz w:val="20"/>
        </w:rPr>
        <w:t>p</w:t>
      </w:r>
      <w:r w:rsidRPr="00C97BEB">
        <w:rPr>
          <w:rFonts w:ascii="Arial" w:hAnsi="Arial" w:cs="Arial"/>
          <w:sz w:val="20"/>
        </w:rPr>
        <w:t>rováděcí smlouvy.</w:t>
      </w:r>
    </w:p>
    <w:p w:rsidR="00A271AF" w:rsidRPr="001E21E8" w:rsidRDefault="00DE0904" w:rsidP="00596FF8">
      <w:pPr>
        <w:pStyle w:val="LPOdstavec2"/>
      </w:pPr>
      <w:bookmarkStart w:id="3" w:name="_Ref46309672"/>
      <w:r w:rsidRPr="001E21E8">
        <w:t>Uveřejňování</w:t>
      </w:r>
      <w:bookmarkEnd w:id="3"/>
    </w:p>
    <w:p w:rsidR="00276B8B" w:rsidRDefault="00DE0904" w:rsidP="00726360">
      <w:pPr>
        <w:pStyle w:val="LPOdstavec2"/>
        <w:numPr>
          <w:ilvl w:val="0"/>
          <w:numId w:val="0"/>
        </w:numPr>
        <w:ind w:left="567"/>
      </w:pPr>
      <w:r>
        <w:t>Zhotovitel bere na vědomí, že objednatel je povinen uveřejnit tuto smlouvu a prováděcí smlouvy ve smyslu zákona č. 340/2015 Sb., o zvláštních podmínkách účinnosti některých smluv, uveřejňování těchto smluv a o registru smluv (zákon o registru smluv), ve znění pozdějších předpisů. Zhotovitel bere dále na vědomí, že objednatel je povinen poskytnout informace podle zákona č.106/1999 Sb., o svobodném přístupu k informacím, ve znění pozdějších předpisů.</w:t>
      </w:r>
    </w:p>
    <w:p w:rsidR="00276B8B" w:rsidRDefault="00DE0904" w:rsidP="00726360">
      <w:pPr>
        <w:pStyle w:val="LPOdstavec2"/>
      </w:pPr>
      <w:bookmarkStart w:id="4" w:name="_Ref46309682"/>
      <w:r>
        <w:t>Obchodní tajemství</w:t>
      </w:r>
      <w:bookmarkEnd w:id="4"/>
    </w:p>
    <w:p w:rsidR="00276B8B" w:rsidRDefault="00DE0904" w:rsidP="00726360">
      <w:pPr>
        <w:pStyle w:val="LPOdstavec2"/>
        <w:numPr>
          <w:ilvl w:val="0"/>
          <w:numId w:val="0"/>
        </w:numPr>
        <w:ind w:left="567"/>
      </w:pPr>
      <w:r>
        <w:t xml:space="preserve">Podle § 504 občanského zákoníku jsou obchodním tajemstvím jednotlivé cenové položky obsažené v </w:t>
      </w:r>
      <w:r w:rsidRPr="00276B8B">
        <w:t xml:space="preserve">příloze </w:t>
      </w:r>
      <w:r w:rsidRPr="00DB7BBD">
        <w:fldChar w:fldCharType="begin"/>
      </w:r>
      <w:r w:rsidRPr="00DB7BBD">
        <w:instrText xml:space="preserve"> REF p2 \h  \* MERGEFORMAT </w:instrText>
      </w:r>
      <w:r w:rsidRPr="00DB7BBD">
        <w:fldChar w:fldCharType="separate"/>
      </w:r>
      <w:r w:rsidR="00797820" w:rsidRPr="00797820">
        <w:t>č. 2</w:t>
      </w:r>
      <w:r w:rsidRPr="00DB7BBD">
        <w:fldChar w:fldCharType="end"/>
      </w:r>
      <w:r>
        <w:t xml:space="preserve"> Cenová kalkulace, a proto nebudou tyto položky uveřejněny, ani poskytnuty podle odst. </w:t>
      </w:r>
      <w:r>
        <w:fldChar w:fldCharType="begin"/>
      </w:r>
      <w:r>
        <w:instrText xml:space="preserve"> REF _Ref46309672 \r \h </w:instrText>
      </w:r>
      <w:r>
        <w:fldChar w:fldCharType="separate"/>
      </w:r>
      <w:r w:rsidR="00797820">
        <w:t>12.4</w:t>
      </w:r>
      <w:r>
        <w:fldChar w:fldCharType="end"/>
      </w:r>
      <w:r>
        <w:t xml:space="preserve"> této smlouvy.</w:t>
      </w:r>
    </w:p>
    <w:p w:rsidR="00A271AF" w:rsidRDefault="00DE0904" w:rsidP="00596FF8">
      <w:pPr>
        <w:pStyle w:val="LPOdstavec2"/>
      </w:pPr>
      <w:r w:rsidRPr="00F65512">
        <w:t>Zhotovitel bere na vědomí, že objekty objednatele jsou z důvodu bezpečnosti monitorovány.</w:t>
      </w:r>
      <w:r>
        <w:t xml:space="preserve"> </w:t>
      </w:r>
    </w:p>
    <w:p w:rsidR="004E5486" w:rsidRPr="00E96988" w:rsidRDefault="00DE0904" w:rsidP="004E5486">
      <w:pPr>
        <w:pStyle w:val="LPOdstavec2"/>
      </w:pPr>
      <w:r w:rsidRPr="00E96988">
        <w:t>Ochrana osobních údajů</w:t>
      </w:r>
    </w:p>
    <w:p w:rsidR="00DB7BBD" w:rsidRPr="00DB7BBD" w:rsidRDefault="00DE0904" w:rsidP="00C52C4F">
      <w:pPr>
        <w:pStyle w:val="LPOdstavec3"/>
        <w:numPr>
          <w:ilvl w:val="0"/>
          <w:numId w:val="0"/>
        </w:numPr>
        <w:ind w:left="567"/>
      </w:pPr>
      <w:r w:rsidRPr="002E3DAA">
        <w:t xml:space="preserve">Objednatel i zhotovitel respektují pravidla o ochraně osobních údajů dle nařízení Evropského parlamentu a Rady (EU) 2016/679 ze dne 27. dubna 2016, o ochraně fyzických osob v souvislosti se zpracováním osobních údajů a o volném pohybu těchto údajů a o zrušení směrnice 95/46/ES (obecné nařízení o ochraně osobních údajů), tj. nařízení GDPR, a dalších obecně závazných právních předpisů upravujících ochranu osobních údajů. Bližší informace o ochraně osobních údajů na straně objednatele jsou k dispozici na webových </w:t>
      </w:r>
      <w:r w:rsidRPr="008C570D">
        <w:rPr>
          <w:szCs w:val="20"/>
        </w:rPr>
        <w:t xml:space="preserve">stránkách </w:t>
      </w:r>
      <w:r w:rsidR="008C570D" w:rsidRPr="00797820">
        <w:rPr>
          <w:rStyle w:val="Zdraznn"/>
          <w:color w:val="172B4D"/>
          <w:szCs w:val="20"/>
          <w:shd w:val="clear" w:color="auto" w:fill="FFFFFF"/>
        </w:rPr>
        <w:t> </w:t>
      </w:r>
      <w:hyperlink r:id="rId9" w:tgtFrame="_blank" w:history="1">
        <w:r w:rsidR="008C570D" w:rsidRPr="00797820">
          <w:rPr>
            <w:rStyle w:val="Hypertextovodkaz"/>
            <w:i/>
            <w:iCs/>
            <w:color w:val="0052CC"/>
            <w:szCs w:val="20"/>
            <w:shd w:val="clear" w:color="auto" w:fill="FFFFFF"/>
          </w:rPr>
          <w:t>https://www.rlp.cz/categorysb?CatCode=A5</w:t>
        </w:r>
      </w:hyperlink>
      <w:hyperlink r:id="rId10" w:history="1">
        <w:r w:rsidR="008C570D" w:rsidRPr="002E3DAA">
          <w:rPr>
            <w:rStyle w:val="Hypertextovodkaz"/>
            <w:bCs/>
            <w:iCs/>
          </w:rPr>
          <w:t xml:space="preserve"> </w:t>
        </w:r>
      </w:hyperlink>
    </w:p>
    <w:p w:rsidR="00A271AF" w:rsidRPr="00F65512" w:rsidRDefault="00DE0904" w:rsidP="00596FF8">
      <w:pPr>
        <w:pStyle w:val="LPlneksmlouvy"/>
      </w:pPr>
      <w:r w:rsidRPr="00F65512">
        <w:rPr>
          <w:color w:val="000000"/>
        </w:rPr>
        <w:t>Do</w:t>
      </w:r>
      <w:r w:rsidRPr="00F65512">
        <w:t>ba trvání smlouvy</w:t>
      </w:r>
    </w:p>
    <w:p w:rsidR="00A271AF" w:rsidRPr="00C97BEB" w:rsidRDefault="00DE0904" w:rsidP="00596FF8">
      <w:pPr>
        <w:pStyle w:val="LPOdstavec2"/>
      </w:pPr>
      <w:r w:rsidRPr="00C97BEB">
        <w:t xml:space="preserve">Tato </w:t>
      </w:r>
      <w:r>
        <w:t>s</w:t>
      </w:r>
      <w:r w:rsidRPr="00C97BEB">
        <w:t>mlouva se uzavírá n</w:t>
      </w:r>
      <w:r>
        <w:t xml:space="preserve">a dobu určitou, od nabytí účinnosti této </w:t>
      </w:r>
      <w:r w:rsidRPr="003A0E80">
        <w:t>smlouvy do 31. 1</w:t>
      </w:r>
      <w:r w:rsidR="002215F5" w:rsidRPr="003A0E80">
        <w:t>2. 2026</w:t>
      </w:r>
      <w:r w:rsidRPr="003A0E80">
        <w:t>, nebo do</w:t>
      </w:r>
      <w:r w:rsidRPr="00C97BEB">
        <w:t xml:space="preserve"> dosažení limitu uvedeného v odst. </w:t>
      </w:r>
      <w:r>
        <w:fldChar w:fldCharType="begin"/>
      </w:r>
      <w:r>
        <w:instrText xml:space="preserve"> REF _Ref46308715 \n \h </w:instrText>
      </w:r>
      <w:r>
        <w:fldChar w:fldCharType="separate"/>
      </w:r>
      <w:r w:rsidR="00797820">
        <w:t>3.2</w:t>
      </w:r>
      <w:r>
        <w:fldChar w:fldCharType="end"/>
      </w:r>
      <w:r w:rsidRPr="00C97BEB">
        <w:t xml:space="preserve"> této </w:t>
      </w:r>
      <w:r>
        <w:t>s</w:t>
      </w:r>
      <w:r w:rsidRPr="00C97BEB">
        <w:t>mlouvy, a to podle toho, která skutečnost nastane dříve.</w:t>
      </w:r>
    </w:p>
    <w:p w:rsidR="00A271AF" w:rsidRPr="00C97BEB" w:rsidRDefault="00DE0904" w:rsidP="00596FF8">
      <w:pPr>
        <w:pStyle w:val="LPOdstavec2"/>
      </w:pPr>
      <w:r w:rsidRPr="00C97BEB">
        <w:t xml:space="preserve">Doba trvání této </w:t>
      </w:r>
      <w:r>
        <w:t>s</w:t>
      </w:r>
      <w:r w:rsidRPr="00C97BEB">
        <w:t>mlouvy může být ukončena i písemnou dohodou obou smluvních stran.</w:t>
      </w:r>
    </w:p>
    <w:p w:rsidR="00A271AF" w:rsidRPr="00DB7BBD" w:rsidRDefault="00DE0904" w:rsidP="00DB7BBD">
      <w:pPr>
        <w:pStyle w:val="LPOdstavec2"/>
      </w:pPr>
      <w:r w:rsidRPr="00C97BEB">
        <w:t xml:space="preserve">Obě smluvní strany mají právo tuto </w:t>
      </w:r>
      <w:r>
        <w:t>s</w:t>
      </w:r>
      <w:r w:rsidRPr="00C97BEB">
        <w:t>mlouvu písemně vypovědět bez udání důvodu. Výpovědní lhůta činí dva měsíce a počíná běžet prvním dnem následujícího kalendářního měsíce po doručení výpovědi druhé smluvní straně.</w:t>
      </w:r>
      <w:r w:rsidRPr="00C41101">
        <w:t xml:space="preserve"> </w:t>
      </w:r>
    </w:p>
    <w:p w:rsidR="00A271AF" w:rsidRPr="00F65512" w:rsidRDefault="00DE0904" w:rsidP="00596FF8">
      <w:pPr>
        <w:pStyle w:val="LPlneksmlouvy"/>
      </w:pPr>
      <w:r w:rsidRPr="00F65512">
        <w:t>Odstoupení od smlouvy</w:t>
      </w:r>
    </w:p>
    <w:p w:rsidR="00A271AF" w:rsidRPr="001E21E8" w:rsidRDefault="00DE0904" w:rsidP="00596FF8">
      <w:pPr>
        <w:pStyle w:val="LPOdstavec2"/>
      </w:pPr>
      <w:r w:rsidRPr="003C785E">
        <w:t xml:space="preserve">Od této </w:t>
      </w:r>
      <w:r>
        <w:t>s</w:t>
      </w:r>
      <w:r w:rsidRPr="003C785E">
        <w:t xml:space="preserve">mlouvy lze odstoupit pouze v případech stanovených občanským zákoníkem nebo touto </w:t>
      </w:r>
      <w:r>
        <w:t>s</w:t>
      </w:r>
      <w:r w:rsidRPr="003C785E">
        <w:t>mlouvou.</w:t>
      </w:r>
    </w:p>
    <w:p w:rsidR="00A271AF" w:rsidRPr="003C785E" w:rsidRDefault="00DE0904" w:rsidP="00596FF8">
      <w:pPr>
        <w:pStyle w:val="LPOdstavec2"/>
      </w:pPr>
      <w:r w:rsidRPr="003C785E">
        <w:t xml:space="preserve">Objednatel je oprávněn odstoupit od této </w:t>
      </w:r>
      <w:r>
        <w:t>s</w:t>
      </w:r>
      <w:r w:rsidRPr="003C785E">
        <w:t xml:space="preserve">mlouvy v případě, že zhotovitel poruší tuto </w:t>
      </w:r>
      <w:r>
        <w:t>s</w:t>
      </w:r>
      <w:r w:rsidRPr="003C785E">
        <w:t xml:space="preserve">mlouvu podstatným způsobem. Za podstatné porušení této </w:t>
      </w:r>
      <w:r>
        <w:t>s</w:t>
      </w:r>
      <w:r w:rsidRPr="003C785E">
        <w:t>mlouvy s možností okamžitého odstoupení se považuje zejména:</w:t>
      </w:r>
    </w:p>
    <w:p w:rsidR="00A271AF" w:rsidRPr="00F65512" w:rsidRDefault="00DE0904" w:rsidP="00A271AF">
      <w:pPr>
        <w:spacing w:after="120"/>
        <w:ind w:left="709" w:hanging="142"/>
        <w:rPr>
          <w:rFonts w:ascii="Arial" w:hAnsi="Arial" w:cs="Arial"/>
          <w:sz w:val="20"/>
        </w:rPr>
      </w:pPr>
      <w:r w:rsidRPr="003C785E">
        <w:rPr>
          <w:rFonts w:ascii="Arial" w:hAnsi="Arial" w:cs="Arial"/>
          <w:sz w:val="20"/>
        </w:rPr>
        <w:lastRenderedPageBreak/>
        <w:t>- úpadek zhotovitele ve smyslu zákona č. 182/2006 Sb., o úpadku a způsobech jeho řešení (insolvenční zákon), ve znění pozdějších předpisů.</w:t>
      </w:r>
    </w:p>
    <w:p w:rsidR="00726360" w:rsidRPr="00DB7BBD" w:rsidRDefault="00DE0904" w:rsidP="00DB7BBD">
      <w:pPr>
        <w:pStyle w:val="LPOdstavec2"/>
      </w:pPr>
      <w:r w:rsidRPr="003C785E">
        <w:t xml:space="preserve">V případě odstoupení objednatele od této </w:t>
      </w:r>
      <w:r>
        <w:t>s</w:t>
      </w:r>
      <w:r w:rsidRPr="003C785E">
        <w:t xml:space="preserve">mlouvy, končí platnost a účinnost této </w:t>
      </w:r>
      <w:r>
        <w:t>s</w:t>
      </w:r>
      <w:r w:rsidRPr="003C785E">
        <w:t xml:space="preserve">mlouvy dnem doručení písemného oznámení o odstoupení od této </w:t>
      </w:r>
      <w:r>
        <w:t>s</w:t>
      </w:r>
      <w:r w:rsidRPr="003C785E">
        <w:t>mlouvy</w:t>
      </w:r>
      <w:r>
        <w:t xml:space="preserve"> zhotoviteli</w:t>
      </w:r>
      <w:r w:rsidRPr="003C785E">
        <w:t>.</w:t>
      </w:r>
    </w:p>
    <w:p w:rsidR="00A271AF" w:rsidRPr="001E21E8" w:rsidRDefault="00DE0904" w:rsidP="00596FF8">
      <w:pPr>
        <w:pStyle w:val="LPlneksmlouvy"/>
      </w:pPr>
      <w:r w:rsidRPr="001E21E8">
        <w:t>Vyšší moc (vis maior)</w:t>
      </w:r>
    </w:p>
    <w:p w:rsidR="00A271AF" w:rsidRPr="00162EDB" w:rsidRDefault="00DE0904" w:rsidP="00596FF8">
      <w:pPr>
        <w:pStyle w:val="LPOdstavec2"/>
      </w:pPr>
      <w:bookmarkStart w:id="5" w:name="OLE_LINK1"/>
      <w:r w:rsidRPr="00162EDB">
        <w:t xml:space="preserve">Smluvní strany se osvobozují od odpovědnosti za částečné nebo úplné nesplnění smluvních závazků, jestliže se tak prokazatelně stalo v důsledku vyšší moci. Za vyšší moc se pokládají okolnosti, které vznikly po uzavření této </w:t>
      </w:r>
      <w:r>
        <w:t>s</w:t>
      </w:r>
      <w:r w:rsidRPr="00162EDB">
        <w:t xml:space="preserve">mlouvy a </w:t>
      </w:r>
      <w:r>
        <w:t>p</w:t>
      </w:r>
      <w:r w:rsidRPr="00162EDB">
        <w:t xml:space="preserve">rováděcí smlouvy v důsledku smluvními stranami nepředvídaných a neodvratitelných událostí, mimořádné povahy a mají bezprostřední vliv na plnění předmětu této </w:t>
      </w:r>
      <w:r>
        <w:t>s</w:t>
      </w:r>
      <w:r w:rsidRPr="00162EDB">
        <w:t xml:space="preserve">mlouvy nebo </w:t>
      </w:r>
      <w:r>
        <w:t>p</w:t>
      </w:r>
      <w:r w:rsidRPr="00162EDB">
        <w:t xml:space="preserve">rováděcí smlouvy. Nastanou-li výše uvedené okolnosti, jsou obě </w:t>
      </w:r>
      <w:r>
        <w:t xml:space="preserve">smluvní </w:t>
      </w:r>
      <w:r w:rsidRPr="00162EDB">
        <w:t>strany povinny se neprodleně o těchto okolnostech vzájemně informovat.</w:t>
      </w:r>
    </w:p>
    <w:p w:rsidR="00A271AF" w:rsidRPr="00162EDB" w:rsidRDefault="00DE0904" w:rsidP="00596FF8">
      <w:pPr>
        <w:pStyle w:val="LPOdstavec2"/>
      </w:pPr>
      <w:r w:rsidRPr="00162EDB">
        <w:t xml:space="preserve">Lhůty pro plnění povinností podle této </w:t>
      </w:r>
      <w:r>
        <w:t>s</w:t>
      </w:r>
      <w:r w:rsidRPr="00162EDB">
        <w:t xml:space="preserve">mlouvy a </w:t>
      </w:r>
      <w:r>
        <w:t>p</w:t>
      </w:r>
      <w:r w:rsidRPr="00162EDB">
        <w:t>rováděcí smlouvy se prodlužují o dobu, po kterou prokazatelně trvá okolnost vylučující odpovědnost.</w:t>
      </w:r>
    </w:p>
    <w:p w:rsidR="00726360" w:rsidRPr="00DB7BBD" w:rsidRDefault="00DE0904" w:rsidP="00DB7BBD">
      <w:pPr>
        <w:pStyle w:val="LPOdstavec2"/>
      </w:pPr>
      <w:r w:rsidRPr="00162EDB">
        <w:t xml:space="preserve">Jestliže důsledky vyplývající ze zásahu vyšší moci prokazatelně trvají déle než tři (3) po sobě jdoucí kalendářní měsíce, může kterákoliv ze smluvních stran od této </w:t>
      </w:r>
      <w:r>
        <w:t>s</w:t>
      </w:r>
      <w:r w:rsidRPr="00162EDB">
        <w:t xml:space="preserve">mlouvy </w:t>
      </w:r>
      <w:r w:rsidR="008C570D" w:rsidRPr="00162EDB">
        <w:t xml:space="preserve">a </w:t>
      </w:r>
      <w:r w:rsidR="008C570D">
        <w:t>p</w:t>
      </w:r>
      <w:r w:rsidR="008C570D" w:rsidRPr="00162EDB">
        <w:t xml:space="preserve">rováděcí smlouvy </w:t>
      </w:r>
      <w:r w:rsidRPr="00162EDB">
        <w:t>odstoupit s tím, že se nároky smluvních stran vyrovnají tak, aby žádné ze smluvních stran nevzniklo bezdůvodné obohacení.</w:t>
      </w:r>
      <w:bookmarkEnd w:id="5"/>
    </w:p>
    <w:p w:rsidR="00A271AF" w:rsidRPr="001E21E8" w:rsidRDefault="00DE0904" w:rsidP="00596FF8">
      <w:pPr>
        <w:pStyle w:val="LPlneksmlouvy"/>
      </w:pPr>
      <w:r w:rsidRPr="001E21E8">
        <w:t>Závěrečná ustanovení</w:t>
      </w:r>
    </w:p>
    <w:p w:rsidR="00A271AF" w:rsidRPr="00C97BEB" w:rsidRDefault="00DE0904" w:rsidP="00596FF8">
      <w:pPr>
        <w:pStyle w:val="LPOdstavec2"/>
      </w:pPr>
      <w:r w:rsidRPr="00C97BEB">
        <w:t xml:space="preserve">Tuto </w:t>
      </w:r>
      <w:r>
        <w:t>s</w:t>
      </w:r>
      <w:r w:rsidRPr="00C97BEB">
        <w:t xml:space="preserve">mlouvu lze měnit nebo doplňovat pouze písemně výslovným oboustranně potvrzeným smluvním ujednáním, a to ve formě dodatku k této </w:t>
      </w:r>
      <w:r>
        <w:t>s</w:t>
      </w:r>
      <w:r w:rsidRPr="00C97BEB">
        <w:t>mlouvě, podepsaným oprávněnými zástupci obou smluvních stran.</w:t>
      </w:r>
    </w:p>
    <w:p w:rsidR="00A271AF" w:rsidRPr="00C97BEB" w:rsidRDefault="00DE0904" w:rsidP="00596FF8">
      <w:pPr>
        <w:pStyle w:val="LPOdstavec2"/>
      </w:pPr>
      <w:r w:rsidRPr="00C97BEB">
        <w:t xml:space="preserve">Tato </w:t>
      </w:r>
      <w:r>
        <w:t>s</w:t>
      </w:r>
      <w:r w:rsidRPr="00C97BEB">
        <w:t>mlouva vstupuje v platnost dnem podpisu obou smluvních stran</w:t>
      </w:r>
      <w:r>
        <w:t xml:space="preserve"> a účinnosti nabývá dnem uveřejnění této smlouvy v registru smluv</w:t>
      </w:r>
      <w:r w:rsidRPr="00C97BEB">
        <w:t>.</w:t>
      </w:r>
    </w:p>
    <w:p w:rsidR="00A271AF" w:rsidRPr="00C97BEB" w:rsidRDefault="00DE0904" w:rsidP="00596FF8">
      <w:pPr>
        <w:pStyle w:val="LPOdstavec2"/>
      </w:pPr>
      <w:r w:rsidRPr="00C97BEB">
        <w:t xml:space="preserve">Obě smluvní strany prohlašují, že jednotlivé články této </w:t>
      </w:r>
      <w:r>
        <w:t>s</w:t>
      </w:r>
      <w:r w:rsidRPr="00C97BEB">
        <w:t xml:space="preserve">mlouvy jsou dostatečné z hlediska náležitosti pro vznik smluvního vztahu, a že bylo využito smluvní volnosti stran a tato </w:t>
      </w:r>
      <w:r>
        <w:t>s</w:t>
      </w:r>
      <w:r w:rsidRPr="00C97BEB">
        <w:t>mlouva se uzavírá určitě, vážně a srozumitelně. Smluvní strany se dohodly, že jejich závazkový vztah se řídí ustanoveními občanského zákoníku.</w:t>
      </w:r>
    </w:p>
    <w:p w:rsidR="00A271AF" w:rsidRPr="00C97BEB" w:rsidRDefault="00DE0904" w:rsidP="00596FF8">
      <w:pPr>
        <w:pStyle w:val="LPOdstavec2"/>
      </w:pPr>
      <w:r w:rsidRPr="00C97BEB">
        <w:t xml:space="preserve">Zhotovitel prohlašuje a odpovídá za to, že má oprávnění k podnikání v rozsahu plnění této </w:t>
      </w:r>
      <w:r>
        <w:t>s</w:t>
      </w:r>
      <w:r w:rsidRPr="00C97BEB">
        <w:t xml:space="preserve">mlouvy a </w:t>
      </w:r>
      <w:r>
        <w:t>p</w:t>
      </w:r>
      <w:r w:rsidRPr="00C97BEB">
        <w:t xml:space="preserve">rováděcí smlouvy, a že při provádění díla bude postupovat s odbornou péčí. Zhotovitel odpovídá za škodu způsobenou porušením jeho povinností nebo způsobenou jeho činností pokud není stanoveno v této </w:t>
      </w:r>
      <w:r>
        <w:t>s</w:t>
      </w:r>
      <w:r w:rsidRPr="00C97BEB">
        <w:t>mlouvě a v </w:t>
      </w:r>
      <w:r>
        <w:t>p</w:t>
      </w:r>
      <w:r w:rsidRPr="00C97BEB">
        <w:t>rováděcí smlouvě jinak.</w:t>
      </w:r>
    </w:p>
    <w:p w:rsidR="00A271AF" w:rsidRPr="00C97BEB" w:rsidRDefault="00DE0904" w:rsidP="00596FF8">
      <w:pPr>
        <w:pStyle w:val="LPOdstavec2"/>
      </w:pPr>
      <w:r w:rsidRPr="00C97BEB">
        <w:t xml:space="preserve">Tato </w:t>
      </w:r>
      <w:r>
        <w:t>s</w:t>
      </w:r>
      <w:r w:rsidRPr="00C97BEB">
        <w:t>mlouva je vyhotovena v českém jazyce ve čtyřech (4) stejnopisech, z nichž každá smluvní strana obdrží dva (2) stejnopisy.</w:t>
      </w:r>
    </w:p>
    <w:p w:rsidR="00A271AF" w:rsidRPr="00C97BEB" w:rsidRDefault="00DE0904" w:rsidP="00596FF8">
      <w:pPr>
        <w:pStyle w:val="LPOdstavec2"/>
      </w:pPr>
      <w:r w:rsidRPr="00C97BEB">
        <w:t xml:space="preserve">Nedílnou součástí této </w:t>
      </w:r>
      <w:r>
        <w:t>s</w:t>
      </w:r>
      <w:r w:rsidRPr="00C97BEB">
        <w:t>mlouvy jsou její příl</w:t>
      </w:r>
      <w:r>
        <w:t>ohy č. 1 až</w:t>
      </w:r>
      <w:r w:rsidRPr="00C97BEB">
        <w:t xml:space="preserve"> </w:t>
      </w:r>
      <w:r>
        <w:t>3</w:t>
      </w:r>
      <w:r w:rsidRPr="00C97BEB">
        <w:t>.</w:t>
      </w:r>
    </w:p>
    <w:p w:rsidR="00A271AF" w:rsidRPr="0074312C" w:rsidRDefault="00DE0904" w:rsidP="00A271AF">
      <w:pPr>
        <w:spacing w:after="120"/>
        <w:ind w:firstLine="567"/>
        <w:rPr>
          <w:rFonts w:ascii="Arial" w:hAnsi="Arial" w:cs="Arial"/>
          <w:sz w:val="20"/>
        </w:rPr>
      </w:pPr>
      <w:r w:rsidRPr="00C97BEB">
        <w:rPr>
          <w:rFonts w:ascii="Arial" w:hAnsi="Arial" w:cs="Arial"/>
          <w:b/>
          <w:sz w:val="20"/>
        </w:rPr>
        <w:t xml:space="preserve">Příloha </w:t>
      </w:r>
      <w:bookmarkStart w:id="6" w:name="p1"/>
      <w:r w:rsidRPr="00C97BEB">
        <w:rPr>
          <w:rFonts w:ascii="Arial" w:hAnsi="Arial" w:cs="Arial"/>
          <w:b/>
          <w:sz w:val="20"/>
        </w:rPr>
        <w:t xml:space="preserve">č. </w:t>
      </w:r>
      <w:r>
        <w:rPr>
          <w:rFonts w:ascii="Arial" w:hAnsi="Arial" w:cs="Arial"/>
          <w:b/>
          <w:sz w:val="20"/>
        </w:rPr>
        <w:t>1</w:t>
      </w:r>
      <w:bookmarkEnd w:id="6"/>
      <w:r w:rsidRPr="00C97BEB">
        <w:rPr>
          <w:rFonts w:ascii="Arial" w:hAnsi="Arial" w:cs="Arial"/>
          <w:b/>
          <w:sz w:val="20"/>
        </w:rPr>
        <w:t xml:space="preserve"> –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Specifikace uniforem</w:t>
      </w:r>
    </w:p>
    <w:p w:rsidR="00726360" w:rsidRDefault="00DE0904" w:rsidP="00DB7BBD">
      <w:pPr>
        <w:spacing w:after="120"/>
        <w:ind w:firstLine="567"/>
        <w:rPr>
          <w:rFonts w:ascii="Arial" w:hAnsi="Arial" w:cs="Arial"/>
          <w:b/>
          <w:sz w:val="20"/>
        </w:rPr>
      </w:pPr>
      <w:r w:rsidRPr="00C97BEB">
        <w:rPr>
          <w:rFonts w:ascii="Arial" w:hAnsi="Arial" w:cs="Arial"/>
          <w:b/>
          <w:sz w:val="20"/>
        </w:rPr>
        <w:t xml:space="preserve">Příloha </w:t>
      </w:r>
      <w:bookmarkStart w:id="7" w:name="p2"/>
      <w:r w:rsidRPr="00C97BEB">
        <w:rPr>
          <w:rFonts w:ascii="Arial" w:hAnsi="Arial" w:cs="Arial"/>
          <w:b/>
          <w:sz w:val="20"/>
        </w:rPr>
        <w:t xml:space="preserve">č. </w:t>
      </w:r>
      <w:r>
        <w:rPr>
          <w:rFonts w:ascii="Arial" w:hAnsi="Arial" w:cs="Arial"/>
          <w:b/>
          <w:sz w:val="20"/>
        </w:rPr>
        <w:t>2</w:t>
      </w:r>
      <w:bookmarkEnd w:id="7"/>
      <w:r w:rsidRPr="00C97BEB">
        <w:rPr>
          <w:rFonts w:ascii="Arial" w:hAnsi="Arial" w:cs="Arial"/>
          <w:b/>
          <w:sz w:val="20"/>
        </w:rPr>
        <w:t xml:space="preserve"> – </w:t>
      </w:r>
      <w:r w:rsidRPr="00C97BEB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enová</w:t>
      </w:r>
      <w:r w:rsidRPr="00C97BEB">
        <w:rPr>
          <w:rFonts w:ascii="Arial" w:hAnsi="Arial" w:cs="Arial"/>
          <w:sz w:val="20"/>
        </w:rPr>
        <w:t xml:space="preserve"> kalkulace</w:t>
      </w:r>
    </w:p>
    <w:p w:rsidR="00A271AF" w:rsidRPr="00455403" w:rsidRDefault="00DE0904" w:rsidP="00A271AF">
      <w:pPr>
        <w:pStyle w:val="Obsah1"/>
        <w:spacing w:after="120"/>
        <w:ind w:left="567"/>
        <w:rPr>
          <w:rFonts w:ascii="Arial" w:hAnsi="Arial" w:cs="Arial"/>
          <w:sz w:val="20"/>
        </w:rPr>
      </w:pPr>
      <w:r w:rsidRPr="00C97BEB">
        <w:rPr>
          <w:rFonts w:ascii="Arial" w:hAnsi="Arial" w:cs="Arial"/>
          <w:b/>
          <w:sz w:val="20"/>
        </w:rPr>
        <w:t xml:space="preserve">Příloha </w:t>
      </w:r>
      <w:bookmarkStart w:id="8" w:name="p3"/>
      <w:r w:rsidRPr="00C97BEB">
        <w:rPr>
          <w:rFonts w:ascii="Arial" w:hAnsi="Arial" w:cs="Arial"/>
          <w:b/>
          <w:sz w:val="20"/>
        </w:rPr>
        <w:t xml:space="preserve">č. </w:t>
      </w:r>
      <w:r>
        <w:rPr>
          <w:rFonts w:ascii="Arial" w:hAnsi="Arial" w:cs="Arial"/>
          <w:b/>
          <w:sz w:val="20"/>
        </w:rPr>
        <w:t>3</w:t>
      </w:r>
      <w:bookmarkEnd w:id="8"/>
      <w:r w:rsidRPr="00C97BEB">
        <w:rPr>
          <w:rFonts w:ascii="Arial" w:hAnsi="Arial" w:cs="Arial"/>
          <w:sz w:val="20"/>
        </w:rPr>
        <w:t xml:space="preserve"> – Vzor </w:t>
      </w:r>
      <w:r>
        <w:rPr>
          <w:rFonts w:ascii="Arial" w:hAnsi="Arial" w:cs="Arial"/>
          <w:sz w:val="20"/>
        </w:rPr>
        <w:t>p</w:t>
      </w:r>
      <w:r w:rsidRPr="00C97BEB">
        <w:rPr>
          <w:rFonts w:ascii="Arial" w:hAnsi="Arial" w:cs="Arial"/>
          <w:sz w:val="20"/>
        </w:rPr>
        <w:t>rováděcí smlouvy</w:t>
      </w:r>
    </w:p>
    <w:p w:rsidR="00A271AF" w:rsidRPr="001E21E8" w:rsidRDefault="00A271AF" w:rsidP="00A271AF">
      <w:pPr>
        <w:rPr>
          <w:rFonts w:ascii="Arial" w:hAnsi="Arial" w:cs="Arial"/>
          <w:sz w:val="20"/>
        </w:rPr>
      </w:pPr>
    </w:p>
    <w:p w:rsidR="00A271AF" w:rsidRPr="001E21E8" w:rsidRDefault="00A271AF" w:rsidP="00A271AF">
      <w:pPr>
        <w:jc w:val="center"/>
        <w:rPr>
          <w:rFonts w:ascii="Arial" w:hAnsi="Arial" w:cs="Arial"/>
          <w:sz w:val="20"/>
        </w:rPr>
      </w:pPr>
    </w:p>
    <w:p w:rsidR="00A271AF" w:rsidRPr="001E21E8" w:rsidRDefault="00DE0904" w:rsidP="00A271AF">
      <w:pPr>
        <w:rPr>
          <w:rFonts w:ascii="Arial" w:hAnsi="Arial" w:cs="Arial"/>
          <w:sz w:val="20"/>
        </w:rPr>
      </w:pPr>
      <w:r w:rsidRPr="001E21E8">
        <w:rPr>
          <w:rFonts w:ascii="Arial" w:hAnsi="Arial" w:cs="Arial"/>
          <w:sz w:val="20"/>
        </w:rPr>
        <w:t>V Jenči dne</w:t>
      </w:r>
    </w:p>
    <w:p w:rsidR="00A271AF" w:rsidRPr="001E21E8" w:rsidRDefault="00A271AF" w:rsidP="00DB7BBD">
      <w:pPr>
        <w:rPr>
          <w:rFonts w:ascii="Arial" w:hAnsi="Arial" w:cs="Arial"/>
          <w:sz w:val="20"/>
        </w:rPr>
      </w:pPr>
    </w:p>
    <w:p w:rsidR="00A271AF" w:rsidRPr="001E21E8" w:rsidRDefault="00DE0904" w:rsidP="00A271AF">
      <w:pPr>
        <w:jc w:val="center"/>
        <w:rPr>
          <w:rFonts w:ascii="Arial" w:hAnsi="Arial" w:cs="Arial"/>
          <w:sz w:val="20"/>
        </w:rPr>
      </w:pPr>
      <w:r w:rsidRPr="001E21E8">
        <w:rPr>
          <w:rFonts w:ascii="Arial" w:hAnsi="Arial" w:cs="Arial"/>
          <w:sz w:val="20"/>
        </w:rPr>
        <w:t>……………………………………………</w:t>
      </w:r>
    </w:p>
    <w:p w:rsidR="00A271AF" w:rsidRDefault="00DE0904" w:rsidP="00A271A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1E21E8">
        <w:rPr>
          <w:rFonts w:ascii="Arial" w:hAnsi="Arial" w:cs="Arial"/>
          <w:sz w:val="20"/>
        </w:rPr>
        <w:t>bjednatel</w:t>
      </w:r>
    </w:p>
    <w:p w:rsidR="00A271AF" w:rsidRPr="0074312C" w:rsidRDefault="00DE0904" w:rsidP="00A271A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Radovan Okenka</w:t>
      </w:r>
      <w:r w:rsidRPr="002215F5">
        <w:rPr>
          <w:rFonts w:ascii="Arial" w:hAnsi="Arial" w:cs="Arial"/>
          <w:sz w:val="20"/>
        </w:rPr>
        <w:t>, M.Sc.</w:t>
      </w:r>
    </w:p>
    <w:p w:rsidR="00A271AF" w:rsidRPr="0074312C" w:rsidRDefault="00DE0904" w:rsidP="00A271A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8E325D">
        <w:rPr>
          <w:rFonts w:ascii="Arial" w:hAnsi="Arial" w:cs="Arial"/>
          <w:sz w:val="20"/>
        </w:rPr>
        <w:t>ýkonný ředitel Ú</w:t>
      </w:r>
      <w:r w:rsidRPr="002215F5">
        <w:rPr>
          <w:rFonts w:ascii="Arial" w:hAnsi="Arial" w:cs="Arial"/>
          <w:sz w:val="20"/>
        </w:rPr>
        <w:t>tvaru finančního</w:t>
      </w:r>
    </w:p>
    <w:p w:rsidR="00A271AF" w:rsidRPr="001E21E8" w:rsidRDefault="00DE0904" w:rsidP="00DB7BBD">
      <w:pPr>
        <w:jc w:val="center"/>
        <w:rPr>
          <w:rFonts w:ascii="Arial" w:hAnsi="Arial" w:cs="Arial"/>
          <w:sz w:val="20"/>
        </w:rPr>
      </w:pPr>
      <w:r w:rsidRPr="0074312C">
        <w:rPr>
          <w:rFonts w:ascii="Arial" w:hAnsi="Arial" w:cs="Arial"/>
          <w:sz w:val="20"/>
        </w:rPr>
        <w:t>Řízení letového provozu České republiky, státní podnik (ŘLP ČR, s. p.)</w:t>
      </w:r>
    </w:p>
    <w:p w:rsidR="00A271AF" w:rsidRPr="001E21E8" w:rsidRDefault="00A271AF" w:rsidP="00A271AF">
      <w:pPr>
        <w:jc w:val="center"/>
        <w:rPr>
          <w:rFonts w:ascii="Arial" w:hAnsi="Arial" w:cs="Arial"/>
          <w:sz w:val="20"/>
        </w:rPr>
      </w:pPr>
    </w:p>
    <w:p w:rsidR="00A271AF" w:rsidRDefault="00A271AF" w:rsidP="00A271AF">
      <w:pPr>
        <w:jc w:val="center"/>
        <w:rPr>
          <w:rFonts w:ascii="Arial" w:hAnsi="Arial" w:cs="Arial"/>
          <w:sz w:val="20"/>
        </w:rPr>
      </w:pPr>
    </w:p>
    <w:p w:rsidR="00285645" w:rsidRPr="001E21E8" w:rsidRDefault="00285645" w:rsidP="00A271AF">
      <w:pPr>
        <w:jc w:val="center"/>
        <w:rPr>
          <w:rFonts w:ascii="Arial" w:hAnsi="Arial" w:cs="Arial"/>
          <w:sz w:val="20"/>
        </w:rPr>
      </w:pPr>
    </w:p>
    <w:p w:rsidR="00A271AF" w:rsidRPr="001E21E8" w:rsidRDefault="00A271AF" w:rsidP="00A271AF">
      <w:pPr>
        <w:jc w:val="center"/>
        <w:rPr>
          <w:rFonts w:ascii="Arial" w:hAnsi="Arial" w:cs="Arial"/>
          <w:sz w:val="20"/>
        </w:rPr>
      </w:pPr>
    </w:p>
    <w:p w:rsidR="00A271AF" w:rsidRPr="001E21E8" w:rsidRDefault="00DE0904" w:rsidP="00A271AF">
      <w:pPr>
        <w:jc w:val="center"/>
        <w:rPr>
          <w:rFonts w:ascii="Arial" w:hAnsi="Arial" w:cs="Arial"/>
          <w:sz w:val="20"/>
        </w:rPr>
      </w:pPr>
      <w:r w:rsidRPr="001E21E8">
        <w:rPr>
          <w:rFonts w:ascii="Arial" w:hAnsi="Arial" w:cs="Arial"/>
          <w:sz w:val="20"/>
        </w:rPr>
        <w:t>……………………………………………..</w:t>
      </w:r>
    </w:p>
    <w:p w:rsidR="00A271AF" w:rsidRDefault="00DE0904" w:rsidP="00A271AF">
      <w:pPr>
        <w:jc w:val="center"/>
        <w:rPr>
          <w:rFonts w:ascii="Arial" w:hAnsi="Arial" w:cs="Arial"/>
          <w:sz w:val="20"/>
        </w:rPr>
      </w:pPr>
      <w:r w:rsidRPr="001E21E8">
        <w:rPr>
          <w:rFonts w:ascii="Arial" w:hAnsi="Arial" w:cs="Arial"/>
          <w:sz w:val="20"/>
        </w:rPr>
        <w:t>zhotovitel</w:t>
      </w:r>
    </w:p>
    <w:p w:rsidR="00671556" w:rsidRPr="00DB7BBD" w:rsidRDefault="00DE0904" w:rsidP="00DB7BBD">
      <w:pPr>
        <w:spacing w:after="120"/>
        <w:ind w:left="567" w:hanging="567"/>
        <w:jc w:val="center"/>
        <w:rPr>
          <w:rFonts w:ascii="Arial" w:hAnsi="Arial" w:cs="Arial"/>
          <w:b/>
          <w:sz w:val="20"/>
        </w:rPr>
      </w:pPr>
      <w:r w:rsidRPr="0074312C">
        <w:rPr>
          <w:rFonts w:ascii="Arial" w:hAnsi="Arial" w:cs="Arial"/>
          <w:sz w:val="20"/>
          <w:highlight w:val="yellow"/>
        </w:rPr>
        <w:t>xxxx</w:t>
      </w:r>
    </w:p>
    <w:sectPr w:rsidR="00671556" w:rsidRPr="00DB7BBD" w:rsidSect="00F60C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274" w:bottom="709" w:left="993" w:header="708" w:footer="1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67" w:rsidRDefault="00DE0904">
      <w:r>
        <w:separator/>
      </w:r>
    </w:p>
  </w:endnote>
  <w:endnote w:type="continuationSeparator" w:id="0">
    <w:p w:rsidR="006B2867" w:rsidRDefault="00DE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7FA" w:rsidRPr="00D574AB" w:rsidRDefault="00DE0904" w:rsidP="00884887">
    <w:pPr>
      <w:pStyle w:val="Zpat"/>
      <w:pBdr>
        <w:top w:val="single" w:sz="4" w:space="1" w:color="auto"/>
      </w:pBdr>
      <w:jc w:val="center"/>
      <w:rPr>
        <w:sz w:val="18"/>
        <w:szCs w:val="18"/>
      </w:rPr>
    </w:pPr>
    <w:r w:rsidRPr="00D574AB">
      <w:rPr>
        <w:sz w:val="18"/>
        <w:szCs w:val="18"/>
      </w:rPr>
      <w:t xml:space="preserve">Str. </w:t>
    </w:r>
    <w:r w:rsidRPr="00D574AB">
      <w:rPr>
        <w:b/>
        <w:bCs/>
        <w:sz w:val="18"/>
        <w:szCs w:val="18"/>
      </w:rPr>
      <w:fldChar w:fldCharType="begin"/>
    </w:r>
    <w:r w:rsidRPr="00D574AB">
      <w:rPr>
        <w:b/>
        <w:bCs/>
        <w:sz w:val="18"/>
        <w:szCs w:val="18"/>
      </w:rPr>
      <w:instrText>PAGE</w:instrText>
    </w:r>
    <w:r w:rsidRPr="00D574AB">
      <w:rPr>
        <w:b/>
        <w:bCs/>
        <w:sz w:val="18"/>
        <w:szCs w:val="18"/>
      </w:rPr>
      <w:fldChar w:fldCharType="separate"/>
    </w:r>
    <w:r w:rsidR="00133D6C">
      <w:rPr>
        <w:b/>
        <w:bCs/>
        <w:noProof/>
        <w:sz w:val="18"/>
        <w:szCs w:val="18"/>
      </w:rPr>
      <w:t>4</w:t>
    </w:r>
    <w:r w:rsidRPr="00D574AB">
      <w:rPr>
        <w:b/>
        <w:bCs/>
        <w:sz w:val="18"/>
        <w:szCs w:val="18"/>
      </w:rPr>
      <w:fldChar w:fldCharType="end"/>
    </w:r>
    <w:r w:rsidRPr="00D574AB">
      <w:rPr>
        <w:sz w:val="18"/>
        <w:szCs w:val="18"/>
      </w:rPr>
      <w:t xml:space="preserve"> z </w:t>
    </w:r>
    <w:r w:rsidRPr="00D574AB">
      <w:rPr>
        <w:noProof/>
        <w:sz w:val="18"/>
        <w:szCs w:val="18"/>
      </w:rPr>
      <w:fldChar w:fldCharType="begin"/>
    </w:r>
    <w:r w:rsidRPr="00D574AB">
      <w:rPr>
        <w:noProof/>
        <w:sz w:val="18"/>
        <w:szCs w:val="18"/>
      </w:rPr>
      <w:instrText xml:space="preserve"> NUMPAGES   \* MERGEFORMAT </w:instrText>
    </w:r>
    <w:r w:rsidRPr="00D574AB">
      <w:rPr>
        <w:noProof/>
        <w:sz w:val="18"/>
        <w:szCs w:val="18"/>
      </w:rPr>
      <w:fldChar w:fldCharType="separate"/>
    </w:r>
    <w:r w:rsidR="00133D6C">
      <w:rPr>
        <w:noProof/>
        <w:sz w:val="18"/>
        <w:szCs w:val="18"/>
      </w:rPr>
      <w:t>5</w:t>
    </w:r>
    <w:r w:rsidRPr="00D574AB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AB" w:rsidRPr="00D574AB" w:rsidRDefault="00DE0904" w:rsidP="00D574AB">
    <w:pPr>
      <w:pStyle w:val="Zpat"/>
      <w:pBdr>
        <w:top w:val="single" w:sz="4" w:space="1" w:color="auto"/>
      </w:pBdr>
      <w:jc w:val="center"/>
      <w:rPr>
        <w:sz w:val="18"/>
        <w:szCs w:val="18"/>
      </w:rPr>
    </w:pPr>
    <w:r w:rsidRPr="00D574AB">
      <w:rPr>
        <w:sz w:val="18"/>
        <w:szCs w:val="18"/>
      </w:rPr>
      <w:t xml:space="preserve">Str. </w:t>
    </w:r>
    <w:r w:rsidRPr="00D574AB">
      <w:rPr>
        <w:b/>
        <w:bCs/>
        <w:sz w:val="18"/>
        <w:szCs w:val="18"/>
      </w:rPr>
      <w:fldChar w:fldCharType="begin"/>
    </w:r>
    <w:r w:rsidRPr="00D574AB">
      <w:rPr>
        <w:b/>
        <w:bCs/>
        <w:sz w:val="18"/>
        <w:szCs w:val="18"/>
      </w:rPr>
      <w:instrText>PAGE</w:instrText>
    </w:r>
    <w:r w:rsidRPr="00D574AB">
      <w:rPr>
        <w:b/>
        <w:bCs/>
        <w:sz w:val="18"/>
        <w:szCs w:val="18"/>
      </w:rPr>
      <w:fldChar w:fldCharType="separate"/>
    </w:r>
    <w:r w:rsidR="00133D6C">
      <w:rPr>
        <w:b/>
        <w:bCs/>
        <w:noProof/>
        <w:sz w:val="18"/>
        <w:szCs w:val="18"/>
      </w:rPr>
      <w:t>1</w:t>
    </w:r>
    <w:r w:rsidRPr="00D574AB">
      <w:rPr>
        <w:b/>
        <w:bCs/>
        <w:sz w:val="18"/>
        <w:szCs w:val="18"/>
      </w:rPr>
      <w:fldChar w:fldCharType="end"/>
    </w:r>
    <w:r w:rsidRPr="00D574AB">
      <w:rPr>
        <w:sz w:val="18"/>
        <w:szCs w:val="18"/>
      </w:rPr>
      <w:t xml:space="preserve"> z </w:t>
    </w:r>
    <w:r w:rsidRPr="00D574AB">
      <w:rPr>
        <w:noProof/>
        <w:sz w:val="18"/>
        <w:szCs w:val="18"/>
      </w:rPr>
      <w:fldChar w:fldCharType="begin"/>
    </w:r>
    <w:r w:rsidRPr="00D574AB">
      <w:rPr>
        <w:noProof/>
        <w:sz w:val="18"/>
        <w:szCs w:val="18"/>
      </w:rPr>
      <w:instrText xml:space="preserve"> NUMPAGES   \* MERGEFORMAT </w:instrText>
    </w:r>
    <w:r w:rsidRPr="00D574AB">
      <w:rPr>
        <w:noProof/>
        <w:sz w:val="18"/>
        <w:szCs w:val="18"/>
      </w:rPr>
      <w:fldChar w:fldCharType="separate"/>
    </w:r>
    <w:r w:rsidR="00133D6C">
      <w:rPr>
        <w:noProof/>
        <w:sz w:val="18"/>
        <w:szCs w:val="18"/>
      </w:rPr>
      <w:t>5</w:t>
    </w:r>
    <w:r w:rsidRPr="00D574AB">
      <w:rPr>
        <w:noProof/>
        <w:sz w:val="18"/>
        <w:szCs w:val="18"/>
      </w:rPr>
      <w:fldChar w:fldCharType="end"/>
    </w:r>
  </w:p>
  <w:p w:rsidR="00D574AB" w:rsidRDefault="00D57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67" w:rsidRDefault="00DE0904">
      <w:r>
        <w:separator/>
      </w:r>
    </w:p>
  </w:footnote>
  <w:footnote w:type="continuationSeparator" w:id="0">
    <w:p w:rsidR="006B2867" w:rsidRDefault="00DE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5A" w:rsidRDefault="00DE0904">
    <w:pPr>
      <w:jc w:val="left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>evidenční číslo smlouvy ŘLP ČR, s.p.:106/2024/PS/016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  <w:t>Rámcová smlouva o dílo</w:t>
    </w:r>
  </w:p>
  <w:p w:rsidR="00F62F5A" w:rsidRDefault="00F62F5A">
    <w:pPr>
      <w:jc w:val="left"/>
      <w:rPr>
        <w:rFonts w:ascii="Arial" w:eastAsia="Arial" w:hAnsi="Arial" w:cs="Arial"/>
        <w:sz w:val="18"/>
      </w:rPr>
    </w:pPr>
  </w:p>
  <w:p w:rsidR="00F62F5A" w:rsidRDefault="00F62F5A">
    <w:pPr>
      <w:jc w:val="left"/>
      <w:rPr>
        <w:rFonts w:ascii="Arial" w:eastAsia="Arial" w:hAnsi="Arial"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5A" w:rsidRDefault="00DE0904">
    <w:pPr>
      <w:jc w:val="left"/>
      <w:rPr>
        <w:rFonts w:ascii="Arial" w:eastAsia="Arial" w:hAnsi="Arial" w:cs="Arial"/>
        <w:sz w:val="18"/>
      </w:rPr>
    </w:pPr>
    <w:r>
      <w:rPr>
        <w:rFonts w:ascii="Arial" w:eastAsia="Arial" w:hAnsi="Arial" w:cs="Arial"/>
        <w:noProof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5334000</wp:posOffset>
          </wp:positionH>
          <wp:positionV relativeFrom="page">
            <wp:posOffset>571500</wp:posOffset>
          </wp:positionV>
          <wp:extent cx="1270000" cy="381000"/>
          <wp:effectExtent l="0" t="0" r="0" b="0"/>
          <wp:wrapNone/>
          <wp:docPr id="100002" name="Obrázek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67028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8"/>
      </w:rPr>
      <w:t>evidenční číslo smlouvy ŘLP ČR, s.p.:106/2024/PS/016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  <w:t>Rámcová smlouva o dílo</w:t>
    </w:r>
  </w:p>
  <w:p w:rsidR="00F62F5A" w:rsidRDefault="00F62F5A">
    <w:pPr>
      <w:jc w:val="left"/>
      <w:rPr>
        <w:rFonts w:ascii="Arial" w:eastAsia="Arial" w:hAnsi="Arial" w:cs="Arial"/>
        <w:sz w:val="18"/>
      </w:rPr>
    </w:pPr>
  </w:p>
  <w:p w:rsidR="00F62F5A" w:rsidRDefault="00F62F5A">
    <w:pPr>
      <w:jc w:val="left"/>
      <w:rPr>
        <w:rFonts w:ascii="Arial" w:eastAsia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CFF"/>
    <w:multiLevelType w:val="hybridMultilevel"/>
    <w:tmpl w:val="B9BCEB16"/>
    <w:lvl w:ilvl="0" w:tplc="4C26B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94B518" w:tentative="1">
      <w:start w:val="1"/>
      <w:numFmt w:val="lowerLetter"/>
      <w:lvlText w:val="%2."/>
      <w:lvlJc w:val="left"/>
      <w:pPr>
        <w:ind w:left="1440" w:hanging="360"/>
      </w:pPr>
    </w:lvl>
    <w:lvl w:ilvl="2" w:tplc="D2CEE7C4" w:tentative="1">
      <w:start w:val="1"/>
      <w:numFmt w:val="lowerRoman"/>
      <w:lvlText w:val="%3."/>
      <w:lvlJc w:val="right"/>
      <w:pPr>
        <w:ind w:left="2160" w:hanging="180"/>
      </w:pPr>
    </w:lvl>
    <w:lvl w:ilvl="3" w:tplc="D4C2C01C" w:tentative="1">
      <w:start w:val="1"/>
      <w:numFmt w:val="decimal"/>
      <w:lvlText w:val="%4."/>
      <w:lvlJc w:val="left"/>
      <w:pPr>
        <w:ind w:left="2880" w:hanging="360"/>
      </w:pPr>
    </w:lvl>
    <w:lvl w:ilvl="4" w:tplc="755A9C24" w:tentative="1">
      <w:start w:val="1"/>
      <w:numFmt w:val="lowerLetter"/>
      <w:lvlText w:val="%5."/>
      <w:lvlJc w:val="left"/>
      <w:pPr>
        <w:ind w:left="3600" w:hanging="360"/>
      </w:pPr>
    </w:lvl>
    <w:lvl w:ilvl="5" w:tplc="7E7855B8" w:tentative="1">
      <w:start w:val="1"/>
      <w:numFmt w:val="lowerRoman"/>
      <w:lvlText w:val="%6."/>
      <w:lvlJc w:val="right"/>
      <w:pPr>
        <w:ind w:left="4320" w:hanging="180"/>
      </w:pPr>
    </w:lvl>
    <w:lvl w:ilvl="6" w:tplc="D098F7EE" w:tentative="1">
      <w:start w:val="1"/>
      <w:numFmt w:val="decimal"/>
      <w:lvlText w:val="%7."/>
      <w:lvlJc w:val="left"/>
      <w:pPr>
        <w:ind w:left="5040" w:hanging="360"/>
      </w:pPr>
    </w:lvl>
    <w:lvl w:ilvl="7" w:tplc="026C284E" w:tentative="1">
      <w:start w:val="1"/>
      <w:numFmt w:val="lowerLetter"/>
      <w:lvlText w:val="%8."/>
      <w:lvlJc w:val="left"/>
      <w:pPr>
        <w:ind w:left="5760" w:hanging="360"/>
      </w:pPr>
    </w:lvl>
    <w:lvl w:ilvl="8" w:tplc="87E27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048A"/>
    <w:multiLevelType w:val="multilevel"/>
    <w:tmpl w:val="26586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563033"/>
    <w:multiLevelType w:val="multilevel"/>
    <w:tmpl w:val="D72065C8"/>
    <w:lvl w:ilvl="0">
      <w:start w:val="1"/>
      <w:numFmt w:val="decimal"/>
      <w:pStyle w:val="Styl1"/>
      <w:lvlText w:val="%1."/>
      <w:lvlJc w:val="left"/>
      <w:pPr>
        <w:ind w:left="567" w:hanging="567"/>
      </w:pPr>
      <w:rPr>
        <w:rFonts w:ascii="Arial" w:hAnsi="Arial" w:cs="Times New Roman" w:hint="default"/>
        <w:b/>
        <w:i/>
        <w:sz w:val="20"/>
      </w:rPr>
    </w:lvl>
    <w:lvl w:ilvl="1">
      <w:start w:val="1"/>
      <w:numFmt w:val="decimal"/>
      <w:pStyle w:val="Styl2"/>
      <w:lvlText w:val="%1.%2."/>
      <w:lvlJc w:val="left"/>
      <w:pPr>
        <w:ind w:left="567" w:hanging="567"/>
      </w:pPr>
      <w:rPr>
        <w:b w:val="0"/>
        <w:i w:val="0"/>
        <w:sz w:val="20"/>
        <w:szCs w:val="20"/>
      </w:rPr>
    </w:lvl>
    <w:lvl w:ilvl="2">
      <w:start w:val="1"/>
      <w:numFmt w:val="decimal"/>
      <w:pStyle w:val="Styl3"/>
      <w:lvlText w:val="%1.%2.%3."/>
      <w:lvlJc w:val="left"/>
      <w:pPr>
        <w:tabs>
          <w:tab w:val="num" w:pos="1430"/>
        </w:tabs>
        <w:ind w:left="1430" w:hanging="720"/>
      </w:pPr>
      <w:rPr>
        <w:b w:val="0"/>
        <w:i w:val="0"/>
        <w:sz w:val="20"/>
        <w:szCs w:val="20"/>
      </w:rPr>
    </w:lvl>
    <w:lvl w:ilvl="3">
      <w:start w:val="1"/>
      <w:numFmt w:val="decimal"/>
      <w:pStyle w:val="Styl4"/>
      <w:lvlText w:val="%1.%2.%3.%4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LPOdstavec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</w:num>
  <w:num w:numId="10">
    <w:abstractNumId w:val="3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snapToGrid w:val="0"/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webHidden w:val="0"/>
          <w:color w:val="000000"/>
          <w:spacing w:val="0"/>
          <w:w w:val="1"/>
          <w:kern w:val="0"/>
          <w:position w:val="0"/>
          <w:szCs w:val="2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LPOdstavec4"/>
        <w:lvlText w:val="%1.%2.%3.%4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8C"/>
    <w:rsid w:val="0005328C"/>
    <w:rsid w:val="00133D6C"/>
    <w:rsid w:val="00162EDB"/>
    <w:rsid w:val="001E21E8"/>
    <w:rsid w:val="002215F5"/>
    <w:rsid w:val="00273FB5"/>
    <w:rsid w:val="00276B8B"/>
    <w:rsid w:val="00285645"/>
    <w:rsid w:val="002E00AC"/>
    <w:rsid w:val="002E3DAA"/>
    <w:rsid w:val="003A0E80"/>
    <w:rsid w:val="003C785E"/>
    <w:rsid w:val="003F185B"/>
    <w:rsid w:val="003F3645"/>
    <w:rsid w:val="00455403"/>
    <w:rsid w:val="004E5486"/>
    <w:rsid w:val="004E6E96"/>
    <w:rsid w:val="005207B5"/>
    <w:rsid w:val="0059658E"/>
    <w:rsid w:val="00596FF8"/>
    <w:rsid w:val="005F72A3"/>
    <w:rsid w:val="006124ED"/>
    <w:rsid w:val="006171C7"/>
    <w:rsid w:val="00671556"/>
    <w:rsid w:val="006B2867"/>
    <w:rsid w:val="006E1AB6"/>
    <w:rsid w:val="00726360"/>
    <w:rsid w:val="0074312C"/>
    <w:rsid w:val="00797820"/>
    <w:rsid w:val="008667FA"/>
    <w:rsid w:val="00884887"/>
    <w:rsid w:val="008C570D"/>
    <w:rsid w:val="008E325D"/>
    <w:rsid w:val="008F2E74"/>
    <w:rsid w:val="009F2614"/>
    <w:rsid w:val="00A271AF"/>
    <w:rsid w:val="00A55FFB"/>
    <w:rsid w:val="00A7314E"/>
    <w:rsid w:val="00C41101"/>
    <w:rsid w:val="00C52C4F"/>
    <w:rsid w:val="00C97BEB"/>
    <w:rsid w:val="00D574AB"/>
    <w:rsid w:val="00DB7BBD"/>
    <w:rsid w:val="00DE0904"/>
    <w:rsid w:val="00E96988"/>
    <w:rsid w:val="00F36B82"/>
    <w:rsid w:val="00F60CC2"/>
    <w:rsid w:val="00F62F5A"/>
    <w:rsid w:val="00F65512"/>
    <w:rsid w:val="00F6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FBE61F-A14C-4472-964D-4E51A2F8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6600"/>
    <w:pPr>
      <w:widowControl w:val="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46600"/>
    <w:pPr>
      <w:keepNext/>
      <w:spacing w:before="240" w:after="60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link w:val="Nadpis2Char"/>
    <w:qFormat/>
    <w:rsid w:val="00146600"/>
    <w:pPr>
      <w:keepNext/>
      <w:spacing w:before="240" w:after="60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qFormat/>
    <w:rsid w:val="00146600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6600"/>
    <w:rPr>
      <w:b/>
      <w:kern w:val="28"/>
      <w:sz w:val="32"/>
      <w:szCs w:val="20"/>
    </w:rPr>
  </w:style>
  <w:style w:type="character" w:customStyle="1" w:styleId="Nadpis2Char">
    <w:name w:val="Nadpis 2 Char"/>
    <w:link w:val="Nadpis2"/>
    <w:rsid w:val="00146600"/>
    <w:rPr>
      <w:b/>
      <w:sz w:val="28"/>
      <w:szCs w:val="20"/>
    </w:rPr>
  </w:style>
  <w:style w:type="character" w:customStyle="1" w:styleId="Nadpis5Char">
    <w:name w:val="Nadpis 5 Char"/>
    <w:link w:val="Nadpis5"/>
    <w:rsid w:val="00146600"/>
    <w:rPr>
      <w:b/>
      <w:sz w:val="32"/>
      <w:szCs w:val="20"/>
    </w:rPr>
  </w:style>
  <w:style w:type="paragraph" w:styleId="Zkladntext">
    <w:name w:val="Body Text"/>
    <w:basedOn w:val="Normln"/>
    <w:link w:val="ZkladntextChar"/>
    <w:rsid w:val="00146600"/>
    <w:pPr>
      <w:jc w:val="left"/>
    </w:pPr>
    <w:rPr>
      <w:sz w:val="20"/>
    </w:rPr>
  </w:style>
  <w:style w:type="character" w:customStyle="1" w:styleId="ZkladntextChar">
    <w:name w:val="Základní text Char"/>
    <w:link w:val="Zkladntext"/>
    <w:rsid w:val="00146600"/>
    <w:rPr>
      <w:szCs w:val="20"/>
    </w:rPr>
  </w:style>
  <w:style w:type="paragraph" w:customStyle="1" w:styleId="Zkladntext21">
    <w:name w:val="Základní text 21"/>
    <w:basedOn w:val="Normln"/>
    <w:rsid w:val="00146600"/>
    <w:pPr>
      <w:widowControl/>
      <w:spacing w:after="240"/>
      <w:jc w:val="left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146600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146600"/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146600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46600"/>
    <w:rPr>
      <w:szCs w:val="20"/>
    </w:rPr>
  </w:style>
  <w:style w:type="paragraph" w:customStyle="1" w:styleId="Tabulka">
    <w:name w:val="Tabulka"/>
    <w:basedOn w:val="Normln"/>
    <w:next w:val="Normln"/>
    <w:autoRedefine/>
    <w:rsid w:val="00146600"/>
    <w:rPr>
      <w:rFonts w:ascii="Arial" w:hAnsi="Arial"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E07B48"/>
  </w:style>
  <w:style w:type="character" w:styleId="Odkaznakoment">
    <w:name w:val="annotation reference"/>
    <w:uiPriority w:val="99"/>
    <w:semiHidden/>
    <w:unhideWhenUsed/>
    <w:rsid w:val="00713E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E6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E6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E6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13E6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E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3E64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FD35E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D35E6"/>
    <w:pPr>
      <w:widowControl/>
      <w:ind w:left="720"/>
      <w:contextualSpacing/>
      <w:jc w:val="left"/>
    </w:pPr>
    <w:rPr>
      <w:rFonts w:ascii="Arial" w:hAnsi="Arial"/>
      <w:sz w:val="20"/>
      <w:szCs w:val="24"/>
    </w:rPr>
  </w:style>
  <w:style w:type="paragraph" w:customStyle="1" w:styleId="Default">
    <w:name w:val="Default"/>
    <w:rsid w:val="008B60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Plneksmlouvy">
    <w:name w:val="ŘLP Článek smlouvy"/>
    <w:next w:val="LPOdstavec2"/>
    <w:link w:val="LPlneksmlouvyChar"/>
    <w:qFormat/>
    <w:rsid w:val="00671556"/>
    <w:pPr>
      <w:keepNext/>
      <w:numPr>
        <w:numId w:val="1"/>
      </w:numPr>
      <w:tabs>
        <w:tab w:val="left" w:pos="567"/>
      </w:tabs>
      <w:spacing w:before="360" w:after="240"/>
      <w:outlineLvl w:val="0"/>
    </w:pPr>
    <w:rPr>
      <w:rFonts w:ascii="Arial" w:hAnsi="Arial"/>
      <w:b/>
    </w:rPr>
  </w:style>
  <w:style w:type="paragraph" w:customStyle="1" w:styleId="LPOdstavec2">
    <w:name w:val="ŘLP Odstavec 2"/>
    <w:link w:val="LPOdstavec2Char"/>
    <w:qFormat/>
    <w:rsid w:val="00671556"/>
    <w:pPr>
      <w:numPr>
        <w:ilvl w:val="1"/>
        <w:numId w:val="1"/>
      </w:numPr>
      <w:spacing w:before="180" w:after="60"/>
      <w:ind w:left="567" w:hanging="567"/>
      <w:jc w:val="both"/>
    </w:pPr>
    <w:rPr>
      <w:rFonts w:ascii="Arial" w:hAnsi="Arial" w:cs="Arial"/>
      <w:szCs w:val="24"/>
    </w:rPr>
  </w:style>
  <w:style w:type="character" w:customStyle="1" w:styleId="LPOdstavec2Char">
    <w:name w:val="ŘLP Odstavec 2 Char"/>
    <w:link w:val="LPOdstavec2"/>
    <w:rsid w:val="00671556"/>
    <w:rPr>
      <w:rFonts w:ascii="Arial" w:hAnsi="Arial" w:cs="Arial"/>
      <w:szCs w:val="24"/>
    </w:rPr>
  </w:style>
  <w:style w:type="character" w:customStyle="1" w:styleId="LPlneksmlouvyChar">
    <w:name w:val="ŘLP Článek smlouvy Char"/>
    <w:link w:val="LPlneksmlouvy"/>
    <w:rsid w:val="00671556"/>
    <w:rPr>
      <w:rFonts w:ascii="Arial" w:hAnsi="Arial"/>
      <w:b/>
    </w:rPr>
  </w:style>
  <w:style w:type="paragraph" w:customStyle="1" w:styleId="LPOdstavec3">
    <w:name w:val="ŘLP Odstavec 3"/>
    <w:basedOn w:val="LPOdstavec2"/>
    <w:link w:val="LPOdstavec3Char"/>
    <w:qFormat/>
    <w:rsid w:val="00671556"/>
    <w:pPr>
      <w:numPr>
        <w:ilvl w:val="2"/>
      </w:numPr>
    </w:pPr>
  </w:style>
  <w:style w:type="paragraph" w:customStyle="1" w:styleId="LPOdstavec4">
    <w:name w:val="ŘLP Odstavec 4"/>
    <w:basedOn w:val="LPOdstavec3"/>
    <w:qFormat/>
    <w:rsid w:val="00671556"/>
    <w:pPr>
      <w:numPr>
        <w:ilvl w:val="3"/>
      </w:numPr>
      <w:tabs>
        <w:tab w:val="num" w:pos="360"/>
      </w:tabs>
      <w:ind w:hanging="452"/>
    </w:pPr>
  </w:style>
  <w:style w:type="character" w:customStyle="1" w:styleId="LPOdstavec3Char">
    <w:name w:val="ŘLP Odstavec 3 Char"/>
    <w:link w:val="LPOdstavec3"/>
    <w:rsid w:val="00671556"/>
    <w:rPr>
      <w:rFonts w:ascii="Arial" w:hAnsi="Arial" w:cs="Arial"/>
      <w:szCs w:val="24"/>
    </w:rPr>
  </w:style>
  <w:style w:type="paragraph" w:customStyle="1" w:styleId="ZakladnOtextodsazen">
    <w:name w:val="ZakladnO text odsazen?"/>
    <w:basedOn w:val="Normln"/>
    <w:rsid w:val="00671556"/>
    <w:pPr>
      <w:ind w:left="284" w:hanging="284"/>
    </w:pPr>
    <w:rPr>
      <w:sz w:val="20"/>
    </w:rPr>
  </w:style>
  <w:style w:type="paragraph" w:styleId="Bezmezer">
    <w:name w:val="No Spacing"/>
    <w:uiPriority w:val="1"/>
    <w:qFormat/>
    <w:rsid w:val="00671556"/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Odstavecseseznamem"/>
    <w:qFormat/>
    <w:rsid w:val="00BB1905"/>
    <w:pPr>
      <w:numPr>
        <w:numId w:val="7"/>
      </w:numPr>
      <w:tabs>
        <w:tab w:val="num" w:pos="360"/>
        <w:tab w:val="left" w:pos="567"/>
      </w:tabs>
      <w:spacing w:after="60"/>
      <w:ind w:left="720" w:firstLine="0"/>
      <w:jc w:val="both"/>
    </w:pPr>
    <w:rPr>
      <w:b/>
      <w:i/>
    </w:rPr>
  </w:style>
  <w:style w:type="character" w:customStyle="1" w:styleId="Styl2Char">
    <w:name w:val="Styl2 Char"/>
    <w:link w:val="Styl2"/>
    <w:locked/>
    <w:rsid w:val="00BB1905"/>
    <w:rPr>
      <w:rFonts w:ascii="Arial" w:hAnsi="Arial" w:cs="Arial"/>
      <w:i/>
      <w:sz w:val="28"/>
    </w:rPr>
  </w:style>
  <w:style w:type="paragraph" w:customStyle="1" w:styleId="Styl2">
    <w:name w:val="Styl2"/>
    <w:basedOn w:val="Nadpis2"/>
    <w:link w:val="Styl2Char"/>
    <w:qFormat/>
    <w:rsid w:val="00BB1905"/>
    <w:pPr>
      <w:keepNext w:val="0"/>
      <w:widowControl/>
      <w:numPr>
        <w:ilvl w:val="1"/>
        <w:numId w:val="7"/>
      </w:numPr>
      <w:tabs>
        <w:tab w:val="left" w:pos="851"/>
      </w:tabs>
      <w:spacing w:after="120"/>
    </w:pPr>
    <w:rPr>
      <w:rFonts w:ascii="Arial" w:hAnsi="Arial" w:cs="Arial"/>
      <w:b w:val="0"/>
      <w:i/>
    </w:rPr>
  </w:style>
  <w:style w:type="paragraph" w:customStyle="1" w:styleId="Styl3">
    <w:name w:val="Styl3"/>
    <w:basedOn w:val="Styl2"/>
    <w:qFormat/>
    <w:rsid w:val="00BB1905"/>
    <w:pPr>
      <w:numPr>
        <w:ilvl w:val="2"/>
      </w:numPr>
      <w:tabs>
        <w:tab w:val="clear" w:pos="1430"/>
        <w:tab w:val="num" w:pos="360"/>
      </w:tabs>
      <w:ind w:left="851" w:hanging="851"/>
    </w:pPr>
    <w:rPr>
      <w:i w:val="0"/>
    </w:rPr>
  </w:style>
  <w:style w:type="paragraph" w:customStyle="1" w:styleId="Styl4">
    <w:name w:val="Styl4"/>
    <w:basedOn w:val="Styl3"/>
    <w:qFormat/>
    <w:rsid w:val="00BB1905"/>
    <w:pPr>
      <w:numPr>
        <w:ilvl w:val="3"/>
      </w:numPr>
      <w:tabs>
        <w:tab w:val="clear" w:pos="720"/>
        <w:tab w:val="num" w:pos="360"/>
        <w:tab w:val="num" w:pos="851"/>
      </w:tabs>
      <w:ind w:left="851" w:hanging="851"/>
    </w:pPr>
  </w:style>
  <w:style w:type="paragraph" w:customStyle="1" w:styleId="Normln1">
    <w:name w:val="Normální1"/>
    <w:basedOn w:val="Normln"/>
    <w:uiPriority w:val="99"/>
    <w:rsid w:val="00190C50"/>
    <w:rPr>
      <w:rFonts w:ascii="Arial" w:hAnsi="Arial"/>
      <w:sz w:val="20"/>
    </w:rPr>
  </w:style>
  <w:style w:type="character" w:styleId="slostrnky">
    <w:name w:val="page number"/>
    <w:rsid w:val="00F75268"/>
  </w:style>
  <w:style w:type="paragraph" w:customStyle="1" w:styleId="Smlouvy">
    <w:name w:val="Smlouvy"/>
    <w:basedOn w:val="Obsah1"/>
    <w:next w:val="Obsah1"/>
    <w:uiPriority w:val="99"/>
    <w:qFormat/>
    <w:rsid w:val="00A271AF"/>
    <w:pPr>
      <w:widowControl/>
    </w:pPr>
    <w:rPr>
      <w:rFonts w:ascii="Calibri" w:hAnsi="Calibri"/>
      <w:sz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A271AF"/>
  </w:style>
  <w:style w:type="paragraph" w:styleId="Revize">
    <w:name w:val="Revision"/>
    <w:hidden/>
    <w:uiPriority w:val="99"/>
    <w:semiHidden/>
    <w:rsid w:val="008C570D"/>
    <w:rPr>
      <w:sz w:val="24"/>
    </w:rPr>
  </w:style>
  <w:style w:type="character" w:styleId="Zdraznn">
    <w:name w:val="Emphasis"/>
    <w:basedOn w:val="Standardnpsmoodstavce"/>
    <w:uiPriority w:val="20"/>
    <w:qFormat/>
    <w:rsid w:val="008C5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lp.cz/spolecnost/osobniudaje/Stranky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lp.cz/categorysb?CatCode=A5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F6D1-6323-4DE2-8BC9-E3A4A77C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7587</Characters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2024-05-16T07:02:00Z</cp:lastPrinted>
  <dcterms:created xsi:type="dcterms:W3CDTF">2024-06-11T07:41:00Z</dcterms:created>
  <dcterms:modified xsi:type="dcterms:W3CDTF">2024-06-11T07:46:00Z</dcterms:modified>
</cp:coreProperties>
</file>