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B99AA" w14:textId="77777777" w:rsidR="00ED2D45" w:rsidRPr="004E743F" w:rsidRDefault="00B21732" w:rsidP="004E743F">
      <w:pPr>
        <w:jc w:val="center"/>
        <w:rPr>
          <w:b/>
          <w:bCs/>
          <w:sz w:val="24"/>
          <w:szCs w:val="24"/>
          <w:lang w:val="cs-CZ"/>
        </w:rPr>
      </w:pPr>
      <w:r w:rsidRPr="004E743F">
        <w:rPr>
          <w:b/>
          <w:bCs/>
          <w:sz w:val="24"/>
          <w:szCs w:val="24"/>
          <w:lang w:val="cs-CZ"/>
        </w:rPr>
        <w:t>Kupní sml</w:t>
      </w:r>
      <w:r w:rsidR="00ED2D45" w:rsidRPr="004E743F">
        <w:rPr>
          <w:b/>
          <w:bCs/>
          <w:sz w:val="24"/>
          <w:szCs w:val="24"/>
          <w:lang w:val="cs-CZ"/>
        </w:rPr>
        <w:t xml:space="preserve">ouva </w:t>
      </w:r>
    </w:p>
    <w:p w14:paraId="11F2F351" w14:textId="77777777" w:rsidR="00B21732" w:rsidRDefault="00B21732" w:rsidP="004E743F">
      <w:pPr>
        <w:jc w:val="center"/>
        <w:rPr>
          <w:sz w:val="24"/>
          <w:szCs w:val="24"/>
          <w:lang w:val="cs-CZ"/>
        </w:rPr>
      </w:pPr>
    </w:p>
    <w:p w14:paraId="74F6E97B" w14:textId="77777777" w:rsidR="00E533A0" w:rsidRPr="004E743F" w:rsidRDefault="00E533A0" w:rsidP="004E743F">
      <w:pPr>
        <w:jc w:val="center"/>
        <w:rPr>
          <w:sz w:val="24"/>
          <w:szCs w:val="24"/>
          <w:lang w:val="cs-CZ"/>
        </w:rPr>
      </w:pPr>
    </w:p>
    <w:p w14:paraId="2F5F1B96" w14:textId="77777777" w:rsidR="00A450C6" w:rsidRPr="004E743F" w:rsidRDefault="00ED2D45" w:rsidP="004E743F">
      <w:pPr>
        <w:jc w:val="both"/>
        <w:rPr>
          <w:b/>
          <w:bCs/>
          <w:sz w:val="24"/>
          <w:szCs w:val="24"/>
          <w:lang w:val="cs-CZ"/>
        </w:rPr>
      </w:pPr>
      <w:r w:rsidRPr="004E743F">
        <w:rPr>
          <w:b/>
          <w:bCs/>
          <w:sz w:val="24"/>
          <w:szCs w:val="24"/>
          <w:lang w:val="cs-CZ"/>
        </w:rPr>
        <w:t>Smluvní</w:t>
      </w:r>
      <w:r w:rsidR="00A450C6" w:rsidRPr="004E743F">
        <w:rPr>
          <w:b/>
          <w:bCs/>
          <w:sz w:val="24"/>
          <w:szCs w:val="24"/>
          <w:lang w:val="cs-CZ"/>
        </w:rPr>
        <w:t xml:space="preserve"> strany</w:t>
      </w:r>
    </w:p>
    <w:p w14:paraId="6EB2105F" w14:textId="77777777" w:rsidR="00A450C6" w:rsidRPr="004E743F" w:rsidRDefault="00A450C6" w:rsidP="004E743F">
      <w:pPr>
        <w:jc w:val="both"/>
        <w:rPr>
          <w:sz w:val="24"/>
          <w:szCs w:val="24"/>
          <w:lang w:val="cs-CZ"/>
        </w:rPr>
      </w:pPr>
    </w:p>
    <w:p w14:paraId="1BE4E4B4" w14:textId="77777777" w:rsidR="00DB2B31" w:rsidRPr="004E743F" w:rsidRDefault="00DB2B31" w:rsidP="004E743F">
      <w:pPr>
        <w:pStyle w:val="AKnormln"/>
        <w:spacing w:after="0" w:line="240" w:lineRule="auto"/>
        <w:rPr>
          <w:rFonts w:ascii="Times New Roman" w:hAnsi="Times New Roman"/>
          <w:sz w:val="24"/>
          <w:szCs w:val="24"/>
        </w:rPr>
      </w:pPr>
      <w:r w:rsidRPr="004E743F">
        <w:rPr>
          <w:rFonts w:ascii="Times New Roman" w:hAnsi="Times New Roman"/>
          <w:sz w:val="24"/>
          <w:szCs w:val="24"/>
        </w:rPr>
        <w:t>Název:</w:t>
      </w:r>
      <w:r w:rsidRPr="004E743F">
        <w:rPr>
          <w:rFonts w:ascii="Times New Roman" w:hAnsi="Times New Roman"/>
          <w:sz w:val="24"/>
          <w:szCs w:val="24"/>
        </w:rPr>
        <w:tab/>
      </w:r>
      <w:r w:rsidRPr="004E743F">
        <w:rPr>
          <w:rFonts w:ascii="Times New Roman" w:hAnsi="Times New Roman"/>
          <w:sz w:val="24"/>
          <w:szCs w:val="24"/>
        </w:rPr>
        <w:tab/>
      </w:r>
      <w:r w:rsidRPr="004E743F">
        <w:rPr>
          <w:rFonts w:ascii="Times New Roman" w:hAnsi="Times New Roman"/>
          <w:sz w:val="24"/>
          <w:szCs w:val="24"/>
        </w:rPr>
        <w:tab/>
      </w:r>
      <w:r w:rsidRPr="004E743F">
        <w:rPr>
          <w:rFonts w:ascii="Times New Roman" w:hAnsi="Times New Roman"/>
          <w:sz w:val="24"/>
          <w:szCs w:val="24"/>
        </w:rPr>
        <w:tab/>
      </w:r>
      <w:r w:rsidRPr="004E743F">
        <w:rPr>
          <w:rFonts w:ascii="Times New Roman" w:hAnsi="Times New Roman"/>
          <w:b/>
          <w:noProof/>
          <w:sz w:val="24"/>
          <w:szCs w:val="24"/>
        </w:rPr>
        <w:t>Obec Horoušany</w:t>
      </w:r>
      <w:r w:rsidRPr="004E743F">
        <w:rPr>
          <w:rFonts w:ascii="Times New Roman" w:hAnsi="Times New Roman"/>
          <w:sz w:val="24"/>
          <w:szCs w:val="24"/>
        </w:rPr>
        <w:t xml:space="preserve">    </w:t>
      </w:r>
    </w:p>
    <w:p w14:paraId="372699F8" w14:textId="77777777" w:rsidR="00DB2B31" w:rsidRPr="004E743F" w:rsidRDefault="00DB2B31" w:rsidP="004E743F">
      <w:pPr>
        <w:pStyle w:val="AKnormln"/>
        <w:spacing w:after="0" w:line="240" w:lineRule="auto"/>
        <w:rPr>
          <w:rFonts w:ascii="Times New Roman" w:hAnsi="Times New Roman"/>
          <w:sz w:val="24"/>
          <w:szCs w:val="24"/>
        </w:rPr>
      </w:pPr>
      <w:r w:rsidRPr="004E743F">
        <w:rPr>
          <w:rFonts w:ascii="Times New Roman" w:hAnsi="Times New Roman"/>
          <w:sz w:val="24"/>
          <w:szCs w:val="24"/>
        </w:rPr>
        <w:t>Sídlo:</w:t>
      </w:r>
      <w:r w:rsidRPr="004E743F">
        <w:rPr>
          <w:rFonts w:ascii="Times New Roman" w:hAnsi="Times New Roman"/>
          <w:sz w:val="24"/>
          <w:szCs w:val="24"/>
        </w:rPr>
        <w:tab/>
      </w:r>
      <w:r w:rsidRPr="004E743F">
        <w:rPr>
          <w:rFonts w:ascii="Times New Roman" w:hAnsi="Times New Roman"/>
          <w:sz w:val="24"/>
          <w:szCs w:val="24"/>
        </w:rPr>
        <w:tab/>
      </w:r>
      <w:r w:rsidRPr="004E743F">
        <w:rPr>
          <w:rFonts w:ascii="Times New Roman" w:hAnsi="Times New Roman"/>
          <w:sz w:val="24"/>
          <w:szCs w:val="24"/>
        </w:rPr>
        <w:tab/>
      </w:r>
      <w:r w:rsidRPr="004E743F">
        <w:rPr>
          <w:rFonts w:ascii="Times New Roman" w:hAnsi="Times New Roman"/>
          <w:sz w:val="24"/>
          <w:szCs w:val="24"/>
        </w:rPr>
        <w:tab/>
      </w:r>
      <w:r w:rsidRPr="004E743F">
        <w:rPr>
          <w:rFonts w:ascii="Times New Roman" w:hAnsi="Times New Roman"/>
          <w:noProof/>
          <w:sz w:val="24"/>
          <w:szCs w:val="24"/>
        </w:rPr>
        <w:t>Baumanova 12, 250 82</w:t>
      </w:r>
      <w:r w:rsidRPr="004E743F">
        <w:rPr>
          <w:rFonts w:ascii="Times New Roman" w:hAnsi="Times New Roman"/>
          <w:sz w:val="24"/>
          <w:szCs w:val="24"/>
        </w:rPr>
        <w:t xml:space="preserve"> </w:t>
      </w:r>
      <w:r w:rsidRPr="004E743F">
        <w:rPr>
          <w:rFonts w:ascii="Times New Roman" w:hAnsi="Times New Roman"/>
          <w:noProof/>
          <w:sz w:val="24"/>
          <w:szCs w:val="24"/>
        </w:rPr>
        <w:t>Horoušany</w:t>
      </w:r>
    </w:p>
    <w:p w14:paraId="5EED8AFF" w14:textId="77777777" w:rsidR="00DB2B31" w:rsidRPr="004E743F" w:rsidRDefault="00DB2B31" w:rsidP="004E743F">
      <w:pPr>
        <w:pStyle w:val="AKnormln"/>
        <w:spacing w:after="0" w:line="240" w:lineRule="auto"/>
        <w:rPr>
          <w:rFonts w:ascii="Times New Roman" w:hAnsi="Times New Roman"/>
          <w:sz w:val="24"/>
          <w:szCs w:val="24"/>
          <w:lang w:bidi="en-US"/>
        </w:rPr>
      </w:pPr>
      <w:r w:rsidRPr="004E743F">
        <w:rPr>
          <w:rFonts w:ascii="Times New Roman" w:hAnsi="Times New Roman"/>
          <w:sz w:val="24"/>
          <w:szCs w:val="24"/>
        </w:rPr>
        <w:t>IČO:</w:t>
      </w:r>
      <w:r w:rsidRPr="004E743F">
        <w:rPr>
          <w:rFonts w:ascii="Times New Roman" w:hAnsi="Times New Roman"/>
          <w:sz w:val="24"/>
          <w:szCs w:val="24"/>
        </w:rPr>
        <w:tab/>
      </w:r>
      <w:r w:rsidRPr="004E743F">
        <w:rPr>
          <w:rFonts w:ascii="Times New Roman" w:hAnsi="Times New Roman"/>
          <w:sz w:val="24"/>
          <w:szCs w:val="24"/>
        </w:rPr>
        <w:tab/>
      </w:r>
      <w:r w:rsidRPr="004E743F">
        <w:rPr>
          <w:rFonts w:ascii="Times New Roman" w:hAnsi="Times New Roman"/>
          <w:sz w:val="24"/>
          <w:szCs w:val="24"/>
        </w:rPr>
        <w:tab/>
      </w:r>
      <w:r w:rsidRPr="004E743F">
        <w:rPr>
          <w:rFonts w:ascii="Times New Roman" w:hAnsi="Times New Roman"/>
          <w:sz w:val="24"/>
          <w:szCs w:val="24"/>
        </w:rPr>
        <w:tab/>
      </w:r>
      <w:r w:rsidRPr="004E743F">
        <w:rPr>
          <w:rFonts w:ascii="Times New Roman" w:hAnsi="Times New Roman"/>
          <w:noProof/>
          <w:sz w:val="24"/>
          <w:szCs w:val="24"/>
          <w:lang w:val="pl-PL"/>
        </w:rPr>
        <w:t>00240206</w:t>
      </w:r>
      <w:r w:rsidRPr="004E743F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14:paraId="59FA328D" w14:textId="77777777" w:rsidR="00DB2B31" w:rsidRPr="004E743F" w:rsidRDefault="00DB2B31" w:rsidP="004E743F">
      <w:pPr>
        <w:pStyle w:val="AKnormln"/>
        <w:spacing w:after="0" w:line="240" w:lineRule="auto"/>
        <w:rPr>
          <w:rFonts w:ascii="Times New Roman" w:hAnsi="Times New Roman"/>
          <w:sz w:val="24"/>
          <w:szCs w:val="24"/>
        </w:rPr>
      </w:pPr>
      <w:r w:rsidRPr="004E743F">
        <w:rPr>
          <w:rFonts w:ascii="Times New Roman" w:hAnsi="Times New Roman"/>
          <w:sz w:val="24"/>
          <w:szCs w:val="24"/>
        </w:rPr>
        <w:t>Zastoupená:</w:t>
      </w:r>
      <w:r w:rsidRPr="004E743F">
        <w:rPr>
          <w:rFonts w:ascii="Times New Roman" w:hAnsi="Times New Roman"/>
          <w:sz w:val="24"/>
          <w:szCs w:val="24"/>
        </w:rPr>
        <w:tab/>
      </w:r>
      <w:r w:rsidRPr="004E743F">
        <w:rPr>
          <w:rFonts w:ascii="Times New Roman" w:hAnsi="Times New Roman"/>
          <w:sz w:val="24"/>
          <w:szCs w:val="24"/>
        </w:rPr>
        <w:tab/>
      </w:r>
      <w:r w:rsidRPr="004E743F">
        <w:rPr>
          <w:rFonts w:ascii="Times New Roman" w:hAnsi="Times New Roman"/>
          <w:sz w:val="24"/>
          <w:szCs w:val="24"/>
        </w:rPr>
        <w:tab/>
        <w:t>Taťánou Kmentovou, starostkou obce</w:t>
      </w:r>
    </w:p>
    <w:p w14:paraId="6E7223DC" w14:textId="77777777" w:rsidR="00DB2B31" w:rsidRPr="004E743F" w:rsidRDefault="00DB2B31" w:rsidP="004E743F">
      <w:pPr>
        <w:pStyle w:val="AKnormln"/>
        <w:spacing w:after="0" w:line="240" w:lineRule="auto"/>
        <w:rPr>
          <w:rFonts w:ascii="Times New Roman" w:hAnsi="Times New Roman"/>
          <w:sz w:val="24"/>
          <w:szCs w:val="24"/>
        </w:rPr>
      </w:pPr>
      <w:r w:rsidRPr="004E743F">
        <w:rPr>
          <w:rFonts w:ascii="Times New Roman" w:hAnsi="Times New Roman"/>
          <w:sz w:val="24"/>
          <w:szCs w:val="24"/>
        </w:rPr>
        <w:t>Číslo účtu:</w:t>
      </w:r>
      <w:r w:rsidRPr="004E743F">
        <w:rPr>
          <w:rFonts w:ascii="Times New Roman" w:hAnsi="Times New Roman"/>
          <w:sz w:val="24"/>
          <w:szCs w:val="24"/>
        </w:rPr>
        <w:tab/>
      </w:r>
      <w:r w:rsidRPr="004E743F">
        <w:rPr>
          <w:rFonts w:ascii="Times New Roman" w:hAnsi="Times New Roman"/>
          <w:sz w:val="24"/>
          <w:szCs w:val="24"/>
        </w:rPr>
        <w:tab/>
      </w:r>
      <w:r w:rsidRPr="004E743F">
        <w:rPr>
          <w:rFonts w:ascii="Times New Roman" w:hAnsi="Times New Roman"/>
          <w:sz w:val="24"/>
          <w:szCs w:val="24"/>
        </w:rPr>
        <w:tab/>
        <w:t>9729201/0100</w:t>
      </w:r>
    </w:p>
    <w:p w14:paraId="2BD6AA8E" w14:textId="4693BF2F" w:rsidR="00DB2B31" w:rsidRPr="004E743F" w:rsidRDefault="00DB2B31" w:rsidP="004E743F">
      <w:pPr>
        <w:widowControl w:val="0"/>
        <w:jc w:val="both"/>
        <w:rPr>
          <w:sz w:val="24"/>
          <w:szCs w:val="24"/>
        </w:rPr>
      </w:pPr>
      <w:r w:rsidRPr="004E743F">
        <w:rPr>
          <w:sz w:val="24"/>
          <w:szCs w:val="24"/>
        </w:rPr>
        <w:t>(</w:t>
      </w:r>
      <w:proofErr w:type="spellStart"/>
      <w:r w:rsidRPr="004E743F">
        <w:rPr>
          <w:sz w:val="24"/>
          <w:szCs w:val="24"/>
        </w:rPr>
        <w:t>dále</w:t>
      </w:r>
      <w:proofErr w:type="spellEnd"/>
      <w:r w:rsidRPr="004E743F">
        <w:rPr>
          <w:sz w:val="24"/>
          <w:szCs w:val="24"/>
        </w:rPr>
        <w:t xml:space="preserve"> jen „</w:t>
      </w:r>
      <w:proofErr w:type="spellStart"/>
      <w:r w:rsidRPr="004E743F">
        <w:rPr>
          <w:b/>
          <w:sz w:val="24"/>
          <w:szCs w:val="24"/>
        </w:rPr>
        <w:t>Kupující</w:t>
      </w:r>
      <w:proofErr w:type="spellEnd"/>
      <w:r w:rsidRPr="004E743F">
        <w:rPr>
          <w:sz w:val="24"/>
          <w:szCs w:val="24"/>
        </w:rPr>
        <w:t>“)</w:t>
      </w:r>
    </w:p>
    <w:p w14:paraId="6559D855" w14:textId="77777777" w:rsidR="00DB2B31" w:rsidRPr="004E743F" w:rsidRDefault="00DB2B31" w:rsidP="004E743F">
      <w:pPr>
        <w:widowControl w:val="0"/>
        <w:jc w:val="both"/>
        <w:rPr>
          <w:sz w:val="24"/>
          <w:szCs w:val="24"/>
        </w:rPr>
      </w:pPr>
    </w:p>
    <w:p w14:paraId="42CD3169" w14:textId="77777777" w:rsidR="00DB2B31" w:rsidRPr="004E743F" w:rsidRDefault="00DB2B31" w:rsidP="004E743F">
      <w:pPr>
        <w:widowControl w:val="0"/>
        <w:jc w:val="both"/>
        <w:rPr>
          <w:bCs/>
          <w:sz w:val="24"/>
          <w:szCs w:val="24"/>
        </w:rPr>
      </w:pPr>
      <w:r w:rsidRPr="004E743F">
        <w:rPr>
          <w:bCs/>
          <w:sz w:val="24"/>
          <w:szCs w:val="24"/>
        </w:rPr>
        <w:t>a</w:t>
      </w:r>
    </w:p>
    <w:p w14:paraId="54ED5EA3" w14:textId="77777777" w:rsidR="00DB2B31" w:rsidRPr="004E743F" w:rsidRDefault="00DB2B31" w:rsidP="004E743F">
      <w:pPr>
        <w:widowControl w:val="0"/>
        <w:jc w:val="both"/>
        <w:rPr>
          <w:sz w:val="24"/>
          <w:szCs w:val="24"/>
        </w:rPr>
      </w:pPr>
    </w:p>
    <w:p w14:paraId="315476B9" w14:textId="77777777" w:rsidR="00DB2B31" w:rsidRPr="004E743F" w:rsidRDefault="00DB2B31" w:rsidP="004E743F">
      <w:pPr>
        <w:widowControl w:val="0"/>
        <w:jc w:val="both"/>
        <w:rPr>
          <w:sz w:val="24"/>
          <w:szCs w:val="24"/>
        </w:rPr>
      </w:pPr>
      <w:proofErr w:type="spellStart"/>
      <w:r w:rsidRPr="004E743F">
        <w:rPr>
          <w:bCs/>
          <w:sz w:val="24"/>
          <w:szCs w:val="24"/>
        </w:rPr>
        <w:t>Název</w:t>
      </w:r>
      <w:proofErr w:type="spellEnd"/>
      <w:r w:rsidRPr="004E743F">
        <w:rPr>
          <w:bCs/>
          <w:sz w:val="24"/>
          <w:szCs w:val="24"/>
        </w:rPr>
        <w:t>:</w:t>
      </w:r>
      <w:r w:rsidRPr="004E743F">
        <w:rPr>
          <w:bCs/>
          <w:sz w:val="24"/>
          <w:szCs w:val="24"/>
        </w:rPr>
        <w:tab/>
      </w:r>
      <w:r w:rsidRPr="004E743F">
        <w:rPr>
          <w:bCs/>
          <w:sz w:val="24"/>
          <w:szCs w:val="24"/>
        </w:rPr>
        <w:tab/>
      </w:r>
      <w:r w:rsidRPr="004E743F">
        <w:rPr>
          <w:bCs/>
          <w:sz w:val="24"/>
          <w:szCs w:val="24"/>
        </w:rPr>
        <w:tab/>
      </w:r>
      <w:r w:rsidRPr="004E743F">
        <w:rPr>
          <w:bCs/>
          <w:sz w:val="24"/>
          <w:szCs w:val="24"/>
        </w:rPr>
        <w:tab/>
      </w:r>
      <w:r w:rsidRPr="004E743F">
        <w:rPr>
          <w:b/>
          <w:sz w:val="24"/>
          <w:szCs w:val="24"/>
          <w:highlight w:val="yellow"/>
        </w:rPr>
        <w:t>[BUDE DOPLNĚNO]</w:t>
      </w:r>
    </w:p>
    <w:p w14:paraId="105B5314" w14:textId="77777777" w:rsidR="00DB2B31" w:rsidRPr="004E743F" w:rsidRDefault="00DB2B31" w:rsidP="004E743F">
      <w:pPr>
        <w:widowControl w:val="0"/>
        <w:jc w:val="both"/>
        <w:rPr>
          <w:sz w:val="24"/>
          <w:szCs w:val="24"/>
        </w:rPr>
      </w:pPr>
      <w:r w:rsidRPr="004E743F">
        <w:rPr>
          <w:sz w:val="24"/>
          <w:szCs w:val="24"/>
        </w:rPr>
        <w:t>Sídlo:</w:t>
      </w:r>
      <w:r w:rsidRPr="004E743F">
        <w:rPr>
          <w:sz w:val="24"/>
          <w:szCs w:val="24"/>
        </w:rPr>
        <w:tab/>
      </w:r>
      <w:r w:rsidRPr="004E743F">
        <w:rPr>
          <w:sz w:val="24"/>
          <w:szCs w:val="24"/>
        </w:rPr>
        <w:tab/>
      </w:r>
      <w:r w:rsidRPr="004E743F">
        <w:rPr>
          <w:sz w:val="24"/>
          <w:szCs w:val="24"/>
        </w:rPr>
        <w:tab/>
      </w:r>
      <w:r w:rsidRPr="004E743F">
        <w:rPr>
          <w:sz w:val="24"/>
          <w:szCs w:val="24"/>
        </w:rPr>
        <w:tab/>
      </w:r>
      <w:r w:rsidRPr="004E743F">
        <w:rPr>
          <w:sz w:val="24"/>
          <w:szCs w:val="24"/>
          <w:highlight w:val="yellow"/>
        </w:rPr>
        <w:t>[BUDE DOPLNĚNO]</w:t>
      </w:r>
    </w:p>
    <w:p w14:paraId="1A8EDEC4" w14:textId="77777777" w:rsidR="00DB2B31" w:rsidRPr="004E743F" w:rsidRDefault="00DB2B31" w:rsidP="004E743F">
      <w:pPr>
        <w:widowControl w:val="0"/>
        <w:jc w:val="both"/>
        <w:rPr>
          <w:sz w:val="24"/>
          <w:szCs w:val="24"/>
        </w:rPr>
      </w:pPr>
      <w:r w:rsidRPr="004E743F">
        <w:rPr>
          <w:sz w:val="24"/>
          <w:szCs w:val="24"/>
        </w:rPr>
        <w:t>IČO:</w:t>
      </w:r>
      <w:r w:rsidRPr="004E743F">
        <w:rPr>
          <w:sz w:val="24"/>
          <w:szCs w:val="24"/>
        </w:rPr>
        <w:tab/>
      </w:r>
      <w:r w:rsidRPr="004E743F">
        <w:rPr>
          <w:sz w:val="24"/>
          <w:szCs w:val="24"/>
        </w:rPr>
        <w:tab/>
      </w:r>
      <w:r w:rsidRPr="004E743F">
        <w:rPr>
          <w:sz w:val="24"/>
          <w:szCs w:val="24"/>
        </w:rPr>
        <w:tab/>
      </w:r>
      <w:r w:rsidRPr="004E743F">
        <w:rPr>
          <w:sz w:val="24"/>
          <w:szCs w:val="24"/>
        </w:rPr>
        <w:tab/>
      </w:r>
      <w:r w:rsidRPr="004E743F">
        <w:rPr>
          <w:sz w:val="24"/>
          <w:szCs w:val="24"/>
          <w:highlight w:val="yellow"/>
        </w:rPr>
        <w:t>[BUDE DOPLNĚNO]</w:t>
      </w:r>
    </w:p>
    <w:p w14:paraId="7604B707" w14:textId="77777777" w:rsidR="00DB2B31" w:rsidRPr="004E743F" w:rsidRDefault="00DB2B31" w:rsidP="004E743F">
      <w:pPr>
        <w:widowControl w:val="0"/>
        <w:jc w:val="both"/>
        <w:rPr>
          <w:sz w:val="24"/>
          <w:szCs w:val="24"/>
        </w:rPr>
      </w:pPr>
      <w:r w:rsidRPr="004E743F">
        <w:rPr>
          <w:sz w:val="24"/>
          <w:szCs w:val="24"/>
        </w:rPr>
        <w:t>DIČ:</w:t>
      </w:r>
      <w:r w:rsidRPr="004E743F">
        <w:rPr>
          <w:sz w:val="24"/>
          <w:szCs w:val="24"/>
        </w:rPr>
        <w:tab/>
      </w:r>
      <w:r w:rsidRPr="004E743F">
        <w:rPr>
          <w:sz w:val="24"/>
          <w:szCs w:val="24"/>
        </w:rPr>
        <w:tab/>
      </w:r>
      <w:r w:rsidRPr="004E743F">
        <w:rPr>
          <w:sz w:val="24"/>
          <w:szCs w:val="24"/>
        </w:rPr>
        <w:tab/>
      </w:r>
      <w:r w:rsidRPr="004E743F">
        <w:rPr>
          <w:sz w:val="24"/>
          <w:szCs w:val="24"/>
        </w:rPr>
        <w:tab/>
      </w:r>
      <w:r w:rsidRPr="004E743F">
        <w:rPr>
          <w:sz w:val="24"/>
          <w:szCs w:val="24"/>
          <w:highlight w:val="yellow"/>
        </w:rPr>
        <w:t>[BUDE DOPLNĚNO]</w:t>
      </w:r>
      <w:r w:rsidRPr="004E743F">
        <w:rPr>
          <w:sz w:val="24"/>
          <w:szCs w:val="24"/>
        </w:rPr>
        <w:t xml:space="preserve"> </w:t>
      </w:r>
    </w:p>
    <w:p w14:paraId="2DEE7FBB" w14:textId="77777777" w:rsidR="00DB2B31" w:rsidRPr="004E743F" w:rsidRDefault="00DB2B31" w:rsidP="004E743F">
      <w:pPr>
        <w:widowControl w:val="0"/>
        <w:jc w:val="both"/>
        <w:rPr>
          <w:sz w:val="24"/>
          <w:szCs w:val="24"/>
        </w:rPr>
      </w:pPr>
      <w:r w:rsidRPr="004E743F">
        <w:rPr>
          <w:sz w:val="24"/>
          <w:szCs w:val="24"/>
        </w:rPr>
        <w:t>Údaj o zápisu do OR:</w:t>
      </w:r>
      <w:r w:rsidRPr="004E743F">
        <w:rPr>
          <w:sz w:val="24"/>
          <w:szCs w:val="24"/>
        </w:rPr>
        <w:tab/>
      </w:r>
      <w:r w:rsidRPr="004E743F">
        <w:rPr>
          <w:sz w:val="24"/>
          <w:szCs w:val="24"/>
        </w:rPr>
        <w:tab/>
      </w:r>
      <w:r w:rsidRPr="004E743F">
        <w:rPr>
          <w:sz w:val="24"/>
          <w:szCs w:val="24"/>
          <w:highlight w:val="yellow"/>
        </w:rPr>
        <w:t>[BUDE DOPLNĚNO]</w:t>
      </w:r>
    </w:p>
    <w:p w14:paraId="31A6E9E6" w14:textId="77777777" w:rsidR="00DB2B31" w:rsidRPr="004E743F" w:rsidRDefault="00DB2B31" w:rsidP="004E743F">
      <w:pPr>
        <w:widowControl w:val="0"/>
        <w:jc w:val="both"/>
        <w:rPr>
          <w:sz w:val="24"/>
          <w:szCs w:val="24"/>
        </w:rPr>
      </w:pPr>
      <w:proofErr w:type="spellStart"/>
      <w:r w:rsidRPr="004E743F">
        <w:rPr>
          <w:sz w:val="24"/>
          <w:szCs w:val="24"/>
        </w:rPr>
        <w:t>Zastoupený</w:t>
      </w:r>
      <w:proofErr w:type="spellEnd"/>
      <w:r w:rsidRPr="004E743F">
        <w:rPr>
          <w:sz w:val="24"/>
          <w:szCs w:val="24"/>
        </w:rPr>
        <w:t>:</w:t>
      </w:r>
      <w:r w:rsidRPr="004E743F">
        <w:rPr>
          <w:sz w:val="24"/>
          <w:szCs w:val="24"/>
        </w:rPr>
        <w:tab/>
      </w:r>
      <w:r w:rsidRPr="004E743F">
        <w:rPr>
          <w:sz w:val="24"/>
          <w:szCs w:val="24"/>
        </w:rPr>
        <w:tab/>
      </w:r>
      <w:r w:rsidRPr="004E743F">
        <w:rPr>
          <w:sz w:val="24"/>
          <w:szCs w:val="24"/>
        </w:rPr>
        <w:tab/>
      </w:r>
      <w:r w:rsidRPr="004E743F">
        <w:rPr>
          <w:sz w:val="24"/>
          <w:szCs w:val="24"/>
          <w:highlight w:val="yellow"/>
        </w:rPr>
        <w:t>[BUDE DOPLNĚNO]</w:t>
      </w:r>
    </w:p>
    <w:p w14:paraId="6B67E289" w14:textId="77777777" w:rsidR="00DB2B31" w:rsidRPr="004E743F" w:rsidRDefault="00DB2B31" w:rsidP="004E743F">
      <w:pPr>
        <w:widowControl w:val="0"/>
        <w:jc w:val="both"/>
        <w:rPr>
          <w:sz w:val="24"/>
          <w:szCs w:val="24"/>
        </w:rPr>
      </w:pPr>
      <w:r w:rsidRPr="004E743F">
        <w:rPr>
          <w:sz w:val="24"/>
          <w:szCs w:val="24"/>
        </w:rPr>
        <w:t>Číslo účtu:</w:t>
      </w:r>
      <w:r w:rsidRPr="004E743F">
        <w:rPr>
          <w:sz w:val="24"/>
          <w:szCs w:val="24"/>
        </w:rPr>
        <w:tab/>
      </w:r>
      <w:r w:rsidRPr="004E743F">
        <w:rPr>
          <w:sz w:val="24"/>
          <w:szCs w:val="24"/>
        </w:rPr>
        <w:tab/>
      </w:r>
      <w:r w:rsidRPr="004E743F">
        <w:rPr>
          <w:sz w:val="24"/>
          <w:szCs w:val="24"/>
        </w:rPr>
        <w:tab/>
      </w:r>
      <w:r w:rsidRPr="004E743F">
        <w:rPr>
          <w:sz w:val="24"/>
          <w:szCs w:val="24"/>
          <w:highlight w:val="yellow"/>
        </w:rPr>
        <w:t>[BUDE DOPLNĚNO]</w:t>
      </w:r>
    </w:p>
    <w:p w14:paraId="3EB691B6" w14:textId="1A1025C0" w:rsidR="00A450C6" w:rsidRPr="004E743F" w:rsidRDefault="00A450C6" w:rsidP="004E743F">
      <w:pPr>
        <w:tabs>
          <w:tab w:val="left" w:pos="1843"/>
        </w:tabs>
        <w:ind w:left="2268" w:hanging="2268"/>
        <w:jc w:val="both"/>
        <w:rPr>
          <w:sz w:val="24"/>
          <w:szCs w:val="24"/>
          <w:lang w:val="cs-CZ"/>
        </w:rPr>
      </w:pPr>
      <w:r w:rsidRPr="004E743F">
        <w:rPr>
          <w:sz w:val="24"/>
          <w:szCs w:val="24"/>
          <w:lang w:val="cs-CZ"/>
        </w:rPr>
        <w:t>(</w:t>
      </w:r>
      <w:r w:rsidR="00B05255" w:rsidRPr="004E743F">
        <w:rPr>
          <w:sz w:val="24"/>
          <w:szCs w:val="24"/>
          <w:lang w:val="cs-CZ"/>
        </w:rPr>
        <w:t>dále</w:t>
      </w:r>
      <w:r w:rsidRPr="004E743F">
        <w:rPr>
          <w:sz w:val="24"/>
          <w:szCs w:val="24"/>
          <w:lang w:val="cs-CZ"/>
        </w:rPr>
        <w:t xml:space="preserve"> </w:t>
      </w:r>
      <w:r w:rsidR="00B05255" w:rsidRPr="004E743F">
        <w:rPr>
          <w:sz w:val="24"/>
          <w:szCs w:val="24"/>
          <w:lang w:val="cs-CZ"/>
        </w:rPr>
        <w:t>j</w:t>
      </w:r>
      <w:r w:rsidRPr="004E743F">
        <w:rPr>
          <w:sz w:val="24"/>
          <w:szCs w:val="24"/>
          <w:lang w:val="cs-CZ"/>
        </w:rPr>
        <w:t>en „</w:t>
      </w:r>
      <w:r w:rsidR="00DB2B31" w:rsidRPr="004E743F">
        <w:rPr>
          <w:b/>
          <w:bCs/>
          <w:sz w:val="24"/>
          <w:szCs w:val="24"/>
          <w:lang w:val="cs-CZ"/>
        </w:rPr>
        <w:t>Prodávající</w:t>
      </w:r>
      <w:r w:rsidRPr="004E743F">
        <w:rPr>
          <w:sz w:val="24"/>
          <w:szCs w:val="24"/>
          <w:lang w:val="cs-CZ"/>
        </w:rPr>
        <w:t>“)</w:t>
      </w:r>
    </w:p>
    <w:p w14:paraId="7D00C144" w14:textId="77777777" w:rsidR="00A450C6" w:rsidRPr="004E743F" w:rsidRDefault="00A450C6" w:rsidP="004E743F">
      <w:pPr>
        <w:tabs>
          <w:tab w:val="left" w:pos="1843"/>
        </w:tabs>
        <w:ind w:left="2268" w:hanging="2268"/>
        <w:jc w:val="both"/>
        <w:rPr>
          <w:sz w:val="24"/>
          <w:szCs w:val="24"/>
          <w:lang w:val="cs-CZ"/>
        </w:rPr>
      </w:pPr>
    </w:p>
    <w:p w14:paraId="210338DA" w14:textId="6430C833" w:rsidR="00B05255" w:rsidRPr="004E743F" w:rsidRDefault="00263590" w:rsidP="004E743F">
      <w:pPr>
        <w:jc w:val="both"/>
        <w:rPr>
          <w:sz w:val="24"/>
          <w:szCs w:val="24"/>
          <w:lang w:val="cs-CZ"/>
        </w:rPr>
      </w:pPr>
      <w:r w:rsidRPr="004E743F">
        <w:rPr>
          <w:sz w:val="24"/>
          <w:szCs w:val="24"/>
          <w:lang w:val="cs-CZ"/>
        </w:rPr>
        <w:t xml:space="preserve">uzavřely </w:t>
      </w:r>
      <w:r w:rsidR="002A478A" w:rsidRPr="004E743F">
        <w:rPr>
          <w:sz w:val="24"/>
          <w:szCs w:val="24"/>
          <w:lang w:val="cs-CZ"/>
        </w:rPr>
        <w:t>níže uvedeného dne, měsíce a roku v souladu s ust. § 2079 a násl. zákona č.</w:t>
      </w:r>
      <w:r w:rsidRPr="004E743F">
        <w:rPr>
          <w:sz w:val="24"/>
          <w:szCs w:val="24"/>
          <w:lang w:val="cs-CZ"/>
        </w:rPr>
        <w:t> </w:t>
      </w:r>
      <w:r w:rsidR="002A478A" w:rsidRPr="004E743F">
        <w:rPr>
          <w:sz w:val="24"/>
          <w:szCs w:val="24"/>
          <w:lang w:val="cs-CZ"/>
        </w:rPr>
        <w:t>89/2012</w:t>
      </w:r>
      <w:r w:rsidRPr="004E743F">
        <w:rPr>
          <w:sz w:val="24"/>
          <w:szCs w:val="24"/>
          <w:lang w:val="cs-CZ"/>
        </w:rPr>
        <w:t> </w:t>
      </w:r>
      <w:r w:rsidR="002A478A" w:rsidRPr="004E743F">
        <w:rPr>
          <w:sz w:val="24"/>
          <w:szCs w:val="24"/>
          <w:lang w:val="cs-CZ"/>
        </w:rPr>
        <w:t>Sb., občansk</w:t>
      </w:r>
      <w:r w:rsidR="00DB2B31" w:rsidRPr="004E743F">
        <w:rPr>
          <w:sz w:val="24"/>
          <w:szCs w:val="24"/>
          <w:lang w:val="cs-CZ"/>
        </w:rPr>
        <w:t>ý</w:t>
      </w:r>
      <w:r w:rsidR="002A478A" w:rsidRPr="004E743F">
        <w:rPr>
          <w:sz w:val="24"/>
          <w:szCs w:val="24"/>
          <w:lang w:val="cs-CZ"/>
        </w:rPr>
        <w:t xml:space="preserve"> zákoník, ve znění pozdějších předpisů (dále jen „</w:t>
      </w:r>
      <w:r w:rsidR="002A478A" w:rsidRPr="004E743F">
        <w:rPr>
          <w:b/>
          <w:bCs/>
          <w:sz w:val="24"/>
          <w:szCs w:val="24"/>
          <w:lang w:val="cs-CZ"/>
        </w:rPr>
        <w:t>občanský zákoník</w:t>
      </w:r>
      <w:r w:rsidR="002A478A" w:rsidRPr="004E743F">
        <w:rPr>
          <w:sz w:val="24"/>
          <w:szCs w:val="24"/>
          <w:lang w:val="cs-CZ"/>
        </w:rPr>
        <w:t xml:space="preserve">“), tuto </w:t>
      </w:r>
      <w:r w:rsidR="002A478A" w:rsidRPr="004E743F">
        <w:rPr>
          <w:b/>
          <w:bCs/>
          <w:i/>
          <w:iCs/>
          <w:sz w:val="24"/>
          <w:szCs w:val="24"/>
          <w:lang w:val="cs-CZ"/>
        </w:rPr>
        <w:t>kupní</w:t>
      </w:r>
      <w:r w:rsidR="00B05255" w:rsidRPr="004E743F">
        <w:rPr>
          <w:b/>
          <w:bCs/>
          <w:i/>
          <w:iCs/>
          <w:sz w:val="24"/>
          <w:szCs w:val="24"/>
          <w:lang w:val="cs-CZ"/>
        </w:rPr>
        <w:t xml:space="preserve"> smlouvu</w:t>
      </w:r>
      <w:r w:rsidR="00B05255" w:rsidRPr="004E743F">
        <w:rPr>
          <w:sz w:val="24"/>
          <w:szCs w:val="24"/>
          <w:lang w:val="cs-CZ"/>
        </w:rPr>
        <w:t xml:space="preserve"> (dále jen „</w:t>
      </w:r>
      <w:r w:rsidR="00B05255" w:rsidRPr="004E743F">
        <w:rPr>
          <w:b/>
          <w:bCs/>
          <w:sz w:val="24"/>
          <w:szCs w:val="24"/>
          <w:lang w:val="cs-CZ"/>
        </w:rPr>
        <w:t>Smlouva</w:t>
      </w:r>
      <w:r w:rsidR="00B05255" w:rsidRPr="004E743F">
        <w:rPr>
          <w:sz w:val="24"/>
          <w:szCs w:val="24"/>
          <w:lang w:val="cs-CZ"/>
        </w:rPr>
        <w:t>“):</w:t>
      </w:r>
    </w:p>
    <w:p w14:paraId="13A8D372" w14:textId="77777777" w:rsidR="00B05255" w:rsidRPr="004E743F" w:rsidRDefault="00B05255" w:rsidP="004E743F">
      <w:pPr>
        <w:jc w:val="both"/>
        <w:rPr>
          <w:sz w:val="24"/>
          <w:szCs w:val="24"/>
          <w:lang w:val="cs-CZ"/>
        </w:rPr>
      </w:pPr>
    </w:p>
    <w:p w14:paraId="708008BE" w14:textId="153B1649" w:rsidR="00DB2B31" w:rsidRPr="004E743F" w:rsidRDefault="00DB2B31" w:rsidP="004E743F">
      <w:pPr>
        <w:numPr>
          <w:ilvl w:val="0"/>
          <w:numId w:val="30"/>
        </w:numPr>
        <w:jc w:val="center"/>
        <w:rPr>
          <w:b/>
          <w:bCs/>
          <w:sz w:val="24"/>
          <w:szCs w:val="24"/>
          <w:lang w:val="cs-CZ"/>
        </w:rPr>
      </w:pPr>
      <w:r w:rsidRPr="004E743F">
        <w:rPr>
          <w:b/>
          <w:bCs/>
          <w:sz w:val="24"/>
          <w:szCs w:val="24"/>
          <w:lang w:val="cs-CZ"/>
        </w:rPr>
        <w:t>Úvodní ustanovení</w:t>
      </w:r>
    </w:p>
    <w:p w14:paraId="1FD5851F" w14:textId="77777777" w:rsidR="00DB2B31" w:rsidRPr="004E743F" w:rsidRDefault="00DB2B31" w:rsidP="004E743F">
      <w:pPr>
        <w:ind w:left="360"/>
        <w:jc w:val="both"/>
        <w:rPr>
          <w:sz w:val="24"/>
          <w:szCs w:val="24"/>
          <w:lang w:val="cs-CZ"/>
        </w:rPr>
      </w:pPr>
    </w:p>
    <w:p w14:paraId="6DC83917" w14:textId="1A79B0C0" w:rsidR="009F0287" w:rsidRPr="004E743F" w:rsidRDefault="009F0287" w:rsidP="004E743F">
      <w:pPr>
        <w:widowControl w:val="0"/>
        <w:numPr>
          <w:ilvl w:val="0"/>
          <w:numId w:val="40"/>
        </w:numPr>
        <w:suppressAutoHyphens w:val="0"/>
        <w:jc w:val="both"/>
        <w:rPr>
          <w:sz w:val="24"/>
          <w:szCs w:val="24"/>
          <w:lang w:val="cs-CZ"/>
        </w:rPr>
      </w:pPr>
      <w:r w:rsidRPr="004E743F">
        <w:rPr>
          <w:sz w:val="24"/>
          <w:szCs w:val="24"/>
          <w:lang w:val="cs-CZ"/>
        </w:rPr>
        <w:t>Kupující je zadavatelem veřejné zakázky na dodávky s názvem „</w:t>
      </w:r>
      <w:r w:rsidRPr="004E743F">
        <w:rPr>
          <w:b/>
          <w:bCs/>
          <w:sz w:val="24"/>
          <w:szCs w:val="24"/>
          <w:lang w:val="cs-CZ"/>
        </w:rPr>
        <w:t>Mateřská škola Horoušany-</w:t>
      </w:r>
      <w:proofErr w:type="spellStart"/>
      <w:r w:rsidRPr="004E743F">
        <w:rPr>
          <w:b/>
          <w:bCs/>
          <w:sz w:val="24"/>
          <w:szCs w:val="24"/>
          <w:lang w:val="cs-CZ"/>
        </w:rPr>
        <w:t>Horoušánky</w:t>
      </w:r>
      <w:proofErr w:type="spellEnd"/>
      <w:r w:rsidRPr="004E743F">
        <w:rPr>
          <w:b/>
          <w:bCs/>
          <w:sz w:val="24"/>
          <w:szCs w:val="24"/>
          <w:lang w:val="cs-CZ"/>
        </w:rPr>
        <w:t xml:space="preserve"> – vybavení interiéru</w:t>
      </w:r>
      <w:r w:rsidRPr="004E743F">
        <w:rPr>
          <w:sz w:val="24"/>
          <w:szCs w:val="24"/>
          <w:lang w:val="cs-CZ"/>
        </w:rPr>
        <w:t xml:space="preserve">“, datum uveřejnění výzvy k podání nabídky – zadávací dokumentace na profilu zadavatele </w:t>
      </w:r>
      <w:r w:rsidR="00121CA5" w:rsidRPr="00DD5353">
        <w:rPr>
          <w:sz w:val="24"/>
          <w:szCs w:val="24"/>
          <w:lang w:val="cs-CZ"/>
        </w:rPr>
        <w:t>20</w:t>
      </w:r>
      <w:r w:rsidRPr="00DD5353">
        <w:rPr>
          <w:sz w:val="24"/>
          <w:szCs w:val="24"/>
          <w:lang w:val="cs-CZ"/>
        </w:rPr>
        <w:t>. 10. 2023</w:t>
      </w:r>
      <w:r w:rsidRPr="004E743F">
        <w:rPr>
          <w:sz w:val="24"/>
          <w:szCs w:val="24"/>
          <w:lang w:val="cs-CZ"/>
        </w:rPr>
        <w:t xml:space="preserve"> (dále jen „</w:t>
      </w:r>
      <w:r w:rsidRPr="004E743F">
        <w:rPr>
          <w:b/>
          <w:sz w:val="24"/>
          <w:szCs w:val="24"/>
          <w:lang w:val="cs-CZ"/>
        </w:rPr>
        <w:t>Zakázka</w:t>
      </w:r>
      <w:r w:rsidRPr="004E743F">
        <w:rPr>
          <w:sz w:val="24"/>
          <w:szCs w:val="24"/>
          <w:lang w:val="cs-CZ"/>
        </w:rPr>
        <w:t>“), která byla zadána ve zjednodušeném podlimitním řízení v souladu se zákonem č.</w:t>
      </w:r>
      <w:r w:rsidR="00CE7C1E" w:rsidRPr="004E743F">
        <w:rPr>
          <w:sz w:val="24"/>
          <w:szCs w:val="24"/>
          <w:lang w:val="cs-CZ"/>
        </w:rPr>
        <w:t> </w:t>
      </w:r>
      <w:r w:rsidRPr="004E743F">
        <w:rPr>
          <w:sz w:val="24"/>
          <w:szCs w:val="24"/>
          <w:lang w:val="cs-CZ"/>
        </w:rPr>
        <w:t>134/2016</w:t>
      </w:r>
      <w:r w:rsidR="00CE7C1E" w:rsidRPr="004E743F">
        <w:rPr>
          <w:sz w:val="24"/>
          <w:szCs w:val="24"/>
          <w:lang w:val="cs-CZ"/>
        </w:rPr>
        <w:t> </w:t>
      </w:r>
      <w:r w:rsidRPr="004E743F">
        <w:rPr>
          <w:sz w:val="24"/>
          <w:szCs w:val="24"/>
          <w:lang w:val="cs-CZ"/>
        </w:rPr>
        <w:t>Sb., o zadávání veřejných zakázek, ve znění pozdějších předpisů (dále jen „</w:t>
      </w:r>
      <w:r w:rsidRPr="004E743F">
        <w:rPr>
          <w:b/>
          <w:sz w:val="24"/>
          <w:szCs w:val="24"/>
          <w:lang w:val="cs-CZ"/>
        </w:rPr>
        <w:t>ZZVZ</w:t>
      </w:r>
      <w:r w:rsidRPr="004E743F">
        <w:rPr>
          <w:sz w:val="24"/>
          <w:szCs w:val="24"/>
          <w:lang w:val="cs-CZ"/>
        </w:rPr>
        <w:t xml:space="preserve">“). </w:t>
      </w:r>
    </w:p>
    <w:p w14:paraId="7A658304" w14:textId="77777777" w:rsidR="00857EE9" w:rsidRPr="004E743F" w:rsidRDefault="00857EE9" w:rsidP="004E743F">
      <w:pPr>
        <w:widowControl w:val="0"/>
        <w:suppressAutoHyphens w:val="0"/>
        <w:ind w:left="360"/>
        <w:jc w:val="both"/>
        <w:rPr>
          <w:sz w:val="24"/>
          <w:szCs w:val="24"/>
          <w:lang w:val="cs-CZ"/>
        </w:rPr>
      </w:pPr>
    </w:p>
    <w:p w14:paraId="35431F51" w14:textId="14710597" w:rsidR="009F0287" w:rsidRPr="004E743F" w:rsidRDefault="00857EE9" w:rsidP="004E743F">
      <w:pPr>
        <w:widowControl w:val="0"/>
        <w:numPr>
          <w:ilvl w:val="0"/>
          <w:numId w:val="40"/>
        </w:numPr>
        <w:suppressAutoHyphens w:val="0"/>
        <w:jc w:val="both"/>
        <w:rPr>
          <w:sz w:val="24"/>
          <w:szCs w:val="24"/>
          <w:lang w:val="cs-CZ"/>
        </w:rPr>
      </w:pPr>
      <w:r w:rsidRPr="004E743F">
        <w:rPr>
          <w:sz w:val="24"/>
          <w:szCs w:val="24"/>
          <w:lang w:val="cs-CZ"/>
        </w:rPr>
        <w:t xml:space="preserve">Prodávající </w:t>
      </w:r>
      <w:r w:rsidR="009F0287" w:rsidRPr="004E743F">
        <w:rPr>
          <w:sz w:val="24"/>
          <w:szCs w:val="24"/>
          <w:lang w:val="cs-CZ"/>
        </w:rPr>
        <w:t xml:space="preserve">předložil v souladu se zadávacími podmínkami nabídku na realizaci </w:t>
      </w:r>
      <w:r w:rsidRPr="004E743F">
        <w:rPr>
          <w:sz w:val="24"/>
          <w:szCs w:val="24"/>
          <w:lang w:val="cs-CZ"/>
        </w:rPr>
        <w:t>Z</w:t>
      </w:r>
      <w:r w:rsidR="009F0287" w:rsidRPr="004E743F">
        <w:rPr>
          <w:sz w:val="24"/>
          <w:szCs w:val="24"/>
          <w:lang w:val="cs-CZ"/>
        </w:rPr>
        <w:t xml:space="preserve">akázky, </w:t>
      </w:r>
      <w:r w:rsidRPr="004E743F">
        <w:rPr>
          <w:sz w:val="24"/>
          <w:szCs w:val="24"/>
          <w:lang w:val="cs-CZ"/>
        </w:rPr>
        <w:t xml:space="preserve">která </w:t>
      </w:r>
      <w:r w:rsidR="009F0287" w:rsidRPr="004E743F">
        <w:rPr>
          <w:sz w:val="24"/>
          <w:szCs w:val="24"/>
          <w:lang w:val="cs-CZ"/>
        </w:rPr>
        <w:t xml:space="preserve">byla </w:t>
      </w:r>
      <w:r w:rsidRPr="004E743F">
        <w:rPr>
          <w:sz w:val="24"/>
          <w:szCs w:val="24"/>
          <w:lang w:val="cs-CZ"/>
        </w:rPr>
        <w:t xml:space="preserve">zadavatelem </w:t>
      </w:r>
      <w:r w:rsidR="009F0287" w:rsidRPr="004E743F">
        <w:rPr>
          <w:sz w:val="24"/>
          <w:szCs w:val="24"/>
          <w:lang w:val="cs-CZ"/>
        </w:rPr>
        <w:t xml:space="preserve">vyhodnocena jako </w:t>
      </w:r>
      <w:r w:rsidRPr="004E743F">
        <w:rPr>
          <w:sz w:val="24"/>
          <w:szCs w:val="24"/>
          <w:lang w:val="cs-CZ"/>
        </w:rPr>
        <w:t xml:space="preserve">ekonomicky </w:t>
      </w:r>
      <w:r w:rsidR="009F0287" w:rsidRPr="004E743F">
        <w:rPr>
          <w:sz w:val="24"/>
          <w:szCs w:val="24"/>
          <w:lang w:val="cs-CZ"/>
        </w:rPr>
        <w:t xml:space="preserve">nejvýhodnější a na jejímž základě je uzavírána tato </w:t>
      </w:r>
      <w:r w:rsidRPr="004E743F">
        <w:rPr>
          <w:sz w:val="24"/>
          <w:szCs w:val="24"/>
          <w:lang w:val="cs-CZ"/>
        </w:rPr>
        <w:t>S</w:t>
      </w:r>
      <w:r w:rsidR="009F0287" w:rsidRPr="004E743F">
        <w:rPr>
          <w:sz w:val="24"/>
          <w:szCs w:val="24"/>
          <w:lang w:val="cs-CZ"/>
        </w:rPr>
        <w:t>mlouva.</w:t>
      </w:r>
    </w:p>
    <w:p w14:paraId="013DEF38" w14:textId="77777777" w:rsidR="009F0287" w:rsidRPr="004E743F" w:rsidRDefault="009F0287" w:rsidP="004E743F">
      <w:pPr>
        <w:ind w:left="360"/>
        <w:jc w:val="both"/>
        <w:rPr>
          <w:sz w:val="24"/>
          <w:szCs w:val="24"/>
          <w:lang w:val="cs-CZ"/>
        </w:rPr>
      </w:pPr>
    </w:p>
    <w:p w14:paraId="4EC4847F" w14:textId="48E767A5" w:rsidR="00B05255" w:rsidRPr="004E743F" w:rsidRDefault="00B05255" w:rsidP="004E743F">
      <w:pPr>
        <w:numPr>
          <w:ilvl w:val="0"/>
          <w:numId w:val="30"/>
        </w:numPr>
        <w:jc w:val="center"/>
        <w:rPr>
          <w:b/>
          <w:bCs/>
          <w:sz w:val="24"/>
          <w:szCs w:val="24"/>
          <w:lang w:val="cs-CZ"/>
        </w:rPr>
      </w:pPr>
      <w:r w:rsidRPr="004E743F">
        <w:rPr>
          <w:b/>
          <w:bCs/>
          <w:sz w:val="24"/>
          <w:szCs w:val="24"/>
          <w:lang w:val="cs-CZ"/>
        </w:rPr>
        <w:t xml:space="preserve">Předmět </w:t>
      </w:r>
      <w:r w:rsidR="003E0896" w:rsidRPr="004E743F">
        <w:rPr>
          <w:b/>
          <w:bCs/>
          <w:sz w:val="24"/>
          <w:szCs w:val="24"/>
          <w:lang w:val="cs-CZ"/>
        </w:rPr>
        <w:t>S</w:t>
      </w:r>
      <w:r w:rsidRPr="004E743F">
        <w:rPr>
          <w:b/>
          <w:bCs/>
          <w:sz w:val="24"/>
          <w:szCs w:val="24"/>
          <w:lang w:val="cs-CZ"/>
        </w:rPr>
        <w:t>mlouvy</w:t>
      </w:r>
    </w:p>
    <w:p w14:paraId="641BCBEF" w14:textId="77777777" w:rsidR="00B05255" w:rsidRPr="004E743F" w:rsidRDefault="00B05255" w:rsidP="004E743F">
      <w:pPr>
        <w:jc w:val="both"/>
        <w:rPr>
          <w:sz w:val="24"/>
          <w:szCs w:val="24"/>
          <w:lang w:val="cs-CZ"/>
        </w:rPr>
      </w:pPr>
    </w:p>
    <w:p w14:paraId="0174285D" w14:textId="648162AF" w:rsidR="00F548BF" w:rsidRPr="004E743F" w:rsidRDefault="00B21732" w:rsidP="004E743F">
      <w:pPr>
        <w:numPr>
          <w:ilvl w:val="0"/>
          <w:numId w:val="42"/>
        </w:numPr>
        <w:jc w:val="both"/>
        <w:rPr>
          <w:sz w:val="24"/>
          <w:szCs w:val="24"/>
          <w:lang w:val="cs-CZ"/>
        </w:rPr>
      </w:pPr>
      <w:r w:rsidRPr="004E743F">
        <w:rPr>
          <w:sz w:val="24"/>
          <w:szCs w:val="24"/>
          <w:lang w:val="cs-CZ"/>
        </w:rPr>
        <w:t>Prodávající</w:t>
      </w:r>
      <w:r w:rsidR="00B05255" w:rsidRPr="004E743F">
        <w:rPr>
          <w:sz w:val="24"/>
          <w:szCs w:val="24"/>
          <w:lang w:val="cs-CZ"/>
        </w:rPr>
        <w:t xml:space="preserve"> </w:t>
      </w:r>
      <w:r w:rsidR="001E74F5" w:rsidRPr="004E743F">
        <w:rPr>
          <w:sz w:val="24"/>
          <w:szCs w:val="24"/>
          <w:lang w:val="cs-CZ"/>
        </w:rPr>
        <w:t xml:space="preserve">se </w:t>
      </w:r>
      <w:r w:rsidR="00B05255" w:rsidRPr="004E743F">
        <w:rPr>
          <w:sz w:val="24"/>
          <w:szCs w:val="24"/>
          <w:lang w:val="cs-CZ"/>
        </w:rPr>
        <w:t xml:space="preserve">zavazuje dodat </w:t>
      </w:r>
      <w:r w:rsidRPr="004E743F">
        <w:rPr>
          <w:sz w:val="24"/>
          <w:szCs w:val="24"/>
          <w:lang w:val="cs-CZ"/>
        </w:rPr>
        <w:t>Kupující</w:t>
      </w:r>
      <w:r w:rsidR="001E74F5" w:rsidRPr="004E743F">
        <w:rPr>
          <w:sz w:val="24"/>
          <w:szCs w:val="24"/>
          <w:lang w:val="cs-CZ"/>
        </w:rPr>
        <w:t>mu</w:t>
      </w:r>
      <w:r w:rsidR="00B05255" w:rsidRPr="004E743F">
        <w:rPr>
          <w:sz w:val="24"/>
          <w:szCs w:val="24"/>
          <w:lang w:val="cs-CZ"/>
        </w:rPr>
        <w:t xml:space="preserve"> </w:t>
      </w:r>
      <w:r w:rsidR="00892964" w:rsidRPr="004E743F">
        <w:rPr>
          <w:sz w:val="24"/>
          <w:szCs w:val="24"/>
          <w:lang w:val="cs-CZ"/>
        </w:rPr>
        <w:t xml:space="preserve">řádně a včas </w:t>
      </w:r>
      <w:r w:rsidR="00892964" w:rsidRPr="004E743F">
        <w:rPr>
          <w:b/>
          <w:bCs/>
          <w:i/>
          <w:iCs/>
          <w:sz w:val="24"/>
          <w:szCs w:val="24"/>
          <w:lang w:val="cs-CZ"/>
        </w:rPr>
        <w:t>vnitřní vybavení interiéru Mateřské školy Horoušany-</w:t>
      </w:r>
      <w:proofErr w:type="spellStart"/>
      <w:r w:rsidR="00892964" w:rsidRPr="004E743F">
        <w:rPr>
          <w:b/>
          <w:bCs/>
          <w:i/>
          <w:iCs/>
          <w:sz w:val="24"/>
          <w:szCs w:val="24"/>
          <w:lang w:val="cs-CZ"/>
        </w:rPr>
        <w:t>Horoušánky</w:t>
      </w:r>
      <w:proofErr w:type="spellEnd"/>
      <w:r w:rsidR="00892964" w:rsidRPr="004E743F">
        <w:rPr>
          <w:sz w:val="24"/>
          <w:szCs w:val="24"/>
          <w:lang w:val="cs-CZ"/>
        </w:rPr>
        <w:t>, blíže specifikované v příloze č. 1 této Smlouvy (dále jen „</w:t>
      </w:r>
      <w:r w:rsidR="00892964" w:rsidRPr="004E743F">
        <w:rPr>
          <w:b/>
          <w:bCs/>
          <w:sz w:val="24"/>
          <w:szCs w:val="24"/>
          <w:lang w:val="cs-CZ"/>
        </w:rPr>
        <w:t>Vybavení</w:t>
      </w:r>
      <w:r w:rsidR="00892964" w:rsidRPr="004E743F">
        <w:rPr>
          <w:sz w:val="24"/>
          <w:szCs w:val="24"/>
          <w:lang w:val="cs-CZ"/>
        </w:rPr>
        <w:t>“) a převést na Kupujícího vlastnické právo k Vybavení.</w:t>
      </w:r>
      <w:r w:rsidR="00F548BF" w:rsidRPr="004E743F">
        <w:rPr>
          <w:sz w:val="24"/>
          <w:szCs w:val="24"/>
          <w:lang w:val="cs-CZ"/>
        </w:rPr>
        <w:t xml:space="preserve"> Kupující se zavazuje Vybavení od Prodávajícího převzít a zaplatit Prodávajícímu za Vybavení dohodnutou kupní cenu způsobem ve Smlouvě sjednaným.</w:t>
      </w:r>
    </w:p>
    <w:p w14:paraId="5D350A05" w14:textId="77777777" w:rsidR="00892964" w:rsidRPr="004E743F" w:rsidRDefault="00892964" w:rsidP="004E743F">
      <w:pPr>
        <w:ind w:left="360"/>
        <w:jc w:val="both"/>
        <w:rPr>
          <w:sz w:val="24"/>
          <w:szCs w:val="24"/>
          <w:lang w:val="cs-CZ"/>
        </w:rPr>
      </w:pPr>
    </w:p>
    <w:p w14:paraId="4E6DA8FF" w14:textId="1E059321" w:rsidR="00995D3C" w:rsidRPr="004E743F" w:rsidRDefault="00DE5FD2" w:rsidP="004E743F">
      <w:pPr>
        <w:numPr>
          <w:ilvl w:val="0"/>
          <w:numId w:val="42"/>
        </w:numPr>
        <w:jc w:val="both"/>
        <w:rPr>
          <w:sz w:val="24"/>
          <w:szCs w:val="24"/>
          <w:lang w:val="cs-CZ"/>
        </w:rPr>
      </w:pPr>
      <w:r w:rsidRPr="004E743F">
        <w:rPr>
          <w:sz w:val="24"/>
          <w:szCs w:val="24"/>
          <w:lang w:val="cs-CZ"/>
        </w:rPr>
        <w:t>„</w:t>
      </w:r>
      <w:r w:rsidR="008A4203" w:rsidRPr="004E743F">
        <w:rPr>
          <w:sz w:val="24"/>
          <w:szCs w:val="24"/>
          <w:lang w:val="cs-CZ"/>
        </w:rPr>
        <w:t>Dodáním Vybavení</w:t>
      </w:r>
      <w:r w:rsidRPr="004E743F">
        <w:rPr>
          <w:sz w:val="24"/>
          <w:szCs w:val="24"/>
          <w:lang w:val="cs-CZ"/>
        </w:rPr>
        <w:t>“</w:t>
      </w:r>
      <w:r w:rsidR="008A4203" w:rsidRPr="004E743F">
        <w:rPr>
          <w:sz w:val="24"/>
          <w:szCs w:val="24"/>
          <w:lang w:val="cs-CZ"/>
        </w:rPr>
        <w:t xml:space="preserve"> smluvní strany rozumí, zejména </w:t>
      </w:r>
    </w:p>
    <w:p w14:paraId="6594C58A" w14:textId="38D86656" w:rsidR="008A4203" w:rsidRPr="004E743F" w:rsidRDefault="008A4203" w:rsidP="004E743F">
      <w:pPr>
        <w:numPr>
          <w:ilvl w:val="0"/>
          <w:numId w:val="43"/>
        </w:numPr>
        <w:jc w:val="both"/>
        <w:rPr>
          <w:sz w:val="24"/>
          <w:szCs w:val="24"/>
          <w:lang w:val="cs-CZ"/>
        </w:rPr>
      </w:pPr>
      <w:r w:rsidRPr="004E743F">
        <w:rPr>
          <w:sz w:val="24"/>
          <w:szCs w:val="24"/>
          <w:lang w:val="cs-CZ"/>
        </w:rPr>
        <w:lastRenderedPageBreak/>
        <w:t>dodání nového, funkčního a</w:t>
      </w:r>
      <w:r w:rsidR="00F548BF" w:rsidRPr="004E743F">
        <w:rPr>
          <w:sz w:val="24"/>
          <w:szCs w:val="24"/>
          <w:lang w:val="cs-CZ"/>
        </w:rPr>
        <w:t xml:space="preserve"> </w:t>
      </w:r>
      <w:r w:rsidRPr="004E743F">
        <w:rPr>
          <w:sz w:val="24"/>
          <w:szCs w:val="24"/>
          <w:lang w:val="cs-CZ"/>
        </w:rPr>
        <w:t>kompletního Vybavení</w:t>
      </w:r>
      <w:r w:rsidR="00995D3C" w:rsidRPr="004E743F">
        <w:rPr>
          <w:sz w:val="24"/>
          <w:szCs w:val="24"/>
          <w:lang w:val="cs-CZ"/>
        </w:rPr>
        <w:t>, které bezpodmínečně musí splňovat veškeré zákonné požadavky na provoz v zařízení mateřské školy</w:t>
      </w:r>
      <w:r w:rsidR="009534DE" w:rsidRPr="004E743F">
        <w:rPr>
          <w:sz w:val="24"/>
          <w:szCs w:val="24"/>
          <w:lang w:val="cs-CZ"/>
        </w:rPr>
        <w:t xml:space="preserve"> a které bezpodmínečně musí být v souladu s příslušnými technickými normami a technickými standardy</w:t>
      </w:r>
      <w:r w:rsidR="002A199D">
        <w:rPr>
          <w:sz w:val="24"/>
          <w:szCs w:val="24"/>
          <w:lang w:val="cs-CZ"/>
        </w:rPr>
        <w:t>, a v</w:t>
      </w:r>
      <w:r w:rsidR="009534DE" w:rsidRPr="004E743F">
        <w:rPr>
          <w:sz w:val="24"/>
          <w:szCs w:val="24"/>
          <w:lang w:val="cs-CZ"/>
        </w:rPr>
        <w:t> souladu s nejnovějšími poznatky odborné praxe,</w:t>
      </w:r>
    </w:p>
    <w:p w14:paraId="47DEBEF6" w14:textId="1B93C7B7" w:rsidR="00995D3C" w:rsidRPr="004E743F" w:rsidRDefault="00995D3C" w:rsidP="004E743F">
      <w:pPr>
        <w:numPr>
          <w:ilvl w:val="0"/>
          <w:numId w:val="43"/>
        </w:numPr>
        <w:jc w:val="both"/>
        <w:rPr>
          <w:sz w:val="24"/>
          <w:szCs w:val="24"/>
          <w:lang w:val="cs-CZ"/>
        </w:rPr>
      </w:pPr>
      <w:r w:rsidRPr="004E743F">
        <w:rPr>
          <w:sz w:val="24"/>
          <w:szCs w:val="24"/>
          <w:lang w:val="cs-CZ"/>
        </w:rPr>
        <w:t>doručení Vybavení na místo plnění a další manipulac</w:t>
      </w:r>
      <w:r w:rsidR="00F548BF" w:rsidRPr="004E743F">
        <w:rPr>
          <w:sz w:val="24"/>
          <w:szCs w:val="24"/>
          <w:lang w:val="cs-CZ"/>
        </w:rPr>
        <w:t>i</w:t>
      </w:r>
      <w:r w:rsidRPr="004E743F">
        <w:rPr>
          <w:sz w:val="24"/>
          <w:szCs w:val="24"/>
          <w:lang w:val="cs-CZ"/>
        </w:rPr>
        <w:t xml:space="preserve"> s</w:t>
      </w:r>
      <w:r w:rsidR="00F548BF" w:rsidRPr="004E743F">
        <w:rPr>
          <w:sz w:val="24"/>
          <w:szCs w:val="24"/>
          <w:lang w:val="cs-CZ"/>
        </w:rPr>
        <w:t> </w:t>
      </w:r>
      <w:r w:rsidRPr="004E743F">
        <w:rPr>
          <w:sz w:val="24"/>
          <w:szCs w:val="24"/>
          <w:lang w:val="cs-CZ"/>
        </w:rPr>
        <w:t>Vybavením</w:t>
      </w:r>
      <w:r w:rsidR="00F548BF" w:rsidRPr="004E743F">
        <w:rPr>
          <w:sz w:val="24"/>
          <w:szCs w:val="24"/>
          <w:lang w:val="cs-CZ"/>
        </w:rPr>
        <w:t xml:space="preserve"> za účelem jeho montáže, instalace</w:t>
      </w:r>
      <w:r w:rsidR="00104B6C" w:rsidRPr="004E743F">
        <w:rPr>
          <w:sz w:val="24"/>
          <w:szCs w:val="24"/>
          <w:lang w:val="cs-CZ"/>
        </w:rPr>
        <w:t>, ukotvení</w:t>
      </w:r>
      <w:r w:rsidR="00F548BF" w:rsidRPr="004E743F">
        <w:rPr>
          <w:sz w:val="24"/>
          <w:szCs w:val="24"/>
          <w:lang w:val="cs-CZ"/>
        </w:rPr>
        <w:t xml:space="preserve"> a uvedení do provozu v místě plnění,</w:t>
      </w:r>
    </w:p>
    <w:p w14:paraId="1D3B7FAA" w14:textId="1B4C2CC4" w:rsidR="00995D3C" w:rsidRPr="004E743F" w:rsidRDefault="00892964" w:rsidP="004E743F">
      <w:pPr>
        <w:numPr>
          <w:ilvl w:val="0"/>
          <w:numId w:val="43"/>
        </w:numPr>
        <w:jc w:val="both"/>
        <w:rPr>
          <w:sz w:val="24"/>
          <w:szCs w:val="24"/>
          <w:lang w:val="cs-CZ"/>
        </w:rPr>
      </w:pPr>
      <w:r w:rsidRPr="004E743F">
        <w:rPr>
          <w:sz w:val="24"/>
          <w:szCs w:val="24"/>
          <w:lang w:val="cs-CZ"/>
        </w:rPr>
        <w:t>montáž</w:t>
      </w:r>
      <w:r w:rsidR="00F548BF" w:rsidRPr="004E743F">
        <w:rPr>
          <w:sz w:val="24"/>
          <w:szCs w:val="24"/>
          <w:lang w:val="cs-CZ"/>
        </w:rPr>
        <w:t>,</w:t>
      </w:r>
      <w:r w:rsidRPr="004E743F">
        <w:rPr>
          <w:sz w:val="24"/>
          <w:szCs w:val="24"/>
          <w:lang w:val="cs-CZ"/>
        </w:rPr>
        <w:t xml:space="preserve"> </w:t>
      </w:r>
      <w:r w:rsidR="00995D3C" w:rsidRPr="004E743F">
        <w:rPr>
          <w:sz w:val="24"/>
          <w:szCs w:val="24"/>
          <w:lang w:val="cs-CZ"/>
        </w:rPr>
        <w:t>instalaci</w:t>
      </w:r>
      <w:r w:rsidR="00104B6C" w:rsidRPr="004E743F">
        <w:rPr>
          <w:sz w:val="24"/>
          <w:szCs w:val="24"/>
          <w:lang w:val="cs-CZ"/>
        </w:rPr>
        <w:t>, ukotvení</w:t>
      </w:r>
      <w:r w:rsidR="00F548BF" w:rsidRPr="004E743F">
        <w:rPr>
          <w:sz w:val="24"/>
          <w:szCs w:val="24"/>
          <w:lang w:val="cs-CZ"/>
        </w:rPr>
        <w:t xml:space="preserve"> </w:t>
      </w:r>
      <w:r w:rsidRPr="004E743F">
        <w:rPr>
          <w:sz w:val="24"/>
          <w:szCs w:val="24"/>
          <w:lang w:val="cs-CZ"/>
        </w:rPr>
        <w:t xml:space="preserve">a uvedení </w:t>
      </w:r>
      <w:r w:rsidR="00F548BF" w:rsidRPr="004E743F">
        <w:rPr>
          <w:sz w:val="24"/>
          <w:szCs w:val="24"/>
          <w:lang w:val="cs-CZ"/>
        </w:rPr>
        <w:t xml:space="preserve">Vybavení </w:t>
      </w:r>
      <w:r w:rsidRPr="004E743F">
        <w:rPr>
          <w:sz w:val="24"/>
          <w:szCs w:val="24"/>
          <w:lang w:val="cs-CZ"/>
        </w:rPr>
        <w:t>do provozu</w:t>
      </w:r>
      <w:r w:rsidR="00F548BF" w:rsidRPr="004E743F">
        <w:rPr>
          <w:sz w:val="24"/>
          <w:szCs w:val="24"/>
          <w:lang w:val="cs-CZ"/>
        </w:rPr>
        <w:t xml:space="preserve"> v místě plnění</w:t>
      </w:r>
      <w:r w:rsidR="00995D3C" w:rsidRPr="004E743F">
        <w:rPr>
          <w:sz w:val="24"/>
          <w:szCs w:val="24"/>
          <w:lang w:val="cs-CZ"/>
        </w:rPr>
        <w:t>,</w:t>
      </w:r>
      <w:r w:rsidR="009068F4" w:rsidRPr="004E743F">
        <w:rPr>
          <w:sz w:val="24"/>
          <w:szCs w:val="24"/>
          <w:lang w:val="cs-CZ"/>
        </w:rPr>
        <w:t xml:space="preserve"> včetně jeho odzkoušení,</w:t>
      </w:r>
      <w:r w:rsidR="004D7848" w:rsidRPr="004E743F">
        <w:rPr>
          <w:sz w:val="24"/>
          <w:szCs w:val="24"/>
          <w:lang w:val="cs-CZ"/>
        </w:rPr>
        <w:t xml:space="preserve"> </w:t>
      </w:r>
      <w:r w:rsidR="002A199D">
        <w:rPr>
          <w:sz w:val="24"/>
          <w:szCs w:val="24"/>
          <w:lang w:val="cs-CZ"/>
        </w:rPr>
        <w:t xml:space="preserve">průběžného a konečného </w:t>
      </w:r>
      <w:r w:rsidR="004D7848" w:rsidRPr="004E743F">
        <w:rPr>
          <w:sz w:val="24"/>
          <w:szCs w:val="24"/>
          <w:lang w:val="cs-CZ"/>
        </w:rPr>
        <w:t>úklid</w:t>
      </w:r>
      <w:r w:rsidR="00664EA1" w:rsidRPr="004E743F">
        <w:rPr>
          <w:sz w:val="24"/>
          <w:szCs w:val="24"/>
          <w:lang w:val="cs-CZ"/>
        </w:rPr>
        <w:t xml:space="preserve">u </w:t>
      </w:r>
      <w:r w:rsidR="004D7848" w:rsidRPr="004E743F">
        <w:rPr>
          <w:sz w:val="24"/>
          <w:szCs w:val="24"/>
          <w:lang w:val="cs-CZ"/>
        </w:rPr>
        <w:t>znečištění</w:t>
      </w:r>
      <w:r w:rsidR="00664EA1" w:rsidRPr="004E743F">
        <w:rPr>
          <w:sz w:val="24"/>
          <w:szCs w:val="24"/>
          <w:lang w:val="cs-CZ"/>
        </w:rPr>
        <w:t xml:space="preserve"> </w:t>
      </w:r>
      <w:r w:rsidR="002A199D">
        <w:rPr>
          <w:sz w:val="24"/>
          <w:szCs w:val="24"/>
          <w:lang w:val="cs-CZ"/>
        </w:rPr>
        <w:t xml:space="preserve">v místě plnění způsobeného Prodávajícím </w:t>
      </w:r>
      <w:r w:rsidR="00664EA1" w:rsidRPr="004E743F">
        <w:rPr>
          <w:sz w:val="24"/>
          <w:szCs w:val="24"/>
          <w:lang w:val="cs-CZ"/>
        </w:rPr>
        <w:t>a</w:t>
      </w:r>
      <w:r w:rsidR="002A199D">
        <w:rPr>
          <w:sz w:val="24"/>
          <w:szCs w:val="24"/>
          <w:lang w:val="cs-CZ"/>
        </w:rPr>
        <w:t> </w:t>
      </w:r>
      <w:r w:rsidR="004D7848" w:rsidRPr="004E743F">
        <w:rPr>
          <w:sz w:val="24"/>
          <w:szCs w:val="24"/>
          <w:lang w:val="cs-CZ"/>
        </w:rPr>
        <w:t xml:space="preserve">zajištění likvidace </w:t>
      </w:r>
      <w:r w:rsidR="002A199D">
        <w:rPr>
          <w:sz w:val="24"/>
          <w:szCs w:val="24"/>
          <w:lang w:val="cs-CZ"/>
        </w:rPr>
        <w:t xml:space="preserve">v místě plnění činností Prodávajícího </w:t>
      </w:r>
      <w:r w:rsidR="00664EA1" w:rsidRPr="004E743F">
        <w:rPr>
          <w:sz w:val="24"/>
          <w:szCs w:val="24"/>
          <w:lang w:val="cs-CZ"/>
        </w:rPr>
        <w:t xml:space="preserve">vzniklých </w:t>
      </w:r>
      <w:r w:rsidR="004D7848" w:rsidRPr="004E743F">
        <w:rPr>
          <w:sz w:val="24"/>
          <w:szCs w:val="24"/>
          <w:lang w:val="cs-CZ"/>
        </w:rPr>
        <w:t>odpadů v souladu s</w:t>
      </w:r>
      <w:r w:rsidR="00664EA1" w:rsidRPr="004E743F">
        <w:rPr>
          <w:sz w:val="24"/>
          <w:szCs w:val="24"/>
          <w:lang w:val="cs-CZ"/>
        </w:rPr>
        <w:t>e</w:t>
      </w:r>
      <w:r w:rsidR="004D7848" w:rsidRPr="004E743F">
        <w:rPr>
          <w:sz w:val="24"/>
          <w:szCs w:val="24"/>
          <w:lang w:val="cs-CZ"/>
        </w:rPr>
        <w:t xml:space="preserve"> zákonem o odpadech,</w:t>
      </w:r>
    </w:p>
    <w:p w14:paraId="11EDBB25" w14:textId="008A3745" w:rsidR="00995D3C" w:rsidRPr="004E743F" w:rsidRDefault="00995D3C" w:rsidP="004E743F">
      <w:pPr>
        <w:numPr>
          <w:ilvl w:val="0"/>
          <w:numId w:val="43"/>
        </w:numPr>
        <w:jc w:val="both"/>
        <w:rPr>
          <w:sz w:val="24"/>
          <w:szCs w:val="24"/>
          <w:lang w:val="cs-CZ"/>
        </w:rPr>
      </w:pPr>
      <w:r w:rsidRPr="004E743F">
        <w:rPr>
          <w:sz w:val="24"/>
          <w:szCs w:val="24"/>
          <w:lang w:val="cs-CZ"/>
        </w:rPr>
        <w:t xml:space="preserve">předání dokumentace </w:t>
      </w:r>
      <w:r w:rsidR="00F548BF" w:rsidRPr="004E743F">
        <w:rPr>
          <w:sz w:val="24"/>
          <w:szCs w:val="24"/>
          <w:lang w:val="cs-CZ"/>
        </w:rPr>
        <w:t xml:space="preserve">v českém jazyce </w:t>
      </w:r>
      <w:r w:rsidRPr="004E743F">
        <w:rPr>
          <w:sz w:val="24"/>
          <w:szCs w:val="24"/>
          <w:lang w:val="cs-CZ"/>
        </w:rPr>
        <w:t>k</w:t>
      </w:r>
      <w:r w:rsidR="00F548BF" w:rsidRPr="004E743F">
        <w:rPr>
          <w:sz w:val="24"/>
          <w:szCs w:val="24"/>
          <w:lang w:val="cs-CZ"/>
        </w:rPr>
        <w:t xml:space="preserve"> </w:t>
      </w:r>
      <w:r w:rsidRPr="004E743F">
        <w:rPr>
          <w:sz w:val="24"/>
          <w:szCs w:val="24"/>
          <w:lang w:val="cs-CZ"/>
        </w:rPr>
        <w:t xml:space="preserve">Vybavení, včetně </w:t>
      </w:r>
      <w:r w:rsidR="00F548BF" w:rsidRPr="004E743F">
        <w:rPr>
          <w:sz w:val="24"/>
          <w:szCs w:val="24"/>
          <w:lang w:val="cs-CZ"/>
        </w:rPr>
        <w:t xml:space="preserve">mimo jiné </w:t>
      </w:r>
      <w:r w:rsidRPr="004E743F">
        <w:rPr>
          <w:sz w:val="24"/>
          <w:szCs w:val="24"/>
          <w:lang w:val="cs-CZ"/>
        </w:rPr>
        <w:t xml:space="preserve">návodů k </w:t>
      </w:r>
      <w:r w:rsidR="00F548BF" w:rsidRPr="004E743F">
        <w:rPr>
          <w:sz w:val="24"/>
          <w:szCs w:val="24"/>
          <w:lang w:val="cs-CZ"/>
        </w:rPr>
        <w:t xml:space="preserve">zajištění bezpečného provozu a údržbě Vybavení, prohlášení o shodě, certifikátů a dalších dokumentů prokazujících, že Vybavení splňuje veškeré zákonné požadavky na provoz v zařízení mateřské školy, </w:t>
      </w:r>
    </w:p>
    <w:p w14:paraId="64BD849C" w14:textId="39996189" w:rsidR="00DB2B31" w:rsidRPr="004E743F" w:rsidRDefault="00995D3C" w:rsidP="004E743F">
      <w:pPr>
        <w:numPr>
          <w:ilvl w:val="0"/>
          <w:numId w:val="43"/>
        </w:numPr>
        <w:jc w:val="both"/>
        <w:rPr>
          <w:sz w:val="24"/>
          <w:szCs w:val="24"/>
          <w:lang w:val="cs-CZ"/>
        </w:rPr>
      </w:pPr>
      <w:r w:rsidRPr="004E743F">
        <w:rPr>
          <w:sz w:val="24"/>
          <w:szCs w:val="24"/>
          <w:lang w:val="cs-CZ"/>
        </w:rPr>
        <w:t xml:space="preserve">zaškolení Kupujícího v nezbytném rozsahu k zajištění bezpečného provozu </w:t>
      </w:r>
      <w:r w:rsidR="009534DE" w:rsidRPr="004E743F">
        <w:rPr>
          <w:sz w:val="24"/>
          <w:szCs w:val="24"/>
          <w:lang w:val="cs-CZ"/>
        </w:rPr>
        <w:t xml:space="preserve">Vybavení v mateřské škole </w:t>
      </w:r>
      <w:r w:rsidRPr="004E743F">
        <w:rPr>
          <w:sz w:val="24"/>
          <w:szCs w:val="24"/>
          <w:lang w:val="cs-CZ"/>
        </w:rPr>
        <w:t xml:space="preserve">a </w:t>
      </w:r>
      <w:r w:rsidR="002A199D">
        <w:rPr>
          <w:sz w:val="24"/>
          <w:szCs w:val="24"/>
          <w:lang w:val="cs-CZ"/>
        </w:rPr>
        <w:t xml:space="preserve">k </w:t>
      </w:r>
      <w:r w:rsidRPr="004E743F">
        <w:rPr>
          <w:sz w:val="24"/>
          <w:szCs w:val="24"/>
          <w:lang w:val="cs-CZ"/>
        </w:rPr>
        <w:t>údržbě Vybavení.</w:t>
      </w:r>
    </w:p>
    <w:p w14:paraId="5ACC5F3B" w14:textId="77777777" w:rsidR="00DB2B31" w:rsidRPr="004E743F" w:rsidRDefault="00DB2B31" w:rsidP="004E743F">
      <w:pPr>
        <w:ind w:left="360"/>
        <w:jc w:val="both"/>
        <w:rPr>
          <w:sz w:val="24"/>
          <w:szCs w:val="24"/>
          <w:lang w:val="cs-CZ"/>
        </w:rPr>
      </w:pPr>
    </w:p>
    <w:p w14:paraId="30DA4D81" w14:textId="3F52DCBE" w:rsidR="009534DE" w:rsidRPr="004E743F" w:rsidRDefault="009534DE" w:rsidP="004E743F">
      <w:pPr>
        <w:numPr>
          <w:ilvl w:val="0"/>
          <w:numId w:val="42"/>
        </w:numPr>
        <w:jc w:val="both"/>
        <w:rPr>
          <w:sz w:val="24"/>
          <w:szCs w:val="24"/>
          <w:lang w:val="cs-CZ"/>
        </w:rPr>
      </w:pPr>
      <w:r w:rsidRPr="004E743F">
        <w:rPr>
          <w:sz w:val="24"/>
          <w:szCs w:val="24"/>
          <w:lang w:val="cs-CZ"/>
        </w:rPr>
        <w:t>Prodávající prohlašuje, že je podle platných právních předpisů oprávněn a odborně způsobilý k plnění této Smlouvy.</w:t>
      </w:r>
    </w:p>
    <w:p w14:paraId="066B78F7" w14:textId="77777777" w:rsidR="00B05255" w:rsidRPr="004E743F" w:rsidRDefault="00B05255" w:rsidP="004E743F">
      <w:pPr>
        <w:jc w:val="both"/>
        <w:rPr>
          <w:sz w:val="24"/>
          <w:szCs w:val="24"/>
          <w:lang w:val="cs-CZ"/>
        </w:rPr>
      </w:pPr>
    </w:p>
    <w:p w14:paraId="640C5D38" w14:textId="77777777" w:rsidR="00B05255" w:rsidRPr="004E743F" w:rsidRDefault="00B05255" w:rsidP="004E743F">
      <w:pPr>
        <w:numPr>
          <w:ilvl w:val="0"/>
          <w:numId w:val="30"/>
        </w:numPr>
        <w:jc w:val="center"/>
        <w:rPr>
          <w:b/>
          <w:bCs/>
          <w:sz w:val="24"/>
          <w:szCs w:val="24"/>
          <w:lang w:val="cs-CZ"/>
        </w:rPr>
      </w:pPr>
      <w:r w:rsidRPr="004E743F">
        <w:rPr>
          <w:b/>
          <w:bCs/>
          <w:sz w:val="24"/>
          <w:szCs w:val="24"/>
          <w:lang w:val="cs-CZ"/>
        </w:rPr>
        <w:t>Cena a platební podmínky</w:t>
      </w:r>
    </w:p>
    <w:p w14:paraId="4961093D" w14:textId="77777777" w:rsidR="00B05255" w:rsidRPr="004E743F" w:rsidRDefault="00B05255" w:rsidP="004E743F">
      <w:pPr>
        <w:jc w:val="both"/>
        <w:rPr>
          <w:sz w:val="24"/>
          <w:szCs w:val="24"/>
          <w:lang w:val="cs-CZ"/>
        </w:rPr>
      </w:pPr>
    </w:p>
    <w:p w14:paraId="71CEE996" w14:textId="252F166E" w:rsidR="000E7692" w:rsidRPr="004E743F" w:rsidRDefault="00991D73" w:rsidP="004E743F">
      <w:pPr>
        <w:numPr>
          <w:ilvl w:val="0"/>
          <w:numId w:val="21"/>
        </w:numPr>
        <w:ind w:left="360"/>
        <w:jc w:val="both"/>
        <w:rPr>
          <w:sz w:val="24"/>
          <w:szCs w:val="24"/>
          <w:lang w:val="cs-CZ"/>
        </w:rPr>
      </w:pPr>
      <w:r w:rsidRPr="004E743F">
        <w:rPr>
          <w:b/>
          <w:bCs/>
          <w:sz w:val="24"/>
          <w:szCs w:val="24"/>
          <w:lang w:val="cs-CZ"/>
        </w:rPr>
        <w:t xml:space="preserve">Celková kupní cena </w:t>
      </w:r>
      <w:r w:rsidR="008A4203" w:rsidRPr="004E743F">
        <w:rPr>
          <w:b/>
          <w:bCs/>
          <w:sz w:val="24"/>
          <w:szCs w:val="24"/>
          <w:lang w:val="cs-CZ"/>
        </w:rPr>
        <w:t>Vybavení</w:t>
      </w:r>
      <w:r w:rsidRPr="004E743F">
        <w:rPr>
          <w:sz w:val="24"/>
          <w:szCs w:val="24"/>
          <w:lang w:val="cs-CZ"/>
        </w:rPr>
        <w:t xml:space="preserve"> podle této Smlouvy </w:t>
      </w:r>
      <w:r w:rsidR="000E7692" w:rsidRPr="004E743F">
        <w:rPr>
          <w:sz w:val="24"/>
          <w:szCs w:val="24"/>
          <w:lang w:val="cs-CZ"/>
        </w:rPr>
        <w:t>činí:</w:t>
      </w:r>
      <w:r w:rsidRPr="004E743F">
        <w:rPr>
          <w:sz w:val="24"/>
          <w:szCs w:val="24"/>
          <w:lang w:val="cs-CZ"/>
        </w:rPr>
        <w:t xml:space="preserve"> </w:t>
      </w:r>
    </w:p>
    <w:tbl>
      <w:tblPr>
        <w:tblW w:w="8363" w:type="dxa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580"/>
        <w:gridCol w:w="2835"/>
      </w:tblGrid>
      <w:tr w:rsidR="004E743F" w:rsidRPr="004E743F" w14:paraId="3749D73F" w14:textId="77777777" w:rsidTr="00B76775">
        <w:tc>
          <w:tcPr>
            <w:tcW w:w="2948" w:type="dxa"/>
            <w:shd w:val="clear" w:color="auto" w:fill="auto"/>
          </w:tcPr>
          <w:p w14:paraId="3EC06ADC" w14:textId="77777777" w:rsidR="000E7692" w:rsidRPr="004E743F" w:rsidRDefault="000E7692" w:rsidP="004E743F">
            <w:pPr>
              <w:widowControl w:val="0"/>
              <w:jc w:val="both"/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Cena v Kč bez DPH</w:t>
            </w:r>
          </w:p>
        </w:tc>
        <w:tc>
          <w:tcPr>
            <w:tcW w:w="2580" w:type="dxa"/>
            <w:shd w:val="clear" w:color="auto" w:fill="auto"/>
          </w:tcPr>
          <w:p w14:paraId="76D03FC1" w14:textId="77777777" w:rsidR="000E7692" w:rsidRPr="004E743F" w:rsidRDefault="000E7692" w:rsidP="004E743F">
            <w:pPr>
              <w:widowControl w:val="0"/>
              <w:jc w:val="both"/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 xml:space="preserve">DPH v Kč </w:t>
            </w:r>
          </w:p>
        </w:tc>
        <w:tc>
          <w:tcPr>
            <w:tcW w:w="2835" w:type="dxa"/>
            <w:shd w:val="clear" w:color="auto" w:fill="auto"/>
          </w:tcPr>
          <w:p w14:paraId="2E2AB40B" w14:textId="77777777" w:rsidR="000E7692" w:rsidRPr="004E743F" w:rsidRDefault="000E7692" w:rsidP="004E743F">
            <w:pPr>
              <w:widowControl w:val="0"/>
              <w:jc w:val="both"/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 xml:space="preserve">Cena v Kč </w:t>
            </w:r>
            <w:proofErr w:type="spellStart"/>
            <w:r w:rsidRPr="004E743F">
              <w:rPr>
                <w:sz w:val="24"/>
                <w:szCs w:val="24"/>
              </w:rPr>
              <w:t>vč</w:t>
            </w:r>
            <w:proofErr w:type="spellEnd"/>
            <w:r w:rsidRPr="004E743F">
              <w:rPr>
                <w:sz w:val="24"/>
                <w:szCs w:val="24"/>
              </w:rPr>
              <w:t>. DPH</w:t>
            </w:r>
          </w:p>
        </w:tc>
      </w:tr>
      <w:tr w:rsidR="004E743F" w:rsidRPr="004E743F" w14:paraId="1A85146C" w14:textId="77777777" w:rsidTr="00B76775">
        <w:tc>
          <w:tcPr>
            <w:tcW w:w="2948" w:type="dxa"/>
            <w:shd w:val="clear" w:color="auto" w:fill="auto"/>
          </w:tcPr>
          <w:p w14:paraId="26D37025" w14:textId="77777777" w:rsidR="000E7692" w:rsidRPr="004E743F" w:rsidRDefault="000E7692" w:rsidP="004E743F">
            <w:pPr>
              <w:rPr>
                <w:b/>
                <w:sz w:val="24"/>
                <w:szCs w:val="24"/>
              </w:rPr>
            </w:pPr>
            <w:r w:rsidRPr="004E743F">
              <w:rPr>
                <w:b/>
                <w:sz w:val="24"/>
                <w:szCs w:val="24"/>
              </w:rPr>
              <w:t>[</w:t>
            </w:r>
            <w:r w:rsidRPr="004E743F">
              <w:rPr>
                <w:b/>
                <w:sz w:val="24"/>
                <w:szCs w:val="24"/>
                <w:highlight w:val="yellow"/>
              </w:rPr>
              <w:t>BUDE DOPLNĚNO</w:t>
            </w:r>
            <w:r w:rsidRPr="004E743F">
              <w:rPr>
                <w:b/>
                <w:sz w:val="24"/>
                <w:szCs w:val="24"/>
              </w:rPr>
              <w:t>]</w:t>
            </w:r>
            <w:r w:rsidRPr="004E743F">
              <w:rPr>
                <w:b/>
                <w:bCs/>
                <w:sz w:val="24"/>
                <w:szCs w:val="24"/>
              </w:rPr>
              <w:t xml:space="preserve"> Kč</w:t>
            </w:r>
          </w:p>
        </w:tc>
        <w:tc>
          <w:tcPr>
            <w:tcW w:w="2580" w:type="dxa"/>
            <w:shd w:val="clear" w:color="auto" w:fill="auto"/>
          </w:tcPr>
          <w:p w14:paraId="1881F045" w14:textId="77777777" w:rsidR="000E7692" w:rsidRPr="004E743F" w:rsidRDefault="000E7692" w:rsidP="004E743F">
            <w:pPr>
              <w:rPr>
                <w:b/>
                <w:sz w:val="24"/>
                <w:szCs w:val="24"/>
              </w:rPr>
            </w:pPr>
            <w:r w:rsidRPr="004E743F">
              <w:rPr>
                <w:b/>
                <w:sz w:val="24"/>
                <w:szCs w:val="24"/>
              </w:rPr>
              <w:t>[</w:t>
            </w:r>
            <w:r w:rsidRPr="004E743F">
              <w:rPr>
                <w:b/>
                <w:sz w:val="24"/>
                <w:szCs w:val="24"/>
                <w:highlight w:val="yellow"/>
              </w:rPr>
              <w:t>BUDE DOPLNĚNO</w:t>
            </w:r>
            <w:r w:rsidRPr="004E743F">
              <w:rPr>
                <w:b/>
                <w:sz w:val="24"/>
                <w:szCs w:val="24"/>
              </w:rPr>
              <w:t>]</w:t>
            </w:r>
            <w:r w:rsidRPr="004E743F">
              <w:rPr>
                <w:b/>
                <w:bCs/>
                <w:sz w:val="24"/>
                <w:szCs w:val="24"/>
              </w:rPr>
              <w:t xml:space="preserve"> Kč</w:t>
            </w:r>
            <w:r w:rsidRPr="004E743F">
              <w:rPr>
                <w:rStyle w:val="Znakapoznpodarou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2835" w:type="dxa"/>
            <w:shd w:val="clear" w:color="auto" w:fill="auto"/>
          </w:tcPr>
          <w:p w14:paraId="4BEB3CB7" w14:textId="77777777" w:rsidR="000E7692" w:rsidRPr="004E743F" w:rsidRDefault="000E7692" w:rsidP="004E743F">
            <w:pPr>
              <w:rPr>
                <w:b/>
                <w:sz w:val="24"/>
                <w:szCs w:val="24"/>
              </w:rPr>
            </w:pPr>
            <w:r w:rsidRPr="004E743F">
              <w:rPr>
                <w:b/>
                <w:sz w:val="24"/>
                <w:szCs w:val="24"/>
              </w:rPr>
              <w:t>[</w:t>
            </w:r>
            <w:r w:rsidRPr="004E743F">
              <w:rPr>
                <w:b/>
                <w:sz w:val="24"/>
                <w:szCs w:val="24"/>
                <w:highlight w:val="yellow"/>
              </w:rPr>
              <w:t>BUDE DOPLNĚNO</w:t>
            </w:r>
            <w:r w:rsidRPr="004E743F">
              <w:rPr>
                <w:b/>
                <w:sz w:val="24"/>
                <w:szCs w:val="24"/>
              </w:rPr>
              <w:t>]</w:t>
            </w:r>
            <w:r w:rsidRPr="004E743F">
              <w:rPr>
                <w:b/>
                <w:bCs/>
                <w:sz w:val="24"/>
                <w:szCs w:val="24"/>
              </w:rPr>
              <w:t xml:space="preserve"> Kč</w:t>
            </w:r>
          </w:p>
        </w:tc>
      </w:tr>
    </w:tbl>
    <w:p w14:paraId="4F95CA48" w14:textId="0F055CE5" w:rsidR="000E7692" w:rsidRPr="004E743F" w:rsidRDefault="000E7692" w:rsidP="004E743F">
      <w:pPr>
        <w:widowControl w:val="0"/>
        <w:suppressAutoHyphens w:val="0"/>
        <w:ind w:left="360"/>
        <w:jc w:val="both"/>
        <w:rPr>
          <w:sz w:val="24"/>
          <w:szCs w:val="24"/>
          <w:lang w:val="cs-CZ"/>
        </w:rPr>
      </w:pPr>
      <w:r w:rsidRPr="004E743F">
        <w:rPr>
          <w:sz w:val="24"/>
          <w:szCs w:val="24"/>
          <w:lang w:val="cs-CZ"/>
        </w:rPr>
        <w:t>(cena uvedená v tabulce výše je dále v této Smlouvě uváděna také jen jako „</w:t>
      </w:r>
      <w:r w:rsidR="001C6708" w:rsidRPr="004E743F">
        <w:rPr>
          <w:b/>
          <w:bCs/>
          <w:sz w:val="24"/>
          <w:szCs w:val="24"/>
          <w:lang w:val="cs-CZ"/>
        </w:rPr>
        <w:t>Kupní c</w:t>
      </w:r>
      <w:r w:rsidRPr="004E743F">
        <w:rPr>
          <w:b/>
          <w:bCs/>
          <w:sz w:val="24"/>
          <w:szCs w:val="24"/>
          <w:lang w:val="cs-CZ"/>
        </w:rPr>
        <w:t>ena</w:t>
      </w:r>
      <w:r w:rsidRPr="004E743F">
        <w:rPr>
          <w:sz w:val="24"/>
          <w:szCs w:val="24"/>
          <w:lang w:val="cs-CZ"/>
        </w:rPr>
        <w:t xml:space="preserve">“). V případě změny sazby DPH se příslušně </w:t>
      </w:r>
      <w:r w:rsidR="001C6708" w:rsidRPr="004E743F">
        <w:rPr>
          <w:sz w:val="24"/>
          <w:szCs w:val="24"/>
          <w:lang w:val="cs-CZ"/>
        </w:rPr>
        <w:t>z</w:t>
      </w:r>
      <w:r w:rsidRPr="004E743F">
        <w:rPr>
          <w:sz w:val="24"/>
          <w:szCs w:val="24"/>
          <w:lang w:val="cs-CZ"/>
        </w:rPr>
        <w:t xml:space="preserve">mění i </w:t>
      </w:r>
      <w:r w:rsidR="002A199D">
        <w:rPr>
          <w:sz w:val="24"/>
          <w:szCs w:val="24"/>
          <w:lang w:val="cs-CZ"/>
        </w:rPr>
        <w:t>„</w:t>
      </w:r>
      <w:r w:rsidRPr="004E743F">
        <w:rPr>
          <w:sz w:val="24"/>
          <w:szCs w:val="24"/>
          <w:lang w:val="cs-CZ"/>
        </w:rPr>
        <w:t>Cena v Kč vč. DPH</w:t>
      </w:r>
      <w:r w:rsidR="002A199D">
        <w:rPr>
          <w:sz w:val="24"/>
          <w:szCs w:val="24"/>
          <w:lang w:val="cs-CZ"/>
        </w:rPr>
        <w:t>“</w:t>
      </w:r>
      <w:r w:rsidRPr="004E743F">
        <w:rPr>
          <w:sz w:val="24"/>
          <w:szCs w:val="24"/>
          <w:lang w:val="cs-CZ"/>
        </w:rPr>
        <w:t>.</w:t>
      </w:r>
    </w:p>
    <w:p w14:paraId="2A242523" w14:textId="407E17AE" w:rsidR="000E7692" w:rsidRPr="004E743F" w:rsidRDefault="000E7692" w:rsidP="004E743F">
      <w:pPr>
        <w:ind w:left="360"/>
        <w:jc w:val="both"/>
        <w:rPr>
          <w:sz w:val="24"/>
          <w:szCs w:val="24"/>
          <w:lang w:val="cs-CZ"/>
        </w:rPr>
      </w:pPr>
    </w:p>
    <w:p w14:paraId="51259541" w14:textId="1CB6DFE5" w:rsidR="001C6708" w:rsidRPr="004E743F" w:rsidRDefault="001C6708" w:rsidP="004E743F">
      <w:pPr>
        <w:numPr>
          <w:ilvl w:val="0"/>
          <w:numId w:val="21"/>
        </w:numPr>
        <w:ind w:left="360"/>
        <w:jc w:val="both"/>
        <w:rPr>
          <w:sz w:val="24"/>
          <w:szCs w:val="24"/>
          <w:lang w:val="cs-CZ"/>
        </w:rPr>
      </w:pPr>
      <w:r w:rsidRPr="004E743F">
        <w:rPr>
          <w:sz w:val="24"/>
          <w:szCs w:val="24"/>
          <w:lang w:val="cs-CZ"/>
        </w:rPr>
        <w:t>Kupní cena je cenou pevnou, úplnou a nepřekročitelnou, zahrnující veškeré náklady Prodávajícího v souvislosti se splnění</w:t>
      </w:r>
      <w:r w:rsidR="002A199D">
        <w:rPr>
          <w:sz w:val="24"/>
          <w:szCs w:val="24"/>
          <w:lang w:val="cs-CZ"/>
        </w:rPr>
        <w:t>m</w:t>
      </w:r>
      <w:r w:rsidRPr="004E743F">
        <w:rPr>
          <w:sz w:val="24"/>
          <w:szCs w:val="24"/>
          <w:lang w:val="cs-CZ"/>
        </w:rPr>
        <w:t xml:space="preserve"> závazku Prodávajícího z této Smlouvy. Pro vyloučení pochybností, Prodávající nemá nárok </w:t>
      </w:r>
      <w:r w:rsidR="002A199D">
        <w:rPr>
          <w:sz w:val="24"/>
          <w:szCs w:val="24"/>
          <w:lang w:val="cs-CZ"/>
        </w:rPr>
        <w:t>ani</w:t>
      </w:r>
      <w:r w:rsidRPr="004E743F">
        <w:rPr>
          <w:sz w:val="24"/>
          <w:szCs w:val="24"/>
          <w:lang w:val="cs-CZ"/>
        </w:rPr>
        <w:t xml:space="preserve"> na náhradu nákladů za dopravu Vybavení na místo plnění a jeho vykládku, </w:t>
      </w:r>
      <w:r w:rsidR="002A199D">
        <w:rPr>
          <w:sz w:val="24"/>
          <w:szCs w:val="24"/>
          <w:lang w:val="cs-CZ"/>
        </w:rPr>
        <w:t xml:space="preserve">na náhradu nákladů při </w:t>
      </w:r>
      <w:r w:rsidRPr="004E743F">
        <w:rPr>
          <w:sz w:val="24"/>
          <w:szCs w:val="24"/>
          <w:lang w:val="cs-CZ"/>
        </w:rPr>
        <w:t>manipulaci s Vybavením a jeho instalaci atd. Na Kupní cenu nemá žádný vliv inflace ani vývoj mzdových nákladů, cen surovin, produktů a</w:t>
      </w:r>
      <w:r w:rsidR="0073664C" w:rsidRPr="004E743F">
        <w:rPr>
          <w:sz w:val="24"/>
          <w:szCs w:val="24"/>
          <w:lang w:val="cs-CZ"/>
        </w:rPr>
        <w:t> </w:t>
      </w:r>
      <w:r w:rsidRPr="004E743F">
        <w:rPr>
          <w:sz w:val="24"/>
          <w:szCs w:val="24"/>
          <w:lang w:val="cs-CZ"/>
        </w:rPr>
        <w:t>materiálových vstupů, kdy veškeré tyto vlivy jsou již zahrnuty v Kupní ceně.</w:t>
      </w:r>
    </w:p>
    <w:p w14:paraId="017AD7CE" w14:textId="532F1AD7" w:rsidR="001C6708" w:rsidRPr="004E743F" w:rsidRDefault="001C6708" w:rsidP="004E743F">
      <w:pPr>
        <w:ind w:left="360"/>
        <w:jc w:val="both"/>
        <w:rPr>
          <w:sz w:val="24"/>
          <w:szCs w:val="24"/>
          <w:lang w:val="cs-CZ"/>
        </w:rPr>
      </w:pPr>
      <w:r w:rsidRPr="004E743F">
        <w:rPr>
          <w:sz w:val="24"/>
          <w:szCs w:val="24"/>
          <w:lang w:val="cs-CZ"/>
        </w:rPr>
        <w:t xml:space="preserve"> </w:t>
      </w:r>
    </w:p>
    <w:p w14:paraId="31473D3F" w14:textId="7B5088A8" w:rsidR="0073664C" w:rsidRPr="004E743F" w:rsidRDefault="001C6708" w:rsidP="004E743F">
      <w:pPr>
        <w:numPr>
          <w:ilvl w:val="0"/>
          <w:numId w:val="21"/>
        </w:numPr>
        <w:ind w:left="360"/>
        <w:jc w:val="both"/>
        <w:rPr>
          <w:sz w:val="24"/>
          <w:szCs w:val="24"/>
          <w:lang w:val="cs-CZ"/>
        </w:rPr>
      </w:pPr>
      <w:r w:rsidRPr="004E743F">
        <w:rPr>
          <w:sz w:val="24"/>
          <w:szCs w:val="24"/>
          <w:lang w:val="cs-CZ"/>
        </w:rPr>
        <w:t xml:space="preserve">Kupní cena bude </w:t>
      </w:r>
      <w:r w:rsidR="002A199D">
        <w:rPr>
          <w:sz w:val="24"/>
          <w:szCs w:val="24"/>
          <w:lang w:val="cs-CZ"/>
        </w:rPr>
        <w:t xml:space="preserve">Kupujícím </w:t>
      </w:r>
      <w:r w:rsidRPr="004E743F">
        <w:rPr>
          <w:sz w:val="24"/>
          <w:szCs w:val="24"/>
          <w:lang w:val="cs-CZ"/>
        </w:rPr>
        <w:t xml:space="preserve">uhrazena </w:t>
      </w:r>
      <w:r w:rsidR="002A199D">
        <w:rPr>
          <w:sz w:val="24"/>
          <w:szCs w:val="24"/>
          <w:lang w:val="cs-CZ"/>
        </w:rPr>
        <w:t xml:space="preserve">Prodávajícímu </w:t>
      </w:r>
      <w:r w:rsidRPr="004E743F">
        <w:rPr>
          <w:sz w:val="24"/>
          <w:szCs w:val="24"/>
          <w:lang w:val="cs-CZ"/>
        </w:rPr>
        <w:t xml:space="preserve">na základě daňového dokladu – faktury vystavené Prodávajícím po </w:t>
      </w:r>
      <w:r w:rsidR="0073664C" w:rsidRPr="004E743F">
        <w:rPr>
          <w:sz w:val="24"/>
          <w:szCs w:val="24"/>
          <w:lang w:val="cs-CZ"/>
        </w:rPr>
        <w:t xml:space="preserve">řádném </w:t>
      </w:r>
      <w:r w:rsidR="002A199D">
        <w:rPr>
          <w:sz w:val="24"/>
          <w:szCs w:val="24"/>
          <w:lang w:val="cs-CZ"/>
        </w:rPr>
        <w:t>D</w:t>
      </w:r>
      <w:r w:rsidR="0073664C" w:rsidRPr="004E743F">
        <w:rPr>
          <w:sz w:val="24"/>
          <w:szCs w:val="24"/>
          <w:lang w:val="cs-CZ"/>
        </w:rPr>
        <w:t>odání Vybavení</w:t>
      </w:r>
      <w:r w:rsidRPr="004E743F">
        <w:rPr>
          <w:sz w:val="24"/>
          <w:szCs w:val="24"/>
          <w:lang w:val="cs-CZ"/>
        </w:rPr>
        <w:t xml:space="preserve">. Přílohou faktury bude </w:t>
      </w:r>
      <w:r w:rsidR="0073664C" w:rsidRPr="004E743F">
        <w:rPr>
          <w:sz w:val="24"/>
          <w:szCs w:val="24"/>
          <w:lang w:val="cs-CZ"/>
        </w:rPr>
        <w:t xml:space="preserve">smluvními stranami podepsaný předávací protokol potvrzující </w:t>
      </w:r>
      <w:r w:rsidR="00DE5FD2" w:rsidRPr="004E743F">
        <w:rPr>
          <w:sz w:val="24"/>
          <w:szCs w:val="24"/>
          <w:lang w:val="cs-CZ"/>
        </w:rPr>
        <w:t xml:space="preserve">řádné </w:t>
      </w:r>
      <w:r w:rsidR="002A199D">
        <w:rPr>
          <w:sz w:val="24"/>
          <w:szCs w:val="24"/>
          <w:lang w:val="cs-CZ"/>
        </w:rPr>
        <w:t>D</w:t>
      </w:r>
      <w:r w:rsidR="0073664C" w:rsidRPr="004E743F">
        <w:rPr>
          <w:sz w:val="24"/>
          <w:szCs w:val="24"/>
          <w:lang w:val="cs-CZ"/>
        </w:rPr>
        <w:t>odání Vybavení v souladu s touto Smlouvou.</w:t>
      </w:r>
    </w:p>
    <w:p w14:paraId="67B2864D" w14:textId="77777777" w:rsidR="0073664C" w:rsidRPr="004E743F" w:rsidRDefault="0073664C" w:rsidP="004E743F">
      <w:pPr>
        <w:pStyle w:val="Odstavecseseznamem"/>
        <w:spacing w:after="0" w:line="240" w:lineRule="auto"/>
        <w:rPr>
          <w:rFonts w:ascii="Times New Roman" w:hAnsi="Times New Roman"/>
          <w:color w:val="auto"/>
          <w:sz w:val="24"/>
          <w:szCs w:val="24"/>
          <w:lang w:val="cs-CZ"/>
        </w:rPr>
      </w:pPr>
    </w:p>
    <w:p w14:paraId="00EE7509" w14:textId="77777777" w:rsidR="0073664C" w:rsidRPr="004E743F" w:rsidRDefault="0073664C" w:rsidP="004E743F">
      <w:pPr>
        <w:numPr>
          <w:ilvl w:val="0"/>
          <w:numId w:val="21"/>
        </w:numPr>
        <w:ind w:left="360"/>
        <w:jc w:val="both"/>
        <w:rPr>
          <w:sz w:val="24"/>
          <w:szCs w:val="24"/>
          <w:lang w:val="cs-CZ"/>
        </w:rPr>
      </w:pPr>
      <w:r w:rsidRPr="004E743F">
        <w:rPr>
          <w:sz w:val="24"/>
          <w:szCs w:val="24"/>
          <w:lang w:val="cs-CZ"/>
        </w:rPr>
        <w:t>Prodávající doručí fakturu do sídla Kupujícího bez zbytečného odkladu po vystavení. Smluvní strany sjednaly splatnost faktury na 30 kalendářních dnů ode dne doručení faktury Kupujícímu.</w:t>
      </w:r>
    </w:p>
    <w:p w14:paraId="570C8DAB" w14:textId="77777777" w:rsidR="0073664C" w:rsidRPr="004E743F" w:rsidRDefault="0073664C" w:rsidP="004E743F">
      <w:pPr>
        <w:pStyle w:val="Odstavecseseznamem"/>
        <w:spacing w:after="0" w:line="240" w:lineRule="auto"/>
        <w:rPr>
          <w:rFonts w:ascii="Times New Roman" w:hAnsi="Times New Roman"/>
          <w:color w:val="auto"/>
          <w:sz w:val="24"/>
          <w:szCs w:val="24"/>
          <w:lang w:val="cs-CZ"/>
        </w:rPr>
      </w:pPr>
    </w:p>
    <w:p w14:paraId="36B94CB1" w14:textId="5A7654DD" w:rsidR="0073664C" w:rsidRPr="004E743F" w:rsidRDefault="0073664C" w:rsidP="004E743F">
      <w:pPr>
        <w:numPr>
          <w:ilvl w:val="0"/>
          <w:numId w:val="21"/>
        </w:numPr>
        <w:ind w:left="360"/>
        <w:jc w:val="both"/>
        <w:rPr>
          <w:sz w:val="24"/>
          <w:szCs w:val="24"/>
          <w:lang w:val="cs-CZ"/>
        </w:rPr>
      </w:pPr>
      <w:r w:rsidRPr="004E743F">
        <w:rPr>
          <w:sz w:val="24"/>
          <w:szCs w:val="24"/>
          <w:lang w:val="cs-CZ"/>
        </w:rPr>
        <w:t xml:space="preserve">Nebude-li faktura obsahovat veškeré náležitosti dle příslušných platných právních předpisů či sjednané v této Smlouvě, je Kupující oprávněn fakturu ve lhůtě splatnosti bez zaplacení </w:t>
      </w:r>
      <w:r w:rsidRPr="004E743F">
        <w:rPr>
          <w:sz w:val="24"/>
          <w:szCs w:val="24"/>
          <w:lang w:val="cs-CZ"/>
        </w:rPr>
        <w:lastRenderedPageBreak/>
        <w:t>vrátit zpět Prodávajícímu s vytknutím vad faktury. Prodávající je povinen fakturu opravit nebo vystavit fakturu novou, přičemž vrácením faktury přestává běžet původní splatnost</w:t>
      </w:r>
      <w:r w:rsidR="00781BF9" w:rsidRPr="004E743F">
        <w:rPr>
          <w:sz w:val="24"/>
          <w:szCs w:val="24"/>
          <w:lang w:val="cs-CZ"/>
        </w:rPr>
        <w:t xml:space="preserve"> faktury</w:t>
      </w:r>
      <w:r w:rsidRPr="004E743F">
        <w:rPr>
          <w:sz w:val="24"/>
          <w:szCs w:val="24"/>
          <w:lang w:val="cs-CZ"/>
        </w:rPr>
        <w:t>, kdy splatnost</w:t>
      </w:r>
      <w:r w:rsidR="00781BF9" w:rsidRPr="004E743F">
        <w:rPr>
          <w:sz w:val="24"/>
          <w:szCs w:val="24"/>
          <w:lang w:val="cs-CZ"/>
        </w:rPr>
        <w:t xml:space="preserve"> faktury</w:t>
      </w:r>
      <w:r w:rsidRPr="004E743F">
        <w:rPr>
          <w:sz w:val="24"/>
          <w:szCs w:val="24"/>
          <w:lang w:val="cs-CZ"/>
        </w:rPr>
        <w:t xml:space="preserve"> začíná běžet znovu ode dne doručení </w:t>
      </w:r>
      <w:r w:rsidR="00781BF9" w:rsidRPr="004E743F">
        <w:rPr>
          <w:sz w:val="24"/>
          <w:szCs w:val="24"/>
          <w:lang w:val="cs-CZ"/>
        </w:rPr>
        <w:t>Kupujícímu</w:t>
      </w:r>
      <w:r w:rsidRPr="004E743F">
        <w:rPr>
          <w:sz w:val="24"/>
          <w:szCs w:val="24"/>
          <w:lang w:val="cs-CZ"/>
        </w:rPr>
        <w:t xml:space="preserve"> opravené nebo nově vystavené </w:t>
      </w:r>
      <w:r w:rsidR="00781BF9" w:rsidRPr="004E743F">
        <w:rPr>
          <w:sz w:val="24"/>
          <w:szCs w:val="24"/>
          <w:lang w:val="cs-CZ"/>
        </w:rPr>
        <w:t>faktury, která splňuje veškeré náležitosti</w:t>
      </w:r>
      <w:r w:rsidRPr="004E743F">
        <w:rPr>
          <w:sz w:val="24"/>
          <w:szCs w:val="24"/>
          <w:lang w:val="cs-CZ"/>
        </w:rPr>
        <w:t xml:space="preserve">. </w:t>
      </w:r>
    </w:p>
    <w:p w14:paraId="32D604BE" w14:textId="77777777" w:rsidR="0073664C" w:rsidRPr="004E743F" w:rsidRDefault="0073664C" w:rsidP="004E743F">
      <w:pPr>
        <w:ind w:left="360"/>
        <w:jc w:val="both"/>
        <w:rPr>
          <w:sz w:val="24"/>
          <w:szCs w:val="24"/>
          <w:lang w:val="cs-CZ"/>
        </w:rPr>
      </w:pPr>
    </w:p>
    <w:p w14:paraId="44D4416C" w14:textId="4FCC630C" w:rsidR="0073664C" w:rsidRPr="004E743F" w:rsidRDefault="0073664C" w:rsidP="004E743F">
      <w:pPr>
        <w:numPr>
          <w:ilvl w:val="0"/>
          <w:numId w:val="21"/>
        </w:numPr>
        <w:ind w:left="360"/>
        <w:jc w:val="both"/>
        <w:rPr>
          <w:sz w:val="24"/>
          <w:szCs w:val="24"/>
          <w:lang w:val="cs-CZ"/>
        </w:rPr>
      </w:pPr>
      <w:r w:rsidRPr="004E743F">
        <w:rPr>
          <w:sz w:val="24"/>
          <w:szCs w:val="24"/>
          <w:lang w:val="cs-CZ"/>
        </w:rPr>
        <w:t>Prodávající bere na vědomí, že Kupující neposkyt</w:t>
      </w:r>
      <w:r w:rsidR="00781BF9" w:rsidRPr="004E743F">
        <w:rPr>
          <w:sz w:val="24"/>
          <w:szCs w:val="24"/>
          <w:lang w:val="cs-CZ"/>
        </w:rPr>
        <w:t>uje</w:t>
      </w:r>
      <w:r w:rsidRPr="004E743F">
        <w:rPr>
          <w:sz w:val="24"/>
          <w:szCs w:val="24"/>
          <w:lang w:val="cs-CZ"/>
        </w:rPr>
        <w:t xml:space="preserve"> Prodávajícímu jakoukoliv zálohu na Kupní cenu.</w:t>
      </w:r>
    </w:p>
    <w:p w14:paraId="081EA0FF" w14:textId="77777777" w:rsidR="0073664C" w:rsidRPr="004E743F" w:rsidRDefault="0073664C" w:rsidP="004E743F">
      <w:pPr>
        <w:jc w:val="both"/>
        <w:rPr>
          <w:sz w:val="24"/>
          <w:szCs w:val="24"/>
          <w:lang w:val="cs-CZ"/>
        </w:rPr>
      </w:pPr>
    </w:p>
    <w:p w14:paraId="67CA8D4C" w14:textId="08EF399B" w:rsidR="00A450C6" w:rsidRPr="004E743F" w:rsidRDefault="00A450C6" w:rsidP="004E743F">
      <w:pPr>
        <w:numPr>
          <w:ilvl w:val="0"/>
          <w:numId w:val="30"/>
        </w:numPr>
        <w:jc w:val="center"/>
        <w:rPr>
          <w:b/>
          <w:bCs/>
          <w:sz w:val="24"/>
          <w:szCs w:val="24"/>
          <w:lang w:val="cs-CZ"/>
        </w:rPr>
      </w:pPr>
      <w:r w:rsidRPr="004E743F">
        <w:rPr>
          <w:b/>
          <w:bCs/>
          <w:sz w:val="24"/>
          <w:szCs w:val="24"/>
          <w:lang w:val="cs-CZ"/>
        </w:rPr>
        <w:t>Termín a m</w:t>
      </w:r>
      <w:r w:rsidR="00332CA5" w:rsidRPr="004E743F">
        <w:rPr>
          <w:b/>
          <w:bCs/>
          <w:sz w:val="24"/>
          <w:szCs w:val="24"/>
          <w:lang w:val="cs-CZ"/>
        </w:rPr>
        <w:t>í</w:t>
      </w:r>
      <w:r w:rsidRPr="004E743F">
        <w:rPr>
          <w:b/>
          <w:bCs/>
          <w:sz w:val="24"/>
          <w:szCs w:val="24"/>
          <w:lang w:val="cs-CZ"/>
        </w:rPr>
        <w:t xml:space="preserve">sto </w:t>
      </w:r>
      <w:r w:rsidR="0083610B">
        <w:rPr>
          <w:b/>
          <w:bCs/>
          <w:sz w:val="24"/>
          <w:szCs w:val="24"/>
          <w:lang w:val="cs-CZ"/>
        </w:rPr>
        <w:t>plnění</w:t>
      </w:r>
    </w:p>
    <w:p w14:paraId="609B8EA6" w14:textId="77777777" w:rsidR="00A75446" w:rsidRPr="004E743F" w:rsidRDefault="00A75446" w:rsidP="004E743F">
      <w:pPr>
        <w:ind w:left="360"/>
        <w:jc w:val="both"/>
        <w:rPr>
          <w:sz w:val="24"/>
          <w:szCs w:val="24"/>
          <w:lang w:val="cs-CZ"/>
        </w:rPr>
      </w:pPr>
    </w:p>
    <w:p w14:paraId="05F26648" w14:textId="3DB89602" w:rsidR="006E3D1F" w:rsidRPr="004E743F" w:rsidRDefault="00B21732" w:rsidP="004E743F">
      <w:pPr>
        <w:numPr>
          <w:ilvl w:val="0"/>
          <w:numId w:val="25"/>
        </w:numPr>
        <w:ind w:left="360"/>
        <w:jc w:val="both"/>
        <w:rPr>
          <w:sz w:val="24"/>
          <w:szCs w:val="24"/>
          <w:lang w:val="cs-CZ"/>
        </w:rPr>
      </w:pPr>
      <w:r w:rsidRPr="004E743F">
        <w:rPr>
          <w:sz w:val="24"/>
          <w:szCs w:val="24"/>
          <w:lang w:val="cs-CZ"/>
        </w:rPr>
        <w:t>Prodávající</w:t>
      </w:r>
      <w:r w:rsidR="00332CA5" w:rsidRPr="004E743F">
        <w:rPr>
          <w:sz w:val="24"/>
          <w:szCs w:val="24"/>
          <w:lang w:val="cs-CZ"/>
        </w:rPr>
        <w:t xml:space="preserve"> se zavazuje dodat </w:t>
      </w:r>
      <w:r w:rsidR="008A4203" w:rsidRPr="004E743F">
        <w:rPr>
          <w:sz w:val="24"/>
          <w:szCs w:val="24"/>
          <w:lang w:val="cs-CZ"/>
        </w:rPr>
        <w:t>Vybavení</w:t>
      </w:r>
      <w:r w:rsidR="00332CA5" w:rsidRPr="004E743F">
        <w:rPr>
          <w:sz w:val="24"/>
          <w:szCs w:val="24"/>
          <w:lang w:val="cs-CZ"/>
        </w:rPr>
        <w:t xml:space="preserve"> </w:t>
      </w:r>
      <w:r w:rsidRPr="004E743F">
        <w:rPr>
          <w:sz w:val="24"/>
          <w:szCs w:val="24"/>
          <w:lang w:val="cs-CZ"/>
        </w:rPr>
        <w:t>Kupující</w:t>
      </w:r>
      <w:r w:rsidR="00A75446" w:rsidRPr="004E743F">
        <w:rPr>
          <w:sz w:val="24"/>
          <w:szCs w:val="24"/>
          <w:lang w:val="cs-CZ"/>
        </w:rPr>
        <w:t>mu</w:t>
      </w:r>
      <w:r w:rsidR="00332CA5" w:rsidRPr="004E743F">
        <w:rPr>
          <w:sz w:val="24"/>
          <w:szCs w:val="24"/>
          <w:lang w:val="cs-CZ"/>
        </w:rPr>
        <w:t xml:space="preserve"> </w:t>
      </w:r>
      <w:r w:rsidR="00A75446" w:rsidRPr="004E743F">
        <w:rPr>
          <w:sz w:val="24"/>
          <w:szCs w:val="24"/>
          <w:lang w:val="cs-CZ"/>
        </w:rPr>
        <w:t xml:space="preserve">nejpozději </w:t>
      </w:r>
      <w:r w:rsidR="00332CA5" w:rsidRPr="004E743F">
        <w:rPr>
          <w:sz w:val="24"/>
          <w:szCs w:val="24"/>
          <w:lang w:val="cs-CZ"/>
        </w:rPr>
        <w:t xml:space="preserve">do </w:t>
      </w:r>
      <w:r w:rsidR="00F355B5" w:rsidRPr="00DD5353">
        <w:rPr>
          <w:sz w:val="24"/>
          <w:szCs w:val="24"/>
          <w:lang w:val="cs-CZ"/>
        </w:rPr>
        <w:t>14 týdnů</w:t>
      </w:r>
      <w:r w:rsidR="00781BF9" w:rsidRPr="00F355B5">
        <w:rPr>
          <w:sz w:val="24"/>
          <w:szCs w:val="24"/>
          <w:lang w:val="cs-CZ"/>
        </w:rPr>
        <w:t xml:space="preserve"> od</w:t>
      </w:r>
      <w:r w:rsidR="00F355B5" w:rsidRPr="00F355B5">
        <w:rPr>
          <w:sz w:val="24"/>
          <w:szCs w:val="24"/>
          <w:lang w:val="cs-CZ"/>
        </w:rPr>
        <w:t>e</w:t>
      </w:r>
      <w:r w:rsidR="00781BF9" w:rsidRPr="00F355B5">
        <w:rPr>
          <w:sz w:val="24"/>
          <w:szCs w:val="24"/>
          <w:lang w:val="cs-CZ"/>
        </w:rPr>
        <w:t xml:space="preserve"> dne podpisu této Smlouvy</w:t>
      </w:r>
      <w:r w:rsidR="00332CA5" w:rsidRPr="004E743F">
        <w:rPr>
          <w:sz w:val="24"/>
          <w:szCs w:val="24"/>
          <w:lang w:val="cs-CZ"/>
        </w:rPr>
        <w:t xml:space="preserve">. </w:t>
      </w:r>
    </w:p>
    <w:p w14:paraId="28A5257E" w14:textId="77777777" w:rsidR="006E3D1F" w:rsidRPr="004E743F" w:rsidRDefault="006E3D1F" w:rsidP="004E743F">
      <w:pPr>
        <w:ind w:left="360"/>
        <w:jc w:val="both"/>
        <w:rPr>
          <w:sz w:val="24"/>
          <w:szCs w:val="24"/>
          <w:lang w:val="cs-CZ"/>
        </w:rPr>
      </w:pPr>
    </w:p>
    <w:p w14:paraId="4ABC61AD" w14:textId="5B2E3E85" w:rsidR="0035124B" w:rsidRPr="004E743F" w:rsidRDefault="00332CA5" w:rsidP="004E743F">
      <w:pPr>
        <w:numPr>
          <w:ilvl w:val="0"/>
          <w:numId w:val="25"/>
        </w:numPr>
        <w:ind w:left="360"/>
        <w:jc w:val="both"/>
        <w:rPr>
          <w:sz w:val="24"/>
          <w:szCs w:val="24"/>
          <w:lang w:val="cs-CZ"/>
        </w:rPr>
      </w:pPr>
      <w:r w:rsidRPr="004E743F">
        <w:rPr>
          <w:sz w:val="24"/>
          <w:szCs w:val="24"/>
          <w:lang w:val="cs-CZ"/>
        </w:rPr>
        <w:t xml:space="preserve">Místem </w:t>
      </w:r>
      <w:r w:rsidR="0083610B">
        <w:rPr>
          <w:sz w:val="24"/>
          <w:szCs w:val="24"/>
          <w:lang w:val="cs-CZ"/>
        </w:rPr>
        <w:t xml:space="preserve">plnění pro </w:t>
      </w:r>
      <w:r w:rsidR="00381E01">
        <w:rPr>
          <w:sz w:val="24"/>
          <w:szCs w:val="24"/>
          <w:lang w:val="cs-CZ"/>
        </w:rPr>
        <w:t>D</w:t>
      </w:r>
      <w:r w:rsidRPr="004E743F">
        <w:rPr>
          <w:sz w:val="24"/>
          <w:szCs w:val="24"/>
          <w:lang w:val="cs-CZ"/>
        </w:rPr>
        <w:t xml:space="preserve">odání </w:t>
      </w:r>
      <w:r w:rsidR="008A4203" w:rsidRPr="004E743F">
        <w:rPr>
          <w:sz w:val="24"/>
          <w:szCs w:val="24"/>
          <w:lang w:val="cs-CZ"/>
        </w:rPr>
        <w:t>Vybavení</w:t>
      </w:r>
      <w:r w:rsidR="0035124B" w:rsidRPr="004E743F">
        <w:rPr>
          <w:sz w:val="24"/>
          <w:szCs w:val="24"/>
          <w:lang w:val="cs-CZ"/>
        </w:rPr>
        <w:t xml:space="preserve"> </w:t>
      </w:r>
      <w:r w:rsidRPr="004E743F">
        <w:rPr>
          <w:sz w:val="24"/>
          <w:szCs w:val="24"/>
          <w:lang w:val="cs-CZ"/>
        </w:rPr>
        <w:t>je</w:t>
      </w:r>
      <w:r w:rsidR="0035124B" w:rsidRPr="004E743F">
        <w:rPr>
          <w:sz w:val="24"/>
          <w:szCs w:val="24"/>
          <w:lang w:val="cs-CZ"/>
        </w:rPr>
        <w:t xml:space="preserve"> </w:t>
      </w:r>
      <w:r w:rsidR="00781BF9" w:rsidRPr="004E743F">
        <w:rPr>
          <w:sz w:val="24"/>
          <w:szCs w:val="24"/>
          <w:lang w:val="cs-CZ"/>
        </w:rPr>
        <w:t>rozestavěná budova Mateřské školy Horoušany-</w:t>
      </w:r>
      <w:proofErr w:type="spellStart"/>
      <w:r w:rsidR="00781BF9" w:rsidRPr="004E743F">
        <w:rPr>
          <w:sz w:val="24"/>
          <w:szCs w:val="24"/>
          <w:lang w:val="cs-CZ"/>
        </w:rPr>
        <w:t>Horoušánky</w:t>
      </w:r>
      <w:proofErr w:type="spellEnd"/>
      <w:r w:rsidR="00781BF9" w:rsidRPr="004E743F">
        <w:rPr>
          <w:sz w:val="24"/>
          <w:szCs w:val="24"/>
          <w:lang w:val="cs-CZ"/>
        </w:rPr>
        <w:t xml:space="preserve"> na pozemku </w:t>
      </w:r>
      <w:proofErr w:type="spellStart"/>
      <w:r w:rsidR="00781BF9" w:rsidRPr="004E743F">
        <w:rPr>
          <w:sz w:val="24"/>
          <w:szCs w:val="24"/>
          <w:lang w:val="cs-CZ"/>
        </w:rPr>
        <w:t>parc</w:t>
      </w:r>
      <w:proofErr w:type="spellEnd"/>
      <w:r w:rsidR="00781BF9" w:rsidRPr="004E743F">
        <w:rPr>
          <w:sz w:val="24"/>
          <w:szCs w:val="24"/>
          <w:lang w:val="cs-CZ"/>
        </w:rPr>
        <w:t xml:space="preserve">. č. 518/15 v k. </w:t>
      </w:r>
      <w:proofErr w:type="spellStart"/>
      <w:r w:rsidR="00781BF9" w:rsidRPr="004E743F">
        <w:rPr>
          <w:sz w:val="24"/>
          <w:szCs w:val="24"/>
          <w:lang w:val="cs-CZ"/>
        </w:rPr>
        <w:t>ú.</w:t>
      </w:r>
      <w:proofErr w:type="spellEnd"/>
      <w:r w:rsidR="00781BF9" w:rsidRPr="004E743F">
        <w:rPr>
          <w:sz w:val="24"/>
          <w:szCs w:val="24"/>
          <w:lang w:val="cs-CZ"/>
        </w:rPr>
        <w:t xml:space="preserve"> Horoušany (křižovatka ulic Souběžná a</w:t>
      </w:r>
      <w:r w:rsidR="0083610B">
        <w:rPr>
          <w:sz w:val="24"/>
          <w:szCs w:val="24"/>
          <w:lang w:val="cs-CZ"/>
        </w:rPr>
        <w:t> </w:t>
      </w:r>
      <w:r w:rsidR="00781BF9" w:rsidRPr="004E743F">
        <w:rPr>
          <w:sz w:val="24"/>
          <w:szCs w:val="24"/>
          <w:lang w:val="cs-CZ"/>
        </w:rPr>
        <w:t>Na</w:t>
      </w:r>
      <w:r w:rsidR="0083610B">
        <w:rPr>
          <w:sz w:val="24"/>
          <w:szCs w:val="24"/>
          <w:lang w:val="cs-CZ"/>
        </w:rPr>
        <w:t> </w:t>
      </w:r>
      <w:r w:rsidR="00781BF9" w:rsidRPr="004E743F">
        <w:rPr>
          <w:sz w:val="24"/>
          <w:szCs w:val="24"/>
          <w:lang w:val="cs-CZ"/>
        </w:rPr>
        <w:t xml:space="preserve">Kovárně v Horoušanech, místní části </w:t>
      </w:r>
      <w:proofErr w:type="spellStart"/>
      <w:r w:rsidR="00781BF9" w:rsidRPr="004E743F">
        <w:rPr>
          <w:sz w:val="24"/>
          <w:szCs w:val="24"/>
          <w:lang w:val="cs-CZ"/>
        </w:rPr>
        <w:t>Horoušánky</w:t>
      </w:r>
      <w:proofErr w:type="spellEnd"/>
      <w:r w:rsidR="00781BF9" w:rsidRPr="004E743F">
        <w:rPr>
          <w:sz w:val="24"/>
          <w:szCs w:val="24"/>
          <w:lang w:val="cs-CZ"/>
        </w:rPr>
        <w:t>)</w:t>
      </w:r>
      <w:r w:rsidR="006E3D1F" w:rsidRPr="004E743F">
        <w:rPr>
          <w:sz w:val="24"/>
          <w:szCs w:val="24"/>
          <w:lang w:val="cs-CZ"/>
        </w:rPr>
        <w:t xml:space="preserve"> (dále jen „</w:t>
      </w:r>
      <w:r w:rsidR="006E3D1F" w:rsidRPr="004E743F">
        <w:rPr>
          <w:b/>
          <w:bCs/>
          <w:sz w:val="24"/>
          <w:szCs w:val="24"/>
          <w:lang w:val="cs-CZ"/>
        </w:rPr>
        <w:t>budova MŠ</w:t>
      </w:r>
      <w:r w:rsidR="006E3D1F" w:rsidRPr="004E743F">
        <w:rPr>
          <w:sz w:val="24"/>
          <w:szCs w:val="24"/>
          <w:lang w:val="cs-CZ"/>
        </w:rPr>
        <w:t>“)</w:t>
      </w:r>
      <w:r w:rsidR="0035124B" w:rsidRPr="004E743F">
        <w:rPr>
          <w:sz w:val="24"/>
          <w:szCs w:val="24"/>
          <w:lang w:val="cs-CZ"/>
        </w:rPr>
        <w:t>.</w:t>
      </w:r>
    </w:p>
    <w:p w14:paraId="37FC0EDA" w14:textId="77777777" w:rsidR="0035124B" w:rsidRPr="004E743F" w:rsidRDefault="0035124B" w:rsidP="004E743F">
      <w:pPr>
        <w:ind w:left="360"/>
        <w:jc w:val="both"/>
        <w:rPr>
          <w:sz w:val="24"/>
          <w:szCs w:val="24"/>
          <w:lang w:val="cs-CZ"/>
        </w:rPr>
      </w:pPr>
    </w:p>
    <w:p w14:paraId="2AD7FC98" w14:textId="5C6FA1A5" w:rsidR="006E3D1F" w:rsidRPr="004E743F" w:rsidRDefault="0035124B" w:rsidP="004E743F">
      <w:pPr>
        <w:numPr>
          <w:ilvl w:val="0"/>
          <w:numId w:val="25"/>
        </w:numPr>
        <w:ind w:left="360"/>
        <w:jc w:val="both"/>
        <w:rPr>
          <w:sz w:val="24"/>
          <w:szCs w:val="24"/>
          <w:lang w:val="cs-CZ"/>
        </w:rPr>
      </w:pPr>
      <w:r w:rsidRPr="004E743F">
        <w:rPr>
          <w:sz w:val="24"/>
          <w:szCs w:val="24"/>
          <w:lang w:val="cs-CZ"/>
        </w:rPr>
        <w:t>Kupující se zavazuje</w:t>
      </w:r>
      <w:r w:rsidR="006E3D1F" w:rsidRPr="004E743F">
        <w:rPr>
          <w:sz w:val="24"/>
          <w:szCs w:val="24"/>
          <w:lang w:val="cs-CZ"/>
        </w:rPr>
        <w:t xml:space="preserve">, že nejpozději do </w:t>
      </w:r>
      <w:r w:rsidR="006E3D1F" w:rsidRPr="00DD5353">
        <w:rPr>
          <w:sz w:val="24"/>
          <w:szCs w:val="24"/>
          <w:lang w:val="cs-CZ"/>
        </w:rPr>
        <w:t>5 dnů ode dne podpisu této Smlouvy</w:t>
      </w:r>
      <w:r w:rsidRPr="004E743F">
        <w:rPr>
          <w:sz w:val="24"/>
          <w:szCs w:val="24"/>
          <w:lang w:val="cs-CZ"/>
        </w:rPr>
        <w:t xml:space="preserve"> </w:t>
      </w:r>
      <w:r w:rsidR="006E3D1F" w:rsidRPr="004E743F">
        <w:rPr>
          <w:sz w:val="24"/>
          <w:szCs w:val="24"/>
          <w:lang w:val="cs-CZ"/>
        </w:rPr>
        <w:t>umožní Kupujícímu v pracovní den v době od 07:00 hod. do 18:00 hod.</w:t>
      </w:r>
      <w:r w:rsidR="00104B6C" w:rsidRPr="004E743F">
        <w:rPr>
          <w:sz w:val="24"/>
          <w:szCs w:val="24"/>
          <w:lang w:val="cs-CZ"/>
        </w:rPr>
        <w:t xml:space="preserve">, pokud nebude jiná dohoda smluvních stran, </w:t>
      </w:r>
      <w:r w:rsidR="006E3D1F" w:rsidRPr="004E743F">
        <w:rPr>
          <w:sz w:val="24"/>
          <w:szCs w:val="24"/>
          <w:lang w:val="cs-CZ"/>
        </w:rPr>
        <w:t xml:space="preserve">vstup do budovy MŠ za účelem </w:t>
      </w:r>
      <w:r w:rsidR="00104B6C" w:rsidRPr="004E743F">
        <w:rPr>
          <w:sz w:val="24"/>
          <w:szCs w:val="24"/>
          <w:lang w:val="cs-CZ"/>
        </w:rPr>
        <w:t>zjištění reálných rozměrů Vybavení zaměřených přímo v budově MŠ.</w:t>
      </w:r>
      <w:r w:rsidR="00381E01">
        <w:rPr>
          <w:sz w:val="24"/>
          <w:szCs w:val="24"/>
          <w:lang w:val="cs-CZ"/>
        </w:rPr>
        <w:t xml:space="preserve"> Prodávající je povinen zjistit </w:t>
      </w:r>
      <w:r w:rsidR="00381E01" w:rsidRPr="004E743F">
        <w:rPr>
          <w:sz w:val="24"/>
          <w:szCs w:val="24"/>
          <w:lang w:val="cs-CZ"/>
        </w:rPr>
        <w:t>reáln</w:t>
      </w:r>
      <w:r w:rsidR="00381E01">
        <w:rPr>
          <w:sz w:val="24"/>
          <w:szCs w:val="24"/>
          <w:lang w:val="cs-CZ"/>
        </w:rPr>
        <w:t>é</w:t>
      </w:r>
      <w:r w:rsidR="00381E01" w:rsidRPr="004E743F">
        <w:rPr>
          <w:sz w:val="24"/>
          <w:szCs w:val="24"/>
          <w:lang w:val="cs-CZ"/>
        </w:rPr>
        <w:t xml:space="preserve"> rozměr</w:t>
      </w:r>
      <w:r w:rsidR="00381E01">
        <w:rPr>
          <w:sz w:val="24"/>
          <w:szCs w:val="24"/>
          <w:lang w:val="cs-CZ"/>
        </w:rPr>
        <w:t>y</w:t>
      </w:r>
      <w:r w:rsidR="00381E01" w:rsidRPr="004E743F">
        <w:rPr>
          <w:sz w:val="24"/>
          <w:szCs w:val="24"/>
          <w:lang w:val="cs-CZ"/>
        </w:rPr>
        <w:t xml:space="preserve"> Vybavení</w:t>
      </w:r>
      <w:r w:rsidR="00381E01">
        <w:rPr>
          <w:sz w:val="24"/>
          <w:szCs w:val="24"/>
          <w:lang w:val="cs-CZ"/>
        </w:rPr>
        <w:t xml:space="preserve"> v budově MŠ.</w:t>
      </w:r>
    </w:p>
    <w:p w14:paraId="5D600806" w14:textId="77777777" w:rsidR="00104B6C" w:rsidRPr="004E743F" w:rsidRDefault="00104B6C" w:rsidP="004E743F">
      <w:pPr>
        <w:ind w:left="360"/>
        <w:jc w:val="both"/>
        <w:rPr>
          <w:sz w:val="24"/>
          <w:szCs w:val="24"/>
          <w:lang w:val="cs-CZ"/>
        </w:rPr>
      </w:pPr>
    </w:p>
    <w:p w14:paraId="1A304550" w14:textId="01FBD870" w:rsidR="00104B6C" w:rsidRPr="004E743F" w:rsidRDefault="00104B6C" w:rsidP="004E743F">
      <w:pPr>
        <w:numPr>
          <w:ilvl w:val="0"/>
          <w:numId w:val="25"/>
        </w:numPr>
        <w:ind w:left="360"/>
        <w:jc w:val="both"/>
        <w:rPr>
          <w:sz w:val="24"/>
          <w:szCs w:val="24"/>
          <w:lang w:val="cs-CZ"/>
        </w:rPr>
      </w:pPr>
      <w:r w:rsidRPr="004E743F">
        <w:rPr>
          <w:sz w:val="24"/>
          <w:szCs w:val="24"/>
          <w:lang w:val="cs-CZ"/>
        </w:rPr>
        <w:t xml:space="preserve">Kupující se zavazuje, že nejpozději od </w:t>
      </w:r>
      <w:r w:rsidRPr="00DD5353">
        <w:rPr>
          <w:sz w:val="24"/>
          <w:szCs w:val="24"/>
          <w:lang w:val="cs-CZ"/>
        </w:rPr>
        <w:t>1. 2. 202</w:t>
      </w:r>
      <w:r w:rsidR="00582E75">
        <w:rPr>
          <w:sz w:val="24"/>
          <w:szCs w:val="24"/>
          <w:lang w:val="cs-CZ"/>
        </w:rPr>
        <w:t>4</w:t>
      </w:r>
      <w:r w:rsidRPr="004E743F">
        <w:rPr>
          <w:sz w:val="24"/>
          <w:szCs w:val="24"/>
          <w:lang w:val="cs-CZ"/>
        </w:rPr>
        <w:t xml:space="preserve"> umožní Kupujícímu v pracovní den v</w:t>
      </w:r>
      <w:r w:rsidR="0083610B">
        <w:rPr>
          <w:sz w:val="24"/>
          <w:szCs w:val="24"/>
          <w:lang w:val="cs-CZ"/>
        </w:rPr>
        <w:t> </w:t>
      </w:r>
      <w:r w:rsidRPr="004E743F">
        <w:rPr>
          <w:sz w:val="24"/>
          <w:szCs w:val="24"/>
          <w:lang w:val="cs-CZ"/>
        </w:rPr>
        <w:t xml:space="preserve">době od 07:00 hod. do 18:00 hod., pokud nebude jiná dohoda smluvních stran, vstup do budovy MŠ za účelem </w:t>
      </w:r>
      <w:r w:rsidR="0083610B">
        <w:rPr>
          <w:sz w:val="24"/>
          <w:szCs w:val="24"/>
          <w:lang w:val="cs-CZ"/>
        </w:rPr>
        <w:t>D</w:t>
      </w:r>
      <w:r w:rsidRPr="004E743F">
        <w:rPr>
          <w:sz w:val="24"/>
          <w:szCs w:val="24"/>
          <w:lang w:val="cs-CZ"/>
        </w:rPr>
        <w:t xml:space="preserve">odání Vybavení </w:t>
      </w:r>
      <w:r w:rsidR="005D30E3" w:rsidRPr="004E743F">
        <w:rPr>
          <w:sz w:val="24"/>
          <w:szCs w:val="24"/>
          <w:lang w:val="cs-CZ"/>
        </w:rPr>
        <w:t>[viz čl. I. odst. 2 písm. b) až e) této Smlouvy]</w:t>
      </w:r>
      <w:r w:rsidRPr="004E743F">
        <w:rPr>
          <w:sz w:val="24"/>
          <w:szCs w:val="24"/>
          <w:lang w:val="cs-CZ"/>
        </w:rPr>
        <w:t>.</w:t>
      </w:r>
    </w:p>
    <w:p w14:paraId="07E5D876" w14:textId="77777777" w:rsidR="005D30E3" w:rsidRPr="004E743F" w:rsidRDefault="005D30E3" w:rsidP="004E743F">
      <w:pPr>
        <w:ind w:left="360"/>
        <w:jc w:val="both"/>
        <w:rPr>
          <w:sz w:val="24"/>
          <w:szCs w:val="24"/>
          <w:lang w:val="cs-CZ"/>
        </w:rPr>
      </w:pPr>
    </w:p>
    <w:p w14:paraId="1CF25B74" w14:textId="27CAF399" w:rsidR="005D30E3" w:rsidRPr="004E743F" w:rsidRDefault="005D30E3" w:rsidP="004E743F">
      <w:pPr>
        <w:numPr>
          <w:ilvl w:val="0"/>
          <w:numId w:val="25"/>
        </w:numPr>
        <w:ind w:left="360"/>
        <w:jc w:val="both"/>
        <w:rPr>
          <w:sz w:val="24"/>
          <w:szCs w:val="24"/>
          <w:lang w:val="cs-CZ"/>
        </w:rPr>
      </w:pPr>
      <w:r w:rsidRPr="004E743F">
        <w:rPr>
          <w:sz w:val="24"/>
          <w:szCs w:val="24"/>
          <w:lang w:val="cs-CZ"/>
        </w:rPr>
        <w:t xml:space="preserve">Vzhledem k tomu, že ke dni podpisu této Smlouvy stále probíhá stavba budovy MŠ, </w:t>
      </w:r>
      <w:r w:rsidR="00F31F87" w:rsidRPr="004E743F">
        <w:rPr>
          <w:sz w:val="24"/>
          <w:szCs w:val="24"/>
          <w:lang w:val="cs-CZ"/>
        </w:rPr>
        <w:t xml:space="preserve">dohodly se smluvní strany, že </w:t>
      </w:r>
      <w:r w:rsidRPr="004E743F">
        <w:rPr>
          <w:sz w:val="24"/>
          <w:szCs w:val="24"/>
          <w:lang w:val="cs-CZ"/>
        </w:rPr>
        <w:t xml:space="preserve">Kupující </w:t>
      </w:r>
      <w:r w:rsidR="00F31F87" w:rsidRPr="004E743F">
        <w:rPr>
          <w:sz w:val="24"/>
          <w:szCs w:val="24"/>
          <w:lang w:val="cs-CZ"/>
        </w:rPr>
        <w:t xml:space="preserve">k žádosti Prodávajícího </w:t>
      </w:r>
      <w:r w:rsidRPr="004E743F">
        <w:rPr>
          <w:sz w:val="24"/>
          <w:szCs w:val="24"/>
          <w:lang w:val="cs-CZ"/>
        </w:rPr>
        <w:t>prodlouž</w:t>
      </w:r>
      <w:r w:rsidR="00F31F87" w:rsidRPr="004E743F">
        <w:rPr>
          <w:sz w:val="24"/>
          <w:szCs w:val="24"/>
          <w:lang w:val="cs-CZ"/>
        </w:rPr>
        <w:t>í</w:t>
      </w:r>
      <w:r w:rsidRPr="004E743F">
        <w:rPr>
          <w:sz w:val="24"/>
          <w:szCs w:val="24"/>
          <w:lang w:val="cs-CZ"/>
        </w:rPr>
        <w:t xml:space="preserve"> termín pro dodání Vybavení Kupujícímu</w:t>
      </w:r>
      <w:r w:rsidR="00F31F87" w:rsidRPr="004E743F">
        <w:rPr>
          <w:sz w:val="24"/>
          <w:szCs w:val="24"/>
          <w:lang w:val="cs-CZ"/>
        </w:rPr>
        <w:t xml:space="preserve"> sjednaný v odst. 1 tohoto článku o dobu</w:t>
      </w:r>
      <w:r w:rsidRPr="004E743F">
        <w:rPr>
          <w:sz w:val="24"/>
          <w:szCs w:val="24"/>
          <w:lang w:val="cs-CZ"/>
        </w:rPr>
        <w:t>, po kter</w:t>
      </w:r>
      <w:r w:rsidR="00F31F87" w:rsidRPr="004E743F">
        <w:rPr>
          <w:sz w:val="24"/>
          <w:szCs w:val="24"/>
          <w:lang w:val="cs-CZ"/>
        </w:rPr>
        <w:t>ou</w:t>
      </w:r>
      <w:r w:rsidRPr="004E743F">
        <w:rPr>
          <w:sz w:val="24"/>
          <w:szCs w:val="24"/>
          <w:lang w:val="cs-CZ"/>
        </w:rPr>
        <w:t xml:space="preserve"> Kupující nebude </w:t>
      </w:r>
      <w:r w:rsidR="0083610B">
        <w:rPr>
          <w:sz w:val="24"/>
          <w:szCs w:val="24"/>
          <w:lang w:val="cs-CZ"/>
        </w:rPr>
        <w:t xml:space="preserve">objektivně </w:t>
      </w:r>
      <w:r w:rsidRPr="004E743F">
        <w:rPr>
          <w:sz w:val="24"/>
          <w:szCs w:val="24"/>
          <w:lang w:val="cs-CZ"/>
        </w:rPr>
        <w:t xml:space="preserve">schopen </w:t>
      </w:r>
      <w:r w:rsidR="00F31F87" w:rsidRPr="004E743F">
        <w:rPr>
          <w:sz w:val="24"/>
          <w:szCs w:val="24"/>
          <w:lang w:val="cs-CZ"/>
        </w:rPr>
        <w:t xml:space="preserve">z důvodu překážek </w:t>
      </w:r>
      <w:r w:rsidR="00DE5FD2" w:rsidRPr="004E743F">
        <w:rPr>
          <w:sz w:val="24"/>
          <w:szCs w:val="24"/>
          <w:lang w:val="cs-CZ"/>
        </w:rPr>
        <w:t xml:space="preserve">probíhající stavby </w:t>
      </w:r>
      <w:r w:rsidRPr="004E743F">
        <w:rPr>
          <w:sz w:val="24"/>
          <w:szCs w:val="24"/>
          <w:lang w:val="cs-CZ"/>
        </w:rPr>
        <w:t xml:space="preserve">splnit své závazky podle odst. 3 </w:t>
      </w:r>
      <w:r w:rsidR="00F31F87" w:rsidRPr="004E743F">
        <w:rPr>
          <w:sz w:val="24"/>
          <w:szCs w:val="24"/>
          <w:lang w:val="cs-CZ"/>
        </w:rPr>
        <w:t>nebo</w:t>
      </w:r>
      <w:r w:rsidRPr="004E743F">
        <w:rPr>
          <w:sz w:val="24"/>
          <w:szCs w:val="24"/>
          <w:lang w:val="cs-CZ"/>
        </w:rPr>
        <w:t xml:space="preserve"> 4 tohoto článku.</w:t>
      </w:r>
    </w:p>
    <w:p w14:paraId="642C7B5D" w14:textId="77777777" w:rsidR="00110D27" w:rsidRPr="004E743F" w:rsidRDefault="00110D27" w:rsidP="004E743F">
      <w:pPr>
        <w:ind w:left="360"/>
        <w:jc w:val="both"/>
        <w:rPr>
          <w:sz w:val="24"/>
          <w:szCs w:val="24"/>
          <w:lang w:val="cs-CZ"/>
        </w:rPr>
      </w:pPr>
    </w:p>
    <w:p w14:paraId="19859001" w14:textId="40FFD1BC" w:rsidR="0035124B" w:rsidRPr="004E743F" w:rsidRDefault="0035124B" w:rsidP="004E743F">
      <w:pPr>
        <w:numPr>
          <w:ilvl w:val="0"/>
          <w:numId w:val="25"/>
        </w:numPr>
        <w:ind w:left="360"/>
        <w:jc w:val="both"/>
        <w:rPr>
          <w:sz w:val="24"/>
          <w:szCs w:val="24"/>
          <w:lang w:val="cs-CZ"/>
        </w:rPr>
      </w:pPr>
      <w:r w:rsidRPr="004E743F">
        <w:rPr>
          <w:sz w:val="24"/>
          <w:szCs w:val="24"/>
          <w:lang w:val="cs-CZ"/>
        </w:rPr>
        <w:t>Prodávající bude informovat Kupující</w:t>
      </w:r>
      <w:r w:rsidR="00110D27" w:rsidRPr="004E743F">
        <w:rPr>
          <w:sz w:val="24"/>
          <w:szCs w:val="24"/>
          <w:lang w:val="cs-CZ"/>
        </w:rPr>
        <w:t>ho</w:t>
      </w:r>
      <w:r w:rsidRPr="004E743F">
        <w:rPr>
          <w:sz w:val="24"/>
          <w:szCs w:val="24"/>
          <w:lang w:val="cs-CZ"/>
        </w:rPr>
        <w:t xml:space="preserve"> nejméně </w:t>
      </w:r>
      <w:r w:rsidR="00582E75">
        <w:rPr>
          <w:sz w:val="24"/>
          <w:szCs w:val="24"/>
          <w:lang w:val="cs-CZ"/>
        </w:rPr>
        <w:t>1</w:t>
      </w:r>
      <w:r w:rsidRPr="004E743F">
        <w:rPr>
          <w:sz w:val="24"/>
          <w:szCs w:val="24"/>
          <w:lang w:val="cs-CZ"/>
        </w:rPr>
        <w:t xml:space="preserve"> d</w:t>
      </w:r>
      <w:r w:rsidR="00582E75">
        <w:rPr>
          <w:sz w:val="24"/>
          <w:szCs w:val="24"/>
          <w:lang w:val="cs-CZ"/>
        </w:rPr>
        <w:t>e</w:t>
      </w:r>
      <w:r w:rsidRPr="004E743F">
        <w:rPr>
          <w:sz w:val="24"/>
          <w:szCs w:val="24"/>
          <w:lang w:val="cs-CZ"/>
        </w:rPr>
        <w:t>n předem</w:t>
      </w:r>
      <w:r w:rsidR="00DE5FD2" w:rsidRPr="004E743F">
        <w:rPr>
          <w:sz w:val="24"/>
          <w:szCs w:val="24"/>
          <w:lang w:val="cs-CZ"/>
        </w:rPr>
        <w:t xml:space="preserve"> ohledně dne</w:t>
      </w:r>
      <w:r w:rsidR="0083610B">
        <w:rPr>
          <w:sz w:val="24"/>
          <w:szCs w:val="24"/>
          <w:lang w:val="cs-CZ"/>
        </w:rPr>
        <w:t xml:space="preserve"> (dnů)</w:t>
      </w:r>
      <w:r w:rsidRPr="004E743F">
        <w:rPr>
          <w:sz w:val="24"/>
          <w:szCs w:val="24"/>
          <w:lang w:val="cs-CZ"/>
        </w:rPr>
        <w:t xml:space="preserve">, </w:t>
      </w:r>
      <w:r w:rsidR="00DE5FD2" w:rsidRPr="004E743F">
        <w:rPr>
          <w:sz w:val="24"/>
          <w:szCs w:val="24"/>
          <w:lang w:val="cs-CZ"/>
        </w:rPr>
        <w:t xml:space="preserve">ve kterém </w:t>
      </w:r>
      <w:r w:rsidR="0083610B">
        <w:rPr>
          <w:sz w:val="24"/>
          <w:szCs w:val="24"/>
          <w:lang w:val="cs-CZ"/>
        </w:rPr>
        <w:t xml:space="preserve">(ve kterých) </w:t>
      </w:r>
      <w:r w:rsidRPr="004E743F">
        <w:rPr>
          <w:sz w:val="24"/>
          <w:szCs w:val="24"/>
          <w:lang w:val="cs-CZ"/>
        </w:rPr>
        <w:t xml:space="preserve">bude </w:t>
      </w:r>
      <w:r w:rsidR="00DE5FD2" w:rsidRPr="004E743F">
        <w:rPr>
          <w:sz w:val="24"/>
          <w:szCs w:val="24"/>
          <w:lang w:val="cs-CZ"/>
        </w:rPr>
        <w:t>požadovat vstup do budovy MŠ podle odst. 3 nebo 4 tohoto článku za účelem splnění této Smlouvy</w:t>
      </w:r>
      <w:r w:rsidRPr="004E743F">
        <w:rPr>
          <w:sz w:val="24"/>
          <w:szCs w:val="24"/>
          <w:lang w:val="cs-CZ"/>
        </w:rPr>
        <w:t>.</w:t>
      </w:r>
    </w:p>
    <w:p w14:paraId="318D1148" w14:textId="77777777" w:rsidR="005A272B" w:rsidRPr="004E743F" w:rsidRDefault="005A272B" w:rsidP="004E743F">
      <w:pPr>
        <w:ind w:left="360"/>
        <w:jc w:val="both"/>
        <w:rPr>
          <w:sz w:val="24"/>
          <w:szCs w:val="24"/>
          <w:lang w:val="cs-CZ"/>
        </w:rPr>
      </w:pPr>
    </w:p>
    <w:p w14:paraId="1A52FDD0" w14:textId="5547FCDA" w:rsidR="00A77CBD" w:rsidRPr="004E743F" w:rsidRDefault="005A272B" w:rsidP="004E743F">
      <w:pPr>
        <w:numPr>
          <w:ilvl w:val="0"/>
          <w:numId w:val="25"/>
        </w:numPr>
        <w:ind w:left="360"/>
        <w:jc w:val="both"/>
        <w:rPr>
          <w:sz w:val="24"/>
          <w:szCs w:val="24"/>
          <w:lang w:val="cs-CZ"/>
        </w:rPr>
      </w:pPr>
      <w:r w:rsidRPr="004E743F">
        <w:rPr>
          <w:sz w:val="24"/>
          <w:szCs w:val="24"/>
          <w:lang w:val="cs-CZ"/>
        </w:rPr>
        <w:t xml:space="preserve">Prodávající se zavazuje při pohybu v budově MŠ dodržovat veškeré právní předpisy vztahující se k bezpečnosti a ochraně </w:t>
      </w:r>
      <w:r w:rsidR="00590BE5" w:rsidRPr="004E743F">
        <w:rPr>
          <w:sz w:val="24"/>
          <w:szCs w:val="24"/>
          <w:lang w:val="cs-CZ"/>
        </w:rPr>
        <w:t>zdraví při práci.</w:t>
      </w:r>
      <w:r w:rsidR="00A77CBD" w:rsidRPr="004E743F">
        <w:rPr>
          <w:sz w:val="24"/>
          <w:szCs w:val="24"/>
          <w:lang w:val="cs-CZ"/>
        </w:rPr>
        <w:t xml:space="preserve"> Prodávající </w:t>
      </w:r>
      <w:r w:rsidR="0083610B">
        <w:rPr>
          <w:sz w:val="24"/>
          <w:szCs w:val="24"/>
          <w:lang w:val="cs-CZ"/>
        </w:rPr>
        <w:t>se zavazuje</w:t>
      </w:r>
      <w:r w:rsidR="00A77CBD" w:rsidRPr="004E743F">
        <w:rPr>
          <w:sz w:val="24"/>
          <w:szCs w:val="24"/>
          <w:lang w:val="cs-CZ"/>
        </w:rPr>
        <w:t>, že se před vstupem do budovy MŠ vždy řádně a včas seznámí s riziky, zákazy a pravidly chování v budově MŠ a zavazuje se, že s těmito riziky seznámí i veškeré zaměstnance a jiné osoby, kter</w:t>
      </w:r>
      <w:r w:rsidR="0083610B">
        <w:rPr>
          <w:sz w:val="24"/>
          <w:szCs w:val="24"/>
          <w:lang w:val="cs-CZ"/>
        </w:rPr>
        <w:t>ým umožní vstup do budovy MŠ</w:t>
      </w:r>
      <w:r w:rsidR="00A77CBD" w:rsidRPr="004E743F">
        <w:rPr>
          <w:sz w:val="24"/>
          <w:szCs w:val="24"/>
          <w:lang w:val="cs-CZ"/>
        </w:rPr>
        <w:t>.</w:t>
      </w:r>
    </w:p>
    <w:p w14:paraId="33F23B73" w14:textId="77777777" w:rsidR="00110D27" w:rsidRPr="004E743F" w:rsidRDefault="00110D27" w:rsidP="004E743F">
      <w:pPr>
        <w:ind w:left="360"/>
        <w:jc w:val="both"/>
        <w:rPr>
          <w:sz w:val="24"/>
          <w:szCs w:val="24"/>
          <w:lang w:val="cs-CZ"/>
        </w:rPr>
      </w:pPr>
    </w:p>
    <w:p w14:paraId="199AB1F9" w14:textId="429FBE0D" w:rsidR="00512B59" w:rsidRPr="004E743F" w:rsidRDefault="006B0246" w:rsidP="004E743F">
      <w:pPr>
        <w:numPr>
          <w:ilvl w:val="0"/>
          <w:numId w:val="30"/>
        </w:numPr>
        <w:jc w:val="center"/>
        <w:rPr>
          <w:b/>
          <w:bCs/>
          <w:sz w:val="24"/>
          <w:szCs w:val="24"/>
          <w:lang w:val="cs-CZ"/>
        </w:rPr>
      </w:pPr>
      <w:r w:rsidRPr="004E743F">
        <w:rPr>
          <w:b/>
          <w:bCs/>
          <w:sz w:val="24"/>
          <w:szCs w:val="24"/>
          <w:lang w:val="cs-CZ"/>
        </w:rPr>
        <w:t>Pře</w:t>
      </w:r>
      <w:r w:rsidR="00332CA5" w:rsidRPr="004E743F">
        <w:rPr>
          <w:b/>
          <w:bCs/>
          <w:sz w:val="24"/>
          <w:szCs w:val="24"/>
          <w:lang w:val="cs-CZ"/>
        </w:rPr>
        <w:t>dání</w:t>
      </w:r>
      <w:r w:rsidR="006A35BA" w:rsidRPr="004E743F">
        <w:rPr>
          <w:b/>
          <w:bCs/>
          <w:sz w:val="24"/>
          <w:szCs w:val="24"/>
          <w:lang w:val="cs-CZ"/>
        </w:rPr>
        <w:t xml:space="preserve"> a p</w:t>
      </w:r>
      <w:r w:rsidR="00332CA5" w:rsidRPr="004E743F">
        <w:rPr>
          <w:b/>
          <w:bCs/>
          <w:sz w:val="24"/>
          <w:szCs w:val="24"/>
          <w:lang w:val="cs-CZ"/>
        </w:rPr>
        <w:t>ř</w:t>
      </w:r>
      <w:r w:rsidR="006A35BA" w:rsidRPr="004E743F">
        <w:rPr>
          <w:b/>
          <w:bCs/>
          <w:sz w:val="24"/>
          <w:szCs w:val="24"/>
          <w:lang w:val="cs-CZ"/>
        </w:rPr>
        <w:t>evz</w:t>
      </w:r>
      <w:r w:rsidR="00332CA5" w:rsidRPr="004E743F">
        <w:rPr>
          <w:b/>
          <w:bCs/>
          <w:sz w:val="24"/>
          <w:szCs w:val="24"/>
          <w:lang w:val="cs-CZ"/>
        </w:rPr>
        <w:t xml:space="preserve">etí </w:t>
      </w:r>
      <w:r w:rsidR="008A4203" w:rsidRPr="004E743F">
        <w:rPr>
          <w:b/>
          <w:bCs/>
          <w:sz w:val="24"/>
          <w:szCs w:val="24"/>
          <w:lang w:val="cs-CZ"/>
        </w:rPr>
        <w:t>Vybavení</w:t>
      </w:r>
    </w:p>
    <w:p w14:paraId="5EAA6F21" w14:textId="77777777" w:rsidR="00640BE6" w:rsidRPr="004E743F" w:rsidRDefault="00640BE6" w:rsidP="004E743F">
      <w:pPr>
        <w:rPr>
          <w:rFonts w:eastAsia="Calibri"/>
          <w:sz w:val="24"/>
          <w:szCs w:val="24"/>
          <w:lang w:val="cs-CZ" w:eastAsia="en-US"/>
        </w:rPr>
      </w:pPr>
    </w:p>
    <w:p w14:paraId="1095BA52" w14:textId="6247A5A0" w:rsidR="00DE5FD2" w:rsidRPr="004E743F" w:rsidRDefault="006B0246" w:rsidP="004E743F">
      <w:pPr>
        <w:numPr>
          <w:ilvl w:val="0"/>
          <w:numId w:val="26"/>
        </w:numPr>
        <w:ind w:left="360"/>
        <w:jc w:val="both"/>
        <w:rPr>
          <w:rFonts w:eastAsia="Calibri"/>
          <w:sz w:val="24"/>
          <w:szCs w:val="24"/>
          <w:lang w:val="cs-CZ" w:eastAsia="en-US"/>
        </w:rPr>
      </w:pPr>
      <w:r w:rsidRPr="004E743F">
        <w:rPr>
          <w:rFonts w:eastAsia="Calibri"/>
          <w:sz w:val="24"/>
          <w:szCs w:val="24"/>
          <w:lang w:val="cs-CZ" w:eastAsia="en-US"/>
        </w:rPr>
        <w:t xml:space="preserve">Smluvní strany se dohodly, že </w:t>
      </w:r>
      <w:r w:rsidR="00DE5FD2" w:rsidRPr="004E743F">
        <w:rPr>
          <w:rFonts w:eastAsia="Calibri"/>
          <w:sz w:val="24"/>
          <w:szCs w:val="24"/>
          <w:lang w:val="cs-CZ" w:eastAsia="en-US"/>
        </w:rPr>
        <w:t xml:space="preserve">o </w:t>
      </w:r>
      <w:r w:rsidR="0083610B">
        <w:rPr>
          <w:sz w:val="24"/>
          <w:szCs w:val="24"/>
          <w:lang w:val="cs-CZ"/>
        </w:rPr>
        <w:t>D</w:t>
      </w:r>
      <w:r w:rsidR="00DE5FD2" w:rsidRPr="004E743F">
        <w:rPr>
          <w:sz w:val="24"/>
          <w:szCs w:val="24"/>
          <w:lang w:val="cs-CZ"/>
        </w:rPr>
        <w:t xml:space="preserve">odání Vybavení smluvní strany </w:t>
      </w:r>
      <w:r w:rsidR="009068F4" w:rsidRPr="004E743F">
        <w:rPr>
          <w:sz w:val="24"/>
          <w:szCs w:val="24"/>
          <w:lang w:val="cs-CZ"/>
        </w:rPr>
        <w:t xml:space="preserve">sepíší a podepíší předávací protokol potvrzující řádné </w:t>
      </w:r>
      <w:r w:rsidR="0038757C">
        <w:rPr>
          <w:sz w:val="24"/>
          <w:szCs w:val="24"/>
          <w:lang w:val="cs-CZ"/>
        </w:rPr>
        <w:t>D</w:t>
      </w:r>
      <w:r w:rsidR="009068F4" w:rsidRPr="004E743F">
        <w:rPr>
          <w:sz w:val="24"/>
          <w:szCs w:val="24"/>
          <w:lang w:val="cs-CZ"/>
        </w:rPr>
        <w:t>odání Vybavení Kupujícímu v souladu s touto Smlouvou.</w:t>
      </w:r>
    </w:p>
    <w:p w14:paraId="23368249" w14:textId="77777777" w:rsidR="005A272B" w:rsidRPr="004E743F" w:rsidRDefault="005A272B" w:rsidP="004E743F">
      <w:pPr>
        <w:ind w:left="360"/>
        <w:jc w:val="both"/>
        <w:rPr>
          <w:rFonts w:eastAsia="Calibri"/>
          <w:sz w:val="24"/>
          <w:szCs w:val="24"/>
          <w:lang w:val="cs-CZ" w:eastAsia="en-US"/>
        </w:rPr>
      </w:pPr>
    </w:p>
    <w:p w14:paraId="251F1203" w14:textId="71E985CC" w:rsidR="00590BE5" w:rsidRPr="004E743F" w:rsidRDefault="009068F4" w:rsidP="004E743F">
      <w:pPr>
        <w:numPr>
          <w:ilvl w:val="0"/>
          <w:numId w:val="26"/>
        </w:numPr>
        <w:ind w:left="360"/>
        <w:jc w:val="both"/>
        <w:rPr>
          <w:rFonts w:eastAsia="Calibri"/>
          <w:sz w:val="24"/>
          <w:szCs w:val="24"/>
          <w:lang w:val="cs-CZ" w:eastAsia="en-US"/>
        </w:rPr>
      </w:pPr>
      <w:r w:rsidRPr="004E743F">
        <w:rPr>
          <w:sz w:val="24"/>
          <w:szCs w:val="24"/>
          <w:lang w:val="cs-CZ"/>
        </w:rPr>
        <w:lastRenderedPageBreak/>
        <w:t xml:space="preserve">V předávacím protokolu Kupující potvrdí, </w:t>
      </w:r>
      <w:r w:rsidR="00582E75">
        <w:rPr>
          <w:sz w:val="24"/>
          <w:szCs w:val="24"/>
          <w:lang w:val="cs-CZ"/>
        </w:rPr>
        <w:t xml:space="preserve">pokud je tomu tak, </w:t>
      </w:r>
      <w:r w:rsidRPr="004E743F">
        <w:rPr>
          <w:sz w:val="24"/>
          <w:szCs w:val="24"/>
          <w:lang w:val="cs-CZ"/>
        </w:rPr>
        <w:t xml:space="preserve">že Vybavení bylo dodáno Kupujícímu bez zjevných vad. </w:t>
      </w:r>
    </w:p>
    <w:p w14:paraId="5AAA2C8E" w14:textId="77777777" w:rsidR="00590BE5" w:rsidRPr="004E743F" w:rsidRDefault="00590BE5" w:rsidP="004E743F">
      <w:pPr>
        <w:ind w:left="360"/>
        <w:jc w:val="both"/>
        <w:rPr>
          <w:rFonts w:eastAsia="Calibri"/>
          <w:sz w:val="24"/>
          <w:szCs w:val="24"/>
          <w:lang w:val="cs-CZ" w:eastAsia="en-US"/>
        </w:rPr>
      </w:pPr>
    </w:p>
    <w:p w14:paraId="55BB45F0" w14:textId="25D741F4" w:rsidR="00590BE5" w:rsidRPr="004E743F" w:rsidRDefault="00590BE5" w:rsidP="004E743F">
      <w:pPr>
        <w:numPr>
          <w:ilvl w:val="0"/>
          <w:numId w:val="26"/>
        </w:numPr>
        <w:ind w:left="360"/>
        <w:jc w:val="both"/>
        <w:rPr>
          <w:rFonts w:eastAsia="Calibri"/>
          <w:sz w:val="24"/>
          <w:szCs w:val="24"/>
          <w:lang w:val="cs-CZ" w:eastAsia="en-US"/>
        </w:rPr>
      </w:pPr>
      <w:r w:rsidRPr="004E743F">
        <w:rPr>
          <w:spacing w:val="1"/>
          <w:sz w:val="24"/>
          <w:szCs w:val="24"/>
          <w:lang w:val="cs-CZ"/>
        </w:rPr>
        <w:t xml:space="preserve">Vlastnictví k Vybavení přechází na Kupujícího okamžikem protokolárního převzetí Vybavení v místě </w:t>
      </w:r>
      <w:r w:rsidR="0038757C">
        <w:rPr>
          <w:spacing w:val="1"/>
          <w:sz w:val="24"/>
          <w:szCs w:val="24"/>
          <w:lang w:val="cs-CZ"/>
        </w:rPr>
        <w:t>plnění</w:t>
      </w:r>
      <w:r w:rsidRPr="004E743F">
        <w:rPr>
          <w:spacing w:val="1"/>
          <w:sz w:val="24"/>
          <w:szCs w:val="24"/>
          <w:lang w:val="cs-CZ"/>
        </w:rPr>
        <w:t xml:space="preserve"> na základě předávacího protokolu. Od uvedeného okamžiku nese Kupující také nebezpečí škody na Vybavení.</w:t>
      </w:r>
    </w:p>
    <w:p w14:paraId="0C2564E2" w14:textId="77777777" w:rsidR="005A272B" w:rsidRPr="004E743F" w:rsidRDefault="005A272B" w:rsidP="004E743F">
      <w:pPr>
        <w:ind w:left="360"/>
        <w:jc w:val="both"/>
        <w:rPr>
          <w:rFonts w:eastAsia="Calibri"/>
          <w:sz w:val="24"/>
          <w:szCs w:val="24"/>
          <w:lang w:val="cs-CZ" w:eastAsia="en-US"/>
        </w:rPr>
      </w:pPr>
    </w:p>
    <w:p w14:paraId="3B980259" w14:textId="36EAFF29" w:rsidR="009068F4" w:rsidRPr="004E743F" w:rsidRDefault="009068F4" w:rsidP="004E743F">
      <w:pPr>
        <w:numPr>
          <w:ilvl w:val="0"/>
          <w:numId w:val="26"/>
        </w:numPr>
        <w:ind w:left="360"/>
        <w:jc w:val="both"/>
        <w:rPr>
          <w:rFonts w:eastAsia="Calibri"/>
          <w:sz w:val="24"/>
          <w:szCs w:val="24"/>
          <w:lang w:val="cs-CZ" w:eastAsia="en-US"/>
        </w:rPr>
      </w:pPr>
      <w:r w:rsidRPr="004E743F">
        <w:rPr>
          <w:sz w:val="24"/>
          <w:szCs w:val="24"/>
          <w:lang w:val="cs-CZ"/>
        </w:rPr>
        <w:t xml:space="preserve">Kupující má právo odmítnout převzít Vybavení, pokud </w:t>
      </w:r>
      <w:r w:rsidR="0038757C">
        <w:rPr>
          <w:sz w:val="24"/>
          <w:szCs w:val="24"/>
          <w:lang w:val="cs-CZ"/>
        </w:rPr>
        <w:t>D</w:t>
      </w:r>
      <w:r w:rsidRPr="004E743F">
        <w:rPr>
          <w:sz w:val="24"/>
          <w:szCs w:val="24"/>
          <w:lang w:val="cs-CZ"/>
        </w:rPr>
        <w:t>odané Vybavení bude mít zjevné vady nebo nedojde k </w:t>
      </w:r>
      <w:r w:rsidR="0038757C">
        <w:rPr>
          <w:sz w:val="24"/>
          <w:szCs w:val="24"/>
          <w:lang w:val="cs-CZ"/>
        </w:rPr>
        <w:t>D</w:t>
      </w:r>
      <w:r w:rsidRPr="004E743F">
        <w:rPr>
          <w:sz w:val="24"/>
          <w:szCs w:val="24"/>
          <w:lang w:val="cs-CZ"/>
        </w:rPr>
        <w:t>odání Vybavení v souladu s touto Smlouvou</w:t>
      </w:r>
      <w:r w:rsidR="005A272B" w:rsidRPr="004E743F">
        <w:rPr>
          <w:sz w:val="24"/>
          <w:szCs w:val="24"/>
          <w:lang w:val="cs-CZ"/>
        </w:rPr>
        <w:t>. T</w:t>
      </w:r>
      <w:r w:rsidRPr="004E743F">
        <w:rPr>
          <w:sz w:val="24"/>
          <w:szCs w:val="24"/>
          <w:lang w:val="cs-CZ"/>
        </w:rPr>
        <w:t>aková skutečnost bude uvedena v předávacím protokolu.</w:t>
      </w:r>
      <w:r w:rsidR="005A272B" w:rsidRPr="004E743F">
        <w:rPr>
          <w:sz w:val="24"/>
          <w:szCs w:val="24"/>
          <w:lang w:val="cs-CZ"/>
        </w:rPr>
        <w:t xml:space="preserve"> Prodávající je následně povinen nejpozději do 10 dnů vady na své náklady a odpovědnost odstranit. Poté proběhne nové přejímací řízení. </w:t>
      </w:r>
      <w:r w:rsidRPr="004E743F">
        <w:rPr>
          <w:sz w:val="24"/>
          <w:szCs w:val="24"/>
          <w:lang w:val="cs-CZ"/>
        </w:rPr>
        <w:t xml:space="preserve">   </w:t>
      </w:r>
    </w:p>
    <w:p w14:paraId="00A2D081" w14:textId="77777777" w:rsidR="005A272B" w:rsidRPr="004E743F" w:rsidRDefault="005A272B" w:rsidP="004E743F">
      <w:pPr>
        <w:ind w:left="720"/>
        <w:rPr>
          <w:b/>
          <w:bCs/>
          <w:sz w:val="24"/>
          <w:szCs w:val="24"/>
          <w:lang w:val="cs-CZ"/>
        </w:rPr>
      </w:pPr>
    </w:p>
    <w:p w14:paraId="3589A1C8" w14:textId="4F04A7B6" w:rsidR="00512B59" w:rsidRPr="004E743F" w:rsidRDefault="00512B59" w:rsidP="004E743F">
      <w:pPr>
        <w:numPr>
          <w:ilvl w:val="0"/>
          <w:numId w:val="30"/>
        </w:numPr>
        <w:jc w:val="center"/>
        <w:rPr>
          <w:b/>
          <w:bCs/>
          <w:sz w:val="24"/>
          <w:szCs w:val="24"/>
          <w:lang w:val="cs-CZ"/>
        </w:rPr>
      </w:pPr>
      <w:r w:rsidRPr="004E743F">
        <w:rPr>
          <w:b/>
          <w:bCs/>
          <w:sz w:val="24"/>
          <w:szCs w:val="24"/>
          <w:lang w:val="cs-CZ"/>
        </w:rPr>
        <w:t>Záruka</w:t>
      </w:r>
      <w:bookmarkStart w:id="0" w:name="_DV_M135"/>
      <w:bookmarkEnd w:id="0"/>
    </w:p>
    <w:p w14:paraId="7C105290" w14:textId="77777777" w:rsidR="00512B59" w:rsidRPr="004E743F" w:rsidRDefault="00512B59" w:rsidP="004E743F">
      <w:pPr>
        <w:pStyle w:val="Odstavecseseznamem"/>
        <w:spacing w:after="0" w:line="240" w:lineRule="auto"/>
        <w:ind w:left="1080"/>
        <w:contextualSpacing w:val="0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</w:p>
    <w:p w14:paraId="193C6782" w14:textId="0FA77C89" w:rsidR="006B0246" w:rsidRPr="004E743F" w:rsidRDefault="00B21732" w:rsidP="004E743F">
      <w:pPr>
        <w:pStyle w:val="Odstavecseseznamem"/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Prodávající</w:t>
      </w:r>
      <w:r w:rsidR="006B0246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 poskytuje </w:t>
      </w:r>
      <w:r w:rsidR="00EC1521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Kupujícímu </w:t>
      </w:r>
      <w:r w:rsidR="006B0246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záruku na </w:t>
      </w:r>
      <w:r w:rsidR="00EC1521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jakost </w:t>
      </w:r>
      <w:r w:rsidR="0038757C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Dodaného </w:t>
      </w:r>
      <w:r w:rsidR="00EC1521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Vybavení v délce 24</w:t>
      </w:r>
      <w:r w:rsidR="0038757C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 </w:t>
      </w:r>
      <w:r w:rsidR="00EC1521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měsíců</w:t>
      </w:r>
      <w:r w:rsidR="006B0246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.</w:t>
      </w:r>
    </w:p>
    <w:p w14:paraId="3AE73551" w14:textId="77777777" w:rsidR="00EC1521" w:rsidRPr="004E743F" w:rsidRDefault="00EC1521" w:rsidP="004E743F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</w:p>
    <w:p w14:paraId="10F271F3" w14:textId="51D9F662" w:rsidR="00EC1521" w:rsidRPr="004E743F" w:rsidRDefault="00EC1521" w:rsidP="004E743F">
      <w:pPr>
        <w:pStyle w:val="Odstavecseseznamem"/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Záruční doba počíná plynout dnem následujícím po protokolárním převzetí </w:t>
      </w:r>
      <w:r w:rsidR="0038757C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Dodaného </w:t>
      </w: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Vybavení v místě </w:t>
      </w:r>
      <w:r w:rsidR="0038757C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plnění</w:t>
      </w: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 na základě předávacího protokolu. </w:t>
      </w:r>
    </w:p>
    <w:p w14:paraId="400A44C1" w14:textId="77777777" w:rsidR="00EC1521" w:rsidRPr="004E743F" w:rsidRDefault="00EC1521" w:rsidP="004E743F">
      <w:pPr>
        <w:pStyle w:val="Odstavecseseznamem"/>
        <w:spacing w:after="0" w:line="240" w:lineRule="auto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</w:p>
    <w:p w14:paraId="4A11AD78" w14:textId="77777777" w:rsidR="00EC1521" w:rsidRPr="004E743F" w:rsidRDefault="00EC1521" w:rsidP="004E743F">
      <w:pPr>
        <w:pStyle w:val="Odstavecseseznamem"/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Pokud na část Vybavení jeho výrobce poskytuje odlišnou záruční dobu, odpovídá záruční doba poskytnutá Prodávajícím záruční době poskytované tímto výrobcem, je-li záruční doba poskytnutá výrobcem delší nežli záruční doba uvedená v odst. 1 tohoto článku.</w:t>
      </w:r>
    </w:p>
    <w:p w14:paraId="2338A31F" w14:textId="77777777" w:rsidR="00EC1521" w:rsidRPr="004E743F" w:rsidRDefault="00EC1521" w:rsidP="004E743F">
      <w:pPr>
        <w:pStyle w:val="Odstavecseseznamem"/>
        <w:spacing w:after="0" w:line="240" w:lineRule="auto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</w:p>
    <w:p w14:paraId="2E064277" w14:textId="5E6D691E" w:rsidR="007530C3" w:rsidRPr="004E743F" w:rsidRDefault="00EC1521" w:rsidP="004E743F">
      <w:pPr>
        <w:pStyle w:val="Odstavecseseznamem"/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Prodávající je povinen reklamovanou vadu odstranit na své náklady </w:t>
      </w:r>
      <w:r w:rsidR="007530C3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a odpovědnost </w:t>
      </w: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bez zbytečného odkladu po její notifikaci</w:t>
      </w:r>
      <w:r w:rsidR="0038757C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 Kupujícím</w:t>
      </w: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, nejpozději však do </w:t>
      </w:r>
      <w:r w:rsidR="007530C3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5</w:t>
      </w: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 dnů ode dne jejího oznámení.</w:t>
      </w:r>
      <w:r w:rsidR="007530C3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 Odstranění vady proběhne v místě </w:t>
      </w:r>
      <w:r w:rsidR="0038757C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plnění</w:t>
      </w:r>
      <w:r w:rsidR="007530C3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. Notifikaci vady lze učinit i</w:t>
      </w:r>
      <w:r w:rsidR="0038757C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 </w:t>
      </w:r>
      <w:r w:rsidR="007530C3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telefonicky, pokud bude bez zbytečného odkladu poté </w:t>
      </w:r>
      <w:r w:rsidR="0038757C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Prodávajícímu </w:t>
      </w:r>
      <w:r w:rsidR="007530C3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notifikována také e-mailem.</w:t>
      </w:r>
    </w:p>
    <w:p w14:paraId="4130ACBE" w14:textId="77777777" w:rsidR="007530C3" w:rsidRPr="004E743F" w:rsidRDefault="007530C3" w:rsidP="004E743F">
      <w:pPr>
        <w:pStyle w:val="Odstavecseseznamem"/>
        <w:spacing w:after="0" w:line="240" w:lineRule="auto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</w:p>
    <w:p w14:paraId="3B723710" w14:textId="5840DA03" w:rsidR="00EC1521" w:rsidRPr="004E743F" w:rsidRDefault="00EC1521" w:rsidP="004E743F">
      <w:pPr>
        <w:pStyle w:val="Odstavecseseznamem"/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Pokud </w:t>
      </w:r>
      <w:r w:rsidR="0038757C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Prodávající</w:t>
      </w: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 neodstraní reklamovanou vadu v době uvedené v předchozím odstavci, je </w:t>
      </w:r>
      <w:r w:rsidR="007530C3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Kupující</w:t>
      </w: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 oprávněn vadu odstranit sám nebo prostřednictvím jiné osoby, a to na náklady </w:t>
      </w:r>
      <w:r w:rsidR="007530C3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Prodávajícího</w:t>
      </w: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. </w:t>
      </w:r>
      <w:r w:rsidR="007530C3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Prodávající </w:t>
      </w: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se zavazuje uhradit tyto náklady </w:t>
      </w:r>
      <w:r w:rsidR="007530C3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Kupujícího do 5 </w:t>
      </w: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dnů ode dne, kdy byl k jejich úhradě vyzván.</w:t>
      </w:r>
    </w:p>
    <w:p w14:paraId="46EDF597" w14:textId="77777777" w:rsidR="007530C3" w:rsidRPr="004E743F" w:rsidRDefault="007530C3" w:rsidP="004E743F">
      <w:pPr>
        <w:pStyle w:val="Odstavecseseznamem"/>
        <w:spacing w:after="0" w:line="240" w:lineRule="auto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</w:p>
    <w:p w14:paraId="3357B600" w14:textId="433E5572" w:rsidR="007530C3" w:rsidRPr="004E743F" w:rsidRDefault="007530C3" w:rsidP="004E743F">
      <w:pPr>
        <w:pStyle w:val="Odstavecseseznamem"/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Na části Vybavení opravené nebo vyměněné v záruční době se vztahuje záruka </w:t>
      </w:r>
      <w:r w:rsidR="0038757C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na jakost </w:t>
      </w: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po zbytek původní záruční doby uvedených částí Vybavení nebo 12 měsíců po datu dodání takto opravených nebo vyměněných částí Vybavení, podle toho, která doba je delší.</w:t>
      </w:r>
    </w:p>
    <w:p w14:paraId="3D5BB02E" w14:textId="77777777" w:rsidR="006B0246" w:rsidRPr="004E743F" w:rsidRDefault="006B0246" w:rsidP="004E743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</w:p>
    <w:p w14:paraId="55E29F67" w14:textId="77777777" w:rsidR="001A5683" w:rsidRPr="00982106" w:rsidRDefault="001A5683" w:rsidP="004E743F">
      <w:pPr>
        <w:numPr>
          <w:ilvl w:val="0"/>
          <w:numId w:val="30"/>
        </w:numPr>
        <w:jc w:val="center"/>
        <w:rPr>
          <w:b/>
          <w:bCs/>
          <w:sz w:val="24"/>
          <w:szCs w:val="24"/>
          <w:lang w:val="cs-CZ"/>
        </w:rPr>
      </w:pPr>
      <w:r w:rsidRPr="00982106">
        <w:rPr>
          <w:b/>
          <w:bCs/>
          <w:sz w:val="24"/>
          <w:szCs w:val="24"/>
          <w:lang w:val="cs-CZ"/>
        </w:rPr>
        <w:t>Podzhotovitelé a povinnost koordinace</w:t>
      </w:r>
    </w:p>
    <w:p w14:paraId="20B7EF95" w14:textId="77777777" w:rsidR="0038757C" w:rsidRPr="00982106" w:rsidRDefault="0038757C" w:rsidP="0038757C">
      <w:pPr>
        <w:widowControl w:val="0"/>
        <w:suppressAutoHyphens w:val="0"/>
        <w:ind w:left="360"/>
        <w:jc w:val="both"/>
        <w:rPr>
          <w:sz w:val="24"/>
          <w:szCs w:val="24"/>
          <w:lang w:val="cs-CZ"/>
        </w:rPr>
      </w:pPr>
    </w:p>
    <w:p w14:paraId="720A1505" w14:textId="4E389132" w:rsidR="001A5683" w:rsidRPr="00982106" w:rsidRDefault="001A5683" w:rsidP="004E743F">
      <w:pPr>
        <w:widowControl w:val="0"/>
        <w:numPr>
          <w:ilvl w:val="0"/>
          <w:numId w:val="52"/>
        </w:numPr>
        <w:suppressAutoHyphens w:val="0"/>
        <w:ind w:left="360"/>
        <w:jc w:val="both"/>
        <w:rPr>
          <w:sz w:val="24"/>
          <w:szCs w:val="24"/>
          <w:lang w:val="cs-CZ"/>
        </w:rPr>
      </w:pPr>
      <w:r w:rsidRPr="00982106">
        <w:rPr>
          <w:sz w:val="24"/>
          <w:szCs w:val="24"/>
          <w:lang w:val="cs-CZ"/>
        </w:rPr>
        <w:t xml:space="preserve">Při </w:t>
      </w:r>
      <w:r w:rsidR="0038757C" w:rsidRPr="00982106">
        <w:rPr>
          <w:sz w:val="24"/>
          <w:szCs w:val="24"/>
          <w:lang w:val="cs-CZ"/>
        </w:rPr>
        <w:t xml:space="preserve">plnění </w:t>
      </w:r>
      <w:r w:rsidRPr="00982106">
        <w:rPr>
          <w:sz w:val="24"/>
          <w:szCs w:val="24"/>
          <w:lang w:val="cs-CZ"/>
        </w:rPr>
        <w:t xml:space="preserve">části </w:t>
      </w:r>
      <w:r w:rsidR="0038757C" w:rsidRPr="00982106">
        <w:rPr>
          <w:sz w:val="24"/>
          <w:szCs w:val="24"/>
          <w:lang w:val="cs-CZ"/>
        </w:rPr>
        <w:t xml:space="preserve">Dodání Vybavení </w:t>
      </w:r>
      <w:r w:rsidRPr="00982106">
        <w:rPr>
          <w:sz w:val="24"/>
          <w:szCs w:val="24"/>
          <w:lang w:val="cs-CZ"/>
        </w:rPr>
        <w:t xml:space="preserve">jinou osobou – poddodavatelem (v této </w:t>
      </w:r>
      <w:r w:rsidR="0038757C" w:rsidRPr="00982106">
        <w:rPr>
          <w:sz w:val="24"/>
          <w:szCs w:val="24"/>
          <w:lang w:val="cs-CZ"/>
        </w:rPr>
        <w:t>S</w:t>
      </w:r>
      <w:r w:rsidRPr="00982106">
        <w:rPr>
          <w:sz w:val="24"/>
          <w:szCs w:val="24"/>
          <w:lang w:val="cs-CZ"/>
        </w:rPr>
        <w:t>mlouvě jako „</w:t>
      </w:r>
      <w:r w:rsidRPr="00982106">
        <w:rPr>
          <w:b/>
          <w:sz w:val="24"/>
          <w:szCs w:val="24"/>
          <w:lang w:val="cs-CZ"/>
        </w:rPr>
        <w:t>podzhotovitel</w:t>
      </w:r>
      <w:r w:rsidRPr="00982106">
        <w:rPr>
          <w:sz w:val="24"/>
          <w:szCs w:val="24"/>
          <w:lang w:val="cs-CZ"/>
        </w:rPr>
        <w:t xml:space="preserve">“), má </w:t>
      </w:r>
      <w:r w:rsidR="0038757C" w:rsidRPr="00982106">
        <w:rPr>
          <w:sz w:val="24"/>
          <w:szCs w:val="24"/>
          <w:lang w:val="cs-CZ"/>
        </w:rPr>
        <w:t xml:space="preserve">Prodávající </w:t>
      </w:r>
      <w:r w:rsidRPr="00982106">
        <w:rPr>
          <w:sz w:val="24"/>
          <w:szCs w:val="24"/>
          <w:lang w:val="cs-CZ"/>
        </w:rPr>
        <w:t xml:space="preserve">odpovědnost, jako by </w:t>
      </w:r>
      <w:r w:rsidR="0038757C" w:rsidRPr="00982106">
        <w:rPr>
          <w:sz w:val="24"/>
          <w:szCs w:val="24"/>
          <w:lang w:val="cs-CZ"/>
        </w:rPr>
        <w:t>plnění</w:t>
      </w:r>
      <w:r w:rsidRPr="00982106">
        <w:rPr>
          <w:sz w:val="24"/>
          <w:szCs w:val="24"/>
          <w:lang w:val="cs-CZ"/>
        </w:rPr>
        <w:t xml:space="preserve"> prováděl sám. </w:t>
      </w:r>
    </w:p>
    <w:p w14:paraId="51067F68" w14:textId="77777777" w:rsidR="0038757C" w:rsidRPr="00982106" w:rsidRDefault="0038757C" w:rsidP="0038757C">
      <w:pPr>
        <w:widowControl w:val="0"/>
        <w:suppressAutoHyphens w:val="0"/>
        <w:ind w:left="360"/>
        <w:jc w:val="both"/>
        <w:rPr>
          <w:sz w:val="24"/>
          <w:szCs w:val="24"/>
          <w:lang w:val="cs-CZ"/>
        </w:rPr>
      </w:pPr>
    </w:p>
    <w:p w14:paraId="07D56285" w14:textId="40D47A0E" w:rsidR="001A5683" w:rsidRPr="00982106" w:rsidRDefault="0038757C" w:rsidP="004E743F">
      <w:pPr>
        <w:widowControl w:val="0"/>
        <w:numPr>
          <w:ilvl w:val="0"/>
          <w:numId w:val="52"/>
        </w:numPr>
        <w:suppressAutoHyphens w:val="0"/>
        <w:ind w:left="360"/>
        <w:jc w:val="both"/>
        <w:rPr>
          <w:sz w:val="24"/>
          <w:szCs w:val="24"/>
          <w:lang w:val="cs-CZ"/>
        </w:rPr>
      </w:pPr>
      <w:r w:rsidRPr="00982106">
        <w:rPr>
          <w:sz w:val="24"/>
          <w:szCs w:val="24"/>
          <w:lang w:val="cs-CZ"/>
        </w:rPr>
        <w:t xml:space="preserve">Prodávající </w:t>
      </w:r>
      <w:r w:rsidR="001A5683" w:rsidRPr="00982106">
        <w:rPr>
          <w:sz w:val="24"/>
          <w:szCs w:val="24"/>
          <w:lang w:val="cs-CZ"/>
        </w:rPr>
        <w:t xml:space="preserve">je povinen zavázat podzhotovitele k dodržování obdobných povinností, jaké má </w:t>
      </w:r>
      <w:r w:rsidRPr="00982106">
        <w:rPr>
          <w:sz w:val="24"/>
          <w:szCs w:val="24"/>
          <w:lang w:val="cs-CZ"/>
        </w:rPr>
        <w:t xml:space="preserve">Prodávající </w:t>
      </w:r>
      <w:r w:rsidR="001A5683" w:rsidRPr="00982106">
        <w:rPr>
          <w:sz w:val="24"/>
          <w:szCs w:val="24"/>
          <w:lang w:val="cs-CZ"/>
        </w:rPr>
        <w:t xml:space="preserve">na základě této </w:t>
      </w:r>
      <w:r w:rsidRPr="00982106">
        <w:rPr>
          <w:sz w:val="24"/>
          <w:szCs w:val="24"/>
          <w:lang w:val="cs-CZ"/>
        </w:rPr>
        <w:t>S</w:t>
      </w:r>
      <w:r w:rsidR="001A5683" w:rsidRPr="00982106">
        <w:rPr>
          <w:sz w:val="24"/>
          <w:szCs w:val="24"/>
          <w:lang w:val="cs-CZ"/>
        </w:rPr>
        <w:t xml:space="preserve">mlouvy a současně se </w:t>
      </w:r>
      <w:r w:rsidRPr="00982106">
        <w:rPr>
          <w:sz w:val="24"/>
          <w:szCs w:val="24"/>
          <w:lang w:val="cs-CZ"/>
        </w:rPr>
        <w:t xml:space="preserve">Prodávající </w:t>
      </w:r>
      <w:r w:rsidR="001A5683" w:rsidRPr="00982106">
        <w:rPr>
          <w:sz w:val="24"/>
          <w:szCs w:val="24"/>
          <w:lang w:val="cs-CZ"/>
        </w:rPr>
        <w:t>zavazuje dodržovat veškeré své povinnosti k podzhotovitelům, k nimž se zavázal, a to včetně povinností a podmínek platebních.</w:t>
      </w:r>
    </w:p>
    <w:p w14:paraId="7136B7DD" w14:textId="77777777" w:rsidR="0038757C" w:rsidRPr="00982106" w:rsidRDefault="0038757C" w:rsidP="0038757C">
      <w:pPr>
        <w:widowControl w:val="0"/>
        <w:suppressAutoHyphens w:val="0"/>
        <w:ind w:left="360"/>
        <w:jc w:val="both"/>
        <w:rPr>
          <w:sz w:val="24"/>
          <w:szCs w:val="24"/>
          <w:lang w:val="cs-CZ"/>
        </w:rPr>
      </w:pPr>
    </w:p>
    <w:p w14:paraId="20314BFB" w14:textId="1B1E786E" w:rsidR="001A5683" w:rsidRPr="00982106" w:rsidRDefault="001A5683" w:rsidP="004E743F">
      <w:pPr>
        <w:widowControl w:val="0"/>
        <w:numPr>
          <w:ilvl w:val="0"/>
          <w:numId w:val="52"/>
        </w:numPr>
        <w:suppressAutoHyphens w:val="0"/>
        <w:ind w:left="360"/>
        <w:jc w:val="both"/>
        <w:rPr>
          <w:sz w:val="24"/>
          <w:szCs w:val="24"/>
          <w:lang w:val="cs-CZ"/>
        </w:rPr>
      </w:pPr>
      <w:r w:rsidRPr="00982106">
        <w:rPr>
          <w:sz w:val="24"/>
          <w:szCs w:val="24"/>
          <w:lang w:val="cs-CZ"/>
        </w:rPr>
        <w:t xml:space="preserve">Změnit podzhotovitele, pomocí kterého </w:t>
      </w:r>
      <w:r w:rsidR="0038757C" w:rsidRPr="00982106">
        <w:rPr>
          <w:sz w:val="24"/>
          <w:szCs w:val="24"/>
          <w:lang w:val="cs-CZ"/>
        </w:rPr>
        <w:t>Prodávající</w:t>
      </w:r>
      <w:r w:rsidRPr="00982106">
        <w:rPr>
          <w:sz w:val="24"/>
          <w:szCs w:val="24"/>
          <w:lang w:val="cs-CZ"/>
        </w:rPr>
        <w:t xml:space="preserve"> prokazoval v zadávacím řízení na </w:t>
      </w:r>
      <w:r w:rsidRPr="00982106">
        <w:rPr>
          <w:sz w:val="24"/>
          <w:szCs w:val="24"/>
          <w:lang w:val="cs-CZ"/>
        </w:rPr>
        <w:lastRenderedPageBreak/>
        <w:t xml:space="preserve">Zakázku splnění kvalifikace a jejichž seznam je uveden v příloze č. 3 této </w:t>
      </w:r>
      <w:r w:rsidR="00982106" w:rsidRPr="00982106">
        <w:rPr>
          <w:sz w:val="24"/>
          <w:szCs w:val="24"/>
          <w:lang w:val="cs-CZ"/>
        </w:rPr>
        <w:t>S</w:t>
      </w:r>
      <w:r w:rsidRPr="00982106">
        <w:rPr>
          <w:sz w:val="24"/>
          <w:szCs w:val="24"/>
          <w:lang w:val="cs-CZ"/>
        </w:rPr>
        <w:t xml:space="preserve">mlouvy, je </w:t>
      </w:r>
      <w:r w:rsidR="00982106" w:rsidRPr="00982106">
        <w:rPr>
          <w:sz w:val="24"/>
          <w:szCs w:val="24"/>
          <w:lang w:val="cs-CZ"/>
        </w:rPr>
        <w:t>Prodávající</w:t>
      </w:r>
      <w:r w:rsidRPr="00982106">
        <w:rPr>
          <w:sz w:val="24"/>
          <w:szCs w:val="24"/>
          <w:lang w:val="cs-CZ"/>
        </w:rPr>
        <w:t xml:space="preserve"> oprávněn pouze ve výjimečných případech a s předchozím písemným souhlasem </w:t>
      </w:r>
      <w:r w:rsidR="00982106" w:rsidRPr="00982106">
        <w:rPr>
          <w:sz w:val="24"/>
          <w:szCs w:val="24"/>
          <w:lang w:val="cs-CZ"/>
        </w:rPr>
        <w:t>Kupujícího</w:t>
      </w:r>
      <w:r w:rsidRPr="00982106">
        <w:rPr>
          <w:sz w:val="24"/>
          <w:szCs w:val="24"/>
          <w:lang w:val="cs-CZ"/>
        </w:rPr>
        <w:t xml:space="preserve">. Nový podzhotovitel musí splňovat kvalifikaci minimálně v rozsahu, v jakém byla prokázána v zadávacím řízení na Zakázku. </w:t>
      </w:r>
      <w:r w:rsidR="00982106" w:rsidRPr="00982106">
        <w:rPr>
          <w:sz w:val="24"/>
          <w:szCs w:val="24"/>
          <w:lang w:val="cs-CZ"/>
        </w:rPr>
        <w:t>Kupující</w:t>
      </w:r>
      <w:r w:rsidRPr="00982106">
        <w:rPr>
          <w:sz w:val="24"/>
          <w:szCs w:val="24"/>
          <w:lang w:val="cs-CZ"/>
        </w:rPr>
        <w:t xml:space="preserve"> se zavazuje neodepřít svůj souhlas bez závažného důvodu.</w:t>
      </w:r>
    </w:p>
    <w:p w14:paraId="38BA15C9" w14:textId="77777777" w:rsidR="001A5683" w:rsidRPr="004E743F" w:rsidRDefault="001A5683" w:rsidP="004E743F">
      <w:pPr>
        <w:ind w:left="720"/>
        <w:rPr>
          <w:b/>
          <w:bCs/>
          <w:sz w:val="24"/>
          <w:szCs w:val="24"/>
          <w:lang w:val="cs-CZ"/>
        </w:rPr>
      </w:pPr>
    </w:p>
    <w:p w14:paraId="657D4197" w14:textId="3C37836F" w:rsidR="00510F18" w:rsidRPr="004E743F" w:rsidRDefault="00510F18" w:rsidP="004E743F">
      <w:pPr>
        <w:numPr>
          <w:ilvl w:val="0"/>
          <w:numId w:val="30"/>
        </w:numPr>
        <w:jc w:val="center"/>
        <w:rPr>
          <w:b/>
          <w:bCs/>
          <w:sz w:val="24"/>
          <w:szCs w:val="24"/>
          <w:lang w:val="cs-CZ"/>
        </w:rPr>
      </w:pPr>
      <w:r w:rsidRPr="004E743F">
        <w:rPr>
          <w:b/>
          <w:bCs/>
          <w:sz w:val="24"/>
          <w:szCs w:val="24"/>
          <w:lang w:val="cs-CZ"/>
        </w:rPr>
        <w:t>Ostatní ujednání</w:t>
      </w:r>
    </w:p>
    <w:p w14:paraId="114A2F60" w14:textId="77777777" w:rsidR="00D35FFD" w:rsidRPr="004E743F" w:rsidRDefault="00D35FFD" w:rsidP="004E743F">
      <w:pPr>
        <w:ind w:left="360"/>
        <w:jc w:val="both"/>
        <w:rPr>
          <w:sz w:val="24"/>
          <w:szCs w:val="24"/>
          <w:lang w:val="cs-CZ"/>
        </w:rPr>
      </w:pPr>
    </w:p>
    <w:p w14:paraId="21FCBFA0" w14:textId="3A96A64B" w:rsidR="003E7886" w:rsidRPr="004E743F" w:rsidRDefault="003E7886" w:rsidP="004E743F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V případě prodlení Kupujícího se zaplacením</w:t>
      </w:r>
      <w:r w:rsidR="0053387D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 Kupní c</w:t>
      </w: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eny, nebo její části, je Prodávající oprávněn požadovat </w:t>
      </w: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ab/>
        <w:t>na Kupujícím zaplacení zákonného úroku z prodlení z dlužné částky za každý i započatý den prodlení.</w:t>
      </w:r>
    </w:p>
    <w:p w14:paraId="78502EA5" w14:textId="77777777" w:rsidR="003E7886" w:rsidRPr="004E743F" w:rsidRDefault="003E7886" w:rsidP="00982106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</w:p>
    <w:p w14:paraId="65CC37E3" w14:textId="1DEAA632" w:rsidR="0053387D" w:rsidRPr="004E743F" w:rsidRDefault="00A5240E" w:rsidP="004E743F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V případě </w:t>
      </w:r>
      <w:r w:rsidR="003E7886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prodlení </w:t>
      </w:r>
      <w:r w:rsidR="00B21732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Prodávající</w:t>
      </w:r>
      <w:r w:rsidR="003E7886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ho</w:t>
      </w: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 s </w:t>
      </w:r>
      <w:r w:rsid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D</w:t>
      </w: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odáním </w:t>
      </w:r>
      <w:r w:rsidR="008A4203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Vybavení</w:t>
      </w:r>
      <w:r w:rsidR="003E7886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 má </w:t>
      </w:r>
      <w:r w:rsidR="00B21732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Kupující</w:t>
      </w:r>
      <w:r w:rsidR="003E7886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 nárok na</w:t>
      </w: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 smluvní pokutu ve výši 0,</w:t>
      </w:r>
      <w:r w:rsidR="0053387D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1</w:t>
      </w: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 % z</w:t>
      </w:r>
      <w:r w:rsidR="0053387D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 Kupní c</w:t>
      </w: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eny (bez DPH) za každý </w:t>
      </w:r>
      <w:r w:rsidR="003E7886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i započatý den prodlení</w:t>
      </w: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. </w:t>
      </w:r>
      <w:r w:rsidR="0053387D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Smluvní pokuta je splatná do 14 dnů ode dne doručení výzvy k její úhradě. Ujednáním o smluvní pokutě není dotčeno právo Kupujícího na náhradu škody v částce převyšující smluvní pokutu.</w:t>
      </w:r>
    </w:p>
    <w:p w14:paraId="6688E54A" w14:textId="77777777" w:rsidR="0053387D" w:rsidRPr="004E743F" w:rsidRDefault="0053387D" w:rsidP="004E743F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</w:p>
    <w:p w14:paraId="5E0D94B1" w14:textId="77777777" w:rsidR="0053387D" w:rsidRPr="004E743F" w:rsidRDefault="0053387D" w:rsidP="004E743F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Prodávající </w:t>
      </w:r>
      <w:r w:rsidR="00590BE5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nese</w:t>
      </w: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 </w:t>
      </w:r>
      <w:r w:rsidR="00590BE5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odpovědnost za škody způsobené svojí činností, činností svých zaměstnanců, podzhotovitelů či dalších osob, kter</w:t>
      </w: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ým za účelem splnění této Smlouvy umožní vstup do budovy MŠ.</w:t>
      </w:r>
    </w:p>
    <w:p w14:paraId="4A0E3C6B" w14:textId="77777777" w:rsidR="0053387D" w:rsidRPr="004E743F" w:rsidRDefault="0053387D" w:rsidP="004E743F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</w:p>
    <w:p w14:paraId="1A4E9F17" w14:textId="5DC31D53" w:rsidR="00590BE5" w:rsidRPr="004E743F" w:rsidRDefault="0053387D" w:rsidP="004E743F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Prodávající </w:t>
      </w:r>
      <w:r w:rsidR="00590BE5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je povinen jakékoliv případné škody bezodkladně odstranit na vlastní náklady</w:t>
      </w:r>
      <w:r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 </w:t>
      </w:r>
      <w:r w:rsidR="00590BE5" w:rsidRPr="004E743F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či nahradit, a to nejpozději do 10 dnů od jejich vzniku, nebude-li v tom kterém případě dohodnuto jinak.</w:t>
      </w:r>
    </w:p>
    <w:p w14:paraId="5D400330" w14:textId="77777777" w:rsidR="0053387D" w:rsidRPr="004E743F" w:rsidRDefault="0053387D" w:rsidP="004E743F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</w:p>
    <w:p w14:paraId="6D07BAA9" w14:textId="05210187" w:rsidR="00A77CBD" w:rsidRPr="00982106" w:rsidRDefault="00A77CBD" w:rsidP="004E743F">
      <w:pPr>
        <w:numPr>
          <w:ilvl w:val="0"/>
          <w:numId w:val="35"/>
        </w:numPr>
        <w:suppressAutoHyphens w:val="0"/>
        <w:jc w:val="both"/>
        <w:rPr>
          <w:spacing w:val="1"/>
          <w:sz w:val="24"/>
          <w:szCs w:val="24"/>
          <w:lang w:val="cs-CZ"/>
        </w:rPr>
      </w:pPr>
      <w:r w:rsidRPr="00982106">
        <w:rPr>
          <w:sz w:val="24"/>
          <w:szCs w:val="24"/>
          <w:lang w:val="cs-CZ"/>
        </w:rPr>
        <w:t xml:space="preserve">Kupující neodpovídá za škody způsobené Prodávajícímu při </w:t>
      </w:r>
      <w:r w:rsidR="00982106" w:rsidRPr="00982106">
        <w:rPr>
          <w:sz w:val="24"/>
          <w:szCs w:val="24"/>
          <w:lang w:val="cs-CZ"/>
        </w:rPr>
        <w:t>D</w:t>
      </w:r>
      <w:r w:rsidRPr="00982106">
        <w:rPr>
          <w:sz w:val="24"/>
          <w:szCs w:val="24"/>
          <w:lang w:val="cs-CZ"/>
        </w:rPr>
        <w:t>odávání Vybavení ani za škody způsobené Prodávajícímu nebo jeho zaměstnancům nebo Prodávajícím použitým osobám v budově MŠ. P</w:t>
      </w:r>
      <w:r w:rsidR="0053387D" w:rsidRPr="00982106">
        <w:rPr>
          <w:spacing w:val="1"/>
          <w:sz w:val="24"/>
          <w:szCs w:val="24"/>
          <w:lang w:val="cs-CZ"/>
        </w:rPr>
        <w:t xml:space="preserve">rodávající </w:t>
      </w:r>
      <w:r w:rsidR="00590BE5" w:rsidRPr="00982106">
        <w:rPr>
          <w:spacing w:val="1"/>
          <w:sz w:val="24"/>
          <w:szCs w:val="24"/>
          <w:lang w:val="cs-CZ"/>
        </w:rPr>
        <w:t xml:space="preserve">nemá právo na jakoukoliv náhradu od </w:t>
      </w:r>
      <w:r w:rsidR="0053387D" w:rsidRPr="00982106">
        <w:rPr>
          <w:spacing w:val="1"/>
          <w:sz w:val="24"/>
          <w:szCs w:val="24"/>
          <w:lang w:val="cs-CZ"/>
        </w:rPr>
        <w:t xml:space="preserve">Kupujícího </w:t>
      </w:r>
      <w:r w:rsidRPr="00982106">
        <w:rPr>
          <w:spacing w:val="1"/>
          <w:sz w:val="24"/>
          <w:szCs w:val="24"/>
          <w:lang w:val="cs-CZ"/>
        </w:rPr>
        <w:t xml:space="preserve">ani </w:t>
      </w:r>
      <w:r w:rsidR="00590BE5" w:rsidRPr="00982106">
        <w:rPr>
          <w:spacing w:val="1"/>
          <w:sz w:val="24"/>
          <w:szCs w:val="24"/>
          <w:lang w:val="cs-CZ"/>
        </w:rPr>
        <w:t xml:space="preserve">za jakékoliv poškození </w:t>
      </w:r>
      <w:r w:rsidR="0053387D" w:rsidRPr="00982106">
        <w:rPr>
          <w:spacing w:val="1"/>
          <w:sz w:val="24"/>
          <w:szCs w:val="24"/>
          <w:lang w:val="cs-CZ"/>
        </w:rPr>
        <w:t>Vybavení</w:t>
      </w:r>
      <w:r w:rsidRPr="00982106">
        <w:rPr>
          <w:spacing w:val="1"/>
          <w:sz w:val="24"/>
          <w:szCs w:val="24"/>
          <w:lang w:val="cs-CZ"/>
        </w:rPr>
        <w:t xml:space="preserve"> nebo jeho částí</w:t>
      </w:r>
      <w:r w:rsidR="00590BE5" w:rsidRPr="00982106">
        <w:rPr>
          <w:spacing w:val="1"/>
          <w:sz w:val="24"/>
          <w:szCs w:val="24"/>
          <w:lang w:val="cs-CZ"/>
        </w:rPr>
        <w:t>, materiálů, výrobků, strojů a zařízení apod., ke kterému došlo v důsledku živelných nebo jiných neočekávaných událostí, popřípadě v důsledku trestné činnosti, nedbalosti nebo nedostatku zkušeností apod.</w:t>
      </w:r>
    </w:p>
    <w:p w14:paraId="3C5AC0A0" w14:textId="77777777" w:rsidR="00A77CBD" w:rsidRPr="00982106" w:rsidRDefault="00A77CBD" w:rsidP="004E743F">
      <w:pPr>
        <w:suppressAutoHyphens w:val="0"/>
        <w:ind w:left="360"/>
        <w:jc w:val="both"/>
        <w:rPr>
          <w:spacing w:val="1"/>
          <w:sz w:val="24"/>
          <w:szCs w:val="24"/>
          <w:lang w:val="cs-CZ"/>
        </w:rPr>
      </w:pPr>
    </w:p>
    <w:p w14:paraId="22B4CC34" w14:textId="77777777" w:rsidR="002F4DDB" w:rsidRPr="00982106" w:rsidRDefault="00A77CBD" w:rsidP="004E743F">
      <w:pPr>
        <w:numPr>
          <w:ilvl w:val="0"/>
          <w:numId w:val="35"/>
        </w:numPr>
        <w:suppressAutoHyphens w:val="0"/>
        <w:jc w:val="both"/>
        <w:rPr>
          <w:sz w:val="24"/>
          <w:szCs w:val="24"/>
          <w:lang w:val="cs-CZ"/>
        </w:rPr>
      </w:pPr>
      <w:r w:rsidRPr="00982106">
        <w:rPr>
          <w:sz w:val="24"/>
          <w:szCs w:val="24"/>
          <w:lang w:val="cs-CZ"/>
        </w:rPr>
        <w:t xml:space="preserve">Prodávající se zavazuje, že v rámci plnění této Smlouvy bude </w:t>
      </w:r>
    </w:p>
    <w:p w14:paraId="4E4C14B9" w14:textId="5E445AF4" w:rsidR="00A77CBD" w:rsidRPr="00982106" w:rsidRDefault="00A77CBD" w:rsidP="004E743F">
      <w:pPr>
        <w:numPr>
          <w:ilvl w:val="0"/>
          <w:numId w:val="50"/>
        </w:numPr>
        <w:suppressAutoHyphens w:val="0"/>
        <w:jc w:val="both"/>
        <w:rPr>
          <w:sz w:val="24"/>
          <w:szCs w:val="24"/>
          <w:lang w:val="cs-CZ"/>
        </w:rPr>
      </w:pPr>
      <w:r w:rsidRPr="00982106">
        <w:rPr>
          <w:sz w:val="24"/>
          <w:szCs w:val="24"/>
          <w:lang w:val="cs-CZ"/>
        </w:rPr>
        <w:t>dodržovat všechny platné právní předpisy vyplývající pro něj z pracovněprávních předpisů a ze zákona o</w:t>
      </w:r>
      <w:r w:rsidR="002F4DDB" w:rsidRPr="00982106">
        <w:rPr>
          <w:sz w:val="24"/>
          <w:szCs w:val="24"/>
          <w:lang w:val="cs-CZ"/>
        </w:rPr>
        <w:t> </w:t>
      </w:r>
      <w:r w:rsidRPr="00982106">
        <w:rPr>
          <w:sz w:val="24"/>
          <w:szCs w:val="24"/>
          <w:lang w:val="cs-CZ"/>
        </w:rPr>
        <w:t>zaměstnanosti</w:t>
      </w:r>
      <w:r w:rsidR="002F4DDB" w:rsidRPr="00982106">
        <w:rPr>
          <w:sz w:val="24"/>
          <w:szCs w:val="24"/>
          <w:lang w:val="cs-CZ"/>
        </w:rPr>
        <w:t>,</w:t>
      </w:r>
    </w:p>
    <w:p w14:paraId="6C26C46D" w14:textId="7F622458" w:rsidR="002F4DDB" w:rsidRPr="00982106" w:rsidRDefault="002F4DDB" w:rsidP="004E743F">
      <w:pPr>
        <w:numPr>
          <w:ilvl w:val="0"/>
          <w:numId w:val="50"/>
        </w:numPr>
        <w:suppressAutoHyphens w:val="0"/>
        <w:jc w:val="both"/>
        <w:rPr>
          <w:sz w:val="24"/>
          <w:szCs w:val="24"/>
          <w:lang w:val="cs-CZ"/>
        </w:rPr>
      </w:pPr>
      <w:r w:rsidRPr="00982106">
        <w:rPr>
          <w:sz w:val="24"/>
          <w:szCs w:val="24"/>
          <w:lang w:val="cs-CZ"/>
        </w:rPr>
        <w:t>zajišťovat likvidaci veškerého odpadu vzniklého při plnění této Smlou</w:t>
      </w:r>
      <w:r w:rsidR="00982106" w:rsidRPr="00982106">
        <w:rPr>
          <w:sz w:val="24"/>
          <w:szCs w:val="24"/>
          <w:lang w:val="cs-CZ"/>
        </w:rPr>
        <w:t>v</w:t>
      </w:r>
      <w:r w:rsidRPr="00982106">
        <w:rPr>
          <w:sz w:val="24"/>
          <w:szCs w:val="24"/>
          <w:lang w:val="cs-CZ"/>
        </w:rPr>
        <w:t>y v souladu s platnými právními předpisy, zejména pak zákonem o odpadech.</w:t>
      </w:r>
    </w:p>
    <w:p w14:paraId="330B85C5" w14:textId="77777777" w:rsidR="00A77CBD" w:rsidRPr="004E743F" w:rsidRDefault="00A77CBD" w:rsidP="004E743F">
      <w:pPr>
        <w:suppressAutoHyphens w:val="0"/>
        <w:ind w:left="360"/>
        <w:jc w:val="both"/>
        <w:rPr>
          <w:spacing w:val="1"/>
          <w:sz w:val="24"/>
          <w:szCs w:val="24"/>
          <w:lang w:val="cs-CZ"/>
        </w:rPr>
      </w:pPr>
    </w:p>
    <w:p w14:paraId="4E305FCA" w14:textId="77777777" w:rsidR="00A5240E" w:rsidRPr="004E743F" w:rsidRDefault="00A5240E" w:rsidP="004E743F">
      <w:pPr>
        <w:numPr>
          <w:ilvl w:val="0"/>
          <w:numId w:val="30"/>
        </w:numPr>
        <w:jc w:val="center"/>
        <w:rPr>
          <w:b/>
          <w:bCs/>
          <w:sz w:val="24"/>
          <w:szCs w:val="24"/>
          <w:lang w:val="cs-CZ"/>
        </w:rPr>
      </w:pPr>
      <w:r w:rsidRPr="004E743F">
        <w:rPr>
          <w:b/>
          <w:bCs/>
          <w:sz w:val="24"/>
          <w:szCs w:val="24"/>
          <w:lang w:val="cs-CZ"/>
        </w:rPr>
        <w:t>Společná a závěrečná ustanovení</w:t>
      </w:r>
    </w:p>
    <w:p w14:paraId="30D79749" w14:textId="77777777" w:rsidR="003E7886" w:rsidRPr="004E743F" w:rsidRDefault="003E7886" w:rsidP="004E743F">
      <w:pPr>
        <w:ind w:left="360"/>
        <w:jc w:val="both"/>
        <w:rPr>
          <w:sz w:val="24"/>
          <w:szCs w:val="24"/>
          <w:lang w:val="cs-CZ"/>
        </w:rPr>
      </w:pPr>
    </w:p>
    <w:p w14:paraId="59D38942" w14:textId="77777777" w:rsidR="00A5240E" w:rsidRPr="00982106" w:rsidRDefault="00A5240E" w:rsidP="004E743F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Tato Smlouva nabývá platnosti a účinnosti dnem jejího podpisu oprávněnými zástupci obou </w:t>
      </w:r>
      <w:r w:rsidR="0094106B"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s</w:t>
      </w: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mluvních stran.</w:t>
      </w:r>
    </w:p>
    <w:p w14:paraId="23459C98" w14:textId="77777777" w:rsidR="003E7886" w:rsidRPr="00982106" w:rsidRDefault="003E7886" w:rsidP="00982106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</w:p>
    <w:p w14:paraId="6D7488B3" w14:textId="6786FA99" w:rsidR="001A5683" w:rsidRPr="00982106" w:rsidRDefault="00302BF9" w:rsidP="00982106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Prodávající</w:t>
      </w:r>
      <w:r w:rsidR="001A5683"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 je povinen spolupůsobit při výkonu finanční kontroly dle ust. § 2 písm. e) zákona č. 320/2001 Sb., o finanční kontrole</w:t>
      </w:r>
      <w:r w:rsidR="001A5683" w:rsidRPr="00982106">
        <w:rPr>
          <w:rFonts w:ascii="Times New Roman" w:hAnsi="Times New Roman"/>
          <w:spacing w:val="1"/>
          <w:sz w:val="24"/>
          <w:szCs w:val="24"/>
          <w:lang w:val="cs-CZ"/>
        </w:rPr>
        <w:t xml:space="preserve">, ve znění pozdějších předpisů. </w:t>
      </w:r>
      <w:r w:rsidRPr="00982106">
        <w:rPr>
          <w:rFonts w:ascii="Times New Roman" w:hAnsi="Times New Roman"/>
          <w:spacing w:val="1"/>
          <w:sz w:val="24"/>
          <w:szCs w:val="24"/>
          <w:lang w:val="cs-CZ"/>
        </w:rPr>
        <w:t>Prodávající</w:t>
      </w:r>
      <w:r w:rsidR="001A5683" w:rsidRPr="00982106">
        <w:rPr>
          <w:rFonts w:ascii="Times New Roman" w:hAnsi="Times New Roman"/>
          <w:spacing w:val="1"/>
          <w:sz w:val="24"/>
          <w:szCs w:val="24"/>
          <w:lang w:val="cs-CZ"/>
        </w:rPr>
        <w:t xml:space="preserve"> se zavazuje k uchování účetních záznamů a dalších relevantních podkladů souvisejících s realizací </w:t>
      </w:r>
      <w:r w:rsidRPr="00982106">
        <w:rPr>
          <w:rFonts w:ascii="Times New Roman" w:hAnsi="Times New Roman"/>
          <w:spacing w:val="1"/>
          <w:sz w:val="24"/>
          <w:szCs w:val="24"/>
          <w:lang w:val="cs-CZ"/>
        </w:rPr>
        <w:t>plnění</w:t>
      </w:r>
      <w:r w:rsidR="001A5683" w:rsidRPr="00982106">
        <w:rPr>
          <w:rFonts w:ascii="Times New Roman" w:hAnsi="Times New Roman"/>
          <w:spacing w:val="1"/>
          <w:sz w:val="24"/>
          <w:szCs w:val="24"/>
          <w:lang w:val="cs-CZ"/>
        </w:rPr>
        <w:t xml:space="preserve"> dle platných právních předpisů. </w:t>
      </w:r>
      <w:r w:rsidRPr="00982106">
        <w:rPr>
          <w:rFonts w:ascii="Times New Roman" w:hAnsi="Times New Roman"/>
          <w:spacing w:val="1"/>
          <w:sz w:val="24"/>
          <w:szCs w:val="24"/>
          <w:lang w:val="cs-CZ"/>
        </w:rPr>
        <w:t xml:space="preserve">Prodávající </w:t>
      </w:r>
      <w:r w:rsidR="001A5683" w:rsidRPr="00982106">
        <w:rPr>
          <w:rFonts w:ascii="Times New Roman" w:hAnsi="Times New Roman"/>
          <w:spacing w:val="1"/>
          <w:sz w:val="24"/>
          <w:szCs w:val="24"/>
          <w:lang w:val="cs-CZ"/>
        </w:rPr>
        <w:t xml:space="preserve">se rovněž zavazuje </w:t>
      </w:r>
      <w:r w:rsidR="001A5683"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poskytovat </w:t>
      </w:r>
      <w:r w:rsid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Kupujícímu</w:t>
      </w:r>
      <w:r w:rsidR="001A5683"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 veškerou součinnost nezbytnou k řádnému dodržování veškerých pravidel dotačních programů, pokud budou využity.</w:t>
      </w:r>
    </w:p>
    <w:p w14:paraId="30D266BB" w14:textId="77777777" w:rsidR="001A5683" w:rsidRPr="00982106" w:rsidRDefault="001A5683" w:rsidP="00982106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</w:p>
    <w:p w14:paraId="2AAD372F" w14:textId="12561229" w:rsidR="001A5683" w:rsidRPr="00982106" w:rsidRDefault="00302BF9" w:rsidP="00982106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S</w:t>
      </w:r>
      <w:r w:rsidR="001A5683"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mlouvu lze měnit pouze písemným oboustranně potvrzeným ujednáním výslovně nazvaným dodatek ke </w:t>
      </w: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S</w:t>
      </w:r>
      <w:r w:rsidR="001A5683"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mlouvě. </w:t>
      </w:r>
    </w:p>
    <w:p w14:paraId="4A1CEA76" w14:textId="77777777" w:rsidR="001A5683" w:rsidRPr="00982106" w:rsidRDefault="001A5683" w:rsidP="00982106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</w:p>
    <w:p w14:paraId="51C026F9" w14:textId="3C6F5E9C" w:rsidR="001A5683" w:rsidRPr="00982106" w:rsidRDefault="00302BF9" w:rsidP="00982106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S</w:t>
      </w:r>
      <w:r w:rsidR="001A5683"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mlouva je vyhotovena ve třech vyhotoveních s platností originálu, z nichž po uzavření obdrží </w:t>
      </w: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Kupující</w:t>
      </w:r>
      <w:r w:rsidR="001A5683"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 dvě vyhotovení a</w:t>
      </w: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 Prodávající </w:t>
      </w:r>
      <w:r w:rsidR="001A5683"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jedno vyhotovení.</w:t>
      </w:r>
    </w:p>
    <w:p w14:paraId="1D43EF29" w14:textId="77777777" w:rsidR="001A5683" w:rsidRPr="00982106" w:rsidRDefault="001A5683" w:rsidP="00982106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</w:p>
    <w:p w14:paraId="54D54924" w14:textId="3937F597" w:rsidR="001A5683" w:rsidRPr="00982106" w:rsidRDefault="001A5683" w:rsidP="00982106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Je-li nebo stane-li se některé ustanovení této </w:t>
      </w:r>
      <w:r w:rsidR="00302BF9"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S</w:t>
      </w: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mlouvy neplatné či neúčinné, nedotýká se to ostatních ustanovení této </w:t>
      </w:r>
      <w:r w:rsidR="00302BF9"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S</w:t>
      </w: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mlouvy, která zůstávají platná a účinná. Smluvní strany se v takovém případě zavazují dohodou nahradit ustanovení neplatné či neúčinné novým ustanovením platným a účinným, které nejlépe odpovídá původně zamýšlenému právnímu či ekonomickému účelu ustanovení neplatného či neúčinného. Do doby dohody platí odpovídající úprava obecně závazných právních předpisů České republiky.</w:t>
      </w:r>
    </w:p>
    <w:p w14:paraId="672CEA7B" w14:textId="77777777" w:rsidR="001A5683" w:rsidRPr="00982106" w:rsidRDefault="001A5683" w:rsidP="00982106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</w:p>
    <w:p w14:paraId="328A7B93" w14:textId="4DEF00F4" w:rsidR="001A5683" w:rsidRPr="00982106" w:rsidRDefault="001A5683" w:rsidP="00982106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V případě sporu o obsah a plnění této </w:t>
      </w:r>
      <w:r w:rsidR="00302BF9"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S</w:t>
      </w: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mlouvy, jsou </w:t>
      </w:r>
      <w:r w:rsid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smluvní strany</w:t>
      </w: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 povinn</w:t>
      </w:r>
      <w:r w:rsid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y</w:t>
      </w: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 vynaložit veškeré úsilí, které lze na nich spravedlivě požadovat, aby tyto spory byly řešeny smírnou cestou, zejména aby byly odstraněny okolnosti vedoucí ke vzniku práva odstoupit od této </w:t>
      </w:r>
      <w:r w:rsidR="00302BF9"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S</w:t>
      </w: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mlouvy nebo způsobující její neplatnost.</w:t>
      </w:r>
    </w:p>
    <w:p w14:paraId="2908E2BF" w14:textId="77777777" w:rsidR="001A5683" w:rsidRPr="00982106" w:rsidRDefault="001A5683" w:rsidP="00982106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</w:p>
    <w:p w14:paraId="05B3848E" w14:textId="1262EACF" w:rsidR="001A5683" w:rsidRPr="00982106" w:rsidRDefault="001A5683" w:rsidP="00982106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Součástí této </w:t>
      </w:r>
      <w:r w:rsidR="00302BF9"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S</w:t>
      </w: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mlouvy jsou následující přílohy:</w:t>
      </w:r>
    </w:p>
    <w:p w14:paraId="7ED3AF91" w14:textId="77777777" w:rsidR="00DD5353" w:rsidRDefault="002F4DDB" w:rsidP="007C1542">
      <w:pPr>
        <w:widowControl w:val="0"/>
        <w:numPr>
          <w:ilvl w:val="0"/>
          <w:numId w:val="51"/>
        </w:numPr>
        <w:suppressAutoHyphens w:val="0"/>
        <w:jc w:val="both"/>
        <w:rPr>
          <w:sz w:val="24"/>
          <w:szCs w:val="24"/>
          <w:lang w:val="cs-CZ"/>
        </w:rPr>
      </w:pPr>
      <w:r w:rsidRPr="00DD5353">
        <w:rPr>
          <w:sz w:val="24"/>
          <w:szCs w:val="24"/>
          <w:lang w:val="cs-CZ"/>
        </w:rPr>
        <w:t>Příloha č. 1</w:t>
      </w:r>
      <w:r w:rsidRPr="00DD5353">
        <w:rPr>
          <w:sz w:val="24"/>
          <w:szCs w:val="24"/>
          <w:lang w:val="cs-CZ"/>
        </w:rPr>
        <w:tab/>
      </w:r>
      <w:r w:rsidR="00DD5353" w:rsidRPr="00DD5353">
        <w:rPr>
          <w:sz w:val="24"/>
          <w:szCs w:val="24"/>
          <w:lang w:val="cs-CZ"/>
        </w:rPr>
        <w:t>Technická specifikace č. 171023</w:t>
      </w:r>
    </w:p>
    <w:p w14:paraId="79C4787C" w14:textId="5D6ECDA2" w:rsidR="002F4DDB" w:rsidRPr="00DD5353" w:rsidRDefault="002F4DDB" w:rsidP="007C1542">
      <w:pPr>
        <w:widowControl w:val="0"/>
        <w:numPr>
          <w:ilvl w:val="0"/>
          <w:numId w:val="51"/>
        </w:numPr>
        <w:suppressAutoHyphens w:val="0"/>
        <w:jc w:val="both"/>
        <w:rPr>
          <w:sz w:val="24"/>
          <w:szCs w:val="24"/>
          <w:lang w:val="cs-CZ"/>
        </w:rPr>
      </w:pPr>
      <w:r w:rsidRPr="00DD5353">
        <w:rPr>
          <w:sz w:val="24"/>
          <w:szCs w:val="24"/>
          <w:lang w:val="cs-CZ"/>
        </w:rPr>
        <w:t>Příloha č. 2</w:t>
      </w:r>
      <w:r w:rsidRPr="00DD5353">
        <w:rPr>
          <w:sz w:val="24"/>
          <w:szCs w:val="24"/>
          <w:lang w:val="cs-CZ"/>
        </w:rPr>
        <w:tab/>
        <w:t xml:space="preserve">Položkový rozpočet </w:t>
      </w:r>
    </w:p>
    <w:p w14:paraId="014F17D3" w14:textId="77777777" w:rsidR="002F4DDB" w:rsidRPr="00982106" w:rsidRDefault="002F4DDB" w:rsidP="004E743F">
      <w:pPr>
        <w:widowControl w:val="0"/>
        <w:numPr>
          <w:ilvl w:val="0"/>
          <w:numId w:val="51"/>
        </w:numPr>
        <w:suppressAutoHyphens w:val="0"/>
        <w:jc w:val="both"/>
        <w:rPr>
          <w:sz w:val="24"/>
          <w:szCs w:val="24"/>
          <w:lang w:val="cs-CZ"/>
        </w:rPr>
      </w:pPr>
      <w:r w:rsidRPr="00982106">
        <w:rPr>
          <w:sz w:val="24"/>
          <w:szCs w:val="24"/>
          <w:lang w:val="cs-CZ"/>
        </w:rPr>
        <w:t>Příloha č. 3</w:t>
      </w:r>
      <w:r w:rsidRPr="00982106">
        <w:rPr>
          <w:sz w:val="24"/>
          <w:szCs w:val="24"/>
          <w:lang w:val="cs-CZ"/>
        </w:rPr>
        <w:tab/>
        <w:t>Seznam podzhotovitelů</w:t>
      </w:r>
    </w:p>
    <w:p w14:paraId="3689DA5C" w14:textId="77777777" w:rsidR="0019578D" w:rsidRPr="00982106" w:rsidRDefault="0019578D" w:rsidP="004E743F">
      <w:pPr>
        <w:pStyle w:val="Odstavecseseznamem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</w:p>
    <w:p w14:paraId="20D11058" w14:textId="4B4E87D7" w:rsidR="00A5240E" w:rsidRPr="00982106" w:rsidRDefault="00A5240E" w:rsidP="004E743F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Na vztahy </w:t>
      </w:r>
      <w:r w:rsid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neupravené</w:t>
      </w: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 touto Smlouvou se vztahují příslušn</w:t>
      </w:r>
      <w:r w:rsidR="0019578D"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á</w:t>
      </w: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 ustanovení </w:t>
      </w:r>
      <w:r w:rsidR="0019578D"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občanského</w:t>
      </w: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 zákoníku a jiných obecně závazných právních předpisů </w:t>
      </w:r>
      <w:r w:rsidR="0019578D"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České </w:t>
      </w: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republiky.</w:t>
      </w:r>
    </w:p>
    <w:p w14:paraId="57DBB861" w14:textId="77777777" w:rsidR="0019578D" w:rsidRPr="00982106" w:rsidRDefault="0019578D" w:rsidP="004E743F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</w:p>
    <w:p w14:paraId="3B05D7D0" w14:textId="513DF679" w:rsidR="001A5683" w:rsidRPr="00982106" w:rsidRDefault="001A5683" w:rsidP="00982106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auto"/>
          <w:spacing w:val="1"/>
          <w:sz w:val="24"/>
          <w:szCs w:val="24"/>
          <w:lang w:val="cs-CZ"/>
        </w:rPr>
      </w:pP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Smluvní strany výslovně prohlašují a stvrzují podpisy umístěnými pod </w:t>
      </w:r>
      <w:r w:rsidR="00302BF9"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S</w:t>
      </w: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mlouvou, že je jim obsah </w:t>
      </w:r>
      <w:r w:rsidR="00302BF9"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S</w:t>
      </w: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mlouvy dobře znám v celém jejím rozsahu, že si </w:t>
      </w:r>
      <w:r w:rsidR="00302BF9"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S</w:t>
      </w: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mlouvu řádně přečetly a že </w:t>
      </w:r>
      <w:r w:rsidR="00302BF9"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S</w:t>
      </w: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 xml:space="preserve">mlouva je projevem jejich pravé a svobodné vůle. Rovněž tak prohlašují, že jim nejsou známé žádné skutečnosti, které by mohly tuto jimi uzavíranou </w:t>
      </w:r>
      <w:r w:rsidR="00302BF9"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S</w:t>
      </w:r>
      <w:r w:rsidRPr="00982106">
        <w:rPr>
          <w:rFonts w:ascii="Times New Roman" w:hAnsi="Times New Roman"/>
          <w:color w:val="auto"/>
          <w:spacing w:val="1"/>
          <w:sz w:val="24"/>
          <w:szCs w:val="24"/>
          <w:lang w:val="cs-CZ"/>
        </w:rPr>
        <w:t>mlouvu jakkoliv zneplatnit či učinit ji neúčinnou vůči jim navzájem, či vůči jakékoliv třetí osobě nebo zmařit její účel.</w:t>
      </w:r>
    </w:p>
    <w:p w14:paraId="1FB3A724" w14:textId="77777777" w:rsidR="00302BF9" w:rsidRPr="00982106" w:rsidRDefault="00302BF9" w:rsidP="004E743F">
      <w:pPr>
        <w:widowControl w:val="0"/>
        <w:suppressAutoHyphens w:val="0"/>
        <w:ind w:left="360"/>
        <w:jc w:val="both"/>
        <w:rPr>
          <w:sz w:val="24"/>
          <w:szCs w:val="24"/>
          <w:lang w:val="cs-CZ"/>
        </w:rPr>
      </w:pPr>
    </w:p>
    <w:p w14:paraId="6A3528F1" w14:textId="77777777" w:rsidR="001A5683" w:rsidRPr="00982106" w:rsidRDefault="001A5683" w:rsidP="004E743F">
      <w:pPr>
        <w:widowControl w:val="0"/>
        <w:jc w:val="both"/>
        <w:rPr>
          <w:sz w:val="24"/>
          <w:szCs w:val="24"/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2"/>
        <w:gridCol w:w="4548"/>
      </w:tblGrid>
      <w:tr w:rsidR="004E743F" w:rsidRPr="00982106" w14:paraId="31F9D64C" w14:textId="77777777" w:rsidTr="00B76775">
        <w:tc>
          <w:tcPr>
            <w:tcW w:w="4606" w:type="dxa"/>
            <w:shd w:val="clear" w:color="auto" w:fill="auto"/>
          </w:tcPr>
          <w:p w14:paraId="1470925A" w14:textId="3BBDADBD" w:rsidR="001A5683" w:rsidRPr="00982106" w:rsidRDefault="001A5683" w:rsidP="004E743F">
            <w:pPr>
              <w:widowControl w:val="0"/>
              <w:jc w:val="both"/>
              <w:rPr>
                <w:sz w:val="24"/>
                <w:szCs w:val="24"/>
                <w:lang w:val="cs-CZ"/>
              </w:rPr>
            </w:pPr>
            <w:r w:rsidRPr="00982106">
              <w:rPr>
                <w:sz w:val="24"/>
                <w:szCs w:val="24"/>
                <w:lang w:val="cs-CZ"/>
              </w:rPr>
              <w:t xml:space="preserve">V Horoušanech, dne </w:t>
            </w:r>
          </w:p>
          <w:p w14:paraId="3DAB3048" w14:textId="77777777" w:rsidR="001A5683" w:rsidRPr="00982106" w:rsidRDefault="001A5683" w:rsidP="004E743F">
            <w:pPr>
              <w:pStyle w:val="AKnormln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cs-CZ"/>
              </w:rPr>
            </w:pPr>
          </w:p>
          <w:p w14:paraId="6B680CBA" w14:textId="77777777" w:rsidR="001A5683" w:rsidRPr="00982106" w:rsidRDefault="001A5683" w:rsidP="004E743F">
            <w:pPr>
              <w:pStyle w:val="AKnormln"/>
              <w:spacing w:after="0" w:line="240" w:lineRule="auto"/>
              <w:rPr>
                <w:rStyle w:val="Siln"/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8210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cs-CZ"/>
              </w:rPr>
              <w:t xml:space="preserve">Obec Horoušany   </w:t>
            </w:r>
          </w:p>
          <w:p w14:paraId="11BD1BDB" w14:textId="77777777" w:rsidR="001A5683" w:rsidRPr="00982106" w:rsidRDefault="001A5683" w:rsidP="004E743F">
            <w:pPr>
              <w:pStyle w:val="AKnormln"/>
              <w:spacing w:after="0" w:line="240" w:lineRule="auto"/>
              <w:rPr>
                <w:rStyle w:val="Siln"/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14:paraId="1EE263C6" w14:textId="77777777" w:rsidR="001A5683" w:rsidRPr="00982106" w:rsidRDefault="001A5683" w:rsidP="004E743F">
            <w:pPr>
              <w:pStyle w:val="AKnormln"/>
              <w:spacing w:after="0" w:line="240" w:lineRule="auto"/>
              <w:rPr>
                <w:rStyle w:val="Siln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</w:pPr>
          </w:p>
          <w:p w14:paraId="6E1A53C8" w14:textId="77777777" w:rsidR="001A5683" w:rsidRPr="00982106" w:rsidRDefault="001A5683" w:rsidP="004E743F">
            <w:pPr>
              <w:pStyle w:val="AKnormln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2106">
              <w:rPr>
                <w:rStyle w:val="Siln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………………………………………</w:t>
            </w:r>
          </w:p>
          <w:p w14:paraId="030D09FC" w14:textId="77777777" w:rsidR="001A5683" w:rsidRPr="00982106" w:rsidRDefault="001A5683" w:rsidP="004E743F">
            <w:pPr>
              <w:widowControl w:val="0"/>
              <w:rPr>
                <w:sz w:val="24"/>
                <w:szCs w:val="24"/>
                <w:lang w:val="cs-CZ"/>
              </w:rPr>
            </w:pPr>
            <w:r w:rsidRPr="00982106">
              <w:rPr>
                <w:sz w:val="24"/>
                <w:szCs w:val="24"/>
                <w:lang w:val="cs-CZ"/>
              </w:rPr>
              <w:t>Taťána Kmentová, starostka</w:t>
            </w:r>
          </w:p>
        </w:tc>
        <w:tc>
          <w:tcPr>
            <w:tcW w:w="4606" w:type="dxa"/>
            <w:shd w:val="clear" w:color="auto" w:fill="auto"/>
          </w:tcPr>
          <w:p w14:paraId="2644B26F" w14:textId="7BA0E991" w:rsidR="001A5683" w:rsidRPr="00982106" w:rsidRDefault="001A5683" w:rsidP="004E743F">
            <w:pPr>
              <w:widowControl w:val="0"/>
              <w:jc w:val="both"/>
              <w:rPr>
                <w:sz w:val="24"/>
                <w:szCs w:val="24"/>
                <w:lang w:val="cs-CZ"/>
              </w:rPr>
            </w:pPr>
            <w:r w:rsidRPr="00982106">
              <w:rPr>
                <w:sz w:val="24"/>
                <w:szCs w:val="24"/>
                <w:lang w:val="cs-CZ"/>
              </w:rPr>
              <w:t>V</w:t>
            </w:r>
            <w:r w:rsidR="008A193F">
              <w:rPr>
                <w:sz w:val="24"/>
                <w:szCs w:val="24"/>
                <w:lang w:val="cs-CZ"/>
              </w:rPr>
              <w:t xml:space="preserve">                     </w:t>
            </w:r>
            <w:r w:rsidRPr="00982106">
              <w:rPr>
                <w:sz w:val="24"/>
                <w:szCs w:val="24"/>
                <w:lang w:val="cs-CZ"/>
              </w:rPr>
              <w:t xml:space="preserve">, dne </w:t>
            </w:r>
          </w:p>
          <w:p w14:paraId="347E1469" w14:textId="77777777" w:rsidR="001A5683" w:rsidRPr="00982106" w:rsidRDefault="001A5683" w:rsidP="004E743F">
            <w:pPr>
              <w:widowControl w:val="0"/>
              <w:jc w:val="both"/>
              <w:rPr>
                <w:sz w:val="24"/>
                <w:szCs w:val="24"/>
                <w:lang w:val="cs-CZ"/>
              </w:rPr>
            </w:pPr>
          </w:p>
          <w:p w14:paraId="63E1C095" w14:textId="77777777" w:rsidR="001A5683" w:rsidRPr="00982106" w:rsidRDefault="001A5683" w:rsidP="004E743F">
            <w:pPr>
              <w:widowControl w:val="0"/>
              <w:jc w:val="both"/>
              <w:rPr>
                <w:sz w:val="24"/>
                <w:szCs w:val="24"/>
                <w:lang w:val="cs-CZ"/>
              </w:rPr>
            </w:pPr>
            <w:r w:rsidRPr="00982106">
              <w:rPr>
                <w:sz w:val="24"/>
                <w:szCs w:val="24"/>
                <w:lang w:val="cs-CZ"/>
              </w:rPr>
              <w:t xml:space="preserve">Firma: </w:t>
            </w:r>
            <w:r w:rsidRPr="00982106">
              <w:rPr>
                <w:b/>
                <w:sz w:val="24"/>
                <w:szCs w:val="24"/>
                <w:highlight w:val="yellow"/>
                <w:lang w:val="cs-CZ"/>
              </w:rPr>
              <w:t>[BUDE DOPLNĚNO]</w:t>
            </w:r>
          </w:p>
          <w:p w14:paraId="66A5F60F" w14:textId="77777777" w:rsidR="001A5683" w:rsidRPr="00982106" w:rsidRDefault="001A5683" w:rsidP="004E743F">
            <w:pPr>
              <w:widowControl w:val="0"/>
              <w:jc w:val="both"/>
              <w:rPr>
                <w:sz w:val="24"/>
                <w:szCs w:val="24"/>
                <w:lang w:val="cs-CZ"/>
              </w:rPr>
            </w:pPr>
          </w:p>
          <w:p w14:paraId="07DD86CD" w14:textId="77777777" w:rsidR="001A5683" w:rsidRPr="00982106" w:rsidRDefault="001A5683" w:rsidP="004E743F">
            <w:pPr>
              <w:widowControl w:val="0"/>
              <w:jc w:val="both"/>
              <w:rPr>
                <w:sz w:val="24"/>
                <w:szCs w:val="24"/>
                <w:lang w:val="cs-CZ"/>
              </w:rPr>
            </w:pPr>
          </w:p>
          <w:p w14:paraId="588928C8" w14:textId="77777777" w:rsidR="001A5683" w:rsidRPr="00982106" w:rsidRDefault="001A5683" w:rsidP="004E743F">
            <w:pPr>
              <w:widowControl w:val="0"/>
              <w:jc w:val="both"/>
              <w:rPr>
                <w:sz w:val="24"/>
                <w:szCs w:val="24"/>
                <w:lang w:val="cs-CZ"/>
              </w:rPr>
            </w:pPr>
            <w:r w:rsidRPr="00982106">
              <w:rPr>
                <w:sz w:val="24"/>
                <w:szCs w:val="24"/>
                <w:lang w:val="cs-CZ"/>
              </w:rPr>
              <w:t>…………………………………………</w:t>
            </w:r>
          </w:p>
          <w:p w14:paraId="20EE7758" w14:textId="77777777" w:rsidR="001A5683" w:rsidRPr="00982106" w:rsidRDefault="001A5683" w:rsidP="004E743F">
            <w:pPr>
              <w:widowControl w:val="0"/>
              <w:jc w:val="both"/>
              <w:rPr>
                <w:sz w:val="24"/>
                <w:szCs w:val="24"/>
                <w:lang w:val="cs-CZ"/>
              </w:rPr>
            </w:pPr>
            <w:r w:rsidRPr="00982106">
              <w:rPr>
                <w:sz w:val="24"/>
                <w:szCs w:val="24"/>
                <w:lang w:val="cs-CZ"/>
              </w:rPr>
              <w:t xml:space="preserve">Jméno: </w:t>
            </w:r>
            <w:r w:rsidRPr="00982106">
              <w:rPr>
                <w:sz w:val="24"/>
                <w:szCs w:val="24"/>
                <w:highlight w:val="yellow"/>
                <w:lang w:val="cs-CZ"/>
              </w:rPr>
              <w:t>[BUDE DOPLNĚNO]</w:t>
            </w:r>
          </w:p>
          <w:p w14:paraId="77653A04" w14:textId="77777777" w:rsidR="001A5683" w:rsidRPr="00982106" w:rsidRDefault="001A5683" w:rsidP="004E743F">
            <w:pPr>
              <w:widowControl w:val="0"/>
              <w:jc w:val="both"/>
              <w:rPr>
                <w:sz w:val="24"/>
                <w:szCs w:val="24"/>
                <w:lang w:val="cs-CZ"/>
              </w:rPr>
            </w:pPr>
            <w:r w:rsidRPr="00982106">
              <w:rPr>
                <w:sz w:val="24"/>
                <w:szCs w:val="24"/>
                <w:lang w:val="cs-CZ"/>
              </w:rPr>
              <w:t xml:space="preserve">Funkce: </w:t>
            </w:r>
            <w:r w:rsidRPr="00982106">
              <w:rPr>
                <w:sz w:val="24"/>
                <w:szCs w:val="24"/>
                <w:highlight w:val="yellow"/>
                <w:lang w:val="cs-CZ"/>
              </w:rPr>
              <w:t>[BUDE DOPLNĚNO]</w:t>
            </w:r>
          </w:p>
          <w:p w14:paraId="016F9D80" w14:textId="77777777" w:rsidR="001A5683" w:rsidRPr="00982106" w:rsidRDefault="001A5683" w:rsidP="004E743F">
            <w:pPr>
              <w:widowControl w:val="0"/>
              <w:jc w:val="both"/>
              <w:rPr>
                <w:sz w:val="24"/>
                <w:szCs w:val="24"/>
                <w:lang w:val="cs-CZ"/>
              </w:rPr>
            </w:pPr>
          </w:p>
        </w:tc>
      </w:tr>
    </w:tbl>
    <w:p w14:paraId="589EEE30" w14:textId="77777777" w:rsidR="001A5683" w:rsidRPr="004E743F" w:rsidRDefault="001A5683" w:rsidP="004E743F">
      <w:pPr>
        <w:rPr>
          <w:b/>
          <w:sz w:val="24"/>
          <w:szCs w:val="24"/>
        </w:rPr>
      </w:pPr>
    </w:p>
    <w:p w14:paraId="140050E2" w14:textId="77777777" w:rsidR="002F4DDB" w:rsidRPr="004E743F" w:rsidRDefault="002F4DDB" w:rsidP="004E743F">
      <w:pPr>
        <w:tabs>
          <w:tab w:val="left" w:pos="1843"/>
          <w:tab w:val="left" w:pos="2127"/>
        </w:tabs>
        <w:jc w:val="both"/>
        <w:rPr>
          <w:bCs/>
          <w:sz w:val="24"/>
          <w:szCs w:val="24"/>
          <w:shd w:val="clear" w:color="auto" w:fill="FFFFFF"/>
        </w:rPr>
      </w:pPr>
    </w:p>
    <w:p w14:paraId="076BF3B4" w14:textId="77777777" w:rsidR="002F4DDB" w:rsidRPr="004E743F" w:rsidRDefault="002F4DDB" w:rsidP="004E743F">
      <w:pPr>
        <w:tabs>
          <w:tab w:val="left" w:pos="1843"/>
          <w:tab w:val="left" w:pos="2127"/>
        </w:tabs>
        <w:jc w:val="both"/>
        <w:rPr>
          <w:bCs/>
          <w:sz w:val="24"/>
          <w:szCs w:val="24"/>
          <w:shd w:val="clear" w:color="auto" w:fill="FFFFFF"/>
        </w:rPr>
      </w:pPr>
    </w:p>
    <w:p w14:paraId="3028933C" w14:textId="77777777" w:rsidR="002F4DDB" w:rsidRDefault="002F4DDB" w:rsidP="004E743F">
      <w:pPr>
        <w:tabs>
          <w:tab w:val="left" w:pos="1843"/>
          <w:tab w:val="left" w:pos="2127"/>
        </w:tabs>
        <w:jc w:val="both"/>
        <w:rPr>
          <w:bCs/>
          <w:sz w:val="24"/>
          <w:szCs w:val="24"/>
          <w:shd w:val="clear" w:color="auto" w:fill="FFFFFF"/>
        </w:rPr>
      </w:pPr>
    </w:p>
    <w:p w14:paraId="7F85D4C7" w14:textId="77777777" w:rsidR="00982106" w:rsidRDefault="00982106" w:rsidP="004E743F">
      <w:pPr>
        <w:tabs>
          <w:tab w:val="left" w:pos="1843"/>
          <w:tab w:val="left" w:pos="2127"/>
        </w:tabs>
        <w:jc w:val="both"/>
        <w:rPr>
          <w:bCs/>
          <w:sz w:val="24"/>
          <w:szCs w:val="24"/>
          <w:shd w:val="clear" w:color="auto" w:fill="FFFFFF"/>
        </w:rPr>
      </w:pPr>
    </w:p>
    <w:p w14:paraId="7079E066" w14:textId="77777777" w:rsidR="00982106" w:rsidRDefault="00982106" w:rsidP="004E743F">
      <w:pPr>
        <w:tabs>
          <w:tab w:val="left" w:pos="1843"/>
          <w:tab w:val="left" w:pos="2127"/>
        </w:tabs>
        <w:jc w:val="both"/>
        <w:rPr>
          <w:bCs/>
          <w:sz w:val="24"/>
          <w:szCs w:val="24"/>
          <w:shd w:val="clear" w:color="auto" w:fill="FFFFFF"/>
        </w:rPr>
      </w:pPr>
    </w:p>
    <w:p w14:paraId="0EA658EF" w14:textId="77777777" w:rsidR="00982106" w:rsidRDefault="00982106" w:rsidP="004E743F">
      <w:pPr>
        <w:tabs>
          <w:tab w:val="left" w:pos="1843"/>
          <w:tab w:val="left" w:pos="2127"/>
        </w:tabs>
        <w:jc w:val="both"/>
        <w:rPr>
          <w:bCs/>
          <w:sz w:val="24"/>
          <w:szCs w:val="24"/>
          <w:shd w:val="clear" w:color="auto" w:fill="FFFFFF"/>
        </w:rPr>
      </w:pPr>
    </w:p>
    <w:p w14:paraId="2913EE6D" w14:textId="77777777" w:rsidR="00982106" w:rsidRDefault="00982106" w:rsidP="004E743F">
      <w:pPr>
        <w:tabs>
          <w:tab w:val="left" w:pos="1843"/>
          <w:tab w:val="left" w:pos="2127"/>
        </w:tabs>
        <w:jc w:val="both"/>
        <w:rPr>
          <w:bCs/>
          <w:sz w:val="24"/>
          <w:szCs w:val="24"/>
          <w:shd w:val="clear" w:color="auto" w:fill="FFFFFF"/>
        </w:rPr>
      </w:pPr>
    </w:p>
    <w:p w14:paraId="5349E8A5" w14:textId="77777777" w:rsidR="00982106" w:rsidRDefault="00982106" w:rsidP="004E743F">
      <w:pPr>
        <w:tabs>
          <w:tab w:val="left" w:pos="1843"/>
          <w:tab w:val="left" w:pos="2127"/>
        </w:tabs>
        <w:jc w:val="both"/>
        <w:rPr>
          <w:bCs/>
          <w:sz w:val="24"/>
          <w:szCs w:val="24"/>
          <w:shd w:val="clear" w:color="auto" w:fill="FFFFFF"/>
        </w:rPr>
      </w:pPr>
    </w:p>
    <w:p w14:paraId="176B6AEB" w14:textId="77777777" w:rsidR="00982106" w:rsidRPr="004E743F" w:rsidRDefault="00982106" w:rsidP="004E743F">
      <w:pPr>
        <w:tabs>
          <w:tab w:val="left" w:pos="1843"/>
          <w:tab w:val="left" w:pos="2127"/>
        </w:tabs>
        <w:jc w:val="both"/>
        <w:rPr>
          <w:bCs/>
          <w:sz w:val="24"/>
          <w:szCs w:val="24"/>
          <w:shd w:val="clear" w:color="auto" w:fill="FFFFFF"/>
        </w:rPr>
      </w:pPr>
    </w:p>
    <w:p w14:paraId="716B57B8" w14:textId="77777777" w:rsidR="002F4DDB" w:rsidRPr="004E743F" w:rsidRDefault="002F4DDB" w:rsidP="004E743F">
      <w:pPr>
        <w:rPr>
          <w:b/>
          <w:sz w:val="24"/>
          <w:szCs w:val="24"/>
        </w:rPr>
      </w:pPr>
    </w:p>
    <w:p w14:paraId="407E43FC" w14:textId="484CFE8C" w:rsidR="001A5683" w:rsidRDefault="001A5683" w:rsidP="00DD5353">
      <w:pPr>
        <w:jc w:val="both"/>
        <w:rPr>
          <w:sz w:val="24"/>
          <w:szCs w:val="24"/>
          <w:lang w:val="cs-CZ" w:eastAsia="cs-CZ"/>
        </w:rPr>
      </w:pPr>
      <w:proofErr w:type="spellStart"/>
      <w:r w:rsidRPr="004E743F">
        <w:rPr>
          <w:sz w:val="24"/>
          <w:szCs w:val="24"/>
        </w:rPr>
        <w:t>Příloha</w:t>
      </w:r>
      <w:proofErr w:type="spellEnd"/>
      <w:r w:rsidRPr="004E743F">
        <w:rPr>
          <w:sz w:val="24"/>
          <w:szCs w:val="24"/>
        </w:rPr>
        <w:t xml:space="preserve"> č. 1 - </w:t>
      </w:r>
      <w:r w:rsidR="00DD5353" w:rsidRPr="00DD5353">
        <w:rPr>
          <w:sz w:val="24"/>
          <w:szCs w:val="24"/>
          <w:lang w:val="cs-CZ" w:eastAsia="cs-CZ"/>
        </w:rPr>
        <w:t>Technická specifikace č. 171023</w:t>
      </w:r>
    </w:p>
    <w:p w14:paraId="1AB4ED43" w14:textId="77777777" w:rsidR="00DD5353" w:rsidRPr="004E743F" w:rsidRDefault="00DD5353" w:rsidP="00DD5353">
      <w:pPr>
        <w:jc w:val="both"/>
        <w:rPr>
          <w:sz w:val="24"/>
          <w:szCs w:val="24"/>
        </w:rPr>
      </w:pPr>
    </w:p>
    <w:p w14:paraId="4B8314BE" w14:textId="315B77E6" w:rsidR="001A5683" w:rsidRPr="004E743F" w:rsidRDefault="001A5683" w:rsidP="004E743F">
      <w:pPr>
        <w:pStyle w:val="Normlnweb"/>
        <w:spacing w:before="0" w:beforeAutospacing="0" w:after="0" w:afterAutospacing="0"/>
        <w:ind w:left="3540" w:hanging="3540"/>
        <w:jc w:val="both"/>
      </w:pPr>
      <w:r w:rsidRPr="004E743F">
        <w:t>Identifikace technické specifikace:</w:t>
      </w:r>
      <w:r w:rsidRPr="004E743F">
        <w:tab/>
      </w:r>
      <w:r w:rsidR="00DD5353" w:rsidRPr="00B549B7">
        <w:t>Technická specifikace č. 171023</w:t>
      </w:r>
    </w:p>
    <w:p w14:paraId="7EBFA000" w14:textId="39698279" w:rsidR="001A5683" w:rsidRPr="004E743F" w:rsidRDefault="001A5683" w:rsidP="004E743F">
      <w:pPr>
        <w:pStyle w:val="Normlnweb"/>
        <w:spacing w:before="0" w:beforeAutospacing="0" w:after="0" w:afterAutospacing="0"/>
        <w:ind w:left="3540" w:hanging="3540"/>
        <w:jc w:val="both"/>
      </w:pPr>
      <w:r w:rsidRPr="004E743F">
        <w:t>Datum zhotovení:</w:t>
      </w:r>
      <w:r w:rsidRPr="004E743F">
        <w:tab/>
      </w:r>
      <w:r w:rsidR="00DD5353">
        <w:t>17. 10. 2023</w:t>
      </w:r>
    </w:p>
    <w:p w14:paraId="53AD7318" w14:textId="186A1E2F" w:rsidR="001A5683" w:rsidRPr="004E743F" w:rsidRDefault="001A5683" w:rsidP="004E743F">
      <w:pPr>
        <w:widowControl w:val="0"/>
        <w:ind w:left="3540" w:hanging="3540"/>
        <w:jc w:val="both"/>
        <w:rPr>
          <w:sz w:val="24"/>
          <w:szCs w:val="24"/>
        </w:rPr>
      </w:pPr>
      <w:proofErr w:type="spellStart"/>
      <w:r w:rsidRPr="004E743F">
        <w:rPr>
          <w:sz w:val="24"/>
          <w:szCs w:val="24"/>
        </w:rPr>
        <w:t>Zpracovatel</w:t>
      </w:r>
      <w:proofErr w:type="spellEnd"/>
      <w:r w:rsidRPr="004E743F">
        <w:rPr>
          <w:sz w:val="24"/>
          <w:szCs w:val="24"/>
        </w:rPr>
        <w:t>:</w:t>
      </w:r>
      <w:r w:rsidRPr="004E743F">
        <w:rPr>
          <w:sz w:val="24"/>
          <w:szCs w:val="24"/>
        </w:rPr>
        <w:tab/>
      </w:r>
      <w:proofErr w:type="spellStart"/>
      <w:r w:rsidRPr="004E743F">
        <w:rPr>
          <w:sz w:val="24"/>
          <w:szCs w:val="24"/>
        </w:rPr>
        <w:t>ViVA</w:t>
      </w:r>
      <w:proofErr w:type="spellEnd"/>
      <w:r w:rsidRPr="004E743F">
        <w:rPr>
          <w:sz w:val="24"/>
          <w:szCs w:val="24"/>
        </w:rPr>
        <w:t xml:space="preserve"> </w:t>
      </w:r>
      <w:proofErr w:type="spellStart"/>
      <w:r w:rsidRPr="004E743F">
        <w:rPr>
          <w:sz w:val="24"/>
          <w:szCs w:val="24"/>
        </w:rPr>
        <w:t>school</w:t>
      </w:r>
      <w:proofErr w:type="spellEnd"/>
      <w:r w:rsidRPr="004E743F">
        <w:rPr>
          <w:sz w:val="24"/>
          <w:szCs w:val="24"/>
        </w:rPr>
        <w:t xml:space="preserve"> s.r.o.</w:t>
      </w:r>
    </w:p>
    <w:p w14:paraId="0A3ABAA4" w14:textId="77777777" w:rsidR="001A5683" w:rsidRPr="004E743F" w:rsidRDefault="001A5683" w:rsidP="004E743F">
      <w:pPr>
        <w:widowControl w:val="0"/>
        <w:ind w:left="3540" w:hanging="3540"/>
        <w:jc w:val="both"/>
        <w:rPr>
          <w:sz w:val="24"/>
          <w:szCs w:val="24"/>
        </w:rPr>
      </w:pPr>
    </w:p>
    <w:p w14:paraId="4025380F" w14:textId="77777777" w:rsidR="001A5683" w:rsidRPr="004E743F" w:rsidRDefault="001A5683" w:rsidP="004E743F">
      <w:pPr>
        <w:widowControl w:val="0"/>
        <w:jc w:val="both"/>
        <w:rPr>
          <w:b/>
          <w:sz w:val="24"/>
          <w:szCs w:val="24"/>
        </w:rPr>
      </w:pPr>
      <w:proofErr w:type="spellStart"/>
      <w:r w:rsidRPr="004E743F">
        <w:rPr>
          <w:b/>
          <w:sz w:val="24"/>
          <w:szCs w:val="24"/>
        </w:rPr>
        <w:t>Tvoří</w:t>
      </w:r>
      <w:proofErr w:type="spellEnd"/>
      <w:r w:rsidRPr="004E743F">
        <w:rPr>
          <w:b/>
          <w:sz w:val="24"/>
          <w:szCs w:val="24"/>
        </w:rPr>
        <w:t xml:space="preserve"> </w:t>
      </w:r>
      <w:proofErr w:type="spellStart"/>
      <w:r w:rsidRPr="004E743F">
        <w:rPr>
          <w:b/>
          <w:sz w:val="24"/>
          <w:szCs w:val="24"/>
        </w:rPr>
        <w:t>volnou</w:t>
      </w:r>
      <w:proofErr w:type="spellEnd"/>
      <w:r w:rsidRPr="004E743F">
        <w:rPr>
          <w:b/>
          <w:sz w:val="24"/>
          <w:szCs w:val="24"/>
        </w:rPr>
        <w:t xml:space="preserve"> </w:t>
      </w:r>
      <w:proofErr w:type="spellStart"/>
      <w:r w:rsidRPr="004E743F">
        <w:rPr>
          <w:b/>
          <w:sz w:val="24"/>
          <w:szCs w:val="24"/>
        </w:rPr>
        <w:t>přílohu</w:t>
      </w:r>
      <w:proofErr w:type="spellEnd"/>
      <w:r w:rsidRPr="004E743F">
        <w:rPr>
          <w:b/>
          <w:sz w:val="24"/>
          <w:szCs w:val="24"/>
        </w:rPr>
        <w:t xml:space="preserve"> </w:t>
      </w:r>
      <w:proofErr w:type="spellStart"/>
      <w:r w:rsidRPr="004E743F">
        <w:rPr>
          <w:b/>
          <w:sz w:val="24"/>
          <w:szCs w:val="24"/>
        </w:rPr>
        <w:t>této</w:t>
      </w:r>
      <w:proofErr w:type="spellEnd"/>
      <w:r w:rsidRPr="004E743F">
        <w:rPr>
          <w:b/>
          <w:sz w:val="24"/>
          <w:szCs w:val="24"/>
        </w:rPr>
        <w:t xml:space="preserve"> </w:t>
      </w:r>
      <w:proofErr w:type="spellStart"/>
      <w:r w:rsidRPr="004E743F">
        <w:rPr>
          <w:b/>
          <w:sz w:val="24"/>
          <w:szCs w:val="24"/>
        </w:rPr>
        <w:t>smlouvy</w:t>
      </w:r>
      <w:proofErr w:type="spellEnd"/>
      <w:r w:rsidRPr="004E743F">
        <w:rPr>
          <w:b/>
          <w:sz w:val="24"/>
          <w:szCs w:val="24"/>
        </w:rPr>
        <w:t>.</w:t>
      </w:r>
    </w:p>
    <w:p w14:paraId="6EE47734" w14:textId="77777777" w:rsidR="001A5683" w:rsidRPr="004E743F" w:rsidRDefault="001A5683" w:rsidP="004E743F">
      <w:pPr>
        <w:widowControl w:val="0"/>
        <w:ind w:left="3540" w:hanging="3540"/>
        <w:jc w:val="both"/>
        <w:rPr>
          <w:sz w:val="24"/>
          <w:szCs w:val="24"/>
        </w:rPr>
      </w:pPr>
      <w:r w:rsidRPr="004E743F">
        <w:rPr>
          <w:sz w:val="24"/>
          <w:szCs w:val="24"/>
        </w:rPr>
        <w:br w:type="page"/>
      </w:r>
    </w:p>
    <w:p w14:paraId="4DBE0B56" w14:textId="77777777" w:rsidR="001A5683" w:rsidRPr="004E743F" w:rsidRDefault="001A5683" w:rsidP="004E743F">
      <w:pPr>
        <w:widowControl w:val="0"/>
        <w:ind w:left="1416" w:hanging="1416"/>
        <w:jc w:val="both"/>
        <w:rPr>
          <w:sz w:val="24"/>
          <w:szCs w:val="24"/>
        </w:rPr>
      </w:pPr>
      <w:proofErr w:type="spellStart"/>
      <w:r w:rsidRPr="004E743F">
        <w:rPr>
          <w:b/>
          <w:sz w:val="24"/>
          <w:szCs w:val="24"/>
        </w:rPr>
        <w:lastRenderedPageBreak/>
        <w:t>Příloha</w:t>
      </w:r>
      <w:proofErr w:type="spellEnd"/>
      <w:r w:rsidRPr="004E743F">
        <w:rPr>
          <w:b/>
          <w:sz w:val="24"/>
          <w:szCs w:val="24"/>
        </w:rPr>
        <w:t xml:space="preserve"> č. 2</w:t>
      </w:r>
      <w:r w:rsidRPr="004E743F">
        <w:rPr>
          <w:b/>
          <w:sz w:val="24"/>
          <w:szCs w:val="24"/>
        </w:rPr>
        <w:tab/>
      </w:r>
      <w:proofErr w:type="spellStart"/>
      <w:r w:rsidRPr="004E743F">
        <w:rPr>
          <w:b/>
          <w:sz w:val="24"/>
          <w:szCs w:val="24"/>
        </w:rPr>
        <w:t>Položkový</w:t>
      </w:r>
      <w:proofErr w:type="spellEnd"/>
      <w:r w:rsidRPr="004E743F">
        <w:rPr>
          <w:b/>
          <w:sz w:val="24"/>
          <w:szCs w:val="24"/>
        </w:rPr>
        <w:t xml:space="preserve"> rozpočet </w:t>
      </w:r>
    </w:p>
    <w:p w14:paraId="0EC5CF6B" w14:textId="77777777" w:rsidR="001A5683" w:rsidRPr="004E743F" w:rsidRDefault="001A5683" w:rsidP="004E743F">
      <w:pPr>
        <w:widowControl w:val="0"/>
        <w:jc w:val="both"/>
        <w:rPr>
          <w:sz w:val="24"/>
          <w:szCs w:val="24"/>
          <w:highlight w:val="yellow"/>
        </w:rPr>
      </w:pPr>
    </w:p>
    <w:p w14:paraId="55B2E1EF" w14:textId="77777777" w:rsidR="001A5683" w:rsidRPr="004E743F" w:rsidRDefault="001A5683" w:rsidP="004E743F">
      <w:pPr>
        <w:widowControl w:val="0"/>
        <w:ind w:left="1416" w:hanging="1416"/>
        <w:rPr>
          <w:sz w:val="24"/>
          <w:szCs w:val="24"/>
        </w:rPr>
      </w:pPr>
      <w:r w:rsidRPr="004E743F">
        <w:rPr>
          <w:sz w:val="24"/>
          <w:szCs w:val="24"/>
        </w:rPr>
        <w:t>[</w:t>
      </w:r>
      <w:r w:rsidRPr="004E743F">
        <w:rPr>
          <w:sz w:val="24"/>
          <w:szCs w:val="24"/>
          <w:highlight w:val="green"/>
        </w:rPr>
        <w:t xml:space="preserve">doplní </w:t>
      </w:r>
      <w:proofErr w:type="spellStart"/>
      <w:r w:rsidRPr="004E743F">
        <w:rPr>
          <w:sz w:val="24"/>
          <w:szCs w:val="24"/>
          <w:highlight w:val="green"/>
        </w:rPr>
        <w:t>zadavatel</w:t>
      </w:r>
      <w:proofErr w:type="spellEnd"/>
      <w:r w:rsidRPr="004E743F">
        <w:rPr>
          <w:sz w:val="24"/>
          <w:szCs w:val="24"/>
        </w:rPr>
        <w:t>]</w:t>
      </w:r>
    </w:p>
    <w:p w14:paraId="4A927227" w14:textId="77777777" w:rsidR="001A5683" w:rsidRPr="004E743F" w:rsidRDefault="001A5683" w:rsidP="004E743F">
      <w:pPr>
        <w:widowControl w:val="0"/>
        <w:rPr>
          <w:sz w:val="24"/>
          <w:szCs w:val="24"/>
        </w:rPr>
      </w:pPr>
    </w:p>
    <w:p w14:paraId="6F322452" w14:textId="77777777" w:rsidR="001A5683" w:rsidRPr="004E743F" w:rsidRDefault="001A5683" w:rsidP="004E743F">
      <w:pPr>
        <w:widowControl w:val="0"/>
        <w:jc w:val="both"/>
        <w:rPr>
          <w:sz w:val="24"/>
          <w:szCs w:val="24"/>
        </w:rPr>
      </w:pPr>
    </w:p>
    <w:p w14:paraId="71A85C0A" w14:textId="77777777" w:rsidR="001A5683" w:rsidRPr="004E743F" w:rsidRDefault="001A5683" w:rsidP="004E743F">
      <w:pPr>
        <w:widowControl w:val="0"/>
        <w:jc w:val="both"/>
        <w:rPr>
          <w:sz w:val="24"/>
          <w:szCs w:val="24"/>
        </w:rPr>
      </w:pPr>
      <w:r w:rsidRPr="004E743F" w:rsidDel="00575E86">
        <w:rPr>
          <w:b/>
          <w:sz w:val="24"/>
          <w:szCs w:val="24"/>
        </w:rPr>
        <w:t xml:space="preserve"> </w:t>
      </w:r>
    </w:p>
    <w:p w14:paraId="62DFEE62" w14:textId="77777777" w:rsidR="001A5683" w:rsidRPr="004E743F" w:rsidRDefault="001A5683" w:rsidP="004E743F">
      <w:pPr>
        <w:widowControl w:val="0"/>
        <w:jc w:val="both"/>
        <w:rPr>
          <w:b/>
          <w:sz w:val="24"/>
          <w:szCs w:val="24"/>
        </w:rPr>
      </w:pPr>
      <w:r w:rsidRPr="004E743F">
        <w:rPr>
          <w:sz w:val="24"/>
          <w:szCs w:val="24"/>
        </w:rPr>
        <w:br w:type="page"/>
      </w:r>
      <w:proofErr w:type="spellStart"/>
      <w:r w:rsidRPr="004E743F">
        <w:rPr>
          <w:b/>
          <w:sz w:val="24"/>
          <w:szCs w:val="24"/>
        </w:rPr>
        <w:lastRenderedPageBreak/>
        <w:t>Příloha</w:t>
      </w:r>
      <w:proofErr w:type="spellEnd"/>
      <w:r w:rsidRPr="004E743F">
        <w:rPr>
          <w:b/>
          <w:sz w:val="24"/>
          <w:szCs w:val="24"/>
        </w:rPr>
        <w:t xml:space="preserve"> č. 3 - </w:t>
      </w:r>
      <w:proofErr w:type="spellStart"/>
      <w:r w:rsidRPr="004E743F">
        <w:rPr>
          <w:b/>
          <w:sz w:val="24"/>
          <w:szCs w:val="24"/>
        </w:rPr>
        <w:t>Seznam</w:t>
      </w:r>
      <w:proofErr w:type="spellEnd"/>
      <w:r w:rsidRPr="004E743F">
        <w:rPr>
          <w:b/>
          <w:sz w:val="24"/>
          <w:szCs w:val="24"/>
        </w:rPr>
        <w:t xml:space="preserve"> </w:t>
      </w:r>
      <w:proofErr w:type="spellStart"/>
      <w:r w:rsidRPr="004E743F">
        <w:rPr>
          <w:b/>
          <w:sz w:val="24"/>
          <w:szCs w:val="24"/>
        </w:rPr>
        <w:t>podzhotovitelů</w:t>
      </w:r>
      <w:proofErr w:type="spellEnd"/>
    </w:p>
    <w:p w14:paraId="43C8FE18" w14:textId="77777777" w:rsidR="001A5683" w:rsidRPr="004E743F" w:rsidRDefault="001A5683" w:rsidP="004E743F">
      <w:pPr>
        <w:widowControl w:val="0"/>
        <w:rPr>
          <w:sz w:val="24"/>
          <w:szCs w:val="24"/>
        </w:rPr>
      </w:pPr>
    </w:p>
    <w:tbl>
      <w:tblPr>
        <w:tblW w:w="10773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6"/>
        <w:gridCol w:w="2208"/>
        <w:gridCol w:w="2127"/>
        <w:gridCol w:w="1558"/>
        <w:gridCol w:w="1984"/>
      </w:tblGrid>
      <w:tr w:rsidR="004E743F" w:rsidRPr="004E743F" w14:paraId="013F788B" w14:textId="77777777" w:rsidTr="00B76775">
        <w:trPr>
          <w:trHeight w:val="769"/>
        </w:trPr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8A60E" w14:textId="77777777" w:rsidR="001A5683" w:rsidRPr="004E743F" w:rsidRDefault="001A5683" w:rsidP="004E743F">
            <w:pPr>
              <w:rPr>
                <w:b/>
                <w:bCs/>
                <w:sz w:val="24"/>
                <w:szCs w:val="24"/>
              </w:rPr>
            </w:pPr>
            <w:r w:rsidRPr="004E743F">
              <w:rPr>
                <w:b/>
                <w:bCs/>
                <w:sz w:val="24"/>
                <w:szCs w:val="24"/>
              </w:rPr>
              <w:t>PODZHOTOVITEL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1790" w14:textId="77777777" w:rsidR="001A5683" w:rsidRPr="004E743F" w:rsidRDefault="001A5683" w:rsidP="004E743F">
            <w:pPr>
              <w:jc w:val="center"/>
              <w:rPr>
                <w:b/>
                <w:bCs/>
                <w:sz w:val="24"/>
                <w:szCs w:val="24"/>
              </w:rPr>
            </w:pPr>
            <w:r w:rsidRPr="004E743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DD28" w14:textId="77777777" w:rsidR="001A5683" w:rsidRPr="004E743F" w:rsidRDefault="001A5683" w:rsidP="004E743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E743F">
              <w:rPr>
                <w:b/>
                <w:bCs/>
                <w:sz w:val="24"/>
                <w:szCs w:val="24"/>
              </w:rPr>
              <w:t>Část</w:t>
            </w:r>
            <w:proofErr w:type="spellEnd"/>
            <w:r w:rsidRPr="004E743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743F">
              <w:rPr>
                <w:b/>
                <w:bCs/>
                <w:sz w:val="24"/>
                <w:szCs w:val="24"/>
              </w:rPr>
              <w:t>plnění</w:t>
            </w:r>
            <w:proofErr w:type="spellEnd"/>
            <w:r w:rsidRPr="004E743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743F">
              <w:rPr>
                <w:b/>
                <w:bCs/>
                <w:sz w:val="24"/>
                <w:szCs w:val="24"/>
              </w:rPr>
              <w:t>zakázky</w:t>
            </w:r>
            <w:proofErr w:type="spellEnd"/>
            <w:r w:rsidRPr="004E743F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E743F">
              <w:rPr>
                <w:b/>
                <w:bCs/>
                <w:sz w:val="24"/>
                <w:szCs w:val="24"/>
              </w:rPr>
              <w:t>kterou</w:t>
            </w:r>
            <w:proofErr w:type="spellEnd"/>
            <w:r w:rsidRPr="004E743F">
              <w:rPr>
                <w:b/>
                <w:bCs/>
                <w:sz w:val="24"/>
                <w:szCs w:val="24"/>
              </w:rPr>
              <w:t xml:space="preserve"> hodlá </w:t>
            </w:r>
            <w:proofErr w:type="spellStart"/>
            <w:r w:rsidRPr="004E743F">
              <w:rPr>
                <w:b/>
                <w:bCs/>
                <w:sz w:val="24"/>
                <w:szCs w:val="24"/>
              </w:rPr>
              <w:t>uchazeč</w:t>
            </w:r>
            <w:proofErr w:type="spellEnd"/>
            <w:r w:rsidRPr="004E743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743F">
              <w:rPr>
                <w:b/>
                <w:bCs/>
                <w:sz w:val="24"/>
                <w:szCs w:val="24"/>
              </w:rPr>
              <w:t>zadat</w:t>
            </w:r>
            <w:proofErr w:type="spellEnd"/>
            <w:r w:rsidRPr="004E743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743F">
              <w:rPr>
                <w:b/>
                <w:bCs/>
                <w:sz w:val="24"/>
                <w:szCs w:val="24"/>
              </w:rPr>
              <w:t>podzhotoviteli</w:t>
            </w:r>
            <w:proofErr w:type="spellEnd"/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42C76" w14:textId="77777777" w:rsidR="001A5683" w:rsidRPr="004E743F" w:rsidRDefault="001A5683" w:rsidP="004E743F">
            <w:pPr>
              <w:jc w:val="center"/>
              <w:rPr>
                <w:b/>
                <w:bCs/>
                <w:sz w:val="24"/>
                <w:szCs w:val="24"/>
              </w:rPr>
            </w:pPr>
            <w:r w:rsidRPr="004E743F">
              <w:rPr>
                <w:b/>
                <w:bCs/>
                <w:sz w:val="24"/>
                <w:szCs w:val="24"/>
              </w:rPr>
              <w:t xml:space="preserve">% </w:t>
            </w:r>
            <w:proofErr w:type="spellStart"/>
            <w:r w:rsidRPr="004E743F">
              <w:rPr>
                <w:b/>
                <w:bCs/>
                <w:sz w:val="24"/>
                <w:szCs w:val="24"/>
              </w:rPr>
              <w:t>podíl</w:t>
            </w:r>
            <w:proofErr w:type="spellEnd"/>
            <w:r w:rsidRPr="004E743F">
              <w:rPr>
                <w:b/>
                <w:bCs/>
                <w:sz w:val="24"/>
                <w:szCs w:val="24"/>
              </w:rPr>
              <w:t xml:space="preserve"> na </w:t>
            </w:r>
            <w:proofErr w:type="spellStart"/>
            <w:r w:rsidRPr="004E743F">
              <w:rPr>
                <w:b/>
                <w:bCs/>
                <w:sz w:val="24"/>
                <w:szCs w:val="24"/>
              </w:rPr>
              <w:t>plnění</w:t>
            </w:r>
            <w:proofErr w:type="spellEnd"/>
            <w:r w:rsidRPr="004E743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743F">
              <w:rPr>
                <w:b/>
                <w:bCs/>
                <w:sz w:val="24"/>
                <w:szCs w:val="24"/>
              </w:rPr>
              <w:t>zakázky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AA780A" w14:textId="77777777" w:rsidR="001A5683" w:rsidRPr="004E743F" w:rsidRDefault="001A5683" w:rsidP="004E743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E743F">
              <w:rPr>
                <w:b/>
                <w:bCs/>
                <w:sz w:val="24"/>
                <w:szCs w:val="24"/>
              </w:rPr>
              <w:t>Plněna</w:t>
            </w:r>
            <w:proofErr w:type="spellEnd"/>
            <w:r w:rsidRPr="004E743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743F">
              <w:rPr>
                <w:b/>
                <w:bCs/>
                <w:sz w:val="24"/>
                <w:szCs w:val="24"/>
              </w:rPr>
              <w:t>část</w:t>
            </w:r>
            <w:proofErr w:type="spellEnd"/>
            <w:r w:rsidRPr="004E743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743F">
              <w:rPr>
                <w:b/>
                <w:bCs/>
                <w:sz w:val="24"/>
                <w:szCs w:val="24"/>
              </w:rPr>
              <w:t>kvalifikace</w:t>
            </w:r>
            <w:proofErr w:type="spellEnd"/>
          </w:p>
          <w:p w14:paraId="10CC1B49" w14:textId="77777777" w:rsidR="001A5683" w:rsidRPr="004E743F" w:rsidRDefault="001A5683" w:rsidP="004E743F">
            <w:pPr>
              <w:jc w:val="center"/>
              <w:rPr>
                <w:b/>
                <w:bCs/>
                <w:sz w:val="24"/>
                <w:szCs w:val="24"/>
              </w:rPr>
            </w:pPr>
            <w:r w:rsidRPr="004E743F">
              <w:rPr>
                <w:b/>
                <w:bCs/>
                <w:sz w:val="24"/>
                <w:szCs w:val="24"/>
              </w:rPr>
              <w:t>ANO (</w:t>
            </w:r>
            <w:proofErr w:type="spellStart"/>
            <w:r w:rsidRPr="004E743F">
              <w:rPr>
                <w:b/>
                <w:bCs/>
                <w:sz w:val="24"/>
                <w:szCs w:val="24"/>
              </w:rPr>
              <w:t>specifikovat</w:t>
            </w:r>
            <w:proofErr w:type="spellEnd"/>
            <w:r w:rsidRPr="004E743F">
              <w:rPr>
                <w:b/>
                <w:bCs/>
                <w:sz w:val="24"/>
                <w:szCs w:val="24"/>
              </w:rPr>
              <w:t>)/NE</w:t>
            </w:r>
          </w:p>
        </w:tc>
      </w:tr>
      <w:tr w:rsidR="004E743F" w:rsidRPr="004E743F" w14:paraId="5E238E01" w14:textId="77777777" w:rsidTr="00B76775">
        <w:trPr>
          <w:trHeight w:val="507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028BC" w14:textId="77777777" w:rsidR="001A5683" w:rsidRPr="004E743F" w:rsidRDefault="001A5683" w:rsidP="004E743F">
            <w:pPr>
              <w:rPr>
                <w:b/>
                <w:bCs/>
                <w:sz w:val="24"/>
                <w:szCs w:val="24"/>
              </w:rPr>
            </w:pPr>
            <w:r w:rsidRPr="004E743F">
              <w:rPr>
                <w:b/>
                <w:bCs/>
                <w:sz w:val="24"/>
                <w:szCs w:val="24"/>
              </w:rPr>
              <w:t xml:space="preserve">Obchodní firma nebo </w:t>
            </w:r>
            <w:proofErr w:type="spellStart"/>
            <w:r w:rsidRPr="004E743F">
              <w:rPr>
                <w:b/>
                <w:bCs/>
                <w:sz w:val="24"/>
                <w:szCs w:val="24"/>
              </w:rPr>
              <w:t>název</w:t>
            </w:r>
            <w:proofErr w:type="spellEnd"/>
            <w:r w:rsidRPr="004E743F">
              <w:rPr>
                <w:sz w:val="24"/>
                <w:szCs w:val="24"/>
              </w:rPr>
              <w:t xml:space="preserve">/ obchodní firma nebo </w:t>
            </w:r>
            <w:proofErr w:type="spellStart"/>
            <w:r w:rsidRPr="004E743F">
              <w:rPr>
                <w:sz w:val="24"/>
                <w:szCs w:val="24"/>
              </w:rPr>
              <w:t>jméno</w:t>
            </w:r>
            <w:proofErr w:type="spellEnd"/>
            <w:r w:rsidRPr="004E743F">
              <w:rPr>
                <w:sz w:val="24"/>
                <w:szCs w:val="24"/>
              </w:rPr>
              <w:t xml:space="preserve"> a </w:t>
            </w:r>
            <w:proofErr w:type="spellStart"/>
            <w:r w:rsidRPr="004E743F">
              <w:rPr>
                <w:sz w:val="24"/>
                <w:szCs w:val="24"/>
              </w:rPr>
              <w:t>příjmení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B600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ED34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19724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102336" w14:textId="77777777" w:rsidR="001A5683" w:rsidRPr="004E743F" w:rsidRDefault="001A5683" w:rsidP="004E743F">
            <w:pPr>
              <w:rPr>
                <w:sz w:val="24"/>
                <w:szCs w:val="24"/>
              </w:rPr>
            </w:pPr>
          </w:p>
        </w:tc>
      </w:tr>
      <w:tr w:rsidR="004E743F" w:rsidRPr="004E743F" w14:paraId="4D9FFF30" w14:textId="77777777" w:rsidTr="00B76775">
        <w:trPr>
          <w:trHeight w:val="538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BAFD5" w14:textId="77777777" w:rsidR="001A5683" w:rsidRPr="004E743F" w:rsidRDefault="001A5683" w:rsidP="004E743F">
            <w:pPr>
              <w:rPr>
                <w:b/>
                <w:bCs/>
                <w:sz w:val="24"/>
                <w:szCs w:val="24"/>
              </w:rPr>
            </w:pPr>
            <w:r w:rsidRPr="004E743F">
              <w:rPr>
                <w:b/>
                <w:bCs/>
                <w:sz w:val="24"/>
                <w:szCs w:val="24"/>
              </w:rPr>
              <w:t>Sídlo</w:t>
            </w:r>
            <w:r w:rsidRPr="004E743F">
              <w:rPr>
                <w:sz w:val="24"/>
                <w:szCs w:val="24"/>
              </w:rPr>
              <w:t xml:space="preserve"> / </w:t>
            </w:r>
            <w:proofErr w:type="spellStart"/>
            <w:r w:rsidRPr="004E743F">
              <w:rPr>
                <w:sz w:val="24"/>
                <w:szCs w:val="24"/>
              </w:rPr>
              <w:t>místo</w:t>
            </w:r>
            <w:proofErr w:type="spellEnd"/>
            <w:r w:rsidRPr="004E743F">
              <w:rPr>
                <w:sz w:val="24"/>
                <w:szCs w:val="24"/>
              </w:rPr>
              <w:t xml:space="preserve"> </w:t>
            </w:r>
            <w:proofErr w:type="spellStart"/>
            <w:r w:rsidRPr="004E743F">
              <w:rPr>
                <w:sz w:val="24"/>
                <w:szCs w:val="24"/>
              </w:rPr>
              <w:t>podnikání</w:t>
            </w:r>
            <w:proofErr w:type="spellEnd"/>
            <w:r w:rsidRPr="004E743F">
              <w:rPr>
                <w:sz w:val="24"/>
                <w:szCs w:val="24"/>
              </w:rPr>
              <w:t xml:space="preserve">, </w:t>
            </w:r>
            <w:proofErr w:type="spellStart"/>
            <w:r w:rsidRPr="004E743F">
              <w:rPr>
                <w:sz w:val="24"/>
                <w:szCs w:val="24"/>
              </w:rPr>
              <w:t>popř</w:t>
            </w:r>
            <w:proofErr w:type="spellEnd"/>
            <w:r w:rsidRPr="004E743F">
              <w:rPr>
                <w:sz w:val="24"/>
                <w:szCs w:val="24"/>
              </w:rPr>
              <w:t xml:space="preserve">. </w:t>
            </w:r>
            <w:proofErr w:type="spellStart"/>
            <w:r w:rsidRPr="004E743F">
              <w:rPr>
                <w:sz w:val="24"/>
                <w:szCs w:val="24"/>
              </w:rPr>
              <w:t>místo</w:t>
            </w:r>
            <w:proofErr w:type="spellEnd"/>
            <w:r w:rsidRPr="004E743F">
              <w:rPr>
                <w:sz w:val="24"/>
                <w:szCs w:val="24"/>
              </w:rPr>
              <w:t xml:space="preserve"> trvalého pobytu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2E54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564F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EF009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9B7339" w14:textId="77777777" w:rsidR="001A5683" w:rsidRPr="004E743F" w:rsidRDefault="001A5683" w:rsidP="004E743F">
            <w:pPr>
              <w:rPr>
                <w:sz w:val="24"/>
                <w:szCs w:val="24"/>
              </w:rPr>
            </w:pPr>
          </w:p>
        </w:tc>
      </w:tr>
      <w:tr w:rsidR="004E743F" w:rsidRPr="004E743F" w14:paraId="7398ADA0" w14:textId="77777777" w:rsidTr="00B76775">
        <w:trPr>
          <w:trHeight w:val="523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DB818" w14:textId="77777777" w:rsidR="001A5683" w:rsidRPr="004E743F" w:rsidRDefault="001A5683" w:rsidP="004E743F">
            <w:pPr>
              <w:rPr>
                <w:b/>
                <w:bCs/>
                <w:sz w:val="24"/>
                <w:szCs w:val="24"/>
              </w:rPr>
            </w:pPr>
            <w:r w:rsidRPr="004E743F">
              <w:rPr>
                <w:b/>
                <w:bCs/>
                <w:sz w:val="24"/>
                <w:szCs w:val="24"/>
              </w:rPr>
              <w:t xml:space="preserve">Osoba </w:t>
            </w:r>
            <w:proofErr w:type="spellStart"/>
            <w:r w:rsidRPr="004E743F">
              <w:rPr>
                <w:b/>
                <w:bCs/>
                <w:sz w:val="24"/>
                <w:szCs w:val="24"/>
              </w:rPr>
              <w:t>oprávněná</w:t>
            </w:r>
            <w:proofErr w:type="spellEnd"/>
            <w:r w:rsidRPr="004E743F">
              <w:rPr>
                <w:sz w:val="24"/>
                <w:szCs w:val="24"/>
              </w:rPr>
              <w:t xml:space="preserve"> </w:t>
            </w:r>
            <w:proofErr w:type="spellStart"/>
            <w:r w:rsidRPr="004E743F">
              <w:rPr>
                <w:sz w:val="24"/>
                <w:szCs w:val="24"/>
              </w:rPr>
              <w:t>jednat</w:t>
            </w:r>
            <w:proofErr w:type="spellEnd"/>
            <w:r w:rsidRPr="004E743F">
              <w:rPr>
                <w:sz w:val="24"/>
                <w:szCs w:val="24"/>
              </w:rPr>
              <w:t xml:space="preserve"> </w:t>
            </w:r>
            <w:proofErr w:type="spellStart"/>
            <w:r w:rsidRPr="004E743F">
              <w:rPr>
                <w:sz w:val="24"/>
                <w:szCs w:val="24"/>
              </w:rPr>
              <w:t>jménem</w:t>
            </w:r>
            <w:proofErr w:type="spellEnd"/>
            <w:r w:rsidRPr="004E743F">
              <w:rPr>
                <w:sz w:val="24"/>
                <w:szCs w:val="24"/>
              </w:rPr>
              <w:t xml:space="preserve"> či za </w:t>
            </w:r>
            <w:proofErr w:type="spellStart"/>
            <w:r w:rsidRPr="004E743F">
              <w:rPr>
                <w:sz w:val="24"/>
                <w:szCs w:val="24"/>
              </w:rPr>
              <w:t>podzhotovitele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3A86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FD4C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B258C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4C5D01" w14:textId="77777777" w:rsidR="001A5683" w:rsidRPr="004E743F" w:rsidRDefault="001A5683" w:rsidP="004E743F">
            <w:pPr>
              <w:rPr>
                <w:sz w:val="24"/>
                <w:szCs w:val="24"/>
              </w:rPr>
            </w:pPr>
          </w:p>
        </w:tc>
      </w:tr>
      <w:tr w:rsidR="004E743F" w:rsidRPr="004E743F" w14:paraId="341CDC98" w14:textId="77777777" w:rsidTr="00B76775">
        <w:trPr>
          <w:trHeight w:val="523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9D128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 xml:space="preserve">Spisová značka v </w:t>
            </w:r>
            <w:proofErr w:type="spellStart"/>
            <w:r w:rsidRPr="004E743F">
              <w:rPr>
                <w:sz w:val="24"/>
                <w:szCs w:val="24"/>
              </w:rPr>
              <w:t>obchodním</w:t>
            </w:r>
            <w:proofErr w:type="spellEnd"/>
            <w:r w:rsidRPr="004E743F">
              <w:rPr>
                <w:sz w:val="24"/>
                <w:szCs w:val="24"/>
              </w:rPr>
              <w:t xml:space="preserve"> </w:t>
            </w:r>
            <w:proofErr w:type="spellStart"/>
            <w:r w:rsidRPr="004E743F">
              <w:rPr>
                <w:sz w:val="24"/>
                <w:szCs w:val="24"/>
              </w:rPr>
              <w:t>rejstříku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B318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3EBC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BBA24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80F3FB" w14:textId="77777777" w:rsidR="001A5683" w:rsidRPr="004E743F" w:rsidRDefault="001A5683" w:rsidP="004E743F">
            <w:pPr>
              <w:rPr>
                <w:sz w:val="24"/>
                <w:szCs w:val="24"/>
              </w:rPr>
            </w:pPr>
          </w:p>
        </w:tc>
      </w:tr>
      <w:tr w:rsidR="004E743F" w:rsidRPr="004E743F" w14:paraId="0F9CF8C2" w14:textId="77777777" w:rsidTr="00B76775">
        <w:trPr>
          <w:trHeight w:val="261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8929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Tel./ fax.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D0D9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DE56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36A5A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33C1C1" w14:textId="77777777" w:rsidR="001A5683" w:rsidRPr="004E743F" w:rsidRDefault="001A5683" w:rsidP="004E743F">
            <w:pPr>
              <w:rPr>
                <w:sz w:val="24"/>
                <w:szCs w:val="24"/>
              </w:rPr>
            </w:pPr>
          </w:p>
        </w:tc>
      </w:tr>
      <w:tr w:rsidR="004E743F" w:rsidRPr="004E743F" w14:paraId="6BEB9EC2" w14:textId="77777777" w:rsidTr="00B76775">
        <w:trPr>
          <w:trHeight w:val="276"/>
        </w:trPr>
        <w:tc>
          <w:tcPr>
            <w:tcW w:w="28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F6AF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e-mail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40A2" w14:textId="77777777" w:rsidR="001A5683" w:rsidRPr="004E743F" w:rsidRDefault="001A5683" w:rsidP="004E743F">
            <w:pPr>
              <w:rPr>
                <w:sz w:val="24"/>
                <w:szCs w:val="24"/>
                <w:u w:val="single"/>
              </w:rPr>
            </w:pPr>
            <w:r w:rsidRPr="004E743F">
              <w:rPr>
                <w:sz w:val="24"/>
                <w:szCs w:val="24"/>
                <w:u w:val="singl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755E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E9447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A5B4ED3" w14:textId="77777777" w:rsidR="001A5683" w:rsidRPr="004E743F" w:rsidRDefault="001A5683" w:rsidP="004E743F">
            <w:pPr>
              <w:rPr>
                <w:sz w:val="24"/>
                <w:szCs w:val="24"/>
              </w:rPr>
            </w:pPr>
          </w:p>
        </w:tc>
      </w:tr>
      <w:tr w:rsidR="004E743F" w:rsidRPr="004E743F" w14:paraId="101402C6" w14:textId="77777777" w:rsidTr="00B76775">
        <w:trPr>
          <w:trHeight w:val="276"/>
        </w:trPr>
        <w:tc>
          <w:tcPr>
            <w:tcW w:w="87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367BD3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A393787" w14:textId="77777777" w:rsidR="001A5683" w:rsidRPr="004E743F" w:rsidRDefault="001A5683" w:rsidP="004E743F">
            <w:pPr>
              <w:rPr>
                <w:sz w:val="24"/>
                <w:szCs w:val="24"/>
              </w:rPr>
            </w:pPr>
          </w:p>
        </w:tc>
      </w:tr>
      <w:tr w:rsidR="004E743F" w:rsidRPr="004E743F" w14:paraId="3FEADA49" w14:textId="77777777" w:rsidTr="00B76775">
        <w:trPr>
          <w:trHeight w:val="523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B1967" w14:textId="77777777" w:rsidR="001A5683" w:rsidRPr="004E743F" w:rsidRDefault="001A5683" w:rsidP="004E743F">
            <w:pPr>
              <w:rPr>
                <w:b/>
                <w:bCs/>
                <w:sz w:val="24"/>
                <w:szCs w:val="24"/>
              </w:rPr>
            </w:pPr>
            <w:r w:rsidRPr="004E743F">
              <w:rPr>
                <w:b/>
                <w:bCs/>
                <w:sz w:val="24"/>
                <w:szCs w:val="24"/>
              </w:rPr>
              <w:t xml:space="preserve">Obchodní firma nebo </w:t>
            </w:r>
            <w:proofErr w:type="spellStart"/>
            <w:r w:rsidRPr="004E743F">
              <w:rPr>
                <w:b/>
                <w:bCs/>
                <w:sz w:val="24"/>
                <w:szCs w:val="24"/>
              </w:rPr>
              <w:t>název</w:t>
            </w:r>
            <w:proofErr w:type="spellEnd"/>
            <w:r w:rsidRPr="004E743F">
              <w:rPr>
                <w:sz w:val="24"/>
                <w:szCs w:val="24"/>
              </w:rPr>
              <w:t xml:space="preserve">/ obchodní firma nebo </w:t>
            </w:r>
            <w:proofErr w:type="spellStart"/>
            <w:r w:rsidRPr="004E743F">
              <w:rPr>
                <w:sz w:val="24"/>
                <w:szCs w:val="24"/>
              </w:rPr>
              <w:t>jméno</w:t>
            </w:r>
            <w:proofErr w:type="spellEnd"/>
            <w:r w:rsidRPr="004E743F">
              <w:rPr>
                <w:sz w:val="24"/>
                <w:szCs w:val="24"/>
              </w:rPr>
              <w:t xml:space="preserve"> a </w:t>
            </w:r>
            <w:proofErr w:type="spellStart"/>
            <w:r w:rsidRPr="004E743F">
              <w:rPr>
                <w:sz w:val="24"/>
                <w:szCs w:val="24"/>
              </w:rPr>
              <w:t>příjmení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7C74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4788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5FAA1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4CE49B" w14:textId="77777777" w:rsidR="001A5683" w:rsidRPr="004E743F" w:rsidRDefault="001A5683" w:rsidP="004E743F">
            <w:pPr>
              <w:rPr>
                <w:sz w:val="24"/>
                <w:szCs w:val="24"/>
              </w:rPr>
            </w:pPr>
          </w:p>
        </w:tc>
      </w:tr>
      <w:tr w:rsidR="004E743F" w:rsidRPr="004E743F" w14:paraId="3821B762" w14:textId="77777777" w:rsidTr="00B76775">
        <w:trPr>
          <w:trHeight w:val="523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50367" w14:textId="77777777" w:rsidR="001A5683" w:rsidRPr="004E743F" w:rsidRDefault="001A5683" w:rsidP="004E743F">
            <w:pPr>
              <w:rPr>
                <w:b/>
                <w:bCs/>
                <w:sz w:val="24"/>
                <w:szCs w:val="24"/>
              </w:rPr>
            </w:pPr>
            <w:r w:rsidRPr="004E743F">
              <w:rPr>
                <w:b/>
                <w:bCs/>
                <w:sz w:val="24"/>
                <w:szCs w:val="24"/>
              </w:rPr>
              <w:t>Sídlo</w:t>
            </w:r>
            <w:r w:rsidRPr="004E743F">
              <w:rPr>
                <w:sz w:val="24"/>
                <w:szCs w:val="24"/>
              </w:rPr>
              <w:t xml:space="preserve"> / </w:t>
            </w:r>
            <w:proofErr w:type="spellStart"/>
            <w:r w:rsidRPr="004E743F">
              <w:rPr>
                <w:sz w:val="24"/>
                <w:szCs w:val="24"/>
              </w:rPr>
              <w:t>místo</w:t>
            </w:r>
            <w:proofErr w:type="spellEnd"/>
            <w:r w:rsidRPr="004E743F">
              <w:rPr>
                <w:sz w:val="24"/>
                <w:szCs w:val="24"/>
              </w:rPr>
              <w:t xml:space="preserve"> </w:t>
            </w:r>
            <w:proofErr w:type="spellStart"/>
            <w:r w:rsidRPr="004E743F">
              <w:rPr>
                <w:sz w:val="24"/>
                <w:szCs w:val="24"/>
              </w:rPr>
              <w:t>podnikání</w:t>
            </w:r>
            <w:proofErr w:type="spellEnd"/>
            <w:r w:rsidRPr="004E743F">
              <w:rPr>
                <w:sz w:val="24"/>
                <w:szCs w:val="24"/>
              </w:rPr>
              <w:t xml:space="preserve">, </w:t>
            </w:r>
            <w:proofErr w:type="spellStart"/>
            <w:r w:rsidRPr="004E743F">
              <w:rPr>
                <w:sz w:val="24"/>
                <w:szCs w:val="24"/>
              </w:rPr>
              <w:t>popř</w:t>
            </w:r>
            <w:proofErr w:type="spellEnd"/>
            <w:r w:rsidRPr="004E743F">
              <w:rPr>
                <w:sz w:val="24"/>
                <w:szCs w:val="24"/>
              </w:rPr>
              <w:t xml:space="preserve">. </w:t>
            </w:r>
            <w:proofErr w:type="spellStart"/>
            <w:r w:rsidRPr="004E743F">
              <w:rPr>
                <w:sz w:val="24"/>
                <w:szCs w:val="24"/>
              </w:rPr>
              <w:t>místo</w:t>
            </w:r>
            <w:proofErr w:type="spellEnd"/>
            <w:r w:rsidRPr="004E743F">
              <w:rPr>
                <w:sz w:val="24"/>
                <w:szCs w:val="24"/>
              </w:rPr>
              <w:t xml:space="preserve"> trvalého pobytu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5AF0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7ED4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77C75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3E6E7F" w14:textId="77777777" w:rsidR="001A5683" w:rsidRPr="004E743F" w:rsidRDefault="001A5683" w:rsidP="004E743F">
            <w:pPr>
              <w:rPr>
                <w:sz w:val="24"/>
                <w:szCs w:val="24"/>
              </w:rPr>
            </w:pPr>
          </w:p>
        </w:tc>
      </w:tr>
      <w:tr w:rsidR="004E743F" w:rsidRPr="004E743F" w14:paraId="0E75AAA0" w14:textId="77777777" w:rsidTr="00B76775">
        <w:trPr>
          <w:trHeight w:val="523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FBC1" w14:textId="77777777" w:rsidR="001A5683" w:rsidRPr="004E743F" w:rsidRDefault="001A5683" w:rsidP="004E743F">
            <w:pPr>
              <w:rPr>
                <w:b/>
                <w:bCs/>
                <w:sz w:val="24"/>
                <w:szCs w:val="24"/>
              </w:rPr>
            </w:pPr>
            <w:r w:rsidRPr="004E743F">
              <w:rPr>
                <w:b/>
                <w:bCs/>
                <w:sz w:val="24"/>
                <w:szCs w:val="24"/>
              </w:rPr>
              <w:t xml:space="preserve">Osoba </w:t>
            </w:r>
            <w:proofErr w:type="spellStart"/>
            <w:r w:rsidRPr="004E743F">
              <w:rPr>
                <w:b/>
                <w:bCs/>
                <w:sz w:val="24"/>
                <w:szCs w:val="24"/>
              </w:rPr>
              <w:t>oprávněná</w:t>
            </w:r>
            <w:proofErr w:type="spellEnd"/>
            <w:r w:rsidRPr="004E743F">
              <w:rPr>
                <w:sz w:val="24"/>
                <w:szCs w:val="24"/>
              </w:rPr>
              <w:t xml:space="preserve"> </w:t>
            </w:r>
            <w:proofErr w:type="spellStart"/>
            <w:r w:rsidRPr="004E743F">
              <w:rPr>
                <w:sz w:val="24"/>
                <w:szCs w:val="24"/>
              </w:rPr>
              <w:t>jednat</w:t>
            </w:r>
            <w:proofErr w:type="spellEnd"/>
            <w:r w:rsidRPr="004E743F">
              <w:rPr>
                <w:sz w:val="24"/>
                <w:szCs w:val="24"/>
              </w:rPr>
              <w:t xml:space="preserve"> </w:t>
            </w:r>
            <w:proofErr w:type="spellStart"/>
            <w:r w:rsidRPr="004E743F">
              <w:rPr>
                <w:sz w:val="24"/>
                <w:szCs w:val="24"/>
              </w:rPr>
              <w:t>jménem</w:t>
            </w:r>
            <w:proofErr w:type="spellEnd"/>
            <w:r w:rsidRPr="004E743F">
              <w:rPr>
                <w:sz w:val="24"/>
                <w:szCs w:val="24"/>
              </w:rPr>
              <w:t xml:space="preserve"> či za </w:t>
            </w:r>
            <w:proofErr w:type="spellStart"/>
            <w:r w:rsidRPr="004E743F">
              <w:rPr>
                <w:sz w:val="24"/>
                <w:szCs w:val="24"/>
              </w:rPr>
              <w:t>podzhotovitele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C3BA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7B47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D4DCA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2E0B55" w14:textId="77777777" w:rsidR="001A5683" w:rsidRPr="004E743F" w:rsidRDefault="001A5683" w:rsidP="004E743F">
            <w:pPr>
              <w:rPr>
                <w:sz w:val="24"/>
                <w:szCs w:val="24"/>
              </w:rPr>
            </w:pPr>
          </w:p>
        </w:tc>
      </w:tr>
      <w:tr w:rsidR="004E743F" w:rsidRPr="004E743F" w14:paraId="2A3F61E2" w14:textId="77777777" w:rsidTr="00B76775">
        <w:trPr>
          <w:trHeight w:val="461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8195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 xml:space="preserve">Spisová značka v </w:t>
            </w:r>
            <w:proofErr w:type="spellStart"/>
            <w:r w:rsidRPr="004E743F">
              <w:rPr>
                <w:sz w:val="24"/>
                <w:szCs w:val="24"/>
              </w:rPr>
              <w:t>obchodním</w:t>
            </w:r>
            <w:proofErr w:type="spellEnd"/>
            <w:r w:rsidRPr="004E743F">
              <w:rPr>
                <w:sz w:val="24"/>
                <w:szCs w:val="24"/>
              </w:rPr>
              <w:t xml:space="preserve"> </w:t>
            </w:r>
            <w:proofErr w:type="spellStart"/>
            <w:r w:rsidRPr="004E743F">
              <w:rPr>
                <w:sz w:val="24"/>
                <w:szCs w:val="24"/>
              </w:rPr>
              <w:t>rejstříku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1993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248B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3EA59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F229EF" w14:textId="77777777" w:rsidR="001A5683" w:rsidRPr="004E743F" w:rsidRDefault="001A5683" w:rsidP="004E743F">
            <w:pPr>
              <w:rPr>
                <w:sz w:val="24"/>
                <w:szCs w:val="24"/>
              </w:rPr>
            </w:pPr>
          </w:p>
        </w:tc>
      </w:tr>
      <w:tr w:rsidR="004E743F" w:rsidRPr="004E743F" w14:paraId="498D9179" w14:textId="77777777" w:rsidTr="00B76775">
        <w:trPr>
          <w:trHeight w:val="323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ED72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Tel./ fax.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2028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6E07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3F809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2F1D8E" w14:textId="77777777" w:rsidR="001A5683" w:rsidRPr="004E743F" w:rsidRDefault="001A5683" w:rsidP="004E743F">
            <w:pPr>
              <w:rPr>
                <w:sz w:val="24"/>
                <w:szCs w:val="24"/>
              </w:rPr>
            </w:pPr>
          </w:p>
        </w:tc>
      </w:tr>
      <w:tr w:rsidR="004E743F" w:rsidRPr="004E743F" w14:paraId="41C44975" w14:textId="77777777" w:rsidTr="00B76775">
        <w:trPr>
          <w:trHeight w:val="338"/>
        </w:trPr>
        <w:tc>
          <w:tcPr>
            <w:tcW w:w="28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B455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e-mail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17DE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6435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626CF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4BBC012" w14:textId="77777777" w:rsidR="001A5683" w:rsidRPr="004E743F" w:rsidRDefault="001A5683" w:rsidP="004E743F">
            <w:pPr>
              <w:rPr>
                <w:sz w:val="24"/>
                <w:szCs w:val="24"/>
              </w:rPr>
            </w:pPr>
          </w:p>
        </w:tc>
      </w:tr>
      <w:tr w:rsidR="004E743F" w:rsidRPr="004E743F" w14:paraId="7A014995" w14:textId="77777777" w:rsidTr="00B76775">
        <w:trPr>
          <w:trHeight w:val="338"/>
        </w:trPr>
        <w:tc>
          <w:tcPr>
            <w:tcW w:w="87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42DBF5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9FD004B" w14:textId="77777777" w:rsidR="001A5683" w:rsidRPr="004E743F" w:rsidRDefault="001A5683" w:rsidP="004E743F">
            <w:pPr>
              <w:rPr>
                <w:sz w:val="24"/>
                <w:szCs w:val="24"/>
              </w:rPr>
            </w:pPr>
          </w:p>
        </w:tc>
      </w:tr>
      <w:tr w:rsidR="004E743F" w:rsidRPr="004E743F" w14:paraId="5078AD46" w14:textId="77777777" w:rsidTr="00B76775">
        <w:trPr>
          <w:trHeight w:val="661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0E193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A9566" w14:textId="77777777" w:rsidR="001A5683" w:rsidRPr="004E743F" w:rsidRDefault="001A5683" w:rsidP="004E743F">
            <w:pPr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25175" w14:textId="77777777" w:rsidR="001A5683" w:rsidRPr="004E743F" w:rsidRDefault="001A5683" w:rsidP="004E743F">
            <w:pPr>
              <w:jc w:val="center"/>
              <w:rPr>
                <w:sz w:val="24"/>
                <w:szCs w:val="24"/>
              </w:rPr>
            </w:pPr>
          </w:p>
          <w:p w14:paraId="0E4BC275" w14:textId="77777777" w:rsidR="001A5683" w:rsidRPr="004E743F" w:rsidRDefault="001A5683" w:rsidP="004E743F">
            <w:pPr>
              <w:jc w:val="center"/>
              <w:rPr>
                <w:sz w:val="24"/>
                <w:szCs w:val="24"/>
              </w:rPr>
            </w:pPr>
          </w:p>
          <w:p w14:paraId="0B6FCAE3" w14:textId="77777777" w:rsidR="001A5683" w:rsidRPr="004E743F" w:rsidRDefault="001A5683" w:rsidP="004E743F">
            <w:pPr>
              <w:jc w:val="center"/>
              <w:rPr>
                <w:sz w:val="24"/>
                <w:szCs w:val="24"/>
              </w:rPr>
            </w:pPr>
          </w:p>
          <w:p w14:paraId="5AC72BC6" w14:textId="77777777" w:rsidR="001A5683" w:rsidRPr="004E743F" w:rsidRDefault="001A5683" w:rsidP="004E743F">
            <w:pPr>
              <w:jc w:val="center"/>
              <w:rPr>
                <w:sz w:val="24"/>
                <w:szCs w:val="24"/>
              </w:rPr>
            </w:pPr>
          </w:p>
          <w:p w14:paraId="25E72572" w14:textId="77777777" w:rsidR="001A5683" w:rsidRPr="004E743F" w:rsidRDefault="001A5683" w:rsidP="004E743F">
            <w:pPr>
              <w:jc w:val="center"/>
              <w:rPr>
                <w:sz w:val="24"/>
                <w:szCs w:val="24"/>
              </w:rPr>
            </w:pPr>
            <w:r w:rsidRPr="004E743F">
              <w:rPr>
                <w:sz w:val="24"/>
                <w:szCs w:val="24"/>
                <w:highlight w:val="yellow"/>
              </w:rPr>
              <w:t>[BUDE DOPLNĚNO]</w:t>
            </w:r>
          </w:p>
          <w:p w14:paraId="2F944A13" w14:textId="77777777" w:rsidR="001A5683" w:rsidRPr="004E743F" w:rsidRDefault="001A5683" w:rsidP="004E743F">
            <w:pPr>
              <w:jc w:val="center"/>
              <w:rPr>
                <w:sz w:val="24"/>
                <w:szCs w:val="24"/>
              </w:rPr>
            </w:pPr>
            <w:proofErr w:type="spellStart"/>
            <w:r w:rsidRPr="004E743F">
              <w:rPr>
                <w:sz w:val="24"/>
                <w:szCs w:val="24"/>
              </w:rPr>
              <w:t>razítko</w:t>
            </w:r>
            <w:proofErr w:type="spellEnd"/>
            <w:r w:rsidRPr="004E743F">
              <w:rPr>
                <w:sz w:val="24"/>
                <w:szCs w:val="24"/>
              </w:rPr>
              <w:t xml:space="preserve"> a podpis </w:t>
            </w:r>
            <w:proofErr w:type="spellStart"/>
            <w:r w:rsidRPr="004E743F">
              <w:rPr>
                <w:sz w:val="24"/>
                <w:szCs w:val="24"/>
              </w:rPr>
              <w:t>dodavatele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EA9590" w14:textId="77777777" w:rsidR="001A5683" w:rsidRPr="004E743F" w:rsidRDefault="001A5683" w:rsidP="004E743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9C28DA" w14:textId="77777777" w:rsidR="001A5683" w:rsidRPr="004E743F" w:rsidRDefault="001A5683" w:rsidP="004E743F">
      <w:pPr>
        <w:widowControl w:val="0"/>
        <w:rPr>
          <w:sz w:val="24"/>
          <w:szCs w:val="24"/>
        </w:rPr>
      </w:pPr>
    </w:p>
    <w:sectPr w:rsidR="001A5683" w:rsidRPr="004E743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284" w:footer="5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38FFE" w14:textId="77777777" w:rsidR="000008CC" w:rsidRDefault="000008CC">
      <w:r>
        <w:separator/>
      </w:r>
    </w:p>
  </w:endnote>
  <w:endnote w:type="continuationSeparator" w:id="0">
    <w:p w14:paraId="4ABB0C71" w14:textId="77777777" w:rsidR="000008CC" w:rsidRDefault="000008CC">
      <w:r>
        <w:continuationSeparator/>
      </w:r>
    </w:p>
  </w:endnote>
  <w:endnote w:type="continuationNotice" w:id="1">
    <w:p w14:paraId="1A0A0943" w14:textId="77777777" w:rsidR="000008CC" w:rsidRDefault="000008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las Grotesk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30F11" w14:textId="77777777" w:rsidR="00A450C6" w:rsidRDefault="00A450C6">
    <w:pPr>
      <w:pStyle w:val="Zpat"/>
      <w:jc w:val="center"/>
    </w:pP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</w:rPr>
      <w:t>4</w:t>
    </w:r>
    <w:r>
      <w:rPr>
        <w:rFonts w:cs="Arial"/>
      </w:rPr>
      <w:fldChar w:fldCharType="end"/>
    </w:r>
  </w:p>
  <w:p w14:paraId="5EC5ECDF" w14:textId="77777777" w:rsidR="00A450C6" w:rsidRDefault="00A450C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AEFC9" w14:textId="77777777" w:rsidR="00A450C6" w:rsidRDefault="00A450C6">
    <w:pPr>
      <w:pStyle w:val="Zpat"/>
      <w:jc w:val="center"/>
    </w:pP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</w:rPr>
      <w:t>1</w:t>
    </w:r>
    <w:r>
      <w:rPr>
        <w:rFonts w:cs="Arial"/>
      </w:rPr>
      <w:fldChar w:fldCharType="end"/>
    </w:r>
  </w:p>
  <w:p w14:paraId="734DCC75" w14:textId="77777777" w:rsidR="00A450C6" w:rsidRDefault="00A450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1ED3" w14:textId="77777777" w:rsidR="000008CC" w:rsidRDefault="000008CC">
      <w:r>
        <w:separator/>
      </w:r>
    </w:p>
  </w:footnote>
  <w:footnote w:type="continuationSeparator" w:id="0">
    <w:p w14:paraId="3C1E59DA" w14:textId="77777777" w:rsidR="000008CC" w:rsidRDefault="000008CC">
      <w:r>
        <w:continuationSeparator/>
      </w:r>
    </w:p>
  </w:footnote>
  <w:footnote w:type="continuationNotice" w:id="1">
    <w:p w14:paraId="3BE77F16" w14:textId="77777777" w:rsidR="000008CC" w:rsidRDefault="000008CC"/>
  </w:footnote>
  <w:footnote w:id="2">
    <w:p w14:paraId="7E6D21D6" w14:textId="28D52926" w:rsidR="000E7692" w:rsidRPr="00125714" w:rsidRDefault="000E7692" w:rsidP="000E7692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Není-li </w:t>
      </w:r>
      <w:r w:rsidR="00781BF9">
        <w:rPr>
          <w:lang w:val="cs-CZ"/>
        </w:rPr>
        <w:t>Prodávající</w:t>
      </w:r>
      <w:r>
        <w:rPr>
          <w:lang w:val="cs-CZ"/>
        </w:rPr>
        <w:t xml:space="preserve"> plátcem DPH, uvede zde tuto skutečnost.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036E" w14:textId="77777777" w:rsidR="00A450C6" w:rsidRDefault="00A450C6">
    <w:pPr>
      <w:pStyle w:val="Zhlav"/>
    </w:pPr>
  </w:p>
  <w:p w14:paraId="015E60F7" w14:textId="77777777" w:rsidR="00A450C6" w:rsidRDefault="00A450C6">
    <w:pPr>
      <w:pStyle w:val="Zhlav"/>
      <w:jc w:val="right"/>
    </w:pPr>
  </w:p>
  <w:p w14:paraId="1CBA9A95" w14:textId="77777777" w:rsidR="00A450C6" w:rsidRDefault="00A450C6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820A" w14:textId="77777777" w:rsidR="00A450C6" w:rsidRDefault="00A450C6">
    <w:pPr>
      <w:pStyle w:val="Zhlav"/>
    </w:pPr>
  </w:p>
  <w:p w14:paraId="39E09E69" w14:textId="77777777" w:rsidR="00A450C6" w:rsidRDefault="00A450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lnslov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2"/>
        <w:szCs w:val="22"/>
      </w:rPr>
    </w:lvl>
  </w:abstractNum>
  <w:abstractNum w:abstractNumId="8" w15:restartNumberingAfterBreak="0">
    <w:nsid w:val="0B381F1C"/>
    <w:multiLevelType w:val="hybridMultilevel"/>
    <w:tmpl w:val="DA8482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03546B"/>
    <w:multiLevelType w:val="hybridMultilevel"/>
    <w:tmpl w:val="A54493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441E0"/>
    <w:multiLevelType w:val="hybridMultilevel"/>
    <w:tmpl w:val="E3EC9072"/>
    <w:lvl w:ilvl="0" w:tplc="B6B01F74">
      <w:start w:val="3"/>
      <w:numFmt w:val="bullet"/>
      <w:lvlText w:val="-"/>
      <w:lvlJc w:val="left"/>
      <w:pPr>
        <w:ind w:left="15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B576F"/>
    <w:multiLevelType w:val="hybridMultilevel"/>
    <w:tmpl w:val="0F383F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970FD3"/>
    <w:multiLevelType w:val="hybridMultilevel"/>
    <w:tmpl w:val="33F22E58"/>
    <w:lvl w:ilvl="0" w:tplc="CF080E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141583"/>
    <w:multiLevelType w:val="hybridMultilevel"/>
    <w:tmpl w:val="0F383F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CF5E6D"/>
    <w:multiLevelType w:val="hybridMultilevel"/>
    <w:tmpl w:val="697050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34EC3"/>
    <w:multiLevelType w:val="multilevel"/>
    <w:tmpl w:val="0ED080BE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0" w:hanging="1440"/>
      </w:pPr>
      <w:rPr>
        <w:rFonts w:hint="default"/>
      </w:rPr>
    </w:lvl>
  </w:abstractNum>
  <w:abstractNum w:abstractNumId="16" w15:restartNumberingAfterBreak="0">
    <w:nsid w:val="27CE3840"/>
    <w:multiLevelType w:val="hybridMultilevel"/>
    <w:tmpl w:val="4E544D3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44543"/>
    <w:multiLevelType w:val="hybridMultilevel"/>
    <w:tmpl w:val="9866F3AA"/>
    <w:lvl w:ilvl="0" w:tplc="041B0017">
      <w:start w:val="1"/>
      <w:numFmt w:val="lowerLetter"/>
      <w:lvlText w:val="%1)"/>
      <w:lvlJc w:val="left"/>
      <w:pPr>
        <w:ind w:left="3126" w:hanging="360"/>
      </w:pPr>
    </w:lvl>
    <w:lvl w:ilvl="1" w:tplc="041B0019">
      <w:start w:val="1"/>
      <w:numFmt w:val="lowerLetter"/>
      <w:lvlText w:val="%2."/>
      <w:lvlJc w:val="left"/>
      <w:pPr>
        <w:ind w:left="3846" w:hanging="360"/>
      </w:pPr>
    </w:lvl>
    <w:lvl w:ilvl="2" w:tplc="041B001B" w:tentative="1">
      <w:start w:val="1"/>
      <w:numFmt w:val="lowerRoman"/>
      <w:lvlText w:val="%3."/>
      <w:lvlJc w:val="right"/>
      <w:pPr>
        <w:ind w:left="4566" w:hanging="180"/>
      </w:pPr>
    </w:lvl>
    <w:lvl w:ilvl="3" w:tplc="041B000F" w:tentative="1">
      <w:start w:val="1"/>
      <w:numFmt w:val="decimal"/>
      <w:lvlText w:val="%4."/>
      <w:lvlJc w:val="left"/>
      <w:pPr>
        <w:ind w:left="5286" w:hanging="360"/>
      </w:pPr>
    </w:lvl>
    <w:lvl w:ilvl="4" w:tplc="041B0019" w:tentative="1">
      <w:start w:val="1"/>
      <w:numFmt w:val="lowerLetter"/>
      <w:lvlText w:val="%5."/>
      <w:lvlJc w:val="left"/>
      <w:pPr>
        <w:ind w:left="6006" w:hanging="360"/>
      </w:pPr>
    </w:lvl>
    <w:lvl w:ilvl="5" w:tplc="041B001B" w:tentative="1">
      <w:start w:val="1"/>
      <w:numFmt w:val="lowerRoman"/>
      <w:lvlText w:val="%6."/>
      <w:lvlJc w:val="right"/>
      <w:pPr>
        <w:ind w:left="6726" w:hanging="180"/>
      </w:pPr>
    </w:lvl>
    <w:lvl w:ilvl="6" w:tplc="041B000F" w:tentative="1">
      <w:start w:val="1"/>
      <w:numFmt w:val="decimal"/>
      <w:lvlText w:val="%7."/>
      <w:lvlJc w:val="left"/>
      <w:pPr>
        <w:ind w:left="7446" w:hanging="360"/>
      </w:pPr>
    </w:lvl>
    <w:lvl w:ilvl="7" w:tplc="041B0019" w:tentative="1">
      <w:start w:val="1"/>
      <w:numFmt w:val="lowerLetter"/>
      <w:lvlText w:val="%8."/>
      <w:lvlJc w:val="left"/>
      <w:pPr>
        <w:ind w:left="8166" w:hanging="360"/>
      </w:pPr>
    </w:lvl>
    <w:lvl w:ilvl="8" w:tplc="041B001B" w:tentative="1">
      <w:start w:val="1"/>
      <w:numFmt w:val="lowerRoman"/>
      <w:lvlText w:val="%9."/>
      <w:lvlJc w:val="right"/>
      <w:pPr>
        <w:ind w:left="8886" w:hanging="180"/>
      </w:pPr>
    </w:lvl>
  </w:abstractNum>
  <w:abstractNum w:abstractNumId="18" w15:restartNumberingAfterBreak="0">
    <w:nsid w:val="2E757178"/>
    <w:multiLevelType w:val="hybridMultilevel"/>
    <w:tmpl w:val="1F0433A8"/>
    <w:lvl w:ilvl="0" w:tplc="3BBAB2D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5C2394"/>
    <w:multiLevelType w:val="hybridMultilevel"/>
    <w:tmpl w:val="2830281C"/>
    <w:lvl w:ilvl="0" w:tplc="C9CC116C">
      <w:start w:val="3"/>
      <w:numFmt w:val="bullet"/>
      <w:lvlText w:val="-"/>
      <w:lvlJc w:val="left"/>
      <w:rPr>
        <w:rFonts w:ascii="Candara" w:eastAsia="Calibri" w:hAnsi="Candar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0" w15:restartNumberingAfterBreak="0">
    <w:nsid w:val="33D66125"/>
    <w:multiLevelType w:val="hybridMultilevel"/>
    <w:tmpl w:val="3D74FC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F2616C"/>
    <w:multiLevelType w:val="hybridMultilevel"/>
    <w:tmpl w:val="5F744382"/>
    <w:lvl w:ilvl="0" w:tplc="56542D6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5913034"/>
    <w:multiLevelType w:val="hybridMultilevel"/>
    <w:tmpl w:val="F2D2EA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16617"/>
    <w:multiLevelType w:val="hybridMultilevel"/>
    <w:tmpl w:val="590CACB4"/>
    <w:lvl w:ilvl="0" w:tplc="9FCA7B78">
      <w:start w:val="1"/>
      <w:numFmt w:val="decimal"/>
      <w:lvlText w:val="%1."/>
      <w:lvlJc w:val="left"/>
      <w:pPr>
        <w:ind w:left="18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94" w:hanging="360"/>
      </w:pPr>
    </w:lvl>
    <w:lvl w:ilvl="2" w:tplc="0405001B" w:tentative="1">
      <w:start w:val="1"/>
      <w:numFmt w:val="lowerRoman"/>
      <w:lvlText w:val="%3."/>
      <w:lvlJc w:val="right"/>
      <w:pPr>
        <w:ind w:left="3314" w:hanging="180"/>
      </w:pPr>
    </w:lvl>
    <w:lvl w:ilvl="3" w:tplc="0405000F" w:tentative="1">
      <w:start w:val="1"/>
      <w:numFmt w:val="decimal"/>
      <w:lvlText w:val="%4."/>
      <w:lvlJc w:val="left"/>
      <w:pPr>
        <w:ind w:left="4034" w:hanging="360"/>
      </w:pPr>
    </w:lvl>
    <w:lvl w:ilvl="4" w:tplc="04050019" w:tentative="1">
      <w:start w:val="1"/>
      <w:numFmt w:val="lowerLetter"/>
      <w:lvlText w:val="%5."/>
      <w:lvlJc w:val="left"/>
      <w:pPr>
        <w:ind w:left="4754" w:hanging="360"/>
      </w:pPr>
    </w:lvl>
    <w:lvl w:ilvl="5" w:tplc="0405001B" w:tentative="1">
      <w:start w:val="1"/>
      <w:numFmt w:val="lowerRoman"/>
      <w:lvlText w:val="%6."/>
      <w:lvlJc w:val="right"/>
      <w:pPr>
        <w:ind w:left="5474" w:hanging="180"/>
      </w:pPr>
    </w:lvl>
    <w:lvl w:ilvl="6" w:tplc="0405000F" w:tentative="1">
      <w:start w:val="1"/>
      <w:numFmt w:val="decimal"/>
      <w:lvlText w:val="%7."/>
      <w:lvlJc w:val="left"/>
      <w:pPr>
        <w:ind w:left="6194" w:hanging="360"/>
      </w:pPr>
    </w:lvl>
    <w:lvl w:ilvl="7" w:tplc="04050019" w:tentative="1">
      <w:start w:val="1"/>
      <w:numFmt w:val="lowerLetter"/>
      <w:lvlText w:val="%8."/>
      <w:lvlJc w:val="left"/>
      <w:pPr>
        <w:ind w:left="6914" w:hanging="360"/>
      </w:pPr>
    </w:lvl>
    <w:lvl w:ilvl="8" w:tplc="040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24" w15:restartNumberingAfterBreak="0">
    <w:nsid w:val="37962729"/>
    <w:multiLevelType w:val="hybridMultilevel"/>
    <w:tmpl w:val="4718F77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BF13AA1"/>
    <w:multiLevelType w:val="hybridMultilevel"/>
    <w:tmpl w:val="082AA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CA5BBD"/>
    <w:multiLevelType w:val="hybridMultilevel"/>
    <w:tmpl w:val="4E544D3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57636"/>
    <w:multiLevelType w:val="hybridMultilevel"/>
    <w:tmpl w:val="5448C604"/>
    <w:lvl w:ilvl="0" w:tplc="0B1C73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C8163D"/>
    <w:multiLevelType w:val="hybridMultilevel"/>
    <w:tmpl w:val="E6561306"/>
    <w:lvl w:ilvl="0" w:tplc="B6B01F74">
      <w:start w:val="3"/>
      <w:numFmt w:val="bullet"/>
      <w:lvlText w:val="-"/>
      <w:lvlJc w:val="left"/>
      <w:pPr>
        <w:ind w:left="15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9" w15:restartNumberingAfterBreak="0">
    <w:nsid w:val="40390479"/>
    <w:multiLevelType w:val="hybridMultilevel"/>
    <w:tmpl w:val="120EF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A250A1"/>
    <w:multiLevelType w:val="hybridMultilevel"/>
    <w:tmpl w:val="FB6AD66A"/>
    <w:lvl w:ilvl="0" w:tplc="FFFFFFFF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C0171"/>
    <w:multiLevelType w:val="hybridMultilevel"/>
    <w:tmpl w:val="0F383F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A1C4E04"/>
    <w:multiLevelType w:val="hybridMultilevel"/>
    <w:tmpl w:val="EE365324"/>
    <w:lvl w:ilvl="0" w:tplc="DBDABA36">
      <w:start w:val="1"/>
      <w:numFmt w:val="decimal"/>
      <w:lvlText w:val="%1."/>
      <w:lvlJc w:val="left"/>
      <w:pPr>
        <w:ind w:left="630" w:hanging="360"/>
      </w:pPr>
      <w:rPr>
        <w:rFonts w:ascii="Arial" w:eastAsia="Calibri" w:hAnsi="Arial" w:cs="Aria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64014C"/>
    <w:multiLevelType w:val="multilevel"/>
    <w:tmpl w:val="4B22DF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DFC0E7D"/>
    <w:multiLevelType w:val="hybridMultilevel"/>
    <w:tmpl w:val="295E86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F7347AA"/>
    <w:multiLevelType w:val="hybridMultilevel"/>
    <w:tmpl w:val="2C16947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A71383"/>
    <w:multiLevelType w:val="hybridMultilevel"/>
    <w:tmpl w:val="2F32F852"/>
    <w:lvl w:ilvl="0" w:tplc="61100F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533B50AB"/>
    <w:multiLevelType w:val="hybridMultilevel"/>
    <w:tmpl w:val="0F8E03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A24390"/>
    <w:multiLevelType w:val="hybridMultilevel"/>
    <w:tmpl w:val="3BCEC8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EB71FB"/>
    <w:multiLevelType w:val="hybridMultilevel"/>
    <w:tmpl w:val="6FE40D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6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2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86" w:hanging="360"/>
      </w:pPr>
      <w:rPr>
        <w:rFonts w:ascii="Wingdings" w:hAnsi="Wingdings" w:hint="default"/>
      </w:rPr>
    </w:lvl>
  </w:abstractNum>
  <w:abstractNum w:abstractNumId="40" w15:restartNumberingAfterBreak="0">
    <w:nsid w:val="576C1A2F"/>
    <w:multiLevelType w:val="hybridMultilevel"/>
    <w:tmpl w:val="189672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AD5BB5"/>
    <w:multiLevelType w:val="hybridMultilevel"/>
    <w:tmpl w:val="46FCBADE"/>
    <w:lvl w:ilvl="0" w:tplc="360277B8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2" w15:restartNumberingAfterBreak="0">
    <w:nsid w:val="60712C25"/>
    <w:multiLevelType w:val="hybridMultilevel"/>
    <w:tmpl w:val="894239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480D9D"/>
    <w:multiLevelType w:val="hybridMultilevel"/>
    <w:tmpl w:val="F4DEB3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DF0348"/>
    <w:multiLevelType w:val="hybridMultilevel"/>
    <w:tmpl w:val="2E2E22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CE72909"/>
    <w:multiLevelType w:val="hybridMultilevel"/>
    <w:tmpl w:val="FB6AD66A"/>
    <w:lvl w:ilvl="0" w:tplc="FFFFFFFF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69257D"/>
    <w:multiLevelType w:val="multilevel"/>
    <w:tmpl w:val="4B22DF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04A182D"/>
    <w:multiLevelType w:val="hybridMultilevel"/>
    <w:tmpl w:val="53AAF3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8EDF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5B188E"/>
    <w:multiLevelType w:val="hybridMultilevel"/>
    <w:tmpl w:val="463E1C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D1069D"/>
    <w:multiLevelType w:val="hybridMultilevel"/>
    <w:tmpl w:val="1C0EA656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B65673"/>
    <w:multiLevelType w:val="hybridMultilevel"/>
    <w:tmpl w:val="53AAF36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43F5667"/>
    <w:multiLevelType w:val="hybridMultilevel"/>
    <w:tmpl w:val="53AAF36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58D6BA4"/>
    <w:multiLevelType w:val="hybridMultilevel"/>
    <w:tmpl w:val="6A1C2F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595217">
    <w:abstractNumId w:val="0"/>
  </w:num>
  <w:num w:numId="2" w16cid:durableId="2135900099">
    <w:abstractNumId w:val="1"/>
  </w:num>
  <w:num w:numId="3" w16cid:durableId="1373768484">
    <w:abstractNumId w:val="2"/>
  </w:num>
  <w:num w:numId="4" w16cid:durableId="192034929">
    <w:abstractNumId w:val="3"/>
  </w:num>
  <w:num w:numId="5" w16cid:durableId="74858991">
    <w:abstractNumId w:val="4"/>
  </w:num>
  <w:num w:numId="6" w16cid:durableId="842235617">
    <w:abstractNumId w:val="5"/>
  </w:num>
  <w:num w:numId="7" w16cid:durableId="1445535610">
    <w:abstractNumId w:val="6"/>
  </w:num>
  <w:num w:numId="8" w16cid:durableId="1282154029">
    <w:abstractNumId w:val="7"/>
  </w:num>
  <w:num w:numId="9" w16cid:durableId="1258557992">
    <w:abstractNumId w:val="15"/>
  </w:num>
  <w:num w:numId="10" w16cid:durableId="1239632648">
    <w:abstractNumId w:val="17"/>
  </w:num>
  <w:num w:numId="11" w16cid:durableId="1115053193">
    <w:abstractNumId w:val="43"/>
  </w:num>
  <w:num w:numId="12" w16cid:durableId="842210147">
    <w:abstractNumId w:val="8"/>
  </w:num>
  <w:num w:numId="13" w16cid:durableId="1818691497">
    <w:abstractNumId w:val="49"/>
  </w:num>
  <w:num w:numId="14" w16cid:durableId="2082557202">
    <w:abstractNumId w:val="19"/>
  </w:num>
  <w:num w:numId="15" w16cid:durableId="1836190701">
    <w:abstractNumId w:val="42"/>
  </w:num>
  <w:num w:numId="16" w16cid:durableId="600573614">
    <w:abstractNumId w:val="18"/>
  </w:num>
  <w:num w:numId="17" w16cid:durableId="2043674671">
    <w:abstractNumId w:val="32"/>
  </w:num>
  <w:num w:numId="18" w16cid:durableId="1040670489">
    <w:abstractNumId w:val="36"/>
  </w:num>
  <w:num w:numId="19" w16cid:durableId="71591400">
    <w:abstractNumId w:val="12"/>
  </w:num>
  <w:num w:numId="20" w16cid:durableId="1319847519">
    <w:abstractNumId w:val="31"/>
  </w:num>
  <w:num w:numId="21" w16cid:durableId="1994674549">
    <w:abstractNumId w:val="25"/>
  </w:num>
  <w:num w:numId="22" w16cid:durableId="884831748">
    <w:abstractNumId w:val="41"/>
  </w:num>
  <w:num w:numId="23" w16cid:durableId="1008559260">
    <w:abstractNumId w:val="23"/>
  </w:num>
  <w:num w:numId="24" w16cid:durableId="87967911">
    <w:abstractNumId w:val="28"/>
  </w:num>
  <w:num w:numId="25" w16cid:durableId="1759713675">
    <w:abstractNumId w:val="21"/>
  </w:num>
  <w:num w:numId="26" w16cid:durableId="250286496">
    <w:abstractNumId w:val="40"/>
  </w:num>
  <w:num w:numId="27" w16cid:durableId="1506941005">
    <w:abstractNumId w:val="10"/>
  </w:num>
  <w:num w:numId="28" w16cid:durableId="140654613">
    <w:abstractNumId w:val="47"/>
  </w:num>
  <w:num w:numId="29" w16cid:durableId="861632044">
    <w:abstractNumId w:val="35"/>
  </w:num>
  <w:num w:numId="30" w16cid:durableId="1063481802">
    <w:abstractNumId w:val="16"/>
  </w:num>
  <w:num w:numId="31" w16cid:durableId="324211620">
    <w:abstractNumId w:val="29"/>
  </w:num>
  <w:num w:numId="32" w16cid:durableId="1057513508">
    <w:abstractNumId w:val="33"/>
  </w:num>
  <w:num w:numId="33" w16cid:durableId="295841549">
    <w:abstractNumId w:val="39"/>
  </w:num>
  <w:num w:numId="34" w16cid:durableId="1195121438">
    <w:abstractNumId w:val="24"/>
  </w:num>
  <w:num w:numId="35" w16cid:durableId="322009761">
    <w:abstractNumId w:val="50"/>
  </w:num>
  <w:num w:numId="36" w16cid:durableId="934900051">
    <w:abstractNumId w:val="46"/>
  </w:num>
  <w:num w:numId="37" w16cid:durableId="1488664536">
    <w:abstractNumId w:val="26"/>
  </w:num>
  <w:num w:numId="38" w16cid:durableId="215043836">
    <w:abstractNumId w:val="37"/>
  </w:num>
  <w:num w:numId="39" w16cid:durableId="1703943406">
    <w:abstractNumId w:val="51"/>
  </w:num>
  <w:num w:numId="40" w16cid:durableId="2074229468">
    <w:abstractNumId w:val="11"/>
  </w:num>
  <w:num w:numId="41" w16cid:durableId="1733117174">
    <w:abstractNumId w:val="34"/>
  </w:num>
  <w:num w:numId="42" w16cid:durableId="2007321702">
    <w:abstractNumId w:val="13"/>
  </w:num>
  <w:num w:numId="43" w16cid:durableId="58527267">
    <w:abstractNumId w:val="9"/>
  </w:num>
  <w:num w:numId="44" w16cid:durableId="776407431">
    <w:abstractNumId w:val="44"/>
  </w:num>
  <w:num w:numId="45" w16cid:durableId="1794712034">
    <w:abstractNumId w:val="27"/>
  </w:num>
  <w:num w:numId="46" w16cid:durableId="341322995">
    <w:abstractNumId w:val="48"/>
  </w:num>
  <w:num w:numId="47" w16cid:durableId="1814717310">
    <w:abstractNumId w:val="30"/>
  </w:num>
  <w:num w:numId="48" w16cid:durableId="2137405037">
    <w:abstractNumId w:val="45"/>
  </w:num>
  <w:num w:numId="49" w16cid:durableId="824394520">
    <w:abstractNumId w:val="20"/>
  </w:num>
  <w:num w:numId="50" w16cid:durableId="7607317">
    <w:abstractNumId w:val="38"/>
  </w:num>
  <w:num w:numId="51" w16cid:durableId="86462793">
    <w:abstractNumId w:val="22"/>
  </w:num>
  <w:num w:numId="52" w16cid:durableId="457263878">
    <w:abstractNumId w:val="14"/>
  </w:num>
  <w:num w:numId="53" w16cid:durableId="1819758700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AF"/>
    <w:rsid w:val="000008CC"/>
    <w:rsid w:val="00023A2D"/>
    <w:rsid w:val="00027A3A"/>
    <w:rsid w:val="00062E54"/>
    <w:rsid w:val="00065965"/>
    <w:rsid w:val="00077FB7"/>
    <w:rsid w:val="00081AF7"/>
    <w:rsid w:val="000A7D76"/>
    <w:rsid w:val="000E6657"/>
    <w:rsid w:val="000E7692"/>
    <w:rsid w:val="000F2460"/>
    <w:rsid w:val="00104B6C"/>
    <w:rsid w:val="00110D27"/>
    <w:rsid w:val="00121CA5"/>
    <w:rsid w:val="00167695"/>
    <w:rsid w:val="001679EE"/>
    <w:rsid w:val="00187422"/>
    <w:rsid w:val="00191A5E"/>
    <w:rsid w:val="0019578D"/>
    <w:rsid w:val="00196229"/>
    <w:rsid w:val="001A2648"/>
    <w:rsid w:val="001A5683"/>
    <w:rsid w:val="001A74E4"/>
    <w:rsid w:val="001C6708"/>
    <w:rsid w:val="001E74F5"/>
    <w:rsid w:val="00201D6B"/>
    <w:rsid w:val="002224C1"/>
    <w:rsid w:val="002502F5"/>
    <w:rsid w:val="00252DD9"/>
    <w:rsid w:val="00255BBC"/>
    <w:rsid w:val="00261555"/>
    <w:rsid w:val="00263590"/>
    <w:rsid w:val="002A199D"/>
    <w:rsid w:val="002A478A"/>
    <w:rsid w:val="002B5F35"/>
    <w:rsid w:val="002D26B7"/>
    <w:rsid w:val="002D64C9"/>
    <w:rsid w:val="002D6BE6"/>
    <w:rsid w:val="002F4DDB"/>
    <w:rsid w:val="00302BF9"/>
    <w:rsid w:val="0030394F"/>
    <w:rsid w:val="0032724E"/>
    <w:rsid w:val="00332CA5"/>
    <w:rsid w:val="0033428B"/>
    <w:rsid w:val="00334E0D"/>
    <w:rsid w:val="00336FD7"/>
    <w:rsid w:val="0035124B"/>
    <w:rsid w:val="00367BF7"/>
    <w:rsid w:val="00381E01"/>
    <w:rsid w:val="00382266"/>
    <w:rsid w:val="0038757C"/>
    <w:rsid w:val="003A012D"/>
    <w:rsid w:val="003A4A69"/>
    <w:rsid w:val="003D3C55"/>
    <w:rsid w:val="003D5F01"/>
    <w:rsid w:val="003E0896"/>
    <w:rsid w:val="003E7886"/>
    <w:rsid w:val="003E7A0B"/>
    <w:rsid w:val="004043B4"/>
    <w:rsid w:val="00416A08"/>
    <w:rsid w:val="00420EDD"/>
    <w:rsid w:val="00441674"/>
    <w:rsid w:val="00442BE4"/>
    <w:rsid w:val="004456F2"/>
    <w:rsid w:val="0045545F"/>
    <w:rsid w:val="004707EC"/>
    <w:rsid w:val="0048268B"/>
    <w:rsid w:val="004C3193"/>
    <w:rsid w:val="004D7848"/>
    <w:rsid w:val="004E743F"/>
    <w:rsid w:val="004F54B0"/>
    <w:rsid w:val="00510F18"/>
    <w:rsid w:val="00512B59"/>
    <w:rsid w:val="0053387D"/>
    <w:rsid w:val="00580D8E"/>
    <w:rsid w:val="00582E75"/>
    <w:rsid w:val="00590BE5"/>
    <w:rsid w:val="00591FF2"/>
    <w:rsid w:val="005A272B"/>
    <w:rsid w:val="005B532A"/>
    <w:rsid w:val="005D30E3"/>
    <w:rsid w:val="005F276B"/>
    <w:rsid w:val="00626625"/>
    <w:rsid w:val="00640BE6"/>
    <w:rsid w:val="00654402"/>
    <w:rsid w:val="006558C4"/>
    <w:rsid w:val="00664EA1"/>
    <w:rsid w:val="006746C0"/>
    <w:rsid w:val="00682B84"/>
    <w:rsid w:val="00694658"/>
    <w:rsid w:val="006A35BA"/>
    <w:rsid w:val="006A6E6F"/>
    <w:rsid w:val="006B0246"/>
    <w:rsid w:val="006B5736"/>
    <w:rsid w:val="006C00E9"/>
    <w:rsid w:val="006C4C4B"/>
    <w:rsid w:val="006D59E7"/>
    <w:rsid w:val="006E3D1F"/>
    <w:rsid w:val="006F5050"/>
    <w:rsid w:val="007018EC"/>
    <w:rsid w:val="0073664C"/>
    <w:rsid w:val="007530C3"/>
    <w:rsid w:val="00755FF5"/>
    <w:rsid w:val="00780B8B"/>
    <w:rsid w:val="00781BF9"/>
    <w:rsid w:val="007832A0"/>
    <w:rsid w:val="007A4D0D"/>
    <w:rsid w:val="007A5476"/>
    <w:rsid w:val="007B1E9E"/>
    <w:rsid w:val="007C3556"/>
    <w:rsid w:val="007C4173"/>
    <w:rsid w:val="007D1752"/>
    <w:rsid w:val="007F2B0F"/>
    <w:rsid w:val="0083610B"/>
    <w:rsid w:val="00844093"/>
    <w:rsid w:val="008443FE"/>
    <w:rsid w:val="00846CC0"/>
    <w:rsid w:val="00852E5A"/>
    <w:rsid w:val="00857EE9"/>
    <w:rsid w:val="00866437"/>
    <w:rsid w:val="00874AE2"/>
    <w:rsid w:val="00883377"/>
    <w:rsid w:val="00892964"/>
    <w:rsid w:val="008A193F"/>
    <w:rsid w:val="008A4203"/>
    <w:rsid w:val="008C0A35"/>
    <w:rsid w:val="008C5A98"/>
    <w:rsid w:val="008F2F52"/>
    <w:rsid w:val="008F44DE"/>
    <w:rsid w:val="009068F4"/>
    <w:rsid w:val="00924445"/>
    <w:rsid w:val="00925CAC"/>
    <w:rsid w:val="0094106B"/>
    <w:rsid w:val="009534DE"/>
    <w:rsid w:val="00954F58"/>
    <w:rsid w:val="00956A3D"/>
    <w:rsid w:val="00957AED"/>
    <w:rsid w:val="00982106"/>
    <w:rsid w:val="00985223"/>
    <w:rsid w:val="00991D73"/>
    <w:rsid w:val="00995321"/>
    <w:rsid w:val="00995D3C"/>
    <w:rsid w:val="009B0B64"/>
    <w:rsid w:val="009F0287"/>
    <w:rsid w:val="009F46DC"/>
    <w:rsid w:val="00A14008"/>
    <w:rsid w:val="00A21CF1"/>
    <w:rsid w:val="00A263E9"/>
    <w:rsid w:val="00A450C6"/>
    <w:rsid w:val="00A5240E"/>
    <w:rsid w:val="00A7057D"/>
    <w:rsid w:val="00A75446"/>
    <w:rsid w:val="00A77CBD"/>
    <w:rsid w:val="00A96AAF"/>
    <w:rsid w:val="00AB543F"/>
    <w:rsid w:val="00AF0F51"/>
    <w:rsid w:val="00B05255"/>
    <w:rsid w:val="00B21732"/>
    <w:rsid w:val="00B251C4"/>
    <w:rsid w:val="00B26DAC"/>
    <w:rsid w:val="00B276D1"/>
    <w:rsid w:val="00B32514"/>
    <w:rsid w:val="00B4541A"/>
    <w:rsid w:val="00B550AE"/>
    <w:rsid w:val="00BA7678"/>
    <w:rsid w:val="00BB4F02"/>
    <w:rsid w:val="00BB64A0"/>
    <w:rsid w:val="00BD7613"/>
    <w:rsid w:val="00C221FE"/>
    <w:rsid w:val="00C54816"/>
    <w:rsid w:val="00C56375"/>
    <w:rsid w:val="00C65F59"/>
    <w:rsid w:val="00C66D27"/>
    <w:rsid w:val="00C97D2F"/>
    <w:rsid w:val="00CB0CDF"/>
    <w:rsid w:val="00CB3152"/>
    <w:rsid w:val="00CE7C1E"/>
    <w:rsid w:val="00D02D44"/>
    <w:rsid w:val="00D06A83"/>
    <w:rsid w:val="00D131AE"/>
    <w:rsid w:val="00D35FFD"/>
    <w:rsid w:val="00D513B8"/>
    <w:rsid w:val="00D62A84"/>
    <w:rsid w:val="00D9218E"/>
    <w:rsid w:val="00DB2B31"/>
    <w:rsid w:val="00DC4FF5"/>
    <w:rsid w:val="00DD1852"/>
    <w:rsid w:val="00DD5353"/>
    <w:rsid w:val="00DE32C3"/>
    <w:rsid w:val="00DE52F9"/>
    <w:rsid w:val="00DE590F"/>
    <w:rsid w:val="00DE5FD2"/>
    <w:rsid w:val="00DE7956"/>
    <w:rsid w:val="00DE79A0"/>
    <w:rsid w:val="00DF4149"/>
    <w:rsid w:val="00E037E3"/>
    <w:rsid w:val="00E163CD"/>
    <w:rsid w:val="00E26473"/>
    <w:rsid w:val="00E30C6C"/>
    <w:rsid w:val="00E44849"/>
    <w:rsid w:val="00E47E94"/>
    <w:rsid w:val="00E52C0B"/>
    <w:rsid w:val="00E533A0"/>
    <w:rsid w:val="00E70AEE"/>
    <w:rsid w:val="00E71405"/>
    <w:rsid w:val="00E749A3"/>
    <w:rsid w:val="00E94491"/>
    <w:rsid w:val="00EA48A1"/>
    <w:rsid w:val="00EC1521"/>
    <w:rsid w:val="00EC2EC2"/>
    <w:rsid w:val="00ED2D45"/>
    <w:rsid w:val="00EE08E4"/>
    <w:rsid w:val="00F27C29"/>
    <w:rsid w:val="00F31F87"/>
    <w:rsid w:val="00F355B5"/>
    <w:rsid w:val="00F548BF"/>
    <w:rsid w:val="00F71A16"/>
    <w:rsid w:val="00FA1DAD"/>
    <w:rsid w:val="00FC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F0D00B"/>
  <w15:chartTrackingRefBased/>
  <w15:docId w15:val="{9CF47D1E-5949-45B9-B2F6-5E609C13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val="sk-SK"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tabs>
        <w:tab w:val="left" w:pos="1843"/>
      </w:tabs>
      <w:spacing w:before="120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spacing w:before="120"/>
      <w:ind w:left="1440" w:firstLine="7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spacing w:before="120"/>
      <w:ind w:left="720"/>
      <w:jc w:val="both"/>
      <w:outlineLvl w:val="4"/>
    </w:pPr>
    <w:rPr>
      <w:b/>
      <w:sz w:val="24"/>
      <w:lang w:val="x-none"/>
    </w:rPr>
  </w:style>
  <w:style w:type="paragraph" w:styleId="Nadpis6">
    <w:name w:val="heading 6"/>
    <w:basedOn w:val="Normln"/>
    <w:next w:val="Normln"/>
    <w:qFormat/>
    <w:pPr>
      <w:keepNext/>
      <w:spacing w:before="60" w:line="240" w:lineRule="exact"/>
      <w:jc w:val="both"/>
      <w:outlineLvl w:val="5"/>
    </w:pPr>
    <w:rPr>
      <w:rFonts w:ascii="Arial" w:hAnsi="Arial" w:cs="Arial"/>
      <w:sz w:val="22"/>
      <w:u w:val="single"/>
    </w:rPr>
  </w:style>
  <w:style w:type="paragraph" w:styleId="Nadpis7">
    <w:name w:val="heading 7"/>
    <w:basedOn w:val="Normln"/>
    <w:next w:val="Normln"/>
    <w:qFormat/>
    <w:pPr>
      <w:keepNext/>
      <w:spacing w:before="120"/>
      <w:jc w:val="both"/>
      <w:outlineLvl w:val="6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b w:val="0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</w:rPr>
  </w:style>
  <w:style w:type="character" w:customStyle="1" w:styleId="WW8Num7z0">
    <w:name w:val="WW8Num7z0"/>
    <w:rPr>
      <w:rFonts w:ascii="Arial" w:hAnsi="Arial" w:cs="Arial"/>
      <w:b w:val="0"/>
      <w:sz w:val="22"/>
      <w:szCs w:val="22"/>
    </w:rPr>
  </w:style>
  <w:style w:type="character" w:customStyle="1" w:styleId="WW8Num8z0">
    <w:name w:val="WW8Num8z0"/>
    <w:rPr>
      <w:b w:val="0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/>
      <w:b w:val="0"/>
      <w:sz w:val="22"/>
      <w:szCs w:val="22"/>
    </w:rPr>
  </w:style>
  <w:style w:type="character" w:customStyle="1" w:styleId="WW8Num13z0">
    <w:name w:val="WW8Num13z0"/>
    <w:rPr>
      <w:b w:val="0"/>
    </w:rPr>
  </w:style>
  <w:style w:type="character" w:customStyle="1" w:styleId="WW8Num14z0">
    <w:name w:val="WW8Num14z0"/>
    <w:rPr>
      <w:rFonts w:ascii="Arial" w:hAnsi="Arial" w:cs="Arial"/>
      <w:b w:val="0"/>
      <w:sz w:val="22"/>
      <w:szCs w:val="22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Arial" w:hAnsi="Arial" w:cs="Arial"/>
      <w:b w:val="0"/>
      <w:sz w:val="22"/>
      <w:szCs w:val="22"/>
    </w:rPr>
  </w:style>
  <w:style w:type="character" w:customStyle="1" w:styleId="WW8Num17z0">
    <w:name w:val="WW8Num17z0"/>
    <w:rPr>
      <w:b w:val="0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  <w:rPr>
      <w:rFonts w:ascii="Arial" w:eastAsia="Times New Roman" w:hAnsi="Arial" w:cs="Arial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 w:val="0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eastAsia="Times New Roman" w:hAnsi="Arial" w:cs="Aria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b w:val="0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/>
      <w:b w:val="0"/>
      <w:sz w:val="22"/>
      <w:szCs w:val="22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sz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Predvolenpsmoodseku">
    <w:name w:val="Predvolené písmo odseku"/>
  </w:style>
  <w:style w:type="character" w:styleId="slostrnky">
    <w:name w:val="page number"/>
    <w:basedOn w:val="Predvolenpsmoodseku"/>
  </w:style>
  <w:style w:type="character" w:customStyle="1" w:styleId="Odkaznakomentr">
    <w:name w:val="Odkaz na komentár"/>
    <w:rPr>
      <w:sz w:val="16"/>
      <w:szCs w:val="16"/>
    </w:rPr>
  </w:style>
  <w:style w:type="character" w:customStyle="1" w:styleId="Nadpis5Char">
    <w:name w:val="Nadpis 5 Char"/>
    <w:rPr>
      <w:b/>
      <w:sz w:val="24"/>
    </w:rPr>
  </w:style>
  <w:style w:type="character" w:customStyle="1" w:styleId="ZarkazkladnhotextuChar">
    <w:name w:val="Zarážka základného textu Char"/>
    <w:rPr>
      <w:sz w:val="24"/>
    </w:rPr>
  </w:style>
  <w:style w:type="character" w:customStyle="1" w:styleId="ra">
    <w:name w:val="ra"/>
  </w:style>
  <w:style w:type="character" w:customStyle="1" w:styleId="HlavikaChar">
    <w:name w:val="Hlavička Char"/>
  </w:style>
  <w:style w:type="character" w:customStyle="1" w:styleId="cell1">
    <w:name w:val="cell1"/>
  </w:style>
  <w:style w:type="character" w:customStyle="1" w:styleId="IngRudolfRothberg">
    <w:name w:val="Ing. Rudolf Rothberg"/>
    <w:rPr>
      <w:rFonts w:ascii="Arial" w:hAnsi="Arial" w:cs="Arial"/>
      <w:color w:val="auto"/>
      <w:sz w:val="20"/>
      <w:szCs w:val="20"/>
    </w:rPr>
  </w:style>
  <w:style w:type="character" w:customStyle="1" w:styleId="PtaChar">
    <w:name w:val="Päta Char"/>
  </w:style>
  <w:style w:type="character" w:customStyle="1" w:styleId="NzovChar">
    <w:name w:val="Názov Char"/>
    <w:rPr>
      <w:b/>
      <w:bCs/>
      <w:sz w:val="32"/>
      <w:szCs w:val="32"/>
      <w:lang w:val="x-none"/>
    </w:rPr>
  </w:style>
  <w:style w:type="paragraph" w:customStyle="1" w:styleId="Nadpis">
    <w:name w:val="Nadpis"/>
    <w:basedOn w:val="Normln"/>
    <w:next w:val="Zkladntext"/>
    <w:pPr>
      <w:autoSpaceDE w:val="0"/>
      <w:spacing w:before="120"/>
      <w:jc w:val="center"/>
    </w:pPr>
    <w:rPr>
      <w:b/>
      <w:bCs/>
      <w:sz w:val="32"/>
      <w:szCs w:val="32"/>
      <w:lang w:val="x-none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before="120"/>
      <w:ind w:left="284" w:hanging="284"/>
      <w:jc w:val="both"/>
    </w:pPr>
    <w:rPr>
      <w:sz w:val="24"/>
      <w:lang w:val="x-none"/>
    </w:rPr>
  </w:style>
  <w:style w:type="paragraph" w:customStyle="1" w:styleId="Normlnysozarkami">
    <w:name w:val="Normálny so zarážkami"/>
    <w:basedOn w:val="Normln"/>
    <w:pPr>
      <w:ind w:left="708"/>
    </w:pPr>
    <w:rPr>
      <w:sz w:val="24"/>
      <w:lang w:val="cs-CZ"/>
    </w:rPr>
  </w:style>
  <w:style w:type="paragraph" w:customStyle="1" w:styleId="normlnslovn">
    <w:name w:val="normální číslování"/>
    <w:basedOn w:val="Normln"/>
    <w:pPr>
      <w:keepLines/>
      <w:numPr>
        <w:ilvl w:val="1"/>
        <w:numId w:val="1"/>
      </w:numPr>
      <w:spacing w:before="120" w:after="120"/>
      <w:jc w:val="both"/>
      <w:outlineLvl w:val="1"/>
    </w:pPr>
    <w:rPr>
      <w:sz w:val="24"/>
      <w:szCs w:val="24"/>
      <w:lang w:val="cs-CZ"/>
    </w:rPr>
  </w:style>
  <w:style w:type="paragraph" w:customStyle="1" w:styleId="Textkomentra">
    <w:name w:val="Text komentára"/>
    <w:basedOn w:val="Normln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Predmetkomentra">
    <w:name w:val="Predmet komentára"/>
    <w:basedOn w:val="Textkomentra"/>
    <w:next w:val="Textkomentra"/>
    <w:rPr>
      <w:b/>
      <w:bCs/>
    </w:rPr>
  </w:style>
  <w:style w:type="paragraph" w:customStyle="1" w:styleId="Odsekzoznamu">
    <w:name w:val="Odsek zoznamu"/>
    <w:basedOn w:val="Normln"/>
    <w:pPr>
      <w:ind w:left="708"/>
    </w:pPr>
  </w:style>
  <w:style w:type="paragraph" w:customStyle="1" w:styleId="Normlnywebov">
    <w:name w:val="Normálny (webový)"/>
    <w:basedOn w:val="Normln"/>
    <w:pPr>
      <w:spacing w:before="100" w:after="100"/>
    </w:pPr>
    <w:rPr>
      <w:sz w:val="24"/>
      <w:szCs w:val="24"/>
    </w:rPr>
  </w:style>
  <w:style w:type="paragraph" w:styleId="Revize">
    <w:name w:val="Revision"/>
    <w:hidden/>
    <w:uiPriority w:val="99"/>
    <w:semiHidden/>
    <w:rsid w:val="00A96AAF"/>
    <w:rPr>
      <w:lang w:val="sk-SK" w:eastAsia="zh-CN"/>
    </w:rPr>
  </w:style>
  <w:style w:type="character" w:customStyle="1" w:styleId="ZhlavChar">
    <w:name w:val="Záhlaví Char"/>
    <w:link w:val="Zhlav"/>
    <w:uiPriority w:val="99"/>
    <w:rsid w:val="00420EDD"/>
    <w:rPr>
      <w:lang w:val="sk-SK" w:eastAsia="zh-CN"/>
    </w:rPr>
  </w:style>
  <w:style w:type="character" w:customStyle="1" w:styleId="ZpatChar">
    <w:name w:val="Zápatí Char"/>
    <w:link w:val="Zpat"/>
    <w:uiPriority w:val="99"/>
    <w:rsid w:val="00420EDD"/>
    <w:rPr>
      <w:lang w:val="sk-SK" w:eastAsia="zh-CN"/>
    </w:rPr>
  </w:style>
  <w:style w:type="character" w:styleId="Hypertextovodkaz">
    <w:name w:val="Hyperlink"/>
    <w:uiPriority w:val="99"/>
    <w:unhideWhenUsed/>
    <w:rsid w:val="00420EDD"/>
    <w:rPr>
      <w:color w:val="008B95"/>
      <w:u w:val="single"/>
    </w:rPr>
  </w:style>
  <w:style w:type="character" w:styleId="Siln">
    <w:name w:val="Strong"/>
    <w:aliases w:val="Tučně"/>
    <w:uiPriority w:val="22"/>
    <w:qFormat/>
    <w:rsid w:val="00420EDD"/>
    <w:rPr>
      <w:b/>
      <w:bCs/>
    </w:rPr>
  </w:style>
  <w:style w:type="paragraph" w:customStyle="1" w:styleId="Nzevdokumentu">
    <w:name w:val="Název dokumentu"/>
    <w:basedOn w:val="Zhlav"/>
    <w:link w:val="NzevdokumentuChar"/>
    <w:uiPriority w:val="12"/>
    <w:qFormat/>
    <w:rsid w:val="00420EDD"/>
    <w:pPr>
      <w:tabs>
        <w:tab w:val="clear" w:pos="4536"/>
        <w:tab w:val="clear" w:pos="9072"/>
      </w:tabs>
      <w:suppressAutoHyphens w:val="0"/>
      <w:contextualSpacing/>
      <w:jc w:val="right"/>
    </w:pPr>
    <w:rPr>
      <w:rFonts w:ascii="Atlas Grotesk Light" w:eastAsia="Atlas Grotesk Light" w:hAnsi="Atlas Grotesk Light"/>
      <w:b/>
      <w:noProof/>
      <w:color w:val="008B95"/>
      <w:sz w:val="32"/>
      <w:szCs w:val="22"/>
      <w:lang w:val="cs-CZ" w:eastAsia="cs-CZ"/>
    </w:rPr>
  </w:style>
  <w:style w:type="character" w:customStyle="1" w:styleId="NzevdokumentuChar">
    <w:name w:val="Název dokumentu Char"/>
    <w:link w:val="Nzevdokumentu"/>
    <w:uiPriority w:val="12"/>
    <w:rsid w:val="00420EDD"/>
    <w:rPr>
      <w:rFonts w:ascii="Atlas Grotesk Light" w:eastAsia="Atlas Grotesk Light" w:hAnsi="Atlas Grotesk Light"/>
      <w:b/>
      <w:noProof/>
      <w:color w:val="008B95"/>
      <w:sz w:val="3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201D6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00000A"/>
      <w:sz w:val="22"/>
      <w:szCs w:val="22"/>
      <w:lang w:val="cs" w:eastAsia="en-US"/>
    </w:rPr>
  </w:style>
  <w:style w:type="character" w:customStyle="1" w:styleId="OdstavecseseznamemChar">
    <w:name w:val="Odstavec se seznamem Char"/>
    <w:link w:val="Odstavecseseznamem"/>
    <w:uiPriority w:val="34"/>
    <w:rsid w:val="00201D6B"/>
    <w:rPr>
      <w:rFonts w:ascii="Calibri" w:eastAsia="Calibri" w:hAnsi="Calibri"/>
      <w:color w:val="00000A"/>
      <w:sz w:val="22"/>
      <w:szCs w:val="22"/>
      <w:lang w:val="cs" w:eastAsia="en-US"/>
    </w:rPr>
  </w:style>
  <w:style w:type="character" w:styleId="Nevyeenzmnka">
    <w:name w:val="Unresolved Mention"/>
    <w:uiPriority w:val="99"/>
    <w:semiHidden/>
    <w:unhideWhenUsed/>
    <w:rsid w:val="00334E0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4707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7EC"/>
  </w:style>
  <w:style w:type="character" w:customStyle="1" w:styleId="TextkomenteChar">
    <w:name w:val="Text komentáře Char"/>
    <w:link w:val="Textkomente"/>
    <w:uiPriority w:val="99"/>
    <w:semiHidden/>
    <w:rsid w:val="004707EC"/>
    <w:rPr>
      <w:lang w:val="sk-SK"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7E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707EC"/>
    <w:rPr>
      <w:b/>
      <w:bCs/>
      <w:lang w:val="sk-SK" w:eastAsia="zh-CN"/>
    </w:rPr>
  </w:style>
  <w:style w:type="character" w:styleId="Sledovanodkaz">
    <w:name w:val="FollowedHyperlink"/>
    <w:uiPriority w:val="99"/>
    <w:semiHidden/>
    <w:unhideWhenUsed/>
    <w:rsid w:val="00BA7678"/>
    <w:rPr>
      <w:color w:val="954F72"/>
      <w:u w:val="single"/>
    </w:rPr>
  </w:style>
  <w:style w:type="character" w:customStyle="1" w:styleId="s2">
    <w:name w:val="s2"/>
    <w:basedOn w:val="Standardnpsmoodstavce"/>
    <w:rsid w:val="004C3193"/>
  </w:style>
  <w:style w:type="paragraph" w:customStyle="1" w:styleId="AKnormln">
    <w:name w:val="AK_normální"/>
    <w:link w:val="AKnormlnChar"/>
    <w:qFormat/>
    <w:rsid w:val="00DB2B31"/>
    <w:pPr>
      <w:spacing w:after="100" w:line="288" w:lineRule="auto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AKnormlnChar">
    <w:name w:val="AK_normální Char"/>
    <w:link w:val="AKnormln"/>
    <w:rsid w:val="00DB2B31"/>
    <w:rPr>
      <w:rFonts w:ascii="Arial" w:eastAsia="Calibri" w:hAnsi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0E7692"/>
    <w:pPr>
      <w:suppressAutoHyphens w:val="0"/>
    </w:pPr>
    <w:rPr>
      <w:rFonts w:ascii="Calibri" w:hAnsi="Calibri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E7692"/>
    <w:rPr>
      <w:rFonts w:ascii="Calibri" w:hAnsi="Calibri"/>
      <w:lang w:val="x-none" w:eastAsia="x-none"/>
    </w:rPr>
  </w:style>
  <w:style w:type="character" w:styleId="Znakapoznpodarou">
    <w:name w:val="footnote reference"/>
    <w:uiPriority w:val="99"/>
    <w:unhideWhenUsed/>
    <w:rsid w:val="000E769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2F4DDB"/>
    <w:pPr>
      <w:suppressAutoHyphens w:val="0"/>
      <w:spacing w:before="100" w:beforeAutospacing="1" w:after="100" w:afterAutospacing="1"/>
    </w:pPr>
    <w:rPr>
      <w:sz w:val="24"/>
      <w:szCs w:val="24"/>
      <w:lang w:val="cs-CZ" w:eastAsia="cs-CZ"/>
    </w:rPr>
  </w:style>
  <w:style w:type="character" w:customStyle="1" w:styleId="comment-text">
    <w:name w:val="comment-text"/>
    <w:rsid w:val="001A5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Zmluvy\Zmluva%20na%20v&#253;robu%20lo&#382;&#237;sk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97f81f-2c5a-4ea5-a170-58c3cc48b830">
      <Terms xmlns="http://schemas.microsoft.com/office/infopath/2007/PartnerControls"/>
    </lcf76f155ced4ddcb4097134ff3c332f>
    <TaxCatchAll xmlns="48262656-eb5d-43ec-8f6b-777d3381c50a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1CDB9C51C5E14CA4A166BB77E077F2" ma:contentTypeVersion="17" ma:contentTypeDescription="Vytvoří nový dokument" ma:contentTypeScope="" ma:versionID="ac48187a0f47a05adabd646db0551cc6">
  <xsd:schema xmlns:xsd="http://www.w3.org/2001/XMLSchema" xmlns:xs="http://www.w3.org/2001/XMLSchema" xmlns:p="http://schemas.microsoft.com/office/2006/metadata/properties" xmlns:ns2="b397f81f-2c5a-4ea5-a170-58c3cc48b830" xmlns:ns3="48262656-eb5d-43ec-8f6b-777d3381c50a" targetNamespace="http://schemas.microsoft.com/office/2006/metadata/properties" ma:root="true" ma:fieldsID="49e977ffb59abbebe3d704626c44f406" ns2:_="" ns3:_="">
    <xsd:import namespace="b397f81f-2c5a-4ea5-a170-58c3cc48b830"/>
    <xsd:import namespace="48262656-eb5d-43ec-8f6b-777d3381c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7f81f-2c5a-4ea5-a170-58c3cc48b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c31a8f8-990c-4a57-a3f2-687bf7191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62656-eb5d-43ec-8f6b-777d3381c5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1c092a-42ef-4be5-bb24-64677a6161b2}" ma:internalName="TaxCatchAll" ma:showField="CatchAllData" ma:web="48262656-eb5d-43ec-8f6b-777d3381c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8A267-A896-4AFA-B194-72277189BC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5BD45D-DC28-4F69-B6D5-7FCE53C9488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996E4C5-66A2-437A-A08E-F399B168A86E}">
  <ds:schemaRefs>
    <ds:schemaRef ds:uri="http://schemas.microsoft.com/office/2006/metadata/properties"/>
    <ds:schemaRef ds:uri="http://schemas.microsoft.com/office/infopath/2007/PartnerControls"/>
    <ds:schemaRef ds:uri="b397f81f-2c5a-4ea5-a170-58c3cc48b830"/>
    <ds:schemaRef ds:uri="48262656-eb5d-43ec-8f6b-777d3381c50a"/>
  </ds:schemaRefs>
</ds:datastoreItem>
</file>

<file path=customXml/itemProps4.xml><?xml version="1.0" encoding="utf-8"?>
<ds:datastoreItem xmlns:ds="http://schemas.openxmlformats.org/officeDocument/2006/customXml" ds:itemID="{011883D2-9AFD-4ED3-B666-2444DFF783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9C58B0-3DFF-42A5-8CF2-6C3801D9E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7f81f-2c5a-4ea5-a170-58c3cc48b830"/>
    <ds:schemaRef ds:uri="48262656-eb5d-43ec-8f6b-777d3381c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Zmluva na výrobu ložísk</Template>
  <TotalTime>180</TotalTime>
  <Pages>9</Pages>
  <Words>2262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Kupna zmluva</vt:lpstr>
    </vt:vector>
  </TitlesOfParts>
  <Company/>
  <LinksUpToDate>false</LinksUpToDate>
  <CharactersWithSpaces>15577</CharactersWithSpaces>
  <SharedDoc>false</SharedDoc>
  <HLinks>
    <vt:vector size="12" baseType="variant">
      <vt:variant>
        <vt:i4>6815834</vt:i4>
      </vt:variant>
      <vt:variant>
        <vt:i4>3</vt:i4>
      </vt:variant>
      <vt:variant>
        <vt:i4>0</vt:i4>
      </vt:variant>
      <vt:variant>
        <vt:i4>5</vt:i4>
      </vt:variant>
      <vt:variant>
        <vt:lpwstr>mailto:pospisilova@gamin.cz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mailto:gamin@gamin.cz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Kupna zmluva</dc:title>
  <dc:subject/>
  <dc:creator>Jiří Bajer</dc:creator>
  <cp:keywords/>
  <cp:lastModifiedBy>Jiří Bajer</cp:lastModifiedBy>
  <cp:revision>18</cp:revision>
  <cp:lastPrinted>2017-08-23T11:07:00Z</cp:lastPrinted>
  <dcterms:created xsi:type="dcterms:W3CDTF">2023-10-18T13:34:00Z</dcterms:created>
  <dcterms:modified xsi:type="dcterms:W3CDTF">2023-10-20T10:37:00Z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Margita Brišová, Gamin SK;Radana Brábníková, GAMIN SK, s.r.o.;Michaela Pospíšilová, Gamin s.r.o.</vt:lpwstr>
  </property>
  <property fmtid="{D5CDD505-2E9C-101B-9397-08002B2CF9AE}" pid="3" name="SharedWithUsers">
    <vt:lpwstr>22;#Margita Brišová, Gamin SK;#32;#Radana Brábníková, GAMIN SK, s.r.o.;#16;#Michaela Pospíšilová, Gamin s.r.o.</vt:lpwstr>
  </property>
</Properties>
</file>