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5C8C" w14:textId="6CA1C3C7" w:rsidR="007132E1" w:rsidRPr="00EC285C" w:rsidRDefault="007132E1" w:rsidP="007132E1">
      <w:pPr>
        <w:pStyle w:val="Nzev"/>
        <w:rPr>
          <w:rFonts w:ascii="Calibri" w:hAnsi="Calibri" w:cs="Arial"/>
          <w:sz w:val="28"/>
          <w:szCs w:val="28"/>
        </w:rPr>
      </w:pPr>
      <w:r w:rsidRPr="00EC285C">
        <w:rPr>
          <w:rFonts w:ascii="Calibri" w:hAnsi="Calibri" w:cs="Arial"/>
          <w:sz w:val="28"/>
          <w:szCs w:val="28"/>
        </w:rPr>
        <w:t>SMLOUVA O DÍLO</w:t>
      </w:r>
    </w:p>
    <w:p w14:paraId="19B93935" w14:textId="77777777" w:rsidR="007132E1" w:rsidRPr="00EC285C" w:rsidRDefault="007132E1" w:rsidP="007132E1">
      <w:pPr>
        <w:jc w:val="center"/>
        <w:rPr>
          <w:rFonts w:ascii="Calibri" w:hAnsi="Calibri"/>
          <w:b/>
          <w:sz w:val="22"/>
          <w:szCs w:val="22"/>
        </w:rPr>
      </w:pPr>
    </w:p>
    <w:p w14:paraId="71D471A1" w14:textId="77777777" w:rsidR="007132E1" w:rsidRPr="00EC285C" w:rsidRDefault="007132E1" w:rsidP="007132E1">
      <w:pPr>
        <w:jc w:val="center"/>
        <w:rPr>
          <w:rFonts w:ascii="Calibri" w:hAnsi="Calibri"/>
          <w:b/>
          <w:sz w:val="22"/>
          <w:szCs w:val="22"/>
        </w:rPr>
      </w:pPr>
      <w:r w:rsidRPr="00EC285C">
        <w:rPr>
          <w:rFonts w:ascii="Calibri" w:hAnsi="Calibri"/>
          <w:b/>
          <w:sz w:val="22"/>
          <w:szCs w:val="22"/>
        </w:rPr>
        <w:t>č. zhotovitele:</w:t>
      </w:r>
    </w:p>
    <w:p w14:paraId="7E182359" w14:textId="77777777" w:rsidR="007132E1" w:rsidRPr="00EC285C" w:rsidRDefault="007132E1" w:rsidP="007132E1">
      <w:pPr>
        <w:jc w:val="center"/>
        <w:rPr>
          <w:rFonts w:ascii="Calibri" w:hAnsi="Calibri"/>
          <w:b/>
          <w:sz w:val="22"/>
          <w:szCs w:val="22"/>
        </w:rPr>
      </w:pPr>
      <w:r w:rsidRPr="00EC285C">
        <w:rPr>
          <w:rFonts w:ascii="Calibri" w:hAnsi="Calibri"/>
          <w:b/>
          <w:sz w:val="22"/>
          <w:szCs w:val="22"/>
        </w:rPr>
        <w:t xml:space="preserve">č. objednatele: </w:t>
      </w:r>
    </w:p>
    <w:p w14:paraId="7F1102E4" w14:textId="77777777" w:rsidR="007132E1" w:rsidRPr="00EC285C" w:rsidRDefault="007132E1" w:rsidP="007132E1">
      <w:pPr>
        <w:pStyle w:val="Podnadpis"/>
        <w:jc w:val="center"/>
        <w:rPr>
          <w:rFonts w:ascii="Calibri" w:hAnsi="Calibri" w:cs="Arial"/>
          <w:sz w:val="22"/>
          <w:szCs w:val="22"/>
        </w:rPr>
      </w:pPr>
    </w:p>
    <w:p w14:paraId="4AA8E4E1" w14:textId="77777777" w:rsidR="007132E1" w:rsidRPr="00EC285C" w:rsidRDefault="007132E1" w:rsidP="007132E1">
      <w:pPr>
        <w:pStyle w:val="Podnadpis"/>
        <w:jc w:val="center"/>
        <w:rPr>
          <w:rFonts w:ascii="Calibri" w:hAnsi="Calibri" w:cs="Arial"/>
          <w:sz w:val="22"/>
          <w:szCs w:val="22"/>
        </w:rPr>
      </w:pPr>
    </w:p>
    <w:p w14:paraId="4C6175E9" w14:textId="77777777" w:rsidR="007132E1" w:rsidRPr="00EC285C" w:rsidRDefault="007132E1" w:rsidP="007132E1">
      <w:pPr>
        <w:jc w:val="center"/>
        <w:rPr>
          <w:rFonts w:ascii="Calibri" w:hAnsi="Calibri" w:cs="Calibri"/>
          <w:b/>
          <w:sz w:val="22"/>
          <w:szCs w:val="22"/>
        </w:rPr>
      </w:pPr>
      <w:r w:rsidRPr="00EC285C">
        <w:rPr>
          <w:rFonts w:ascii="Calibri" w:hAnsi="Calibri" w:cs="Calibri"/>
          <w:b/>
          <w:sz w:val="22"/>
          <w:szCs w:val="22"/>
        </w:rPr>
        <w:t>I.</w:t>
      </w:r>
    </w:p>
    <w:p w14:paraId="51F5543E" w14:textId="77777777" w:rsidR="007132E1" w:rsidRPr="00EC285C" w:rsidRDefault="007132E1" w:rsidP="007132E1">
      <w:pPr>
        <w:jc w:val="center"/>
        <w:rPr>
          <w:rFonts w:ascii="Calibri" w:hAnsi="Calibri" w:cs="Calibri"/>
          <w:b/>
          <w:bCs/>
          <w:sz w:val="22"/>
          <w:szCs w:val="22"/>
          <w:u w:val="single"/>
        </w:rPr>
      </w:pPr>
      <w:r w:rsidRPr="00EC285C">
        <w:rPr>
          <w:rFonts w:ascii="Calibri" w:hAnsi="Calibri" w:cs="Calibri"/>
          <w:b/>
          <w:bCs/>
          <w:sz w:val="22"/>
          <w:szCs w:val="22"/>
          <w:u w:val="single"/>
        </w:rPr>
        <w:t>SMLUVNÍ STRANY</w:t>
      </w:r>
    </w:p>
    <w:p w14:paraId="4BADBE3E" w14:textId="77777777" w:rsidR="007132E1" w:rsidRPr="00D95CB3" w:rsidRDefault="007132E1" w:rsidP="007132E1">
      <w:pPr>
        <w:rPr>
          <w:rFonts w:ascii="Calibri" w:hAnsi="Calibri" w:cs="Calibri"/>
          <w:sz w:val="22"/>
        </w:rPr>
      </w:pPr>
    </w:p>
    <w:p w14:paraId="636823B1" w14:textId="77777777" w:rsidR="007132E1" w:rsidRPr="00D95CB3" w:rsidRDefault="007132E1" w:rsidP="007132E1">
      <w:pPr>
        <w:rPr>
          <w:rFonts w:ascii="Calibri" w:hAnsi="Calibri" w:cs="Calibri"/>
          <w:sz w:val="22"/>
        </w:rPr>
      </w:pPr>
      <w:r w:rsidRPr="00D95CB3">
        <w:rPr>
          <w:rFonts w:ascii="Calibri" w:hAnsi="Calibri" w:cs="Calibri"/>
          <w:sz w:val="22"/>
        </w:rPr>
        <w:t>Zhotovitel:</w:t>
      </w:r>
    </w:p>
    <w:p w14:paraId="2D2E2EF8" w14:textId="77777777" w:rsidR="007132E1" w:rsidRPr="00D95CB3" w:rsidRDefault="007132E1" w:rsidP="007132E1">
      <w:pPr>
        <w:rPr>
          <w:rFonts w:ascii="Calibri" w:hAnsi="Calibri" w:cs="Calibri"/>
          <w:sz w:val="22"/>
        </w:rPr>
      </w:pPr>
    </w:p>
    <w:p w14:paraId="5FCCA89F" w14:textId="77777777" w:rsidR="007132E1" w:rsidRPr="00B47D45" w:rsidRDefault="007132E1" w:rsidP="007132E1">
      <w:pPr>
        <w:tabs>
          <w:tab w:val="left" w:pos="3544"/>
        </w:tabs>
        <w:rPr>
          <w:rFonts w:ascii="Calibri" w:hAnsi="Calibri" w:cs="Calibri"/>
          <w:b/>
          <w:sz w:val="22"/>
        </w:rPr>
      </w:pPr>
      <w:r w:rsidRPr="00B47D45">
        <w:rPr>
          <w:rFonts w:ascii="Calibri" w:hAnsi="Calibri" w:cs="Calibri"/>
          <w:b/>
          <w:sz w:val="22"/>
        </w:rPr>
        <w:t>Jméno:</w:t>
      </w:r>
      <w:r w:rsidRPr="00B47D45">
        <w:rPr>
          <w:rFonts w:ascii="Calibri" w:hAnsi="Calibri" w:cs="Calibri"/>
          <w:b/>
          <w:sz w:val="22"/>
        </w:rPr>
        <w:tab/>
      </w:r>
      <w:r w:rsidRPr="00B47D45">
        <w:rPr>
          <w:rFonts w:ascii="Calibri" w:hAnsi="Calibri" w:cs="Calibri"/>
          <w:b/>
          <w:sz w:val="22"/>
        </w:rPr>
        <w:tab/>
        <w:t>………………………………………………………</w:t>
      </w:r>
    </w:p>
    <w:p w14:paraId="496DD55F"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Zápis v obchod. / živnost. rejstříku:</w:t>
      </w:r>
      <w:r w:rsidRPr="00D95CB3">
        <w:rPr>
          <w:rFonts w:ascii="Calibri" w:hAnsi="Calibri" w:cs="Calibri"/>
          <w:sz w:val="22"/>
        </w:rPr>
        <w:tab/>
      </w:r>
      <w:r w:rsidRPr="00D95CB3">
        <w:rPr>
          <w:rFonts w:ascii="Calibri" w:hAnsi="Calibri" w:cs="Calibri"/>
          <w:sz w:val="22"/>
        </w:rPr>
        <w:tab/>
        <w:t>…………………………………………………………</w:t>
      </w:r>
    </w:p>
    <w:p w14:paraId="159F6FC9"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Zastoupený:</w:t>
      </w:r>
      <w:r w:rsidRPr="00D95CB3">
        <w:rPr>
          <w:rFonts w:ascii="Calibri" w:hAnsi="Calibri" w:cs="Calibri"/>
          <w:sz w:val="22"/>
        </w:rPr>
        <w:tab/>
      </w:r>
      <w:r w:rsidRPr="00D95CB3">
        <w:rPr>
          <w:rFonts w:ascii="Calibri" w:hAnsi="Calibri" w:cs="Calibri"/>
          <w:sz w:val="22"/>
        </w:rPr>
        <w:tab/>
        <w:t>…………………………………………………………</w:t>
      </w:r>
    </w:p>
    <w:p w14:paraId="2090366E"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Sídlo:</w:t>
      </w:r>
      <w:r w:rsidRPr="00D95CB3">
        <w:rPr>
          <w:rFonts w:ascii="Calibri" w:hAnsi="Calibri" w:cs="Calibri"/>
          <w:sz w:val="22"/>
        </w:rPr>
        <w:tab/>
      </w:r>
      <w:r w:rsidRPr="00D95CB3">
        <w:rPr>
          <w:rFonts w:ascii="Calibri" w:hAnsi="Calibri" w:cs="Calibri"/>
          <w:sz w:val="22"/>
        </w:rPr>
        <w:tab/>
        <w:t>………………………………………………………...</w:t>
      </w:r>
    </w:p>
    <w:p w14:paraId="5784ED94"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Doručovací adr</w:t>
      </w:r>
      <w:r>
        <w:rPr>
          <w:rFonts w:ascii="Calibri" w:hAnsi="Calibri" w:cs="Calibri"/>
          <w:sz w:val="22"/>
        </w:rPr>
        <w:t>esa:</w:t>
      </w:r>
      <w:r w:rsidRPr="00D95CB3">
        <w:rPr>
          <w:rFonts w:ascii="Calibri" w:hAnsi="Calibri" w:cs="Calibri"/>
          <w:sz w:val="22"/>
        </w:rPr>
        <w:tab/>
      </w:r>
      <w:r w:rsidRPr="00D95CB3">
        <w:rPr>
          <w:rFonts w:ascii="Calibri" w:hAnsi="Calibri" w:cs="Calibri"/>
          <w:sz w:val="22"/>
        </w:rPr>
        <w:tab/>
      </w:r>
      <w:r>
        <w:rPr>
          <w:rFonts w:ascii="Calibri" w:hAnsi="Calibri" w:cs="Calibri"/>
          <w:sz w:val="22"/>
        </w:rPr>
        <w:t>…………………………………………………………</w:t>
      </w:r>
    </w:p>
    <w:p w14:paraId="219B3BE1"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IČ:</w:t>
      </w:r>
      <w:r w:rsidRPr="00D95CB3">
        <w:rPr>
          <w:rFonts w:ascii="Calibri" w:hAnsi="Calibri" w:cs="Calibri"/>
          <w:sz w:val="22"/>
        </w:rPr>
        <w:tab/>
      </w:r>
      <w:r w:rsidRPr="00D95CB3">
        <w:rPr>
          <w:rFonts w:ascii="Calibri" w:hAnsi="Calibri" w:cs="Calibri"/>
          <w:sz w:val="22"/>
        </w:rPr>
        <w:tab/>
        <w:t>…………………………………………………………</w:t>
      </w:r>
    </w:p>
    <w:p w14:paraId="5B54FCE8"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DIČ: </w:t>
      </w:r>
      <w:r w:rsidRPr="00D95CB3">
        <w:rPr>
          <w:rFonts w:ascii="Calibri" w:hAnsi="Calibri" w:cs="Calibri"/>
          <w:sz w:val="22"/>
        </w:rPr>
        <w:tab/>
      </w:r>
      <w:r w:rsidRPr="00D95CB3">
        <w:rPr>
          <w:rFonts w:ascii="Calibri" w:hAnsi="Calibri" w:cs="Calibri"/>
          <w:sz w:val="22"/>
        </w:rPr>
        <w:tab/>
        <w:t>…………………………………………………………</w:t>
      </w:r>
    </w:p>
    <w:p w14:paraId="667725C6"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Bankovní spojení:</w:t>
      </w:r>
      <w:r w:rsidRPr="00D95CB3">
        <w:rPr>
          <w:rFonts w:ascii="Calibri" w:hAnsi="Calibri" w:cs="Calibri"/>
          <w:sz w:val="22"/>
        </w:rPr>
        <w:tab/>
      </w:r>
      <w:r w:rsidRPr="00D95CB3">
        <w:rPr>
          <w:rFonts w:ascii="Calibri" w:hAnsi="Calibri" w:cs="Calibri"/>
          <w:sz w:val="22"/>
        </w:rPr>
        <w:tab/>
        <w:t>…………………………………………………………</w:t>
      </w:r>
    </w:p>
    <w:p w14:paraId="03F10070"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Číslo účtu:</w:t>
      </w:r>
      <w:r w:rsidRPr="00D95CB3">
        <w:rPr>
          <w:rFonts w:ascii="Calibri" w:hAnsi="Calibri" w:cs="Calibri"/>
          <w:sz w:val="22"/>
        </w:rPr>
        <w:tab/>
      </w:r>
      <w:r w:rsidRPr="00D95CB3">
        <w:rPr>
          <w:rFonts w:ascii="Calibri" w:hAnsi="Calibri" w:cs="Calibri"/>
          <w:sz w:val="22"/>
        </w:rPr>
        <w:tab/>
        <w:t>………………………………………………………...</w:t>
      </w:r>
    </w:p>
    <w:p w14:paraId="4FAA848E" w14:textId="77777777" w:rsidR="007132E1" w:rsidRPr="00D95CB3" w:rsidRDefault="007132E1" w:rsidP="007132E1">
      <w:pPr>
        <w:tabs>
          <w:tab w:val="left" w:pos="3544"/>
        </w:tabs>
        <w:rPr>
          <w:rFonts w:ascii="Calibri" w:hAnsi="Calibri" w:cs="Calibri"/>
          <w:sz w:val="22"/>
        </w:rPr>
      </w:pPr>
    </w:p>
    <w:p w14:paraId="5BAC1A72" w14:textId="77777777" w:rsidR="007132E1" w:rsidRDefault="007132E1" w:rsidP="007132E1">
      <w:pPr>
        <w:tabs>
          <w:tab w:val="left" w:pos="3544"/>
        </w:tabs>
        <w:rPr>
          <w:rFonts w:ascii="Calibri" w:hAnsi="Calibri" w:cs="Calibri"/>
          <w:sz w:val="22"/>
        </w:rPr>
      </w:pPr>
      <w:r w:rsidRPr="00D95CB3">
        <w:rPr>
          <w:rFonts w:ascii="Calibri" w:hAnsi="Calibri" w:cs="Calibri"/>
          <w:sz w:val="22"/>
        </w:rPr>
        <w:t>Kontaktní osoba:</w:t>
      </w:r>
      <w:r w:rsidRPr="00D95CB3">
        <w:rPr>
          <w:rFonts w:ascii="Calibri" w:hAnsi="Calibri" w:cs="Calibri"/>
          <w:sz w:val="22"/>
        </w:rPr>
        <w:tab/>
      </w:r>
      <w:r w:rsidRPr="00D95CB3">
        <w:rPr>
          <w:rFonts w:ascii="Calibri" w:hAnsi="Calibri" w:cs="Calibri"/>
          <w:sz w:val="22"/>
        </w:rPr>
        <w:tab/>
        <w:t>…………………………… - tel: …………………..,</w:t>
      </w:r>
    </w:p>
    <w:p w14:paraId="747F5F9A" w14:textId="77777777" w:rsidR="007132E1" w:rsidRPr="00D95CB3" w:rsidRDefault="007132E1" w:rsidP="007132E1">
      <w:pPr>
        <w:tabs>
          <w:tab w:val="left" w:pos="3544"/>
        </w:tabs>
        <w:rPr>
          <w:rFonts w:ascii="Calibri" w:hAnsi="Calibri" w:cs="Calibri"/>
          <w:sz w:val="22"/>
        </w:rPr>
      </w:pPr>
      <w:r>
        <w:rPr>
          <w:rFonts w:ascii="Calibri" w:hAnsi="Calibri" w:cs="Calibri"/>
          <w:sz w:val="22"/>
        </w:rPr>
        <w:tab/>
      </w:r>
      <w:r>
        <w:rPr>
          <w:rFonts w:ascii="Calibri" w:hAnsi="Calibri" w:cs="Calibri"/>
          <w:sz w:val="22"/>
        </w:rPr>
        <w:tab/>
      </w:r>
      <w:r w:rsidRPr="00D95CB3">
        <w:rPr>
          <w:rFonts w:ascii="Calibri" w:hAnsi="Calibri" w:cs="Calibri"/>
          <w:sz w:val="22"/>
        </w:rPr>
        <w:t>e-mail: ……………………………</w:t>
      </w:r>
    </w:p>
    <w:p w14:paraId="55838F21" w14:textId="77777777" w:rsidR="007132E1" w:rsidRPr="00D95CB3" w:rsidRDefault="007132E1" w:rsidP="007132E1">
      <w:pPr>
        <w:rPr>
          <w:rFonts w:ascii="Calibri" w:hAnsi="Calibri" w:cs="Calibri"/>
          <w:sz w:val="22"/>
        </w:rPr>
      </w:pPr>
    </w:p>
    <w:p w14:paraId="3316CC51" w14:textId="77777777" w:rsidR="007132E1" w:rsidRPr="00D95CB3" w:rsidRDefault="007132E1" w:rsidP="007132E1">
      <w:pPr>
        <w:rPr>
          <w:rFonts w:ascii="Calibri" w:hAnsi="Calibri" w:cs="Calibri"/>
          <w:sz w:val="22"/>
        </w:rPr>
      </w:pPr>
      <w:r w:rsidRPr="00D95CB3">
        <w:rPr>
          <w:rFonts w:ascii="Calibri" w:hAnsi="Calibri" w:cs="Calibri"/>
          <w:sz w:val="22"/>
        </w:rPr>
        <w:t>(dále jen „zhotovitel“)</w:t>
      </w:r>
    </w:p>
    <w:p w14:paraId="0CA9056A" w14:textId="77777777" w:rsidR="007132E1" w:rsidRPr="00D95CB3" w:rsidRDefault="007132E1" w:rsidP="007132E1">
      <w:pPr>
        <w:rPr>
          <w:rFonts w:ascii="Calibri" w:hAnsi="Calibri" w:cs="Calibri"/>
          <w:sz w:val="22"/>
        </w:rPr>
      </w:pPr>
    </w:p>
    <w:p w14:paraId="4B4159A5" w14:textId="77777777" w:rsidR="007132E1" w:rsidRPr="00D95CB3" w:rsidRDefault="007132E1" w:rsidP="007132E1">
      <w:pPr>
        <w:rPr>
          <w:rFonts w:ascii="Calibri" w:hAnsi="Calibri" w:cs="Calibri"/>
          <w:sz w:val="22"/>
        </w:rPr>
      </w:pPr>
      <w:r w:rsidRPr="00D95CB3">
        <w:rPr>
          <w:rFonts w:ascii="Calibri" w:hAnsi="Calibri" w:cs="Calibri"/>
          <w:sz w:val="22"/>
        </w:rPr>
        <w:t xml:space="preserve">a </w:t>
      </w:r>
    </w:p>
    <w:p w14:paraId="2518FA3E" w14:textId="77777777" w:rsidR="007132E1" w:rsidRPr="00D95CB3" w:rsidRDefault="007132E1" w:rsidP="007132E1">
      <w:pPr>
        <w:rPr>
          <w:rFonts w:ascii="Calibri" w:hAnsi="Calibri" w:cs="Calibri"/>
          <w:sz w:val="22"/>
        </w:rPr>
      </w:pPr>
    </w:p>
    <w:p w14:paraId="4A44D432" w14:textId="77777777" w:rsidR="007132E1" w:rsidRPr="00D95CB3" w:rsidRDefault="007132E1" w:rsidP="007132E1">
      <w:pPr>
        <w:rPr>
          <w:rFonts w:ascii="Calibri" w:hAnsi="Calibri" w:cs="Calibri"/>
          <w:sz w:val="22"/>
        </w:rPr>
      </w:pPr>
      <w:r>
        <w:rPr>
          <w:rFonts w:ascii="Calibri" w:hAnsi="Calibri" w:cs="Calibri"/>
          <w:sz w:val="22"/>
        </w:rPr>
        <w:t>O</w:t>
      </w:r>
      <w:r w:rsidRPr="00D95CB3">
        <w:rPr>
          <w:rFonts w:ascii="Calibri" w:hAnsi="Calibri" w:cs="Calibri"/>
          <w:sz w:val="22"/>
        </w:rPr>
        <w:t>bjednatel</w:t>
      </w:r>
      <w:r>
        <w:rPr>
          <w:rFonts w:ascii="Calibri" w:hAnsi="Calibri" w:cs="Calibri"/>
          <w:sz w:val="22"/>
        </w:rPr>
        <w:t>:</w:t>
      </w:r>
    </w:p>
    <w:p w14:paraId="4D8D5A6E" w14:textId="77777777" w:rsidR="007132E1" w:rsidRPr="00D95CB3" w:rsidRDefault="007132E1" w:rsidP="007132E1">
      <w:pPr>
        <w:rPr>
          <w:rFonts w:ascii="Calibri" w:hAnsi="Calibri" w:cs="Calibri"/>
          <w:sz w:val="22"/>
        </w:rPr>
      </w:pPr>
    </w:p>
    <w:p w14:paraId="42D306C0" w14:textId="77777777" w:rsidR="007132E1" w:rsidRPr="00D95CB3" w:rsidRDefault="007132E1" w:rsidP="007132E1">
      <w:pPr>
        <w:tabs>
          <w:tab w:val="left" w:pos="3544"/>
        </w:tabs>
        <w:rPr>
          <w:rFonts w:ascii="Calibri" w:hAnsi="Calibri" w:cs="Calibri"/>
          <w:b/>
          <w:sz w:val="22"/>
        </w:rPr>
      </w:pPr>
      <w:r w:rsidRPr="00D95CB3">
        <w:rPr>
          <w:rFonts w:ascii="Calibri" w:hAnsi="Calibri" w:cs="Calibri"/>
          <w:sz w:val="22"/>
        </w:rPr>
        <w:t>Jméno:</w:t>
      </w:r>
      <w:r w:rsidRPr="00D95CB3">
        <w:rPr>
          <w:rFonts w:ascii="Calibri" w:hAnsi="Calibri" w:cs="Calibri"/>
          <w:b/>
          <w:sz w:val="22"/>
        </w:rPr>
        <w:tab/>
      </w:r>
      <w:r w:rsidRPr="00D95CB3">
        <w:rPr>
          <w:rFonts w:ascii="Calibri" w:hAnsi="Calibri" w:cs="Calibri"/>
          <w:b/>
          <w:sz w:val="22"/>
        </w:rPr>
        <w:tab/>
        <w:t>TECHNICKÉ SLUŽBY HRADEC KRÁLOVÉ</w:t>
      </w:r>
    </w:p>
    <w:p w14:paraId="34B6D6F5" w14:textId="77777777" w:rsidR="007132E1" w:rsidRPr="00D95CB3" w:rsidRDefault="007132E1" w:rsidP="007132E1">
      <w:pPr>
        <w:tabs>
          <w:tab w:val="left" w:pos="3544"/>
        </w:tabs>
        <w:ind w:left="4245" w:hanging="4245"/>
        <w:rPr>
          <w:rFonts w:ascii="Calibri" w:hAnsi="Calibri" w:cs="Calibri"/>
          <w:sz w:val="22"/>
        </w:rPr>
      </w:pPr>
      <w:r w:rsidRPr="00D95CB3">
        <w:rPr>
          <w:rFonts w:ascii="Calibri" w:hAnsi="Calibri" w:cs="Calibri"/>
          <w:sz w:val="22"/>
        </w:rPr>
        <w:t>Zápis v obchodním rejstříku:</w:t>
      </w:r>
      <w:r w:rsidRPr="00D95CB3">
        <w:rPr>
          <w:rFonts w:ascii="Calibri" w:hAnsi="Calibri" w:cs="Calibri"/>
          <w:sz w:val="22"/>
        </w:rPr>
        <w:tab/>
      </w:r>
      <w:r>
        <w:rPr>
          <w:rFonts w:ascii="Calibri" w:hAnsi="Calibri" w:cs="Calibri"/>
          <w:sz w:val="22"/>
        </w:rPr>
        <w:tab/>
      </w:r>
      <w:r w:rsidRPr="00D95CB3">
        <w:rPr>
          <w:rFonts w:ascii="Calibri" w:hAnsi="Calibri" w:cs="Calibri"/>
          <w:sz w:val="22"/>
        </w:rPr>
        <w:tab/>
        <w:t xml:space="preserve">příspěvková organizace zapsaná v OR u Krajského soudu v Hradci Králové, </w:t>
      </w:r>
      <w:proofErr w:type="spellStart"/>
      <w:r w:rsidRPr="00D95CB3">
        <w:rPr>
          <w:rFonts w:ascii="Calibri" w:hAnsi="Calibri" w:cs="Calibri"/>
          <w:sz w:val="22"/>
        </w:rPr>
        <w:t>sp</w:t>
      </w:r>
      <w:proofErr w:type="spellEnd"/>
      <w:r w:rsidRPr="00D95CB3">
        <w:rPr>
          <w:rFonts w:ascii="Calibri" w:hAnsi="Calibri" w:cs="Calibri"/>
          <w:sz w:val="22"/>
        </w:rPr>
        <w:t xml:space="preserve">. zn. </w:t>
      </w:r>
      <w:proofErr w:type="spellStart"/>
      <w:r w:rsidRPr="00D95CB3">
        <w:rPr>
          <w:rFonts w:ascii="Calibri" w:hAnsi="Calibri" w:cs="Calibri"/>
          <w:sz w:val="22"/>
        </w:rPr>
        <w:t>Pr</w:t>
      </w:r>
      <w:proofErr w:type="spellEnd"/>
      <w:r w:rsidRPr="00D95CB3">
        <w:rPr>
          <w:rFonts w:ascii="Calibri" w:hAnsi="Calibri" w:cs="Calibri"/>
          <w:sz w:val="22"/>
        </w:rPr>
        <w:t xml:space="preserve"> 52 </w:t>
      </w:r>
    </w:p>
    <w:p w14:paraId="65613B5C"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Zastoupen</w:t>
      </w:r>
      <w:r>
        <w:rPr>
          <w:rFonts w:ascii="Calibri" w:hAnsi="Calibri" w:cs="Calibri"/>
          <w:sz w:val="22"/>
        </w:rPr>
        <w:t>ý:</w:t>
      </w:r>
      <w:r>
        <w:rPr>
          <w:rFonts w:ascii="Calibri" w:hAnsi="Calibri" w:cs="Calibri"/>
          <w:sz w:val="22"/>
        </w:rPr>
        <w:tab/>
      </w:r>
      <w:r>
        <w:rPr>
          <w:rFonts w:ascii="Calibri" w:hAnsi="Calibri" w:cs="Calibri"/>
          <w:sz w:val="22"/>
        </w:rPr>
        <w:tab/>
        <w:t>ředitelem Ing. Tomášem Pospíšilem</w:t>
      </w:r>
    </w:p>
    <w:p w14:paraId="5E2F27C4" w14:textId="554A2E4D"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Sídlo: </w:t>
      </w:r>
      <w:r w:rsidRPr="00D95CB3">
        <w:rPr>
          <w:rFonts w:ascii="Calibri" w:hAnsi="Calibri" w:cs="Calibri"/>
          <w:sz w:val="22"/>
        </w:rPr>
        <w:tab/>
      </w:r>
      <w:r w:rsidRPr="00D95CB3">
        <w:rPr>
          <w:rFonts w:ascii="Calibri" w:hAnsi="Calibri" w:cs="Calibri"/>
          <w:sz w:val="22"/>
        </w:rPr>
        <w:tab/>
      </w:r>
      <w:r w:rsidR="00E5664F">
        <w:rPr>
          <w:rFonts w:ascii="Calibri" w:hAnsi="Calibri" w:cs="Calibri"/>
          <w:sz w:val="22"/>
        </w:rPr>
        <w:t>Na Brně 362, 500 0</w:t>
      </w:r>
      <w:r w:rsidR="008F76A0">
        <w:rPr>
          <w:rFonts w:ascii="Calibri" w:hAnsi="Calibri" w:cs="Calibri"/>
          <w:sz w:val="22"/>
        </w:rPr>
        <w:t>6</w:t>
      </w:r>
      <w:r w:rsidR="00E5664F">
        <w:rPr>
          <w:rFonts w:ascii="Calibri" w:hAnsi="Calibri" w:cs="Calibri"/>
          <w:sz w:val="22"/>
        </w:rPr>
        <w:t xml:space="preserve">  </w:t>
      </w:r>
      <w:r w:rsidRPr="00D95CB3">
        <w:rPr>
          <w:rFonts w:ascii="Calibri" w:hAnsi="Calibri" w:cs="Calibri"/>
          <w:sz w:val="22"/>
        </w:rPr>
        <w:t xml:space="preserve">Hradec Králové </w:t>
      </w:r>
      <w:r w:rsidR="008F76A0">
        <w:rPr>
          <w:rFonts w:ascii="Calibri" w:hAnsi="Calibri" w:cs="Calibri"/>
          <w:sz w:val="22"/>
        </w:rPr>
        <w:t>6</w:t>
      </w:r>
    </w:p>
    <w:p w14:paraId="521560E5" w14:textId="2636B48E" w:rsidR="007132E1" w:rsidRPr="00D95CB3" w:rsidRDefault="007132E1" w:rsidP="007132E1">
      <w:pPr>
        <w:tabs>
          <w:tab w:val="left" w:pos="3544"/>
        </w:tabs>
        <w:rPr>
          <w:rFonts w:ascii="Calibri" w:hAnsi="Calibri" w:cs="Calibri"/>
          <w:sz w:val="22"/>
        </w:rPr>
      </w:pPr>
      <w:r>
        <w:rPr>
          <w:rFonts w:ascii="Calibri" w:hAnsi="Calibri" w:cs="Calibri"/>
          <w:sz w:val="22"/>
        </w:rPr>
        <w:t>Doručovací adresa:</w:t>
      </w:r>
      <w:r w:rsidRPr="00D95CB3">
        <w:rPr>
          <w:rFonts w:ascii="Calibri" w:hAnsi="Calibri" w:cs="Calibri"/>
          <w:sz w:val="22"/>
        </w:rPr>
        <w:tab/>
      </w:r>
      <w:r>
        <w:rPr>
          <w:rFonts w:ascii="Calibri" w:hAnsi="Calibri" w:cs="Calibri"/>
          <w:sz w:val="22"/>
        </w:rPr>
        <w:tab/>
        <w:t>Na Brně 362</w:t>
      </w:r>
      <w:r w:rsidRPr="00D95CB3">
        <w:rPr>
          <w:rFonts w:ascii="Calibri" w:hAnsi="Calibri" w:cs="Calibri"/>
          <w:sz w:val="22"/>
        </w:rPr>
        <w:t>, 500 0</w:t>
      </w:r>
      <w:r w:rsidR="008F76A0">
        <w:rPr>
          <w:rFonts w:ascii="Calibri" w:hAnsi="Calibri" w:cs="Calibri"/>
          <w:sz w:val="22"/>
        </w:rPr>
        <w:t>6</w:t>
      </w:r>
      <w:r w:rsidRPr="00D95CB3">
        <w:rPr>
          <w:rFonts w:ascii="Calibri" w:hAnsi="Calibri" w:cs="Calibri"/>
          <w:sz w:val="22"/>
        </w:rPr>
        <w:t xml:space="preserve">  Hradec Králové </w:t>
      </w:r>
      <w:r w:rsidR="008F76A0">
        <w:rPr>
          <w:rFonts w:ascii="Calibri" w:hAnsi="Calibri" w:cs="Calibri"/>
          <w:sz w:val="22"/>
        </w:rPr>
        <w:t>6</w:t>
      </w:r>
    </w:p>
    <w:p w14:paraId="1933111A"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IČ: </w:t>
      </w:r>
      <w:r w:rsidRPr="00D95CB3">
        <w:rPr>
          <w:rFonts w:ascii="Calibri" w:hAnsi="Calibri" w:cs="Calibri"/>
          <w:sz w:val="22"/>
        </w:rPr>
        <w:tab/>
      </w:r>
      <w:r w:rsidRPr="00D95CB3">
        <w:rPr>
          <w:rFonts w:ascii="Calibri" w:hAnsi="Calibri" w:cs="Calibri"/>
          <w:sz w:val="22"/>
        </w:rPr>
        <w:tab/>
        <w:t>64809447</w:t>
      </w:r>
    </w:p>
    <w:p w14:paraId="5723D91A"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DIČ: </w:t>
      </w:r>
      <w:r w:rsidRPr="00D95CB3">
        <w:rPr>
          <w:rFonts w:ascii="Calibri" w:hAnsi="Calibri" w:cs="Calibri"/>
          <w:sz w:val="22"/>
        </w:rPr>
        <w:tab/>
      </w:r>
      <w:r w:rsidRPr="00D95CB3">
        <w:rPr>
          <w:rFonts w:ascii="Calibri" w:hAnsi="Calibri" w:cs="Calibri"/>
          <w:sz w:val="22"/>
        </w:rPr>
        <w:tab/>
        <w:t>CZ64809447</w:t>
      </w:r>
    </w:p>
    <w:p w14:paraId="154C9F4D"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Bankovní spojení: </w:t>
      </w:r>
      <w:r w:rsidRPr="00D95CB3">
        <w:rPr>
          <w:rFonts w:ascii="Calibri" w:hAnsi="Calibri" w:cs="Calibri"/>
          <w:sz w:val="22"/>
        </w:rPr>
        <w:tab/>
      </w:r>
      <w:r w:rsidRPr="00D95CB3">
        <w:rPr>
          <w:rFonts w:ascii="Calibri" w:hAnsi="Calibri" w:cs="Calibri"/>
          <w:sz w:val="22"/>
        </w:rPr>
        <w:tab/>
        <w:t>KB Hradec Králové</w:t>
      </w:r>
    </w:p>
    <w:p w14:paraId="3788132E"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číslo účtu:</w:t>
      </w:r>
      <w:r w:rsidRPr="00D95CB3">
        <w:rPr>
          <w:rFonts w:ascii="Calibri" w:hAnsi="Calibri" w:cs="Calibri"/>
          <w:sz w:val="22"/>
        </w:rPr>
        <w:tab/>
      </w:r>
      <w:r w:rsidRPr="00D95CB3">
        <w:rPr>
          <w:rFonts w:ascii="Calibri" w:hAnsi="Calibri" w:cs="Calibri"/>
          <w:sz w:val="22"/>
        </w:rPr>
        <w:tab/>
        <w:t>636270217/0100</w:t>
      </w:r>
    </w:p>
    <w:p w14:paraId="1F700DE9" w14:textId="77777777" w:rsidR="008F76A0" w:rsidRDefault="007132E1" w:rsidP="00B16C29">
      <w:pPr>
        <w:pStyle w:val="Zkladntextodsazen"/>
        <w:ind w:firstLine="0"/>
        <w:rPr>
          <w:rStyle w:val="Hypertextovodkaz"/>
          <w:rFonts w:ascii="Calibri" w:hAnsi="Calibri" w:cs="Calibri"/>
          <w:b/>
          <w:sz w:val="22"/>
          <w:szCs w:val="22"/>
        </w:rPr>
      </w:pPr>
      <w:r>
        <w:rPr>
          <w:rFonts w:ascii="Calibri" w:hAnsi="Calibri" w:cs="Calibri"/>
          <w:sz w:val="22"/>
        </w:rPr>
        <w:t>K</w:t>
      </w:r>
      <w:r w:rsidRPr="00D95CB3">
        <w:rPr>
          <w:rFonts w:ascii="Calibri" w:hAnsi="Calibri" w:cs="Calibri"/>
          <w:sz w:val="22"/>
        </w:rPr>
        <w:t>ontaktn</w:t>
      </w:r>
      <w:r>
        <w:rPr>
          <w:rFonts w:ascii="Calibri" w:hAnsi="Calibri" w:cs="Calibri"/>
          <w:sz w:val="22"/>
        </w:rPr>
        <w:t>í osoba:</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008F76A0">
        <w:rPr>
          <w:rFonts w:ascii="Calibri" w:hAnsi="Calibri" w:cs="Calibri"/>
          <w:b/>
          <w:sz w:val="22"/>
          <w:szCs w:val="22"/>
        </w:rPr>
        <w:t xml:space="preserve">Aleš Havrda, 702 034 613, </w:t>
      </w:r>
      <w:hyperlink r:id="rId5" w:history="1">
        <w:r w:rsidR="008F76A0" w:rsidRPr="00A302C4">
          <w:rPr>
            <w:rStyle w:val="Hypertextovodkaz"/>
            <w:rFonts w:ascii="Calibri" w:hAnsi="Calibri" w:cs="Calibri"/>
            <w:b/>
            <w:sz w:val="22"/>
            <w:szCs w:val="22"/>
          </w:rPr>
          <w:t>havrda@tshk.cz</w:t>
        </w:r>
      </w:hyperlink>
    </w:p>
    <w:p w14:paraId="7A54AD1D" w14:textId="5355D8EE" w:rsidR="00B16C29" w:rsidRPr="00B16C29" w:rsidRDefault="00E5664F" w:rsidP="008F76A0">
      <w:pPr>
        <w:pStyle w:val="Zkladntextodsazen"/>
        <w:ind w:left="3540"/>
        <w:rPr>
          <w:rFonts w:ascii="Calibri" w:hAnsi="Calibri" w:cs="Calibri"/>
          <w:color w:val="0000FF"/>
          <w:sz w:val="22"/>
          <w:szCs w:val="22"/>
          <w:u w:val="single"/>
        </w:rPr>
      </w:pPr>
      <w:r>
        <w:rPr>
          <w:rFonts w:ascii="Calibri" w:hAnsi="Calibri" w:cs="Calibri"/>
          <w:b/>
          <w:sz w:val="22"/>
          <w:szCs w:val="22"/>
        </w:rPr>
        <w:t>Bc. Petr Macák,</w:t>
      </w:r>
      <w:r w:rsidR="000643F7">
        <w:rPr>
          <w:rFonts w:ascii="Calibri" w:hAnsi="Calibri" w:cs="Calibri"/>
          <w:b/>
          <w:sz w:val="22"/>
          <w:szCs w:val="22"/>
        </w:rPr>
        <w:t xml:space="preserve"> MBA, </w:t>
      </w:r>
      <w:r>
        <w:rPr>
          <w:rFonts w:ascii="Calibri" w:hAnsi="Calibri" w:cs="Calibri"/>
          <w:b/>
          <w:sz w:val="22"/>
          <w:szCs w:val="22"/>
        </w:rPr>
        <w:t>603 560 164</w:t>
      </w:r>
      <w:r w:rsidR="009864E7" w:rsidRPr="00456E28">
        <w:rPr>
          <w:rFonts w:ascii="Calibri" w:hAnsi="Calibri" w:cs="Calibri"/>
          <w:b/>
          <w:sz w:val="22"/>
          <w:szCs w:val="22"/>
        </w:rPr>
        <w:t xml:space="preserve">, </w:t>
      </w:r>
      <w:hyperlink r:id="rId6" w:history="1">
        <w:r w:rsidR="006552DE" w:rsidRPr="00EC0C9F">
          <w:rPr>
            <w:rStyle w:val="Hypertextovodkaz"/>
            <w:rFonts w:ascii="Calibri" w:hAnsi="Calibri" w:cs="Calibri"/>
            <w:b/>
            <w:sz w:val="22"/>
            <w:szCs w:val="22"/>
          </w:rPr>
          <w:t>macak</w:t>
        </w:r>
        <w:r w:rsidR="006552DE" w:rsidRPr="00EC0C9F">
          <w:rPr>
            <w:rStyle w:val="Hypertextovodkaz"/>
            <w:rFonts w:ascii="Calibri" w:hAnsi="Calibri" w:cs="Calibri"/>
            <w:b/>
            <w:sz w:val="22"/>
            <w:szCs w:val="22"/>
            <w:lang w:val="en-US"/>
          </w:rPr>
          <w:t>@tshk.c</w:t>
        </w:r>
        <w:r w:rsidR="006552DE" w:rsidRPr="00EC0C9F">
          <w:rPr>
            <w:rStyle w:val="Hypertextovodkaz"/>
            <w:rFonts w:ascii="Calibri" w:hAnsi="Calibri" w:cs="Calibri"/>
            <w:b/>
            <w:sz w:val="22"/>
            <w:szCs w:val="22"/>
          </w:rPr>
          <w:t>z</w:t>
        </w:r>
      </w:hyperlink>
    </w:p>
    <w:p w14:paraId="1D8236D6" w14:textId="4FC1768B" w:rsidR="00B16C29" w:rsidRDefault="00B16C29" w:rsidP="007132E1">
      <w:pPr>
        <w:pStyle w:val="Zkladntextodsazen"/>
        <w:ind w:left="567" w:firstLine="284"/>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000643F7">
        <w:rPr>
          <w:rFonts w:ascii="Calibri" w:hAnsi="Calibri" w:cs="Calibri"/>
          <w:b/>
          <w:sz w:val="22"/>
          <w:szCs w:val="22"/>
        </w:rPr>
        <w:t xml:space="preserve"> </w:t>
      </w:r>
    </w:p>
    <w:p w14:paraId="277E689D" w14:textId="77777777" w:rsidR="007132E1" w:rsidRDefault="007132E1" w:rsidP="007132E1">
      <w:pPr>
        <w:pStyle w:val="Zkladntextodsazen"/>
        <w:ind w:left="567" w:firstLine="284"/>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sidR="00B16C29">
        <w:rPr>
          <w:rFonts w:ascii="Calibri" w:hAnsi="Calibri" w:cs="Calibri"/>
          <w:b/>
          <w:sz w:val="22"/>
          <w:szCs w:val="22"/>
        </w:rPr>
        <w:tab/>
      </w:r>
      <w:r w:rsidR="00B16C29">
        <w:rPr>
          <w:rFonts w:ascii="Calibri" w:hAnsi="Calibri" w:cs="Calibri"/>
          <w:b/>
          <w:sz w:val="22"/>
          <w:szCs w:val="22"/>
        </w:rPr>
        <w:tab/>
      </w:r>
    </w:p>
    <w:p w14:paraId="378023B4" w14:textId="77777777" w:rsidR="007132E1" w:rsidRDefault="007132E1" w:rsidP="007132E1">
      <w:pPr>
        <w:pStyle w:val="Zkladntextodsazen"/>
        <w:ind w:firstLine="0"/>
        <w:rPr>
          <w:rFonts w:ascii="Calibri" w:hAnsi="Calibri" w:cs="Calibri"/>
          <w:sz w:val="22"/>
        </w:rPr>
      </w:pPr>
      <w:r w:rsidRPr="00DD07C7">
        <w:rPr>
          <w:rFonts w:ascii="Calibri" w:hAnsi="Calibri" w:cs="Calibri"/>
          <w:sz w:val="22"/>
        </w:rPr>
        <w:t>(dále jen „objednatel“)</w:t>
      </w:r>
    </w:p>
    <w:p w14:paraId="22CE400B" w14:textId="77777777" w:rsidR="00EC1848" w:rsidRPr="00FD4F9D" w:rsidRDefault="00EC1848" w:rsidP="007132E1">
      <w:pPr>
        <w:pStyle w:val="Zkladntextodsazen"/>
        <w:ind w:firstLine="0"/>
        <w:rPr>
          <w:rFonts w:ascii="Calibri" w:hAnsi="Calibri" w:cs="Calibri"/>
          <w:b/>
          <w:sz w:val="22"/>
          <w:szCs w:val="22"/>
        </w:rPr>
      </w:pPr>
    </w:p>
    <w:p w14:paraId="2DC77A4B" w14:textId="023B9882" w:rsidR="007132E1" w:rsidRPr="00EC285C" w:rsidRDefault="007132E1" w:rsidP="007D5BC6">
      <w:pPr>
        <w:tabs>
          <w:tab w:val="num" w:pos="142"/>
          <w:tab w:val="left" w:pos="2127"/>
          <w:tab w:val="left" w:pos="2835"/>
        </w:tabs>
        <w:rPr>
          <w:rFonts w:ascii="Calibri" w:hAnsi="Calibri"/>
        </w:rPr>
      </w:pPr>
      <w:r w:rsidRPr="00D95CB3">
        <w:rPr>
          <w:rFonts w:ascii="Calibri" w:hAnsi="Calibri"/>
          <w:sz w:val="22"/>
          <w:szCs w:val="22"/>
        </w:rPr>
        <w:tab/>
      </w:r>
    </w:p>
    <w:p w14:paraId="58AB69FC" w14:textId="77777777"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t>II.</w:t>
      </w:r>
    </w:p>
    <w:p w14:paraId="430DC11D" w14:textId="77777777" w:rsidR="007132E1" w:rsidRPr="00EC285C" w:rsidRDefault="007132E1" w:rsidP="007132E1">
      <w:pPr>
        <w:pStyle w:val="Nadpis2"/>
        <w:jc w:val="center"/>
        <w:rPr>
          <w:rFonts w:ascii="Calibri" w:hAnsi="Calibri" w:cs="Arial"/>
          <w:sz w:val="22"/>
          <w:szCs w:val="22"/>
          <w:lang w:val="cs-CZ"/>
        </w:rPr>
      </w:pPr>
      <w:r w:rsidRPr="00EC285C">
        <w:rPr>
          <w:rFonts w:ascii="Calibri" w:hAnsi="Calibri" w:cs="Arial"/>
          <w:sz w:val="22"/>
          <w:szCs w:val="22"/>
          <w:lang w:val="cs-CZ"/>
        </w:rPr>
        <w:t xml:space="preserve">PŘEDMĚT SMLOUVY </w:t>
      </w:r>
    </w:p>
    <w:p w14:paraId="01B643D7" w14:textId="77777777" w:rsidR="007132E1" w:rsidRPr="00EC285C" w:rsidRDefault="007132E1" w:rsidP="007132E1">
      <w:pPr>
        <w:rPr>
          <w:rFonts w:ascii="Calibri" w:hAnsi="Calibri"/>
          <w:lang w:eastAsia="x-none"/>
        </w:rPr>
      </w:pPr>
    </w:p>
    <w:p w14:paraId="48553B76" w14:textId="5EDB6988" w:rsidR="007132E1" w:rsidRDefault="007132E1" w:rsidP="00FF205B">
      <w:pPr>
        <w:jc w:val="both"/>
        <w:rPr>
          <w:rFonts w:ascii="Calibri" w:hAnsi="Calibri"/>
          <w:sz w:val="22"/>
          <w:szCs w:val="22"/>
        </w:rPr>
      </w:pPr>
      <w:r w:rsidRPr="00EC285C">
        <w:rPr>
          <w:rFonts w:ascii="Calibri" w:hAnsi="Calibri"/>
          <w:sz w:val="22"/>
          <w:szCs w:val="22"/>
        </w:rPr>
        <w:t>Na základě této smlouvy o dílo se zhotovitel zavazuje provést na svůj náklad a nebezpečí pro objednatele dí</w:t>
      </w:r>
      <w:r>
        <w:rPr>
          <w:rFonts w:ascii="Calibri" w:hAnsi="Calibri"/>
          <w:sz w:val="22"/>
          <w:szCs w:val="22"/>
        </w:rPr>
        <w:t xml:space="preserve">lo, a to </w:t>
      </w:r>
      <w:r w:rsidR="008F76A0">
        <w:rPr>
          <w:rFonts w:ascii="Calibri" w:hAnsi="Calibri"/>
          <w:sz w:val="22"/>
          <w:szCs w:val="22"/>
        </w:rPr>
        <w:t xml:space="preserve">výměnu stávajících rozvodů TUV a topné vody v rekonstruovaném areálu ZUŠ </w:t>
      </w:r>
      <w:r w:rsidR="008F76A0">
        <w:rPr>
          <w:rFonts w:ascii="Calibri" w:hAnsi="Calibri"/>
          <w:sz w:val="22"/>
          <w:szCs w:val="22"/>
        </w:rPr>
        <w:lastRenderedPageBreak/>
        <w:t>Luční</w:t>
      </w:r>
      <w:r w:rsidR="000643F7">
        <w:rPr>
          <w:rFonts w:ascii="Calibri" w:hAnsi="Calibri"/>
          <w:sz w:val="22"/>
          <w:szCs w:val="22"/>
        </w:rPr>
        <w:t xml:space="preserve"> v Hradci Králové</w:t>
      </w:r>
      <w:r>
        <w:rPr>
          <w:rFonts w:ascii="Calibri" w:hAnsi="Calibri"/>
          <w:sz w:val="22"/>
          <w:szCs w:val="22"/>
        </w:rPr>
        <w:t xml:space="preserve"> na základě </w:t>
      </w:r>
      <w:r w:rsidR="00350482">
        <w:rPr>
          <w:rFonts w:ascii="Calibri" w:hAnsi="Calibri"/>
          <w:sz w:val="22"/>
          <w:szCs w:val="22"/>
        </w:rPr>
        <w:t>zadávacího</w:t>
      </w:r>
      <w:r>
        <w:rPr>
          <w:rFonts w:ascii="Calibri" w:hAnsi="Calibri"/>
          <w:sz w:val="22"/>
          <w:szCs w:val="22"/>
        </w:rPr>
        <w:t xml:space="preserve"> řízení k </w:t>
      </w:r>
      <w:r w:rsidRPr="00EC285C">
        <w:rPr>
          <w:rFonts w:ascii="Calibri" w:hAnsi="Calibri"/>
          <w:sz w:val="22"/>
          <w:szCs w:val="22"/>
        </w:rPr>
        <w:t>veřejn</w:t>
      </w:r>
      <w:r>
        <w:rPr>
          <w:rFonts w:ascii="Calibri" w:hAnsi="Calibri"/>
          <w:sz w:val="22"/>
          <w:szCs w:val="22"/>
        </w:rPr>
        <w:t>é</w:t>
      </w:r>
      <w:r w:rsidRPr="00EC285C">
        <w:rPr>
          <w:rFonts w:ascii="Calibri" w:hAnsi="Calibri"/>
          <w:sz w:val="22"/>
          <w:szCs w:val="22"/>
        </w:rPr>
        <w:t xml:space="preserve"> zakáz</w:t>
      </w:r>
      <w:r>
        <w:rPr>
          <w:rFonts w:ascii="Calibri" w:hAnsi="Calibri"/>
          <w:sz w:val="22"/>
          <w:szCs w:val="22"/>
        </w:rPr>
        <w:t>ce malého rozsahu</w:t>
      </w:r>
      <w:r w:rsidRPr="00EC285C">
        <w:rPr>
          <w:rFonts w:ascii="Calibri" w:hAnsi="Calibri"/>
          <w:sz w:val="22"/>
          <w:szCs w:val="22"/>
        </w:rPr>
        <w:t xml:space="preserve"> </w:t>
      </w:r>
      <w:r>
        <w:rPr>
          <w:rFonts w:ascii="Calibri" w:hAnsi="Calibri"/>
          <w:sz w:val="22"/>
          <w:szCs w:val="22"/>
        </w:rPr>
        <w:t>č. 1</w:t>
      </w:r>
      <w:r w:rsidR="000643F7">
        <w:rPr>
          <w:rFonts w:ascii="Calibri" w:hAnsi="Calibri"/>
          <w:sz w:val="22"/>
          <w:szCs w:val="22"/>
        </w:rPr>
        <w:t>2</w:t>
      </w:r>
      <w:r w:rsidR="008F76A0">
        <w:rPr>
          <w:rFonts w:ascii="Calibri" w:hAnsi="Calibri"/>
          <w:sz w:val="22"/>
          <w:szCs w:val="22"/>
        </w:rPr>
        <w:t>30</w:t>
      </w:r>
      <w:r w:rsidR="00474991">
        <w:rPr>
          <w:rFonts w:ascii="Calibri" w:hAnsi="Calibri"/>
          <w:sz w:val="22"/>
          <w:szCs w:val="22"/>
        </w:rPr>
        <w:t>28</w:t>
      </w:r>
      <w:r>
        <w:rPr>
          <w:rFonts w:ascii="Calibri" w:hAnsi="Calibri"/>
          <w:sz w:val="22"/>
          <w:szCs w:val="22"/>
        </w:rPr>
        <w:t xml:space="preserve"> </w:t>
      </w:r>
      <w:r w:rsidRPr="00EC285C">
        <w:rPr>
          <w:rFonts w:ascii="Calibri" w:hAnsi="Calibri"/>
          <w:sz w:val="22"/>
          <w:szCs w:val="22"/>
        </w:rPr>
        <w:t xml:space="preserve">s názvem </w:t>
      </w:r>
      <w:r>
        <w:rPr>
          <w:rFonts w:ascii="Calibri" w:hAnsi="Calibri"/>
          <w:sz w:val="22"/>
          <w:szCs w:val="22"/>
        </w:rPr>
        <w:t>„</w:t>
      </w:r>
      <w:r w:rsidR="008F76A0">
        <w:rPr>
          <w:rFonts w:ascii="Calibri" w:hAnsi="Calibri"/>
          <w:sz w:val="22"/>
          <w:szCs w:val="22"/>
          <w:u w:val="single"/>
        </w:rPr>
        <w:t>VÝMĚNA ROZVODŮ TUV A TOPNÉ VODY V AREÁLU ZUŠ LUČNÍ</w:t>
      </w:r>
      <w:r>
        <w:rPr>
          <w:rFonts w:ascii="Calibri" w:hAnsi="Calibri" w:cs="Calibri"/>
          <w:caps/>
          <w:sz w:val="22"/>
          <w:szCs w:val="22"/>
        </w:rPr>
        <w:t>“</w:t>
      </w:r>
      <w:r w:rsidRPr="00184C0B">
        <w:rPr>
          <w:rFonts w:ascii="Calibri" w:hAnsi="Calibri"/>
          <w:sz w:val="22"/>
          <w:szCs w:val="22"/>
        </w:rPr>
        <w:t xml:space="preserve"> (</w:t>
      </w:r>
      <w:r w:rsidRPr="00EC285C">
        <w:rPr>
          <w:rFonts w:ascii="Calibri" w:hAnsi="Calibri"/>
          <w:sz w:val="22"/>
          <w:szCs w:val="22"/>
        </w:rPr>
        <w:t>dále jen „zakázka“) a nabídk</w:t>
      </w:r>
      <w:r>
        <w:rPr>
          <w:rFonts w:ascii="Calibri" w:hAnsi="Calibri"/>
          <w:sz w:val="22"/>
          <w:szCs w:val="22"/>
        </w:rPr>
        <w:t>y</w:t>
      </w:r>
      <w:r w:rsidRPr="00EC285C">
        <w:rPr>
          <w:rFonts w:ascii="Calibri" w:hAnsi="Calibri"/>
          <w:sz w:val="22"/>
          <w:szCs w:val="22"/>
        </w:rPr>
        <w:t xml:space="preserve"> zhotovitele </w:t>
      </w:r>
      <w:r>
        <w:rPr>
          <w:rFonts w:ascii="Calibri" w:hAnsi="Calibri"/>
          <w:sz w:val="22"/>
          <w:szCs w:val="22"/>
        </w:rPr>
        <w:t>podan</w:t>
      </w:r>
      <w:r w:rsidR="006552DE">
        <w:rPr>
          <w:rFonts w:ascii="Calibri" w:hAnsi="Calibri"/>
          <w:sz w:val="22"/>
          <w:szCs w:val="22"/>
        </w:rPr>
        <w:t>é</w:t>
      </w:r>
      <w:r>
        <w:rPr>
          <w:rFonts w:ascii="Calibri" w:hAnsi="Calibri"/>
          <w:sz w:val="22"/>
          <w:szCs w:val="22"/>
        </w:rPr>
        <w:t xml:space="preserve"> do daného </w:t>
      </w:r>
      <w:r w:rsidR="00CA4178">
        <w:rPr>
          <w:rFonts w:ascii="Calibri" w:hAnsi="Calibri"/>
          <w:sz w:val="22"/>
          <w:szCs w:val="22"/>
        </w:rPr>
        <w:t>zadávacího</w:t>
      </w:r>
      <w:r>
        <w:rPr>
          <w:rFonts w:ascii="Calibri" w:hAnsi="Calibri"/>
          <w:sz w:val="22"/>
          <w:szCs w:val="22"/>
        </w:rPr>
        <w:t xml:space="preserve"> řízení </w:t>
      </w:r>
      <w:r w:rsidRPr="00EC285C">
        <w:rPr>
          <w:rFonts w:ascii="Calibri" w:hAnsi="Calibri"/>
          <w:sz w:val="22"/>
          <w:szCs w:val="22"/>
        </w:rPr>
        <w:t>(dále jen jako „dílo“), a objednatel se zavazuje dílo převzít a zaplatit za něj cenu za podmínek stanovených v této smlouvě o dílo. Předmět díla je blíže vymezen v čl. III. této smlouvy.</w:t>
      </w:r>
    </w:p>
    <w:p w14:paraId="08D70C18" w14:textId="77777777" w:rsidR="007132E1" w:rsidRDefault="007132E1" w:rsidP="007132E1">
      <w:pPr>
        <w:ind w:left="284"/>
        <w:jc w:val="both"/>
        <w:rPr>
          <w:rFonts w:ascii="Calibri" w:hAnsi="Calibri"/>
          <w:sz w:val="22"/>
          <w:szCs w:val="22"/>
        </w:rPr>
      </w:pPr>
    </w:p>
    <w:p w14:paraId="5D7BA0E3" w14:textId="77777777" w:rsidR="00EC1848" w:rsidRPr="00EC285C" w:rsidRDefault="00EC1848" w:rsidP="007132E1">
      <w:pPr>
        <w:ind w:left="284"/>
        <w:jc w:val="both"/>
        <w:rPr>
          <w:rFonts w:ascii="Calibri" w:hAnsi="Calibri"/>
          <w:sz w:val="22"/>
          <w:szCs w:val="22"/>
        </w:rPr>
      </w:pPr>
    </w:p>
    <w:p w14:paraId="3CF7A041" w14:textId="77777777"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t>III.</w:t>
      </w:r>
    </w:p>
    <w:p w14:paraId="02CBA58C" w14:textId="77777777" w:rsidR="007132E1" w:rsidRPr="00EC285C" w:rsidRDefault="007132E1" w:rsidP="00263A36">
      <w:pPr>
        <w:pStyle w:val="Nadpis2"/>
        <w:spacing w:beforeLines="60" w:before="144"/>
        <w:jc w:val="center"/>
        <w:rPr>
          <w:rFonts w:ascii="Calibri" w:hAnsi="Calibri"/>
          <w:b w:val="0"/>
          <w:sz w:val="22"/>
          <w:szCs w:val="22"/>
          <w:u w:val="none"/>
          <w:lang w:val="cs-CZ"/>
        </w:rPr>
      </w:pPr>
      <w:r w:rsidRPr="00EC285C">
        <w:rPr>
          <w:rFonts w:ascii="Calibri" w:hAnsi="Calibri" w:cs="Arial"/>
          <w:sz w:val="22"/>
          <w:szCs w:val="22"/>
          <w:lang w:val="cs-CZ"/>
        </w:rPr>
        <w:t>PŘEDMĚT DÍLA</w:t>
      </w:r>
    </w:p>
    <w:p w14:paraId="599AADB8" w14:textId="5095A7A5" w:rsidR="007132E1" w:rsidRPr="000026E7" w:rsidRDefault="007132E1" w:rsidP="00263A36">
      <w:pPr>
        <w:pStyle w:val="Nadpis2"/>
        <w:numPr>
          <w:ilvl w:val="0"/>
          <w:numId w:val="6"/>
        </w:numPr>
        <w:spacing w:beforeLines="60" w:before="144"/>
        <w:ind w:left="284" w:hanging="284"/>
        <w:jc w:val="both"/>
        <w:rPr>
          <w:rFonts w:ascii="Calibri" w:hAnsi="Calibri"/>
          <w:b w:val="0"/>
          <w:sz w:val="22"/>
          <w:szCs w:val="22"/>
          <w:u w:val="none"/>
          <w:lang w:val="cs-CZ"/>
        </w:rPr>
      </w:pPr>
      <w:r w:rsidRPr="000026E7">
        <w:rPr>
          <w:rFonts w:ascii="Calibri" w:hAnsi="Calibri"/>
          <w:b w:val="0"/>
          <w:sz w:val="22"/>
          <w:szCs w:val="22"/>
          <w:u w:val="none"/>
          <w:lang w:val="cs-CZ"/>
        </w:rPr>
        <w:t>Předmět díla je určen touto smlouvou, zadávací dokumentací výše uvedené veřejné zakázky, včetně příloh č. 1</w:t>
      </w:r>
      <w:r w:rsidR="00795780">
        <w:rPr>
          <w:rFonts w:ascii="Calibri" w:hAnsi="Calibri"/>
          <w:b w:val="0"/>
          <w:sz w:val="22"/>
          <w:szCs w:val="22"/>
          <w:u w:val="none"/>
          <w:lang w:val="cs-CZ"/>
        </w:rPr>
        <w:t xml:space="preserve"> a č. 2</w:t>
      </w:r>
      <w:r w:rsidR="004203EE">
        <w:rPr>
          <w:rFonts w:ascii="Calibri" w:hAnsi="Calibri"/>
          <w:b w:val="0"/>
          <w:sz w:val="22"/>
          <w:szCs w:val="22"/>
          <w:u w:val="none"/>
          <w:lang w:val="cs-CZ"/>
        </w:rPr>
        <w:t xml:space="preserve"> tj. </w:t>
      </w:r>
      <w:r w:rsidR="00986C1B">
        <w:rPr>
          <w:rFonts w:ascii="Calibri" w:hAnsi="Calibri"/>
          <w:b w:val="0"/>
          <w:sz w:val="22"/>
          <w:szCs w:val="22"/>
          <w:u w:val="none"/>
          <w:lang w:val="cs-CZ"/>
        </w:rPr>
        <w:t>projektov</w:t>
      </w:r>
      <w:r w:rsidR="00306495">
        <w:rPr>
          <w:rFonts w:ascii="Calibri" w:hAnsi="Calibri"/>
          <w:b w:val="0"/>
          <w:sz w:val="22"/>
          <w:szCs w:val="22"/>
          <w:u w:val="none"/>
          <w:lang w:val="cs-CZ"/>
        </w:rPr>
        <w:t>ou</w:t>
      </w:r>
      <w:r w:rsidR="00986C1B">
        <w:rPr>
          <w:rFonts w:ascii="Calibri" w:hAnsi="Calibri"/>
          <w:b w:val="0"/>
          <w:sz w:val="22"/>
          <w:szCs w:val="22"/>
          <w:u w:val="none"/>
          <w:lang w:val="cs-CZ"/>
        </w:rPr>
        <w:t xml:space="preserve"> dokumentac</w:t>
      </w:r>
      <w:r w:rsidR="00306495">
        <w:rPr>
          <w:rFonts w:ascii="Calibri" w:hAnsi="Calibri"/>
          <w:b w:val="0"/>
          <w:sz w:val="22"/>
          <w:szCs w:val="22"/>
          <w:u w:val="none"/>
          <w:lang w:val="cs-CZ"/>
        </w:rPr>
        <w:t xml:space="preserve">í </w:t>
      </w:r>
      <w:r w:rsidR="00986C1B">
        <w:rPr>
          <w:rFonts w:ascii="Calibri" w:hAnsi="Calibri"/>
          <w:b w:val="0"/>
          <w:sz w:val="22"/>
          <w:szCs w:val="22"/>
          <w:u w:val="none"/>
          <w:lang w:val="cs-CZ"/>
        </w:rPr>
        <w:t xml:space="preserve">s názvem </w:t>
      </w:r>
      <w:r w:rsidR="0017017A">
        <w:rPr>
          <w:rFonts w:ascii="Calibri" w:hAnsi="Calibri"/>
          <w:b w:val="0"/>
          <w:sz w:val="22"/>
          <w:szCs w:val="22"/>
          <w:u w:val="none"/>
          <w:lang w:val="cs-CZ"/>
        </w:rPr>
        <w:t>„</w:t>
      </w:r>
      <w:r w:rsidR="00C24518">
        <w:rPr>
          <w:rFonts w:ascii="Calibri" w:hAnsi="Calibri"/>
          <w:b w:val="0"/>
          <w:sz w:val="22"/>
          <w:szCs w:val="22"/>
          <w:u w:val="none"/>
          <w:lang w:val="cs-CZ"/>
        </w:rPr>
        <w:t>VÝMĚNA ROZVODŮ TUV A TOPNÉ VODY V AREÁLU ZUŠ LUČNÍ</w:t>
      </w:r>
      <w:r w:rsidR="0017017A">
        <w:rPr>
          <w:rFonts w:ascii="Calibri" w:hAnsi="Calibri"/>
          <w:b w:val="0"/>
          <w:sz w:val="22"/>
          <w:szCs w:val="22"/>
          <w:u w:val="none"/>
          <w:lang w:val="cs-CZ"/>
        </w:rPr>
        <w:t>“</w:t>
      </w:r>
      <w:r w:rsidR="00955063">
        <w:rPr>
          <w:rFonts w:ascii="Calibri" w:hAnsi="Calibri"/>
          <w:b w:val="0"/>
          <w:sz w:val="22"/>
          <w:szCs w:val="22"/>
          <w:u w:val="none"/>
          <w:lang w:val="cs-CZ"/>
        </w:rPr>
        <w:t xml:space="preserve"> </w:t>
      </w:r>
      <w:r w:rsidR="0017017A">
        <w:rPr>
          <w:rFonts w:ascii="Calibri" w:hAnsi="Calibri"/>
          <w:b w:val="0"/>
          <w:sz w:val="22"/>
          <w:szCs w:val="22"/>
          <w:u w:val="none"/>
          <w:lang w:val="cs-CZ"/>
        </w:rPr>
        <w:t xml:space="preserve">zpracovanou projekční kanceláří </w:t>
      </w:r>
      <w:r w:rsidR="00C24518" w:rsidRPr="00C24518">
        <w:rPr>
          <w:rFonts w:ascii="Calibri" w:hAnsi="Calibri" w:cs="Calibri"/>
          <w:b w:val="0"/>
          <w:bCs/>
          <w:sz w:val="22"/>
          <w:szCs w:val="22"/>
          <w:u w:val="none"/>
        </w:rPr>
        <w:t>Jiří Vik Tepelná technika Hradec Králové, 500 03  Hradec Králové, IČ: 11016019</w:t>
      </w:r>
      <w:r w:rsidR="00795780" w:rsidRPr="00C24518">
        <w:rPr>
          <w:rFonts w:ascii="Calibri" w:hAnsi="Calibri"/>
          <w:b w:val="0"/>
          <w:bCs/>
          <w:sz w:val="22"/>
          <w:szCs w:val="22"/>
          <w:u w:val="none"/>
          <w:lang w:val="cs-CZ"/>
        </w:rPr>
        <w:t xml:space="preserve"> </w:t>
      </w:r>
      <w:r w:rsidR="00795780">
        <w:rPr>
          <w:rFonts w:ascii="Calibri" w:hAnsi="Calibri"/>
          <w:b w:val="0"/>
          <w:sz w:val="22"/>
          <w:szCs w:val="22"/>
          <w:u w:val="none"/>
          <w:lang w:val="cs-CZ"/>
        </w:rPr>
        <w:t xml:space="preserve">a </w:t>
      </w:r>
      <w:r w:rsidR="00D9554A">
        <w:rPr>
          <w:rFonts w:ascii="Calibri" w:hAnsi="Calibri"/>
          <w:b w:val="0"/>
          <w:sz w:val="22"/>
          <w:szCs w:val="22"/>
          <w:u w:val="none"/>
          <w:lang w:val="cs-CZ"/>
        </w:rPr>
        <w:t>soupis</w:t>
      </w:r>
      <w:r w:rsidR="00986C1B">
        <w:rPr>
          <w:rFonts w:ascii="Calibri" w:hAnsi="Calibri"/>
          <w:b w:val="0"/>
          <w:sz w:val="22"/>
          <w:szCs w:val="22"/>
          <w:u w:val="none"/>
          <w:lang w:val="cs-CZ"/>
        </w:rPr>
        <w:t>em stavebních</w:t>
      </w:r>
      <w:r w:rsidR="00D9554A">
        <w:rPr>
          <w:rFonts w:ascii="Calibri" w:hAnsi="Calibri"/>
          <w:b w:val="0"/>
          <w:sz w:val="22"/>
          <w:szCs w:val="22"/>
          <w:u w:val="none"/>
          <w:lang w:val="cs-CZ"/>
        </w:rPr>
        <w:t xml:space="preserve"> prací</w:t>
      </w:r>
      <w:r w:rsidR="00232F50">
        <w:rPr>
          <w:rFonts w:ascii="Calibri" w:hAnsi="Calibri"/>
          <w:b w:val="0"/>
          <w:sz w:val="22"/>
          <w:szCs w:val="22"/>
          <w:u w:val="none"/>
          <w:lang w:val="cs-CZ"/>
        </w:rPr>
        <w:t>, dodávek a služeb</w:t>
      </w:r>
      <w:r w:rsidR="00D9554A">
        <w:rPr>
          <w:rFonts w:ascii="Calibri" w:hAnsi="Calibri"/>
          <w:b w:val="0"/>
          <w:sz w:val="22"/>
          <w:szCs w:val="22"/>
          <w:u w:val="none"/>
          <w:lang w:val="cs-CZ"/>
        </w:rPr>
        <w:t xml:space="preserve"> vč. výkazu výměr</w:t>
      </w:r>
      <w:r w:rsidR="0006445C">
        <w:rPr>
          <w:rFonts w:ascii="Calibri" w:hAnsi="Calibri"/>
          <w:b w:val="0"/>
          <w:sz w:val="22"/>
          <w:szCs w:val="22"/>
          <w:u w:val="none"/>
          <w:lang w:val="cs-CZ"/>
        </w:rPr>
        <w:t xml:space="preserve">. </w:t>
      </w:r>
      <w:r w:rsidRPr="000026E7">
        <w:rPr>
          <w:rFonts w:ascii="Calibri" w:hAnsi="Calibri"/>
          <w:b w:val="0"/>
          <w:sz w:val="22"/>
          <w:szCs w:val="22"/>
          <w:u w:val="none"/>
          <w:lang w:val="cs-CZ"/>
        </w:rPr>
        <w:t>Nevyplývá-li z</w:t>
      </w:r>
      <w:r w:rsidR="00986C1B">
        <w:rPr>
          <w:rFonts w:ascii="Calibri" w:hAnsi="Calibri"/>
          <w:b w:val="0"/>
          <w:sz w:val="22"/>
          <w:szCs w:val="22"/>
          <w:u w:val="none"/>
          <w:lang w:val="cs-CZ"/>
        </w:rPr>
        <w:t> těchto podkladů</w:t>
      </w:r>
      <w:r w:rsidRPr="000026E7">
        <w:rPr>
          <w:rFonts w:ascii="Calibri" w:hAnsi="Calibri"/>
          <w:b w:val="0"/>
          <w:sz w:val="22"/>
          <w:szCs w:val="22"/>
          <w:u w:val="none"/>
          <w:lang w:val="cs-CZ"/>
        </w:rPr>
        <w:t xml:space="preserve"> jinak, bude dílo plněno v maximální možné jakosti.</w:t>
      </w:r>
    </w:p>
    <w:p w14:paraId="1BD7A769" w14:textId="78D4DEDD" w:rsidR="007132E1" w:rsidRDefault="007132E1" w:rsidP="00263A36">
      <w:pPr>
        <w:pStyle w:val="Nadpis2"/>
        <w:numPr>
          <w:ilvl w:val="0"/>
          <w:numId w:val="6"/>
        </w:numPr>
        <w:spacing w:beforeLines="60" w:before="144"/>
        <w:ind w:left="284" w:hanging="284"/>
        <w:jc w:val="both"/>
        <w:rPr>
          <w:rFonts w:ascii="Calibri" w:hAnsi="Calibri"/>
          <w:b w:val="0"/>
          <w:sz w:val="22"/>
          <w:szCs w:val="22"/>
          <w:u w:val="none"/>
          <w:lang w:val="cs-CZ"/>
        </w:rPr>
      </w:pPr>
      <w:r w:rsidRPr="00EC285C">
        <w:rPr>
          <w:rFonts w:ascii="Calibri" w:hAnsi="Calibri"/>
          <w:b w:val="0"/>
          <w:sz w:val="22"/>
          <w:szCs w:val="22"/>
          <w:u w:val="none"/>
          <w:lang w:val="cs-CZ"/>
        </w:rPr>
        <w:t xml:space="preserve">V rámci díla </w:t>
      </w:r>
      <w:r w:rsidR="00D01931">
        <w:rPr>
          <w:rFonts w:ascii="Calibri" w:hAnsi="Calibri"/>
          <w:b w:val="0"/>
          <w:sz w:val="22"/>
          <w:szCs w:val="22"/>
          <w:u w:val="none"/>
          <w:lang w:val="cs-CZ"/>
        </w:rPr>
        <w:t xml:space="preserve">budou </w:t>
      </w:r>
      <w:r>
        <w:rPr>
          <w:rFonts w:ascii="Calibri" w:hAnsi="Calibri"/>
          <w:b w:val="0"/>
          <w:sz w:val="22"/>
          <w:szCs w:val="22"/>
          <w:u w:val="none"/>
          <w:lang w:val="cs-CZ"/>
        </w:rPr>
        <w:t>provedeny</w:t>
      </w:r>
      <w:r w:rsidRPr="00EC285C">
        <w:rPr>
          <w:rFonts w:ascii="Calibri" w:hAnsi="Calibri"/>
          <w:b w:val="0"/>
          <w:sz w:val="22"/>
          <w:szCs w:val="22"/>
          <w:u w:val="none"/>
          <w:lang w:val="cs-CZ"/>
        </w:rPr>
        <w:t xml:space="preserve"> především </w:t>
      </w:r>
      <w:r>
        <w:rPr>
          <w:rFonts w:ascii="Calibri" w:hAnsi="Calibri"/>
          <w:b w:val="0"/>
          <w:sz w:val="22"/>
          <w:szCs w:val="22"/>
          <w:u w:val="none"/>
          <w:lang w:val="cs-CZ"/>
        </w:rPr>
        <w:t>následující práce:</w:t>
      </w:r>
    </w:p>
    <w:p w14:paraId="7D9EB2AB" w14:textId="77777777" w:rsidR="00C24518" w:rsidRDefault="00C24518" w:rsidP="00C24518">
      <w:pPr>
        <w:pStyle w:val="Zkladntextodsazen"/>
        <w:numPr>
          <w:ilvl w:val="0"/>
          <w:numId w:val="41"/>
        </w:numPr>
        <w:shd w:val="clear" w:color="auto" w:fill="FFFFFF"/>
        <w:spacing w:before="80"/>
        <w:jc w:val="both"/>
        <w:rPr>
          <w:rFonts w:ascii="Calibri" w:hAnsi="Calibri" w:cs="Calibri"/>
          <w:sz w:val="22"/>
          <w:szCs w:val="22"/>
        </w:rPr>
      </w:pPr>
      <w:r>
        <w:rPr>
          <w:rFonts w:ascii="Calibri" w:hAnsi="Calibri" w:cs="Calibri"/>
          <w:sz w:val="22"/>
          <w:szCs w:val="22"/>
        </w:rPr>
        <w:t xml:space="preserve">odstranění zeminy a zákrytu energo kanálu; </w:t>
      </w:r>
    </w:p>
    <w:p w14:paraId="4C394FA5" w14:textId="77777777" w:rsidR="00C24518" w:rsidRPr="00835349" w:rsidRDefault="00C24518" w:rsidP="00C24518">
      <w:pPr>
        <w:pStyle w:val="Zkladntextodsazen"/>
        <w:numPr>
          <w:ilvl w:val="0"/>
          <w:numId w:val="41"/>
        </w:numPr>
        <w:shd w:val="clear" w:color="auto" w:fill="FFFFFF"/>
        <w:spacing w:before="80"/>
        <w:jc w:val="both"/>
        <w:rPr>
          <w:rFonts w:ascii="Calibri" w:hAnsi="Calibri" w:cs="Calibri"/>
          <w:sz w:val="22"/>
          <w:szCs w:val="22"/>
        </w:rPr>
      </w:pPr>
      <w:r>
        <w:rPr>
          <w:rFonts w:ascii="Calibri" w:hAnsi="Calibri" w:cs="Calibri"/>
          <w:sz w:val="22"/>
          <w:szCs w:val="22"/>
        </w:rPr>
        <w:t>demontáž nepotřebných částí rozvodů TUV a ústředního vytápění, regulačních ventilů a uzavíracích armatur v rozsahu dle PD;</w:t>
      </w:r>
    </w:p>
    <w:p w14:paraId="4DB13ACB" w14:textId="77777777" w:rsidR="00C24518" w:rsidRDefault="00C24518" w:rsidP="00C24518">
      <w:pPr>
        <w:pStyle w:val="Zkladntextodsazen"/>
        <w:numPr>
          <w:ilvl w:val="0"/>
          <w:numId w:val="41"/>
        </w:numPr>
        <w:shd w:val="clear" w:color="auto" w:fill="FFFFFF"/>
        <w:spacing w:before="80"/>
        <w:jc w:val="both"/>
        <w:rPr>
          <w:rFonts w:ascii="Calibri" w:hAnsi="Calibri" w:cs="Calibri"/>
          <w:sz w:val="22"/>
          <w:szCs w:val="22"/>
        </w:rPr>
      </w:pPr>
      <w:r>
        <w:rPr>
          <w:rFonts w:ascii="Calibri" w:hAnsi="Calibri" w:cs="Calibri"/>
          <w:sz w:val="22"/>
          <w:szCs w:val="22"/>
        </w:rPr>
        <w:t>dodávka a montáž předizolovaného potrubí dle projektové dokumentace;</w:t>
      </w:r>
    </w:p>
    <w:p w14:paraId="23294D06" w14:textId="77777777" w:rsidR="00C24518" w:rsidRDefault="00C24518" w:rsidP="00C24518">
      <w:pPr>
        <w:pStyle w:val="Zkladntextodsazen"/>
        <w:numPr>
          <w:ilvl w:val="0"/>
          <w:numId w:val="41"/>
        </w:numPr>
        <w:shd w:val="clear" w:color="auto" w:fill="FFFFFF"/>
        <w:spacing w:before="80"/>
        <w:jc w:val="both"/>
        <w:rPr>
          <w:rFonts w:ascii="Calibri" w:hAnsi="Calibri" w:cs="Calibri"/>
          <w:sz w:val="22"/>
          <w:szCs w:val="22"/>
        </w:rPr>
      </w:pPr>
      <w:r>
        <w:rPr>
          <w:rFonts w:ascii="Calibri" w:hAnsi="Calibri" w:cs="Calibri"/>
          <w:sz w:val="22"/>
          <w:szCs w:val="22"/>
        </w:rPr>
        <w:t xml:space="preserve">zakrytí instalovaného potrubí a terénní úpravy dle PD;  </w:t>
      </w:r>
    </w:p>
    <w:p w14:paraId="027C9967" w14:textId="77777777" w:rsidR="00C24518" w:rsidRDefault="00C24518" w:rsidP="00C24518">
      <w:pPr>
        <w:pStyle w:val="Zkladntextodsazen"/>
        <w:numPr>
          <w:ilvl w:val="0"/>
          <w:numId w:val="41"/>
        </w:numPr>
        <w:shd w:val="clear" w:color="auto" w:fill="FFFFFF"/>
        <w:spacing w:before="80"/>
        <w:jc w:val="both"/>
        <w:rPr>
          <w:rFonts w:ascii="Calibri" w:hAnsi="Calibri" w:cs="Calibri"/>
          <w:sz w:val="22"/>
          <w:szCs w:val="22"/>
        </w:rPr>
      </w:pPr>
      <w:r>
        <w:rPr>
          <w:rFonts w:ascii="Calibri" w:hAnsi="Calibri" w:cs="Calibri"/>
          <w:sz w:val="22"/>
          <w:szCs w:val="22"/>
        </w:rPr>
        <w:t>komunikace s dodavatelem tepla Tepelným hospodářstvím Hradec Králové, a.s. z důvodu odstávky a jejich opětovného uvedení do provozu, práce v předávací stanici A032;</w:t>
      </w:r>
    </w:p>
    <w:p w14:paraId="0115BD11" w14:textId="77777777" w:rsidR="00C24518" w:rsidRDefault="00C24518" w:rsidP="00C24518">
      <w:pPr>
        <w:pStyle w:val="Zkladntextodsazen"/>
        <w:numPr>
          <w:ilvl w:val="0"/>
          <w:numId w:val="41"/>
        </w:numPr>
        <w:shd w:val="clear" w:color="auto" w:fill="FFFFFF"/>
        <w:spacing w:before="80"/>
        <w:jc w:val="both"/>
        <w:rPr>
          <w:rFonts w:ascii="Calibri" w:hAnsi="Calibri" w:cs="Calibri"/>
          <w:sz w:val="22"/>
          <w:szCs w:val="22"/>
        </w:rPr>
      </w:pPr>
      <w:r>
        <w:rPr>
          <w:rFonts w:ascii="Calibri" w:hAnsi="Calibri" w:cs="Calibri"/>
          <w:sz w:val="22"/>
          <w:szCs w:val="22"/>
        </w:rPr>
        <w:t>zkoušky zařízení dle ČSN 060310 a ČSN 060830;</w:t>
      </w:r>
    </w:p>
    <w:p w14:paraId="3A02F4F1" w14:textId="77777777" w:rsidR="00C24518" w:rsidRPr="00193789" w:rsidRDefault="00C24518" w:rsidP="00C24518">
      <w:pPr>
        <w:pStyle w:val="Zkladntextodsazen"/>
        <w:numPr>
          <w:ilvl w:val="0"/>
          <w:numId w:val="41"/>
        </w:numPr>
        <w:shd w:val="clear" w:color="auto" w:fill="FFFFFF"/>
        <w:spacing w:before="80"/>
        <w:jc w:val="both"/>
        <w:rPr>
          <w:rFonts w:ascii="Calibri" w:hAnsi="Calibri" w:cs="Calibri"/>
          <w:sz w:val="22"/>
          <w:szCs w:val="22"/>
        </w:rPr>
      </w:pPr>
      <w:r>
        <w:rPr>
          <w:rFonts w:ascii="Calibri" w:hAnsi="Calibri" w:cs="Calibri"/>
          <w:sz w:val="22"/>
          <w:szCs w:val="22"/>
        </w:rPr>
        <w:t>provedení závěrečného důkladného úklidu a uvedení dotčených prostor do původního stavu.</w:t>
      </w:r>
    </w:p>
    <w:p w14:paraId="1976CCE2" w14:textId="77777777" w:rsidR="00C24518" w:rsidRPr="00C24518" w:rsidRDefault="00C24518" w:rsidP="00C24518">
      <w:pPr>
        <w:ind w:left="284"/>
        <w:rPr>
          <w:lang w:eastAsia="x-none"/>
        </w:rPr>
      </w:pPr>
    </w:p>
    <w:p w14:paraId="7778A914" w14:textId="77777777" w:rsidR="007132E1" w:rsidRPr="00300257" w:rsidRDefault="007132E1" w:rsidP="00263A36">
      <w:pPr>
        <w:numPr>
          <w:ilvl w:val="0"/>
          <w:numId w:val="6"/>
        </w:numPr>
        <w:spacing w:beforeLines="60" w:before="144"/>
        <w:ind w:left="284" w:hanging="284"/>
        <w:jc w:val="both"/>
        <w:rPr>
          <w:rFonts w:ascii="Calibri" w:hAnsi="Calibri"/>
          <w:sz w:val="22"/>
          <w:szCs w:val="22"/>
          <w:lang w:eastAsia="x-none"/>
        </w:rPr>
      </w:pPr>
      <w:r w:rsidRPr="00300257">
        <w:rPr>
          <w:rFonts w:ascii="Calibri" w:hAnsi="Calibri" w:cs="Calibri"/>
          <w:sz w:val="22"/>
          <w:szCs w:val="22"/>
        </w:rPr>
        <w:t>Veškeré zhotovitelem dodané věci, zpracované zhotovitelem při provádění díla včetně jejich příslušenství, musí být nové</w:t>
      </w:r>
      <w:r>
        <w:rPr>
          <w:rFonts w:ascii="Calibri" w:hAnsi="Calibri" w:cs="Calibri"/>
          <w:sz w:val="22"/>
          <w:szCs w:val="22"/>
        </w:rPr>
        <w:t>, v souladu se zadávacími podmínkami zakázky</w:t>
      </w:r>
      <w:r w:rsidRPr="00300257">
        <w:rPr>
          <w:rFonts w:ascii="Calibri" w:hAnsi="Calibri" w:cs="Calibri"/>
          <w:sz w:val="22"/>
          <w:szCs w:val="22"/>
        </w:rPr>
        <w:t xml:space="preserve"> a v souladu se všemi platnými právními předpisy České republiky a Evropské unie (zejména bezpečnostními a technickými) a českými </w:t>
      </w:r>
      <w:r>
        <w:rPr>
          <w:rFonts w:ascii="Calibri" w:hAnsi="Calibri" w:cs="Calibri"/>
          <w:sz w:val="22"/>
          <w:szCs w:val="22"/>
        </w:rPr>
        <w:t xml:space="preserve">a evropskými </w:t>
      </w:r>
      <w:r w:rsidRPr="00300257">
        <w:rPr>
          <w:rFonts w:ascii="Calibri" w:hAnsi="Calibri" w:cs="Calibri"/>
          <w:sz w:val="22"/>
          <w:szCs w:val="22"/>
        </w:rPr>
        <w:t>technickými normami (ČSN, ČSN EN</w:t>
      </w:r>
      <w:r>
        <w:rPr>
          <w:rFonts w:ascii="Calibri" w:hAnsi="Calibri" w:cs="Calibri"/>
          <w:sz w:val="22"/>
          <w:szCs w:val="22"/>
        </w:rPr>
        <w:t>, případně další</w:t>
      </w:r>
      <w:r w:rsidRPr="00300257">
        <w:rPr>
          <w:rFonts w:ascii="Calibri" w:hAnsi="Calibri" w:cs="Calibri"/>
          <w:sz w:val="22"/>
          <w:szCs w:val="22"/>
        </w:rPr>
        <w:t>), které se vztahují k těmto věcem, a to jak závaznými, tak doporučenými, a budou dodány včetně veškeré příslušné dokumentace, za jejíž správnost a úplnost zhotovitel odpovídá.</w:t>
      </w:r>
    </w:p>
    <w:p w14:paraId="6AFB4C57" w14:textId="77777777" w:rsidR="007132E1" w:rsidRDefault="007132E1" w:rsidP="00263A36">
      <w:pPr>
        <w:numPr>
          <w:ilvl w:val="0"/>
          <w:numId w:val="6"/>
        </w:numPr>
        <w:spacing w:beforeLines="60" w:before="144"/>
        <w:ind w:left="284" w:hanging="284"/>
        <w:jc w:val="both"/>
        <w:rPr>
          <w:rFonts w:ascii="Calibri" w:hAnsi="Calibri"/>
          <w:sz w:val="22"/>
          <w:szCs w:val="22"/>
          <w:lang w:eastAsia="x-none"/>
        </w:rPr>
      </w:pPr>
      <w:r w:rsidRPr="00EC285C">
        <w:rPr>
          <w:rFonts w:ascii="Calibri" w:hAnsi="Calibri"/>
          <w:sz w:val="22"/>
          <w:szCs w:val="22"/>
          <w:lang w:eastAsia="x-none"/>
        </w:rPr>
        <w:t xml:space="preserve">Součástí závazku zhotovitele řádně provést dílo je i závazek zhotovitele udržovat na staveništi pořádek po celou dobu trvání provádění díla a případného odstraňování vad po převzetí díla, převezme-li objednatel dílo i s vadami, to vše včetně průkazného provedení závěrečného </w:t>
      </w:r>
      <w:r>
        <w:rPr>
          <w:rFonts w:ascii="Calibri" w:hAnsi="Calibri"/>
          <w:sz w:val="22"/>
          <w:szCs w:val="22"/>
          <w:lang w:eastAsia="x-none"/>
        </w:rPr>
        <w:t xml:space="preserve">důkladného </w:t>
      </w:r>
      <w:r w:rsidRPr="00EC285C">
        <w:rPr>
          <w:rFonts w:ascii="Calibri" w:hAnsi="Calibri"/>
          <w:sz w:val="22"/>
          <w:szCs w:val="22"/>
          <w:lang w:eastAsia="x-none"/>
        </w:rPr>
        <w:t>úklidu všech prováděním díla a případným odstraňováním vad dotčených prostor, tj. i včetně likvidace všech vzniklých odpadů v souladu s platnými právními předpisy.</w:t>
      </w:r>
    </w:p>
    <w:p w14:paraId="45ACA1E9" w14:textId="77777777" w:rsidR="000F25D7" w:rsidRPr="00986C1B" w:rsidRDefault="0076353B" w:rsidP="0076353B">
      <w:pPr>
        <w:numPr>
          <w:ilvl w:val="0"/>
          <w:numId w:val="6"/>
        </w:numPr>
        <w:spacing w:beforeLines="60" w:before="144"/>
        <w:ind w:left="284" w:hanging="284"/>
        <w:jc w:val="both"/>
        <w:rPr>
          <w:rFonts w:ascii="Calibri" w:hAnsi="Calibri"/>
          <w:sz w:val="22"/>
          <w:szCs w:val="22"/>
        </w:rPr>
      </w:pPr>
      <w:r>
        <w:rPr>
          <w:rFonts w:ascii="Calibri" w:hAnsi="Calibri"/>
          <w:sz w:val="22"/>
          <w:szCs w:val="22"/>
        </w:rPr>
        <w:t>V</w:t>
      </w:r>
      <w:r w:rsidR="000F25D7" w:rsidRPr="0076353B">
        <w:rPr>
          <w:rFonts w:ascii="Calibri" w:hAnsi="Calibri" w:cs="Calibri"/>
          <w:sz w:val="22"/>
          <w:szCs w:val="22"/>
        </w:rPr>
        <w:t xml:space="preserve">znikající odpady budou likvidovány v souladu se zákonem č. 185/2001 Sb. – zákon o odpadech, dále zákonem č. 477/2001 Sb. – zákon o obalech a obalových odpadech a vyhláškou MŽP č. 383/2001 – o podrobnostech nakládání s odpady. Výstavba a stavební práce budou probíhat tak, aby omezily nepříznivé vlivy prašnosti a hluku na své okolí. Budou přiloženy doklady o zneškodnění a zlikvidování vzniklých odpadů </w:t>
      </w:r>
      <w:r w:rsidR="000F25D7" w:rsidRPr="0076353B">
        <w:rPr>
          <w:rFonts w:ascii="Calibri" w:hAnsi="Calibri" w:cs="Calibri"/>
          <w:b/>
          <w:sz w:val="22"/>
          <w:szCs w:val="22"/>
        </w:rPr>
        <w:t>vč. nebezp</w:t>
      </w:r>
      <w:r w:rsidR="007537C7">
        <w:rPr>
          <w:rFonts w:ascii="Calibri" w:hAnsi="Calibri" w:cs="Calibri"/>
          <w:b/>
          <w:sz w:val="22"/>
          <w:szCs w:val="22"/>
        </w:rPr>
        <w:t>ečného odpadu s obsahem azbestu.</w:t>
      </w:r>
      <w:r w:rsidR="000F25D7" w:rsidRPr="0076353B">
        <w:rPr>
          <w:rFonts w:ascii="Calibri" w:hAnsi="Calibri" w:cs="Calibri"/>
          <w:sz w:val="22"/>
          <w:szCs w:val="22"/>
        </w:rPr>
        <w:t xml:space="preserve"> Doklady budou potvrzeny příjemcem odpadu. Odpady budou skladovány v souladu se zákonem č. 185/2001 Sb. – zákon o odpadech, dále zákonem č. 477/2001 Sb. – zákon o obalech a obalových odpadech a vyhláškou MŽP č. 383/2001 – o podrobnostech nakládání s odpady.</w:t>
      </w:r>
    </w:p>
    <w:p w14:paraId="101E89BA" w14:textId="1EE2A9E0" w:rsidR="00986C1B" w:rsidRPr="00745033" w:rsidRDefault="00986C1B" w:rsidP="0076353B">
      <w:pPr>
        <w:numPr>
          <w:ilvl w:val="0"/>
          <w:numId w:val="6"/>
        </w:numPr>
        <w:spacing w:beforeLines="60" w:before="144"/>
        <w:ind w:left="284" w:hanging="284"/>
        <w:jc w:val="both"/>
        <w:rPr>
          <w:rFonts w:ascii="Calibri" w:hAnsi="Calibri"/>
          <w:sz w:val="22"/>
          <w:szCs w:val="22"/>
        </w:rPr>
      </w:pPr>
      <w:r>
        <w:rPr>
          <w:rFonts w:ascii="Calibri" w:hAnsi="Calibri"/>
          <w:sz w:val="22"/>
          <w:szCs w:val="22"/>
        </w:rPr>
        <w:t xml:space="preserve">Součástí předmětu díla je provedení všech zkoušek materiálů a prací dle platných norem a předpisů k prokázání řádného dokončení díla (jakosti a provedení). </w:t>
      </w:r>
      <w:r w:rsidRPr="004E5CB3">
        <w:rPr>
          <w:rFonts w:ascii="Calibri" w:hAnsi="Calibri"/>
          <w:sz w:val="22"/>
          <w:szCs w:val="22"/>
        </w:rPr>
        <w:t xml:space="preserve">Při závěrečné kontrolní prohlídce stavby </w:t>
      </w:r>
      <w:r w:rsidRPr="004E5CB3">
        <w:rPr>
          <w:rFonts w:ascii="Calibri" w:hAnsi="Calibri"/>
          <w:sz w:val="22"/>
          <w:szCs w:val="22"/>
        </w:rPr>
        <w:lastRenderedPageBreak/>
        <w:t>budou předloženy doklady o odborném provedení stavby včetně instalací s vyhovujícími výsledky, doklady o evidenci a likvidaci odpadů vzniklých při stavbě a budoucím provozu, v souladu se zák. č. 185/2001 Sb., a doklady prokazující shodu vlastností použitých výrobků s požadavky na stavby (§ 156 stavebního zákona).</w:t>
      </w:r>
    </w:p>
    <w:p w14:paraId="34794FFE" w14:textId="77777777" w:rsidR="007132E1" w:rsidRPr="00EC285C" w:rsidRDefault="007132E1" w:rsidP="00263A36">
      <w:pPr>
        <w:numPr>
          <w:ilvl w:val="0"/>
          <w:numId w:val="6"/>
        </w:numPr>
        <w:spacing w:beforeLines="60" w:before="144"/>
        <w:ind w:left="284" w:hanging="284"/>
        <w:jc w:val="both"/>
        <w:rPr>
          <w:rFonts w:ascii="Calibri" w:hAnsi="Calibri"/>
          <w:sz w:val="22"/>
          <w:szCs w:val="22"/>
          <w:lang w:eastAsia="x-none"/>
        </w:rPr>
      </w:pPr>
      <w:r w:rsidRPr="00EC285C">
        <w:rPr>
          <w:rFonts w:ascii="Calibri" w:hAnsi="Calibri"/>
          <w:sz w:val="22"/>
          <w:szCs w:val="22"/>
          <w:lang w:eastAsia="x-none"/>
        </w:rPr>
        <w:t>Jestliže ze zadávací dokumentace (výzvy) k výše uvedené veřejné zakázce, z nabídky zhotovitele nebo z jiných podkladů pro provedení díla vyplývají zhotoviteli povinnosti vztahující se k realizaci předmětu díla, avšak tyto povinnosti nejsou výslovně v této smlouvě uvedeny, smluvní strany se pro tento případ dohodly, že i tyto povinnosti zhotovitele jsou součástí obsahu závazkového vztahu založeného touto smlouvou a zhotovitel je povinen je v plném rozsahu dodržet.</w:t>
      </w:r>
    </w:p>
    <w:p w14:paraId="2CFE86B6" w14:textId="77777777" w:rsidR="007132E1" w:rsidRPr="00BD16DC" w:rsidRDefault="007132E1" w:rsidP="00263A36">
      <w:pPr>
        <w:numPr>
          <w:ilvl w:val="0"/>
          <w:numId w:val="6"/>
        </w:numPr>
        <w:spacing w:beforeLines="60" w:before="144"/>
        <w:ind w:left="284" w:hanging="284"/>
        <w:jc w:val="both"/>
        <w:rPr>
          <w:rFonts w:ascii="Calibri" w:hAnsi="Calibri"/>
          <w:sz w:val="22"/>
          <w:szCs w:val="22"/>
          <w:lang w:eastAsia="x-none"/>
        </w:rPr>
      </w:pPr>
      <w:r w:rsidRPr="00EC285C">
        <w:rPr>
          <w:rFonts w:ascii="Calibri" w:hAnsi="Calibri"/>
          <w:spacing w:val="-2"/>
          <w:sz w:val="22"/>
          <w:szCs w:val="22"/>
        </w:rPr>
        <w:t>Zhotovitel se zavazuje provést na svůj náklad a na své nebezpečí všechna související plnění a práce potřebné k včasnému a řádnému provedení díla (obstará vše, co je k řádnému provedení díla potřeba). Součástí díla jsou tak i práce blíže nespecifikované, které jsou však nezbytné k řádnému provedení díla a o kterých vzhledem ke své kvalifikaci a zkušenostem zhotovitel měl nebo mohl vědět a bez jejichž realizace se nedá dílo řádně dokončit, příp. užívat. Provedení těchto prací nezvyšuje cenu díla.</w:t>
      </w:r>
    </w:p>
    <w:p w14:paraId="511E6D65" w14:textId="37D21045" w:rsidR="00BD16DC" w:rsidRPr="00EC285C" w:rsidRDefault="00BD16DC" w:rsidP="00263A36">
      <w:pPr>
        <w:numPr>
          <w:ilvl w:val="0"/>
          <w:numId w:val="6"/>
        </w:numPr>
        <w:spacing w:beforeLines="60" w:before="144"/>
        <w:ind w:left="284" w:hanging="284"/>
        <w:jc w:val="both"/>
        <w:rPr>
          <w:rFonts w:ascii="Calibri" w:hAnsi="Calibri"/>
          <w:sz w:val="22"/>
          <w:szCs w:val="22"/>
          <w:lang w:eastAsia="x-none"/>
        </w:rPr>
      </w:pPr>
      <w:r>
        <w:rPr>
          <w:rFonts w:ascii="Calibri" w:hAnsi="Calibri"/>
          <w:sz w:val="22"/>
          <w:szCs w:val="22"/>
          <w:lang w:eastAsia="x-none"/>
        </w:rPr>
        <w:t>Při stavbě budou dodržena ustanovení vyhlášky č. 268/2009 Sb., o technických požadavcích na stavby, která upravuje požadavky na provádění staveb a ustanovení vyhlášky č. 501/2006 Sb., o obecných požadavcích na využívání území, která upravuje požadavky na staveniště.</w:t>
      </w:r>
    </w:p>
    <w:p w14:paraId="53D3025A" w14:textId="1724F2E4" w:rsidR="00E26D25" w:rsidRPr="00E26D25" w:rsidRDefault="007132E1" w:rsidP="00E26D25">
      <w:pPr>
        <w:numPr>
          <w:ilvl w:val="0"/>
          <w:numId w:val="6"/>
        </w:numPr>
        <w:spacing w:beforeLines="60" w:before="144"/>
        <w:ind w:left="284" w:hanging="284"/>
        <w:jc w:val="both"/>
        <w:rPr>
          <w:rFonts w:ascii="Calibri" w:hAnsi="Calibri"/>
          <w:sz w:val="22"/>
          <w:szCs w:val="22"/>
          <w:lang w:eastAsia="x-none"/>
        </w:rPr>
      </w:pPr>
      <w:r w:rsidRPr="00EC285C">
        <w:rPr>
          <w:rFonts w:ascii="Calibri" w:hAnsi="Calibri"/>
          <w:sz w:val="22"/>
          <w:szCs w:val="22"/>
          <w:lang w:eastAsia="x-none"/>
        </w:rPr>
        <w:t>Zhotovitel prohlašuje, že ke dni uzavření této smlouvy má všechny dokumenty (podklady), které jsou součástí zadávací dokumentace předmětné veřejné zakázky, k dispozici alespoň v jednom vyhotovení. Zhotovitel dále prohlašuje, že se detailně seznámil se všemi dokumenty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1A58F2AC" w14:textId="6419559E" w:rsidR="00E26D25" w:rsidRPr="00E26D25" w:rsidRDefault="00E26D25" w:rsidP="00E26D25">
      <w:pPr>
        <w:numPr>
          <w:ilvl w:val="0"/>
          <w:numId w:val="6"/>
        </w:numPr>
        <w:spacing w:beforeLines="60" w:before="144"/>
        <w:ind w:left="284" w:hanging="284"/>
        <w:jc w:val="both"/>
        <w:rPr>
          <w:rFonts w:ascii="Calibri" w:hAnsi="Calibri"/>
          <w:sz w:val="22"/>
          <w:szCs w:val="22"/>
          <w:lang w:eastAsia="x-none"/>
        </w:rPr>
      </w:pPr>
      <w:r w:rsidRPr="00E26D25">
        <w:rPr>
          <w:rFonts w:ascii="Calibri" w:hAnsi="Calibri"/>
          <w:sz w:val="22"/>
          <w:szCs w:val="22"/>
          <w:lang w:eastAsia="x-none"/>
        </w:rPr>
        <w:t>Zhotovitel je povinen přiložit podrobný časový harmonogram prací, který tvoří přílohu a nedílnou součást této smlouvy a je pro zhotovitele závazný.</w:t>
      </w:r>
    </w:p>
    <w:p w14:paraId="2121A456" w14:textId="77777777" w:rsidR="0076353B" w:rsidRPr="00A353BE" w:rsidRDefault="0076353B" w:rsidP="00A353BE">
      <w:pPr>
        <w:numPr>
          <w:ilvl w:val="0"/>
          <w:numId w:val="6"/>
        </w:numPr>
        <w:spacing w:beforeLines="60" w:before="144"/>
        <w:ind w:left="284" w:hanging="284"/>
        <w:jc w:val="both"/>
        <w:rPr>
          <w:rFonts w:ascii="Calibri" w:hAnsi="Calibri"/>
          <w:spacing w:val="-2"/>
          <w:sz w:val="22"/>
          <w:szCs w:val="22"/>
        </w:rPr>
      </w:pPr>
      <w:r w:rsidRPr="00A353BE">
        <w:rPr>
          <w:rFonts w:ascii="Calibri" w:hAnsi="Calibri"/>
          <w:spacing w:val="-2"/>
          <w:sz w:val="22"/>
          <w:szCs w:val="22"/>
        </w:rPr>
        <w:t>Práce nad rozsah díla dle této smlouvy (vícepráce), budou realizovány, jen pokud o ně bylo po vzájemné dohodě písemným dodatkem k této smlouvě dílo rozšířeno</w:t>
      </w:r>
    </w:p>
    <w:p w14:paraId="22AA488B" w14:textId="661277B2" w:rsidR="0075022E" w:rsidRDefault="0075022E" w:rsidP="007132E1">
      <w:pPr>
        <w:ind w:left="284"/>
        <w:jc w:val="both"/>
        <w:rPr>
          <w:rFonts w:ascii="Calibri" w:hAnsi="Calibri"/>
          <w:sz w:val="30"/>
          <w:szCs w:val="30"/>
          <w:lang w:eastAsia="x-none"/>
        </w:rPr>
      </w:pPr>
    </w:p>
    <w:p w14:paraId="79ADB30A" w14:textId="77777777" w:rsidR="007132E1" w:rsidRPr="00AF438A" w:rsidRDefault="007132E1" w:rsidP="007132E1">
      <w:pPr>
        <w:pStyle w:val="Nadpis2"/>
        <w:jc w:val="center"/>
        <w:rPr>
          <w:rFonts w:ascii="Calibri" w:hAnsi="Calibri" w:cs="Arial"/>
          <w:sz w:val="22"/>
          <w:szCs w:val="22"/>
          <w:u w:val="none"/>
          <w:lang w:val="cs-CZ"/>
        </w:rPr>
      </w:pPr>
      <w:r w:rsidRPr="00AF438A">
        <w:rPr>
          <w:rFonts w:ascii="Calibri" w:hAnsi="Calibri" w:cs="Arial"/>
          <w:sz w:val="22"/>
          <w:szCs w:val="22"/>
          <w:u w:val="none"/>
          <w:lang w:val="cs-CZ"/>
        </w:rPr>
        <w:t>IV.</w:t>
      </w:r>
    </w:p>
    <w:p w14:paraId="17BA8FD4" w14:textId="77777777" w:rsidR="007132E1" w:rsidRPr="00063A7D" w:rsidRDefault="007132E1" w:rsidP="00263A36">
      <w:pPr>
        <w:pStyle w:val="Nadpis2"/>
        <w:spacing w:beforeLines="60" w:before="144"/>
        <w:jc w:val="center"/>
        <w:rPr>
          <w:rFonts w:ascii="Calibri" w:hAnsi="Calibri"/>
          <w:sz w:val="22"/>
          <w:szCs w:val="22"/>
        </w:rPr>
      </w:pPr>
      <w:r w:rsidRPr="00AF438A">
        <w:rPr>
          <w:rFonts w:ascii="Calibri" w:hAnsi="Calibri" w:cs="Arial"/>
          <w:sz w:val="22"/>
          <w:szCs w:val="22"/>
          <w:lang w:val="cs-CZ"/>
        </w:rPr>
        <w:t>TERMÍNY A MÍSTO PLNĚNÍ</w:t>
      </w:r>
    </w:p>
    <w:p w14:paraId="6B2C81F8" w14:textId="28E4F0C1" w:rsidR="00AA46EF" w:rsidRPr="00131EEF" w:rsidRDefault="007132E1" w:rsidP="00263A36">
      <w:pPr>
        <w:pStyle w:val="Zkladntextodsazen"/>
        <w:numPr>
          <w:ilvl w:val="0"/>
          <w:numId w:val="27"/>
        </w:numPr>
        <w:spacing w:beforeLines="60" w:before="144"/>
        <w:ind w:left="360"/>
        <w:rPr>
          <w:rFonts w:ascii="Calibri" w:hAnsi="Calibri" w:cs="Calibri"/>
          <w:b/>
          <w:sz w:val="22"/>
          <w:szCs w:val="22"/>
        </w:rPr>
      </w:pPr>
      <w:r w:rsidRPr="008D518D">
        <w:rPr>
          <w:rFonts w:ascii="Calibri" w:hAnsi="Calibri" w:cs="Calibri"/>
          <w:sz w:val="22"/>
          <w:szCs w:val="22"/>
        </w:rPr>
        <w:t xml:space="preserve">Termín zahájení provádění díla (termín předání staveniště): </w:t>
      </w:r>
      <w:r w:rsidR="00F85D0D" w:rsidRPr="00F85D0D">
        <w:rPr>
          <w:rFonts w:ascii="Calibri" w:hAnsi="Calibri" w:cs="Calibri"/>
          <w:b/>
          <w:sz w:val="22"/>
          <w:szCs w:val="22"/>
        </w:rPr>
        <w:t>1. 7. 202</w:t>
      </w:r>
      <w:r w:rsidR="00C24518">
        <w:rPr>
          <w:rFonts w:ascii="Calibri" w:hAnsi="Calibri" w:cs="Calibri"/>
          <w:b/>
          <w:sz w:val="22"/>
          <w:szCs w:val="22"/>
        </w:rPr>
        <w:t>3</w:t>
      </w:r>
      <w:r w:rsidR="00F85D0D" w:rsidRPr="00F85D0D">
        <w:rPr>
          <w:rFonts w:ascii="Calibri" w:hAnsi="Calibri" w:cs="Calibri"/>
          <w:b/>
          <w:sz w:val="22"/>
          <w:szCs w:val="22"/>
        </w:rPr>
        <w:t>.</w:t>
      </w:r>
    </w:p>
    <w:p w14:paraId="2582EBA6" w14:textId="525B1ACA" w:rsidR="00AA46EF" w:rsidRPr="00A315E1" w:rsidRDefault="007132E1" w:rsidP="00263A36">
      <w:pPr>
        <w:pStyle w:val="Odstavecseseznamem"/>
        <w:numPr>
          <w:ilvl w:val="0"/>
          <w:numId w:val="27"/>
        </w:numPr>
        <w:spacing w:beforeLines="60" w:before="144"/>
        <w:ind w:left="360"/>
        <w:jc w:val="both"/>
        <w:rPr>
          <w:rFonts w:ascii="Calibri" w:hAnsi="Calibri" w:cs="Calibri"/>
          <w:sz w:val="22"/>
          <w:szCs w:val="22"/>
        </w:rPr>
      </w:pPr>
      <w:r w:rsidRPr="00F16F69">
        <w:rPr>
          <w:rFonts w:ascii="Calibri" w:hAnsi="Calibri" w:cs="Calibri"/>
          <w:sz w:val="22"/>
          <w:szCs w:val="22"/>
        </w:rPr>
        <w:t xml:space="preserve">Termín dokončení a předání díla (vč. vyklizení staveniště): </w:t>
      </w:r>
      <w:r w:rsidR="0075022E" w:rsidRPr="00B54F96">
        <w:rPr>
          <w:rFonts w:ascii="Calibri" w:hAnsi="Calibri" w:cs="Calibri"/>
          <w:b/>
          <w:sz w:val="22"/>
          <w:szCs w:val="22"/>
        </w:rPr>
        <w:t>nejpozději do</w:t>
      </w:r>
      <w:r w:rsidR="0075022E">
        <w:rPr>
          <w:rFonts w:ascii="Calibri" w:hAnsi="Calibri" w:cs="Calibri"/>
          <w:sz w:val="22"/>
          <w:szCs w:val="22"/>
        </w:rPr>
        <w:t xml:space="preserve"> </w:t>
      </w:r>
      <w:r w:rsidR="00C24518">
        <w:rPr>
          <w:rFonts w:ascii="Calibri" w:hAnsi="Calibri" w:cs="Calibri"/>
          <w:b/>
          <w:sz w:val="22"/>
          <w:szCs w:val="22"/>
        </w:rPr>
        <w:t>18</w:t>
      </w:r>
      <w:r w:rsidR="00F85D0D">
        <w:rPr>
          <w:rFonts w:ascii="Calibri" w:hAnsi="Calibri" w:cs="Calibri"/>
          <w:b/>
          <w:sz w:val="22"/>
          <w:szCs w:val="22"/>
        </w:rPr>
        <w:t>. 8. 202</w:t>
      </w:r>
      <w:r w:rsidR="00C24518">
        <w:rPr>
          <w:rFonts w:ascii="Calibri" w:hAnsi="Calibri" w:cs="Calibri"/>
          <w:b/>
          <w:sz w:val="22"/>
          <w:szCs w:val="22"/>
        </w:rPr>
        <w:t>3</w:t>
      </w:r>
      <w:r w:rsidR="00E51D23" w:rsidRPr="00E51D23">
        <w:rPr>
          <w:rFonts w:ascii="Calibri" w:hAnsi="Calibri" w:cs="Calibri"/>
          <w:b/>
          <w:sz w:val="22"/>
          <w:szCs w:val="22"/>
        </w:rPr>
        <w:t>.</w:t>
      </w:r>
    </w:p>
    <w:p w14:paraId="5E8F5473" w14:textId="4D4310E2" w:rsidR="00FA0F93" w:rsidRPr="00C24518" w:rsidRDefault="00B54F96" w:rsidP="00C24518">
      <w:pPr>
        <w:pStyle w:val="Odstavecseseznamem"/>
        <w:numPr>
          <w:ilvl w:val="0"/>
          <w:numId w:val="27"/>
        </w:numPr>
        <w:spacing w:beforeLines="60" w:before="144"/>
        <w:ind w:left="360"/>
        <w:jc w:val="both"/>
        <w:rPr>
          <w:rFonts w:ascii="Calibri" w:hAnsi="Calibri" w:cs="Calibri"/>
          <w:sz w:val="22"/>
          <w:szCs w:val="22"/>
        </w:rPr>
      </w:pPr>
      <w:r>
        <w:rPr>
          <w:rFonts w:ascii="Calibri" w:hAnsi="Calibri" w:cs="Calibri"/>
          <w:sz w:val="22"/>
          <w:szCs w:val="22"/>
        </w:rPr>
        <w:t>Místem plnění je</w:t>
      </w:r>
      <w:r w:rsidR="00FA0F93">
        <w:rPr>
          <w:rFonts w:ascii="Calibri" w:hAnsi="Calibri" w:cs="Calibri"/>
          <w:sz w:val="22"/>
          <w:szCs w:val="22"/>
        </w:rPr>
        <w:t xml:space="preserve"> </w:t>
      </w:r>
      <w:r w:rsidR="00C24518">
        <w:rPr>
          <w:rFonts w:ascii="Calibri" w:hAnsi="Calibri" w:cs="Calibri"/>
          <w:sz w:val="22"/>
          <w:szCs w:val="22"/>
        </w:rPr>
        <w:t xml:space="preserve">Základní umělecká škola </w:t>
      </w:r>
      <w:proofErr w:type="spellStart"/>
      <w:r w:rsidR="00C24518">
        <w:rPr>
          <w:rFonts w:ascii="Calibri" w:hAnsi="Calibri" w:cs="Calibri"/>
          <w:sz w:val="22"/>
          <w:szCs w:val="22"/>
        </w:rPr>
        <w:t>Střezina</w:t>
      </w:r>
      <w:proofErr w:type="spellEnd"/>
      <w:r w:rsidR="00C24518">
        <w:rPr>
          <w:rFonts w:ascii="Calibri" w:hAnsi="Calibri" w:cs="Calibri"/>
          <w:sz w:val="22"/>
          <w:szCs w:val="22"/>
        </w:rPr>
        <w:t>, Luční 838, 500 03 Hradec Králové</w:t>
      </w:r>
      <w:r w:rsidR="00FA0F93" w:rsidRPr="00C24518">
        <w:rPr>
          <w:rFonts w:ascii="Calibri" w:hAnsi="Calibri" w:cs="Calibri"/>
          <w:sz w:val="22"/>
          <w:szCs w:val="22"/>
        </w:rPr>
        <w:t>.</w:t>
      </w:r>
    </w:p>
    <w:p w14:paraId="659DE0AC" w14:textId="3BA7A6CE" w:rsidR="00852510" w:rsidRPr="00754890" w:rsidRDefault="00FA0F93" w:rsidP="00FA0F93">
      <w:pPr>
        <w:pStyle w:val="Odstavecseseznamem"/>
        <w:spacing w:beforeLines="60" w:before="144"/>
        <w:ind w:left="360"/>
        <w:jc w:val="both"/>
        <w:rPr>
          <w:rFonts w:ascii="Calibri" w:hAnsi="Calibri" w:cs="Calibri"/>
          <w:sz w:val="22"/>
          <w:szCs w:val="22"/>
        </w:rPr>
      </w:pPr>
      <w:r w:rsidRPr="00754890">
        <w:rPr>
          <w:rFonts w:ascii="Calibri" w:hAnsi="Calibri" w:cs="Calibri"/>
          <w:sz w:val="22"/>
          <w:szCs w:val="22"/>
        </w:rPr>
        <w:t xml:space="preserve"> </w:t>
      </w:r>
    </w:p>
    <w:p w14:paraId="207F08FF" w14:textId="44206417" w:rsidR="007132E1" w:rsidRPr="00EC285C" w:rsidRDefault="00A86BE9" w:rsidP="007132E1">
      <w:pPr>
        <w:pStyle w:val="Nadpis2"/>
        <w:jc w:val="center"/>
        <w:rPr>
          <w:rFonts w:ascii="Calibri" w:hAnsi="Calibri" w:cs="Arial"/>
          <w:sz w:val="22"/>
          <w:szCs w:val="22"/>
          <w:u w:val="none"/>
          <w:lang w:val="cs-CZ"/>
        </w:rPr>
      </w:pPr>
      <w:r>
        <w:rPr>
          <w:rFonts w:ascii="Calibri" w:hAnsi="Calibri" w:cs="Arial"/>
          <w:sz w:val="22"/>
          <w:szCs w:val="22"/>
          <w:u w:val="none"/>
          <w:lang w:val="cs-CZ"/>
        </w:rPr>
        <w:lastRenderedPageBreak/>
        <w:t>V</w:t>
      </w:r>
      <w:r w:rsidR="007132E1" w:rsidRPr="00EC285C">
        <w:rPr>
          <w:rFonts w:ascii="Calibri" w:hAnsi="Calibri" w:cs="Arial"/>
          <w:sz w:val="22"/>
          <w:szCs w:val="22"/>
          <w:u w:val="none"/>
          <w:lang w:val="cs-CZ"/>
        </w:rPr>
        <w:t>.</w:t>
      </w:r>
    </w:p>
    <w:p w14:paraId="4488D303" w14:textId="77777777" w:rsidR="007132E1" w:rsidRPr="00EC285C" w:rsidRDefault="007132E1" w:rsidP="00263A36">
      <w:pPr>
        <w:pStyle w:val="Nadpis2"/>
        <w:spacing w:before="120"/>
        <w:jc w:val="center"/>
        <w:rPr>
          <w:rFonts w:ascii="Calibri" w:hAnsi="Calibri" w:cs="Arial"/>
          <w:sz w:val="22"/>
          <w:szCs w:val="22"/>
          <w:lang w:val="cs-CZ"/>
        </w:rPr>
      </w:pPr>
      <w:r w:rsidRPr="00EC285C">
        <w:rPr>
          <w:rFonts w:ascii="Calibri" w:hAnsi="Calibri" w:cs="Arial"/>
          <w:sz w:val="22"/>
          <w:szCs w:val="22"/>
          <w:lang w:val="cs-CZ"/>
        </w:rPr>
        <w:t>CENA DÍLA A PLATEBNÍ PODMÍNKY</w:t>
      </w:r>
    </w:p>
    <w:p w14:paraId="5013F2A8" w14:textId="2EF109E5" w:rsidR="007132E1" w:rsidRPr="00BB72CC" w:rsidRDefault="007132E1" w:rsidP="00263A36">
      <w:pPr>
        <w:pStyle w:val="Nadpis2"/>
        <w:numPr>
          <w:ilvl w:val="0"/>
          <w:numId w:val="2"/>
        </w:numPr>
        <w:spacing w:before="120"/>
        <w:ind w:left="284" w:hanging="284"/>
        <w:jc w:val="both"/>
        <w:rPr>
          <w:b w:val="0"/>
        </w:rPr>
      </w:pPr>
      <w:r w:rsidRPr="00BB72CC">
        <w:rPr>
          <w:rFonts w:ascii="Calibri" w:hAnsi="Calibri" w:cs="Arial"/>
          <w:b w:val="0"/>
          <w:sz w:val="22"/>
          <w:szCs w:val="22"/>
          <w:u w:val="none"/>
          <w:lang w:val="cs-CZ"/>
        </w:rPr>
        <w:t xml:space="preserve">Smluvní strany se dohodly, že celková </w:t>
      </w:r>
      <w:r w:rsidRPr="00B47D45">
        <w:rPr>
          <w:rFonts w:ascii="Calibri" w:hAnsi="Calibri" w:cs="Arial"/>
          <w:sz w:val="22"/>
          <w:szCs w:val="22"/>
          <w:u w:val="none"/>
          <w:lang w:val="cs-CZ"/>
        </w:rPr>
        <w:t>smluvní cena díla</w:t>
      </w:r>
      <w:r w:rsidRPr="00BB72CC">
        <w:rPr>
          <w:rFonts w:ascii="Calibri" w:hAnsi="Calibri" w:cs="Arial"/>
          <w:b w:val="0"/>
          <w:sz w:val="22"/>
          <w:szCs w:val="22"/>
          <w:u w:val="none"/>
          <w:lang w:val="cs-CZ"/>
        </w:rPr>
        <w:t xml:space="preserve"> v souladu s nabídkou zhotovitele ve výše uvedeném </w:t>
      </w:r>
      <w:r w:rsidR="00C24518">
        <w:rPr>
          <w:rFonts w:ascii="Calibri" w:hAnsi="Calibri" w:cs="Arial"/>
          <w:b w:val="0"/>
          <w:sz w:val="22"/>
          <w:szCs w:val="22"/>
          <w:u w:val="none"/>
          <w:lang w:val="cs-CZ"/>
        </w:rPr>
        <w:t>zadávacím</w:t>
      </w:r>
      <w:r w:rsidRPr="00BB72CC">
        <w:rPr>
          <w:rFonts w:ascii="Calibri" w:hAnsi="Calibri" w:cs="Arial"/>
          <w:b w:val="0"/>
          <w:sz w:val="22"/>
          <w:szCs w:val="22"/>
          <w:u w:val="none"/>
          <w:lang w:val="cs-CZ"/>
        </w:rPr>
        <w:t xml:space="preserve"> řízení činí </w:t>
      </w:r>
      <w:r w:rsidRPr="00B47D45">
        <w:rPr>
          <w:rFonts w:ascii="Calibri" w:hAnsi="Calibri" w:cs="Arial"/>
          <w:sz w:val="22"/>
          <w:szCs w:val="22"/>
          <w:u w:val="none"/>
          <w:lang w:val="cs-CZ"/>
        </w:rPr>
        <w:t>bez DPH ………………………………….,- Kč</w:t>
      </w:r>
      <w:r>
        <w:rPr>
          <w:rFonts w:ascii="Calibri" w:hAnsi="Calibri" w:cs="Arial"/>
          <w:sz w:val="22"/>
          <w:szCs w:val="22"/>
          <w:u w:val="none"/>
          <w:lang w:val="cs-CZ"/>
        </w:rPr>
        <w:t>.</w:t>
      </w:r>
    </w:p>
    <w:p w14:paraId="2850E555" w14:textId="77777777" w:rsidR="007132E1" w:rsidRDefault="007132E1" w:rsidP="00263A36">
      <w:pPr>
        <w:pStyle w:val="Nadpis2"/>
        <w:numPr>
          <w:ilvl w:val="0"/>
          <w:numId w:val="2"/>
        </w:numPr>
        <w:spacing w:before="120"/>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Na poskytnuté stavební a montážní práce bude použit režim přenesení daňové povinnosti na objednatele, v souladu s </w:t>
      </w:r>
      <w:proofErr w:type="spellStart"/>
      <w:r w:rsidRPr="00EC285C">
        <w:rPr>
          <w:rFonts w:ascii="Calibri" w:hAnsi="Calibri" w:cs="Arial"/>
          <w:b w:val="0"/>
          <w:sz w:val="22"/>
          <w:szCs w:val="22"/>
          <w:u w:val="none"/>
          <w:lang w:val="cs-CZ"/>
        </w:rPr>
        <w:t>ust</w:t>
      </w:r>
      <w:proofErr w:type="spellEnd"/>
      <w:r w:rsidRPr="00EC285C">
        <w:rPr>
          <w:rFonts w:ascii="Calibri" w:hAnsi="Calibri" w:cs="Arial"/>
          <w:b w:val="0"/>
          <w:sz w:val="22"/>
          <w:szCs w:val="22"/>
          <w:u w:val="none"/>
          <w:lang w:val="cs-CZ"/>
        </w:rPr>
        <w:t>. § 92e zákona č. 235/2004 Sb., o dani z přidané hodnoty, ve znění pozdějších předpisů (dále jen „ZDPH“).</w:t>
      </w:r>
    </w:p>
    <w:p w14:paraId="427AC09A" w14:textId="73572C21" w:rsidR="007132E1" w:rsidRDefault="007132E1" w:rsidP="00263A36">
      <w:pPr>
        <w:pStyle w:val="Nadpis2"/>
        <w:numPr>
          <w:ilvl w:val="0"/>
          <w:numId w:val="2"/>
        </w:numPr>
        <w:spacing w:before="120"/>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Výše uvedená cena je sjednána jako nejvýše přípustná po celou dobu účinnosti této smlouvy. Jsou v ní zahrnuty veškeré náklady zhotovitele nezbytné pro řádné a včasné splnění celého předmětu smlouvy. Zhotovitel dále prohlašuje, že</w:t>
      </w:r>
      <w:r>
        <w:rPr>
          <w:rFonts w:ascii="Calibri" w:hAnsi="Calibri" w:cs="Arial"/>
          <w:b w:val="0"/>
          <w:sz w:val="22"/>
          <w:szCs w:val="22"/>
          <w:u w:val="none"/>
          <w:lang w:val="cs-CZ"/>
        </w:rPr>
        <w:t xml:space="preserve"> se</w:t>
      </w:r>
      <w:r w:rsidRPr="00EC285C">
        <w:rPr>
          <w:rFonts w:ascii="Calibri" w:hAnsi="Calibri" w:cs="Arial"/>
          <w:b w:val="0"/>
          <w:sz w:val="22"/>
          <w:szCs w:val="22"/>
          <w:u w:val="none"/>
          <w:lang w:val="cs-CZ"/>
        </w:rPr>
        <w:t xml:space="preserve"> řádně seznámil s místními podmínkami souvisejícími s prováděním díla a v ceně zohlednil veškeré možné okolnosti s ohledem na charakter a rozsah díla.</w:t>
      </w:r>
    </w:p>
    <w:p w14:paraId="7244F4EE" w14:textId="5A7553E8" w:rsidR="00E26D25" w:rsidRDefault="00E26D25" w:rsidP="00E26D25">
      <w:pPr>
        <w:rPr>
          <w:lang w:eastAsia="x-none"/>
        </w:rPr>
      </w:pPr>
    </w:p>
    <w:p w14:paraId="211CA692" w14:textId="77777777" w:rsidR="00E26D25" w:rsidRPr="00E26D25" w:rsidRDefault="00E26D25" w:rsidP="00E26D25">
      <w:pPr>
        <w:pStyle w:val="Nadpis2"/>
        <w:numPr>
          <w:ilvl w:val="0"/>
          <w:numId w:val="2"/>
        </w:numPr>
        <w:ind w:left="284" w:hanging="284"/>
        <w:jc w:val="both"/>
        <w:rPr>
          <w:rFonts w:ascii="Calibri" w:hAnsi="Calibri" w:cs="Arial"/>
          <w:b w:val="0"/>
          <w:sz w:val="22"/>
          <w:szCs w:val="22"/>
          <w:u w:val="none"/>
          <w:lang w:val="cs-CZ"/>
        </w:rPr>
      </w:pPr>
      <w:r w:rsidRPr="00E26D25">
        <w:rPr>
          <w:rFonts w:ascii="Calibri" w:hAnsi="Calibri" w:cs="Arial"/>
          <w:b w:val="0"/>
          <w:sz w:val="22"/>
          <w:szCs w:val="22"/>
          <w:u w:val="none"/>
          <w:lang w:val="cs-CZ"/>
        </w:rPr>
        <w:t>Pro výpočet ceny prací provedených nad rámec původního předmětu smlouvy na základě dodatku ke smlouvě se použijí jednotkové ceny dle nabídky zhotovitele odsouhlasené objednatelem, pokud nabídka zhotovitele tyto práce obsahuje. Pokud nabídka zhotovitele tyto práce neobsahuje, použijí se ceny dle aktuální cenové soustavy, použité objednatelem v zadávacím řízení, na jehož základě byla uzavřená tato smlouva, platné ke dni pořízení změnového listu, který obsahuje soupis dodávek a prací provedených nad rámec původního předmětu díla. Pokud nabídka zhotovitele ani aktuální cenová soustava platná ke dni pořízení změnového listu cenu prací provedených nad rámec původního předmětu plnění neobsahují, použijí se ceny v místě a čase obvyklé.</w:t>
      </w:r>
    </w:p>
    <w:p w14:paraId="6220D873" w14:textId="77777777" w:rsidR="00E26D25" w:rsidRPr="00E26D25" w:rsidRDefault="00E26D25" w:rsidP="00E26D25">
      <w:pPr>
        <w:rPr>
          <w:lang w:eastAsia="x-none"/>
        </w:rPr>
      </w:pPr>
    </w:p>
    <w:p w14:paraId="6F95D755" w14:textId="60842DF0" w:rsidR="00000D25" w:rsidRDefault="007132E1" w:rsidP="00263A36">
      <w:pPr>
        <w:pStyle w:val="Nadpis2"/>
        <w:numPr>
          <w:ilvl w:val="0"/>
          <w:numId w:val="2"/>
        </w:numPr>
        <w:spacing w:before="120"/>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Platba proběhne na základě faktury (daňového dokladu) vystavené zhotovitelem</w:t>
      </w:r>
      <w:r w:rsidR="00000D25">
        <w:rPr>
          <w:rFonts w:ascii="Calibri" w:hAnsi="Calibri" w:cs="Arial"/>
          <w:b w:val="0"/>
          <w:sz w:val="22"/>
          <w:szCs w:val="22"/>
          <w:u w:val="none"/>
          <w:lang w:val="cs-CZ"/>
        </w:rPr>
        <w:t xml:space="preserve"> do 15 dnů ode dne protokolárního předání a převzetí díla bez vad. Přílohou faktur</w:t>
      </w:r>
      <w:r w:rsidR="00356F16">
        <w:rPr>
          <w:rFonts w:ascii="Calibri" w:hAnsi="Calibri" w:cs="Arial"/>
          <w:b w:val="0"/>
          <w:sz w:val="22"/>
          <w:szCs w:val="22"/>
          <w:u w:val="none"/>
          <w:lang w:val="cs-CZ"/>
        </w:rPr>
        <w:t>y</w:t>
      </w:r>
      <w:r w:rsidR="00000D25">
        <w:rPr>
          <w:rFonts w:ascii="Calibri" w:hAnsi="Calibri" w:cs="Arial"/>
          <w:b w:val="0"/>
          <w:sz w:val="22"/>
          <w:szCs w:val="22"/>
          <w:u w:val="none"/>
          <w:lang w:val="cs-CZ"/>
        </w:rPr>
        <w:t xml:space="preserve"> musí být objednatelem písmeně odsouhlasený soupis provedených prací. Faktur</w:t>
      </w:r>
      <w:r w:rsidR="00356F16">
        <w:rPr>
          <w:rFonts w:ascii="Calibri" w:hAnsi="Calibri" w:cs="Arial"/>
          <w:b w:val="0"/>
          <w:sz w:val="22"/>
          <w:szCs w:val="22"/>
          <w:u w:val="none"/>
          <w:lang w:val="cs-CZ"/>
        </w:rPr>
        <w:t>a</w:t>
      </w:r>
      <w:r w:rsidR="00000D25">
        <w:rPr>
          <w:rFonts w:ascii="Calibri" w:hAnsi="Calibri" w:cs="Arial"/>
          <w:b w:val="0"/>
          <w:sz w:val="22"/>
          <w:szCs w:val="22"/>
          <w:u w:val="none"/>
          <w:lang w:val="cs-CZ"/>
        </w:rPr>
        <w:t xml:space="preserve"> musí obsahovat veškeré náležitosti dle platných právní předpisů s tím rozdílem, že výše daně z přidané hodnoty nebude na faktuře uvedena a faktura bude obsahovat sdělení „daň odvede zákazník“. Dále bude faktura obsahovat číselný kód klasifikace produkce jednotlivých prací (úkonů) dle sdělení Českého statistického úřadu CZ-CPA 41 až 43 platného od 1. 1. 2008.</w:t>
      </w:r>
    </w:p>
    <w:p w14:paraId="5BD4E8BA" w14:textId="77777777" w:rsidR="007132E1" w:rsidRPr="00EC285C" w:rsidRDefault="007132E1" w:rsidP="00263A36">
      <w:pPr>
        <w:pStyle w:val="Nadpis2"/>
        <w:numPr>
          <w:ilvl w:val="0"/>
          <w:numId w:val="2"/>
        </w:numPr>
        <w:spacing w:before="120"/>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Splatnost faktury se sjednává na 14 dnů ode dne písemného vystavení faktury zhotovitelem 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w:t>
      </w:r>
    </w:p>
    <w:p w14:paraId="11F11F16" w14:textId="77777777" w:rsidR="007132E1" w:rsidRPr="00EC285C" w:rsidRDefault="007132E1" w:rsidP="00263A36">
      <w:pPr>
        <w:pStyle w:val="Nadpis2"/>
        <w:numPr>
          <w:ilvl w:val="0"/>
          <w:numId w:val="2"/>
        </w:numPr>
        <w:spacing w:before="120"/>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Faktura se považuje za řádně a včas zaplacenou, jestliže v termínu, kdy je splatná, bude celá fakturovaná částka odepsána z účtu objednatele ve prospěch účtu zhotovitele.</w:t>
      </w:r>
    </w:p>
    <w:p w14:paraId="6A42379A" w14:textId="77777777" w:rsidR="007132E1" w:rsidRDefault="007132E1" w:rsidP="00263A36">
      <w:pPr>
        <w:pStyle w:val="Nadpis2"/>
        <w:numPr>
          <w:ilvl w:val="0"/>
          <w:numId w:val="2"/>
        </w:numPr>
        <w:spacing w:before="120"/>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(prostřednictvím zaměstnance objednatele) vrátit zhotoviteli.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w:t>
      </w:r>
    </w:p>
    <w:p w14:paraId="095BFA06" w14:textId="77777777" w:rsidR="007132E1" w:rsidRPr="00B6707E" w:rsidRDefault="007132E1" w:rsidP="00263A36">
      <w:pPr>
        <w:numPr>
          <w:ilvl w:val="0"/>
          <w:numId w:val="13"/>
        </w:numPr>
        <w:spacing w:before="120"/>
        <w:ind w:left="284" w:hanging="284"/>
        <w:rPr>
          <w:rFonts w:ascii="Calibri" w:hAnsi="Calibri"/>
          <w:sz w:val="22"/>
          <w:szCs w:val="22"/>
          <w:lang w:eastAsia="x-none"/>
        </w:rPr>
      </w:pPr>
      <w:r w:rsidRPr="00B6707E">
        <w:rPr>
          <w:rFonts w:ascii="Calibri" w:hAnsi="Calibri"/>
          <w:sz w:val="22"/>
          <w:szCs w:val="22"/>
          <w:lang w:eastAsia="x-none"/>
        </w:rPr>
        <w:t>Objednatel nebude poskytovat zálohy.</w:t>
      </w:r>
    </w:p>
    <w:p w14:paraId="28935AF3" w14:textId="77777777" w:rsidR="007132E1" w:rsidRDefault="007132E1" w:rsidP="007132E1">
      <w:pPr>
        <w:rPr>
          <w:lang w:eastAsia="x-none"/>
        </w:rPr>
      </w:pPr>
    </w:p>
    <w:p w14:paraId="6AD81BD3" w14:textId="77777777" w:rsidR="00EC1848" w:rsidRDefault="00EC1848" w:rsidP="007132E1">
      <w:pPr>
        <w:rPr>
          <w:lang w:eastAsia="x-none"/>
        </w:rPr>
      </w:pPr>
    </w:p>
    <w:p w14:paraId="1310DE2A" w14:textId="77777777"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lastRenderedPageBreak/>
        <w:t>VI.</w:t>
      </w:r>
    </w:p>
    <w:p w14:paraId="0927B8AB" w14:textId="77777777" w:rsidR="007132E1" w:rsidRPr="00EC285C" w:rsidRDefault="007132E1" w:rsidP="00263A36">
      <w:pPr>
        <w:pStyle w:val="Nadpis2"/>
        <w:spacing w:before="120"/>
        <w:jc w:val="center"/>
      </w:pPr>
      <w:r w:rsidRPr="00EC285C">
        <w:rPr>
          <w:rFonts w:ascii="Calibri" w:hAnsi="Calibri" w:cs="Arial"/>
          <w:sz w:val="22"/>
          <w:szCs w:val="22"/>
          <w:lang w:val="cs-CZ"/>
        </w:rPr>
        <w:t>SANKCE</w:t>
      </w:r>
    </w:p>
    <w:p w14:paraId="53E42F91" w14:textId="7FA049C9" w:rsidR="007132E1" w:rsidRPr="00EC285C" w:rsidRDefault="007132E1" w:rsidP="00263A36">
      <w:pPr>
        <w:numPr>
          <w:ilvl w:val="0"/>
          <w:numId w:val="7"/>
        </w:numPr>
        <w:spacing w:before="120"/>
        <w:ind w:left="284" w:hanging="284"/>
        <w:jc w:val="both"/>
        <w:rPr>
          <w:rFonts w:ascii="Calibri" w:hAnsi="Calibri"/>
          <w:sz w:val="22"/>
          <w:szCs w:val="22"/>
          <w:lang w:eastAsia="x-none"/>
        </w:rPr>
      </w:pPr>
      <w:r w:rsidRPr="00EC285C">
        <w:rPr>
          <w:rFonts w:ascii="Calibri" w:hAnsi="Calibri"/>
          <w:sz w:val="22"/>
          <w:szCs w:val="22"/>
          <w:lang w:eastAsia="x-none"/>
        </w:rPr>
        <w:t xml:space="preserve">V případě prodlení objednatele se zaplacením řádně provedeného díla je zhotovitel oprávněn účtovat objednateli smluvní </w:t>
      </w:r>
      <w:r>
        <w:rPr>
          <w:rFonts w:ascii="Calibri" w:hAnsi="Calibri"/>
          <w:sz w:val="22"/>
          <w:szCs w:val="22"/>
          <w:lang w:eastAsia="x-none"/>
        </w:rPr>
        <w:t>úrok z prodlení</w:t>
      </w:r>
      <w:r w:rsidRPr="00EC285C">
        <w:rPr>
          <w:rFonts w:ascii="Calibri" w:hAnsi="Calibri"/>
          <w:sz w:val="22"/>
          <w:szCs w:val="22"/>
          <w:lang w:eastAsia="x-none"/>
        </w:rPr>
        <w:t xml:space="preserve"> ve výši 0,</w:t>
      </w:r>
      <w:r w:rsidR="00C24518">
        <w:rPr>
          <w:rFonts w:ascii="Calibri" w:hAnsi="Calibri"/>
          <w:sz w:val="22"/>
          <w:szCs w:val="22"/>
          <w:lang w:eastAsia="x-none"/>
        </w:rPr>
        <w:t>5</w:t>
      </w:r>
      <w:r w:rsidRPr="00EC285C">
        <w:rPr>
          <w:rFonts w:ascii="Calibri" w:hAnsi="Calibri"/>
          <w:sz w:val="22"/>
          <w:szCs w:val="22"/>
          <w:lang w:eastAsia="x-none"/>
        </w:rPr>
        <w:t xml:space="preserve"> % z dlužné částky za každý započatý den prodlení.</w:t>
      </w:r>
    </w:p>
    <w:p w14:paraId="7401B766" w14:textId="1B25706B" w:rsidR="007132E1" w:rsidRDefault="007132E1" w:rsidP="00263A36">
      <w:pPr>
        <w:numPr>
          <w:ilvl w:val="0"/>
          <w:numId w:val="7"/>
        </w:numPr>
        <w:spacing w:before="120"/>
        <w:ind w:left="284" w:hanging="284"/>
        <w:jc w:val="both"/>
        <w:rPr>
          <w:rFonts w:ascii="Calibri" w:hAnsi="Calibri"/>
          <w:sz w:val="22"/>
          <w:szCs w:val="22"/>
          <w:lang w:eastAsia="x-none"/>
        </w:rPr>
      </w:pPr>
      <w:r w:rsidRPr="00EC285C">
        <w:rPr>
          <w:rFonts w:ascii="Calibri" w:hAnsi="Calibri"/>
          <w:sz w:val="22"/>
          <w:szCs w:val="22"/>
          <w:lang w:eastAsia="x-none"/>
        </w:rPr>
        <w:t>V případě prodlení zhotovitele se zahájením nebo řádným provedením díla je objednatel oprávněn účtovat zhotoviteli smluvní pokutu ve výši 0,</w:t>
      </w:r>
      <w:r w:rsidR="00C24518">
        <w:rPr>
          <w:rFonts w:ascii="Calibri" w:hAnsi="Calibri"/>
          <w:sz w:val="22"/>
          <w:szCs w:val="22"/>
          <w:lang w:eastAsia="x-none"/>
        </w:rPr>
        <w:t>5</w:t>
      </w:r>
      <w:r w:rsidRPr="00EC285C">
        <w:rPr>
          <w:rFonts w:ascii="Calibri" w:hAnsi="Calibri"/>
          <w:sz w:val="22"/>
          <w:szCs w:val="22"/>
          <w:lang w:eastAsia="x-none"/>
        </w:rPr>
        <w:t xml:space="preserve"> % z ceny díla </w:t>
      </w:r>
      <w:r w:rsidRPr="00AF438A">
        <w:rPr>
          <w:rFonts w:ascii="Calibri" w:hAnsi="Calibri"/>
          <w:sz w:val="22"/>
          <w:szCs w:val="22"/>
          <w:lang w:eastAsia="x-none"/>
        </w:rPr>
        <w:t>včetně</w:t>
      </w:r>
      <w:r>
        <w:rPr>
          <w:rFonts w:ascii="Calibri" w:hAnsi="Calibri"/>
          <w:sz w:val="22"/>
          <w:szCs w:val="22"/>
          <w:lang w:eastAsia="x-none"/>
        </w:rPr>
        <w:t xml:space="preserve"> DPH </w:t>
      </w:r>
      <w:r w:rsidRPr="00EC285C">
        <w:rPr>
          <w:rFonts w:ascii="Calibri" w:hAnsi="Calibri"/>
          <w:sz w:val="22"/>
          <w:szCs w:val="22"/>
          <w:lang w:eastAsia="x-none"/>
        </w:rPr>
        <w:t>za každý započatý den prodlení.</w:t>
      </w:r>
    </w:p>
    <w:p w14:paraId="06566C80" w14:textId="5E2E6E27" w:rsidR="00E26D25" w:rsidRPr="00E26D25" w:rsidRDefault="00E26D25" w:rsidP="00E26D25">
      <w:pPr>
        <w:numPr>
          <w:ilvl w:val="0"/>
          <w:numId w:val="7"/>
        </w:numPr>
        <w:spacing w:before="120"/>
        <w:ind w:left="284" w:hanging="284"/>
        <w:jc w:val="both"/>
        <w:rPr>
          <w:rFonts w:ascii="Calibri" w:hAnsi="Calibri"/>
          <w:sz w:val="22"/>
          <w:szCs w:val="22"/>
          <w:lang w:eastAsia="x-none"/>
        </w:rPr>
      </w:pPr>
      <w:r w:rsidRPr="00E26D25">
        <w:rPr>
          <w:rFonts w:ascii="Calibri" w:hAnsi="Calibri"/>
          <w:sz w:val="22"/>
          <w:szCs w:val="22"/>
          <w:lang w:eastAsia="x-none"/>
        </w:rPr>
        <w:t xml:space="preserve">V případě, že se zhotovitel při provádění díla odchýlí (bude v prodlení) od časového harmonogramu o více než 5 pracovních dnů, je objednatel oprávněn účtovat zhotoviteli smluvní pokutu ve výši 2.500,- Kč za každý další den prodlení, a to až do doby dokončení prací, s nimiž je dle závazného harmonogramu v prodlení. </w:t>
      </w:r>
    </w:p>
    <w:p w14:paraId="00E5A936" w14:textId="77777777" w:rsidR="007132E1" w:rsidRPr="00EC285C" w:rsidRDefault="007132E1" w:rsidP="00263A36">
      <w:pPr>
        <w:numPr>
          <w:ilvl w:val="0"/>
          <w:numId w:val="7"/>
        </w:numPr>
        <w:spacing w:before="120"/>
        <w:ind w:left="284" w:hanging="284"/>
        <w:jc w:val="both"/>
        <w:rPr>
          <w:rFonts w:ascii="Calibri" w:hAnsi="Calibri"/>
          <w:sz w:val="22"/>
          <w:szCs w:val="22"/>
          <w:lang w:eastAsia="x-none"/>
        </w:rPr>
      </w:pPr>
      <w:r w:rsidRPr="00EC285C">
        <w:rPr>
          <w:rFonts w:ascii="Calibri" w:hAnsi="Calibri"/>
          <w:sz w:val="22"/>
          <w:szCs w:val="22"/>
          <w:lang w:eastAsia="x-none"/>
        </w:rPr>
        <w:t xml:space="preserve">V případě prodlení zhotovitele s odstraněním </w:t>
      </w:r>
      <w:r>
        <w:rPr>
          <w:rFonts w:ascii="Calibri" w:hAnsi="Calibri"/>
          <w:sz w:val="22"/>
          <w:szCs w:val="22"/>
          <w:lang w:eastAsia="x-none"/>
        </w:rPr>
        <w:t xml:space="preserve">každé jednotlivé </w:t>
      </w:r>
      <w:r w:rsidRPr="00EC285C">
        <w:rPr>
          <w:rFonts w:ascii="Calibri" w:hAnsi="Calibri"/>
          <w:sz w:val="22"/>
          <w:szCs w:val="22"/>
          <w:lang w:eastAsia="x-none"/>
        </w:rPr>
        <w:t xml:space="preserve">reklamované vady nebo </w:t>
      </w:r>
      <w:r>
        <w:rPr>
          <w:rFonts w:ascii="Calibri" w:hAnsi="Calibri"/>
          <w:sz w:val="22"/>
          <w:szCs w:val="22"/>
          <w:lang w:eastAsia="x-none"/>
        </w:rPr>
        <w:t xml:space="preserve">každé jednotlivé </w:t>
      </w:r>
      <w:r w:rsidRPr="00EC285C">
        <w:rPr>
          <w:rFonts w:ascii="Calibri" w:hAnsi="Calibri"/>
          <w:sz w:val="22"/>
          <w:szCs w:val="22"/>
          <w:lang w:eastAsia="x-none"/>
        </w:rPr>
        <w:t>vady uvedené v předávacím protokolu díla je objednatel oprávněn účtovat zhotoviteli smluvní pokutu ve výši 2.500,- Kč za každý započatý den prodlení. Označí-li objednatel, že se jedná o vadu, která sama o sobě nebo ve spojení s jinými podstatným způsobem omezuje užívání díla nebo funkčně nebo esteticky brání jeho užívání, případně v důsledku takové vady hrozí nebezpečí vzniku škody, je objednatel oprávněn účtovat zhotoviteli smluvní pokutu ve dvojnásobné výši, tj. 5.000,- Kč.</w:t>
      </w:r>
    </w:p>
    <w:p w14:paraId="0599387D" w14:textId="77777777" w:rsidR="007132E1" w:rsidRPr="00EC285C" w:rsidRDefault="007132E1" w:rsidP="00263A36">
      <w:pPr>
        <w:numPr>
          <w:ilvl w:val="0"/>
          <w:numId w:val="7"/>
        </w:numPr>
        <w:spacing w:before="120"/>
        <w:ind w:left="284" w:hanging="284"/>
        <w:jc w:val="both"/>
        <w:rPr>
          <w:rFonts w:ascii="Calibri" w:hAnsi="Calibri"/>
          <w:sz w:val="22"/>
          <w:szCs w:val="22"/>
          <w:lang w:eastAsia="x-none"/>
        </w:rPr>
      </w:pPr>
      <w:r w:rsidRPr="00EC285C">
        <w:rPr>
          <w:rFonts w:ascii="Calibri" w:hAnsi="Calibri"/>
          <w:sz w:val="22"/>
          <w:szCs w:val="22"/>
          <w:lang w:eastAsia="x-none"/>
        </w:rPr>
        <w:t xml:space="preserve">V případě porušení </w:t>
      </w:r>
      <w:r w:rsidRPr="00AF438A">
        <w:rPr>
          <w:rFonts w:ascii="Calibri" w:hAnsi="Calibri"/>
          <w:sz w:val="22"/>
          <w:szCs w:val="22"/>
          <w:lang w:eastAsia="x-none"/>
        </w:rPr>
        <w:t>platných</w:t>
      </w:r>
      <w:r>
        <w:rPr>
          <w:rFonts w:ascii="Calibri" w:hAnsi="Calibri"/>
          <w:sz w:val="22"/>
          <w:szCs w:val="22"/>
          <w:lang w:eastAsia="x-none"/>
        </w:rPr>
        <w:t xml:space="preserve"> </w:t>
      </w:r>
      <w:r w:rsidRPr="00EC285C">
        <w:rPr>
          <w:rFonts w:ascii="Calibri" w:hAnsi="Calibri"/>
          <w:sz w:val="22"/>
          <w:szCs w:val="22"/>
          <w:lang w:eastAsia="x-none"/>
        </w:rPr>
        <w:t>předpisů upravujících bezpečnost a zdraví při práci je objednatel oprávněn účtovat zhotoviteli smluvní pokutu ve výši 2.500,- Kč za každé jednotlivé takové porušení.</w:t>
      </w:r>
    </w:p>
    <w:p w14:paraId="6218CBE8" w14:textId="77777777" w:rsidR="007132E1" w:rsidRPr="00076143" w:rsidRDefault="007132E1" w:rsidP="00263A36">
      <w:pPr>
        <w:numPr>
          <w:ilvl w:val="0"/>
          <w:numId w:val="7"/>
        </w:numPr>
        <w:spacing w:before="120"/>
        <w:ind w:left="284" w:hanging="284"/>
        <w:jc w:val="both"/>
        <w:rPr>
          <w:rFonts w:ascii="Calibri" w:hAnsi="Calibri"/>
          <w:sz w:val="22"/>
          <w:szCs w:val="22"/>
          <w:lang w:eastAsia="x-none"/>
        </w:rPr>
      </w:pPr>
      <w:r w:rsidRPr="00076143">
        <w:rPr>
          <w:rFonts w:ascii="Calibri" w:hAnsi="Calibri"/>
          <w:sz w:val="22"/>
          <w:szCs w:val="22"/>
          <w:lang w:eastAsia="x-none"/>
        </w:rPr>
        <w:t xml:space="preserve">V případě, že bude zjištěno, že stavební deník není přístupný v pracovní době na stavbě, je objednatel oprávněn účtovat zhotoviteli smluvní pokutu ve výši </w:t>
      </w:r>
      <w:r>
        <w:rPr>
          <w:rFonts w:ascii="Calibri" w:hAnsi="Calibri"/>
          <w:sz w:val="22"/>
          <w:szCs w:val="22"/>
          <w:lang w:eastAsia="x-none"/>
        </w:rPr>
        <w:t>2.</w:t>
      </w:r>
      <w:r w:rsidRPr="00076143">
        <w:rPr>
          <w:rFonts w:ascii="Calibri" w:hAnsi="Calibri"/>
          <w:sz w:val="22"/>
          <w:szCs w:val="22"/>
          <w:lang w:eastAsia="x-none"/>
        </w:rPr>
        <w:t>500,- Kč za každý jednotlivý takový zjištěný případ.</w:t>
      </w:r>
    </w:p>
    <w:p w14:paraId="6C5366F7" w14:textId="77777777" w:rsidR="007132E1" w:rsidRPr="00EC285C" w:rsidRDefault="007132E1" w:rsidP="00263A36">
      <w:pPr>
        <w:numPr>
          <w:ilvl w:val="0"/>
          <w:numId w:val="7"/>
        </w:numPr>
        <w:spacing w:before="120"/>
        <w:ind w:left="284" w:hanging="284"/>
        <w:jc w:val="both"/>
        <w:rPr>
          <w:rFonts w:ascii="Calibri" w:hAnsi="Calibri"/>
          <w:sz w:val="22"/>
          <w:szCs w:val="22"/>
          <w:lang w:eastAsia="x-none"/>
        </w:rPr>
      </w:pPr>
      <w:r w:rsidRPr="00EC285C">
        <w:rPr>
          <w:rFonts w:ascii="Calibri" w:hAnsi="Calibri"/>
          <w:sz w:val="22"/>
          <w:szCs w:val="22"/>
          <w:lang w:eastAsia="x-none"/>
        </w:rPr>
        <w:t>V případě, že bude zjištěno, že na staveništi není udržován pořádek a čistota nebo staveniště nebude zabezpečeno proti vniku nepovolaný</w:t>
      </w:r>
      <w:r>
        <w:rPr>
          <w:rFonts w:ascii="Calibri" w:hAnsi="Calibri"/>
          <w:sz w:val="22"/>
          <w:szCs w:val="22"/>
          <w:lang w:eastAsia="x-none"/>
        </w:rPr>
        <w:t>ch osob</w:t>
      </w:r>
      <w:r w:rsidRPr="00EC285C">
        <w:rPr>
          <w:rFonts w:ascii="Calibri" w:hAnsi="Calibri"/>
          <w:sz w:val="22"/>
          <w:szCs w:val="22"/>
          <w:lang w:eastAsia="x-none"/>
        </w:rPr>
        <w:t>, je objednatel oprávněn účtovat zhotoviteli smluvní pokutu ve výši 2.500,- Kč za každý jednotlivý takový zjištěný případ.</w:t>
      </w:r>
    </w:p>
    <w:p w14:paraId="56A210F5" w14:textId="77777777" w:rsidR="007132E1" w:rsidRPr="00EC285C" w:rsidRDefault="007132E1" w:rsidP="00263A36">
      <w:pPr>
        <w:numPr>
          <w:ilvl w:val="0"/>
          <w:numId w:val="7"/>
        </w:numPr>
        <w:spacing w:before="120"/>
        <w:ind w:left="284" w:hanging="284"/>
        <w:jc w:val="both"/>
        <w:rPr>
          <w:rFonts w:ascii="Calibri" w:hAnsi="Calibri"/>
          <w:sz w:val="22"/>
          <w:szCs w:val="22"/>
          <w:lang w:eastAsia="x-none"/>
        </w:rPr>
      </w:pPr>
      <w:r w:rsidRPr="00EC285C">
        <w:rPr>
          <w:rFonts w:ascii="Calibri" w:hAnsi="Calibri"/>
          <w:sz w:val="22"/>
          <w:szCs w:val="22"/>
          <w:lang w:eastAsia="x-none"/>
        </w:rPr>
        <w:t>Zaplacením smluvních pokut dle této smlouvy není dotčen nárok na náhradu škody vzniklý z porušení povinnosti, ke které se smluvní pokuta vztahuje.</w:t>
      </w:r>
    </w:p>
    <w:p w14:paraId="22717154" w14:textId="77777777" w:rsidR="007132E1" w:rsidRPr="00EC285C" w:rsidRDefault="007132E1" w:rsidP="00263A36">
      <w:pPr>
        <w:numPr>
          <w:ilvl w:val="0"/>
          <w:numId w:val="7"/>
        </w:numPr>
        <w:spacing w:before="120"/>
        <w:ind w:left="284" w:hanging="284"/>
        <w:jc w:val="both"/>
        <w:rPr>
          <w:rFonts w:ascii="Calibri" w:hAnsi="Calibri"/>
          <w:sz w:val="22"/>
          <w:szCs w:val="22"/>
          <w:lang w:eastAsia="x-none"/>
        </w:rPr>
      </w:pPr>
      <w:r>
        <w:rPr>
          <w:rFonts w:ascii="Calibri" w:hAnsi="Calibri"/>
          <w:sz w:val="22"/>
          <w:szCs w:val="22"/>
          <w:lang w:eastAsia="x-none"/>
        </w:rPr>
        <w:t xml:space="preserve">Smluvní pokuta je splatná do 14 dnů ode dne doručení výzvy objednatele zhotoviteli k její úhradě </w:t>
      </w:r>
      <w:r w:rsidRPr="00CB0805">
        <w:rPr>
          <w:rFonts w:ascii="Calibri" w:hAnsi="Calibri"/>
          <w:sz w:val="22"/>
          <w:szCs w:val="22"/>
          <w:lang w:eastAsia="x-none"/>
        </w:rPr>
        <w:t>(tato v</w:t>
      </w:r>
      <w:r>
        <w:rPr>
          <w:rFonts w:ascii="Calibri" w:hAnsi="Calibri"/>
          <w:sz w:val="22"/>
          <w:szCs w:val="22"/>
          <w:lang w:eastAsia="x-none"/>
        </w:rPr>
        <w:t>ýzva může mít formu faktury</w:t>
      </w:r>
      <w:r w:rsidRPr="00CB0805">
        <w:rPr>
          <w:rFonts w:ascii="Calibri" w:hAnsi="Calibri"/>
          <w:sz w:val="22"/>
          <w:szCs w:val="22"/>
          <w:lang w:eastAsia="x-none"/>
        </w:rPr>
        <w:t xml:space="preserve">), </w:t>
      </w:r>
      <w:r w:rsidRPr="00AF438A">
        <w:rPr>
          <w:rFonts w:ascii="Calibri" w:hAnsi="Calibri"/>
          <w:sz w:val="22"/>
          <w:szCs w:val="22"/>
          <w:lang w:eastAsia="x-none"/>
        </w:rPr>
        <w:t>a to bez ohledu na datum splatnosti uvedené na faktuře, bude-li mít výzva formu faktury</w:t>
      </w:r>
      <w:r w:rsidRPr="00CB0805">
        <w:rPr>
          <w:rFonts w:ascii="Calibri" w:hAnsi="Calibri"/>
          <w:sz w:val="22"/>
          <w:szCs w:val="22"/>
          <w:lang w:eastAsia="x-none"/>
        </w:rPr>
        <w:t>. T</w:t>
      </w:r>
      <w:r>
        <w:rPr>
          <w:rFonts w:ascii="Calibri" w:hAnsi="Calibri"/>
          <w:sz w:val="22"/>
          <w:szCs w:val="22"/>
          <w:lang w:eastAsia="x-none"/>
        </w:rPr>
        <w:t>o však neplatí v případě smluvních pokut, jejichž výše je závislá na počtu dnů prodlení. V takových případech se postupuje dle platných předpisů a příslušné judikatury.</w:t>
      </w:r>
    </w:p>
    <w:p w14:paraId="751573B0" w14:textId="77777777" w:rsidR="007132E1" w:rsidRDefault="007132E1" w:rsidP="00263A36">
      <w:pPr>
        <w:numPr>
          <w:ilvl w:val="0"/>
          <w:numId w:val="7"/>
        </w:numPr>
        <w:spacing w:before="120"/>
        <w:ind w:left="284" w:hanging="284"/>
        <w:jc w:val="both"/>
        <w:rPr>
          <w:rFonts w:ascii="Calibri" w:hAnsi="Calibri"/>
          <w:sz w:val="22"/>
          <w:szCs w:val="22"/>
          <w:lang w:eastAsia="x-none"/>
        </w:rPr>
      </w:pPr>
      <w:r w:rsidRPr="00EC285C">
        <w:rPr>
          <w:rFonts w:ascii="Calibri" w:hAnsi="Calibri"/>
          <w:sz w:val="22"/>
          <w:szCs w:val="22"/>
          <w:lang w:eastAsia="x-none"/>
        </w:rPr>
        <w:t xml:space="preserve">Pohledávku z titulu smluvní pokuty nebo jakoukoliv jinou pohledávku objednatele </w:t>
      </w:r>
      <w:r w:rsidRPr="00AF438A">
        <w:rPr>
          <w:rFonts w:ascii="Calibri" w:hAnsi="Calibri"/>
          <w:sz w:val="22"/>
          <w:szCs w:val="22"/>
          <w:lang w:eastAsia="x-none"/>
        </w:rPr>
        <w:t>vzniklou</w:t>
      </w:r>
      <w:r>
        <w:rPr>
          <w:rFonts w:ascii="Calibri" w:hAnsi="Calibri"/>
          <w:sz w:val="22"/>
          <w:szCs w:val="22"/>
          <w:lang w:eastAsia="x-none"/>
        </w:rPr>
        <w:t xml:space="preserve"> </w:t>
      </w:r>
      <w:r w:rsidRPr="00EC285C">
        <w:rPr>
          <w:rFonts w:ascii="Calibri" w:hAnsi="Calibri"/>
          <w:sz w:val="22"/>
          <w:szCs w:val="22"/>
          <w:lang w:eastAsia="x-none"/>
        </w:rPr>
        <w:t xml:space="preserve">v souvislosti s touto smlouvou může objednatel započíst na jakoukoliv pohledávku zhotovitele </w:t>
      </w:r>
      <w:r w:rsidRPr="00AF438A">
        <w:rPr>
          <w:rFonts w:ascii="Calibri" w:hAnsi="Calibri"/>
          <w:sz w:val="22"/>
          <w:szCs w:val="22"/>
          <w:lang w:eastAsia="x-none"/>
        </w:rPr>
        <w:t>vzniklou</w:t>
      </w:r>
      <w:r>
        <w:rPr>
          <w:rFonts w:ascii="Calibri" w:hAnsi="Calibri"/>
          <w:sz w:val="22"/>
          <w:szCs w:val="22"/>
          <w:lang w:eastAsia="x-none"/>
        </w:rPr>
        <w:t xml:space="preserve"> </w:t>
      </w:r>
      <w:r w:rsidRPr="00EC285C">
        <w:rPr>
          <w:rFonts w:ascii="Calibri" w:hAnsi="Calibri"/>
          <w:sz w:val="22"/>
          <w:szCs w:val="22"/>
          <w:lang w:eastAsia="x-none"/>
        </w:rPr>
        <w:t>v souvislosti s touto smlouvou.</w:t>
      </w:r>
    </w:p>
    <w:p w14:paraId="4356711E" w14:textId="77777777" w:rsidR="007D5BC6" w:rsidRDefault="007D5BC6" w:rsidP="007132E1">
      <w:pPr>
        <w:pStyle w:val="Zkladntext"/>
        <w:jc w:val="center"/>
        <w:rPr>
          <w:rFonts w:ascii="Calibri" w:hAnsi="Calibri" w:cs="Arial"/>
          <w:b/>
          <w:sz w:val="22"/>
          <w:szCs w:val="22"/>
          <w:lang w:val="cs-CZ"/>
        </w:rPr>
      </w:pPr>
    </w:p>
    <w:p w14:paraId="60EE6F85" w14:textId="77777777"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VII.</w:t>
      </w:r>
    </w:p>
    <w:p w14:paraId="36393994" w14:textId="77777777" w:rsidR="007132E1" w:rsidRPr="00EC285C" w:rsidRDefault="007132E1" w:rsidP="00263A36">
      <w:pPr>
        <w:pStyle w:val="Zkladntext"/>
        <w:spacing w:before="120" w:after="0"/>
        <w:jc w:val="center"/>
        <w:rPr>
          <w:rFonts w:ascii="Calibri" w:hAnsi="Calibri" w:cs="Arial"/>
          <w:b/>
          <w:sz w:val="22"/>
          <w:szCs w:val="22"/>
          <w:u w:val="single"/>
          <w:lang w:val="cs-CZ"/>
        </w:rPr>
      </w:pPr>
      <w:r w:rsidRPr="00EC285C">
        <w:rPr>
          <w:rFonts w:ascii="Calibri" w:hAnsi="Calibri" w:cs="Arial"/>
          <w:b/>
          <w:sz w:val="22"/>
          <w:szCs w:val="22"/>
          <w:u w:val="single"/>
          <w:lang w:val="cs-CZ"/>
        </w:rPr>
        <w:t>ODPOVĚDNOST ZA VADY DÍLA, ZÁRUKA ZA JAKOST, REKLAMACE</w:t>
      </w:r>
    </w:p>
    <w:p w14:paraId="4C62AAB2"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EC285C">
        <w:rPr>
          <w:rFonts w:ascii="Calibri" w:hAnsi="Calibri" w:cs="Arial"/>
          <w:sz w:val="22"/>
          <w:szCs w:val="22"/>
          <w:lang w:val="cs-CZ"/>
        </w:rPr>
        <w:t>Zhotovitel se zavazuje, že dílo bude mít vlastnosti stanovené touto smlouvou, předmětnou zadávací dokumentací (výzvou) včetně jejích příloh a všemi technickými normami, jak závaznými, tak doporučenými, které se vztahují k materiálům a pracím prováděným na základě této smlouvy o dílo, jinak vlastnosti obvyklé, a dále že bude použitelné ke smluvenému, jinak obvyklému účelu.</w:t>
      </w:r>
    </w:p>
    <w:p w14:paraId="003B56E5"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EC285C">
        <w:rPr>
          <w:rFonts w:ascii="Calibri" w:hAnsi="Calibri" w:cs="Arial"/>
          <w:sz w:val="22"/>
          <w:szCs w:val="22"/>
          <w:lang w:val="cs-CZ"/>
        </w:rPr>
        <w:t>Neodpovídá-li dílo požadavkům dle odst. 1 tohoto článku smlouvy, je vadné.</w:t>
      </w:r>
    </w:p>
    <w:p w14:paraId="7F8135B3"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EC285C">
        <w:rPr>
          <w:rFonts w:ascii="Calibri" w:hAnsi="Calibri" w:cs="Arial"/>
          <w:sz w:val="22"/>
          <w:szCs w:val="22"/>
          <w:lang w:val="cs-CZ"/>
        </w:rPr>
        <w:lastRenderedPageBreak/>
        <w:t xml:space="preserve">Zhotovitel poskytuje na dílo záruku za jakost. Touto zárukou za jakost se zhotovitel zavazuje, že dílo bude mít vlastnosti uvedené v odst. 1 tohoto článku a bude způsobilé pro účel dle odst. 1 tohoto článku, a to po celou dobu záruční doby. </w:t>
      </w:r>
      <w:r w:rsidRPr="00B47D45">
        <w:rPr>
          <w:rFonts w:ascii="Calibri" w:hAnsi="Calibri" w:cs="Arial"/>
          <w:b/>
          <w:sz w:val="22"/>
          <w:szCs w:val="22"/>
          <w:lang w:val="cs-CZ"/>
        </w:rPr>
        <w:t xml:space="preserve">Záruka za jakost </w:t>
      </w:r>
      <w:r w:rsidRPr="00CB0805">
        <w:rPr>
          <w:rFonts w:ascii="Calibri" w:hAnsi="Calibri" w:cs="Arial"/>
          <w:b/>
          <w:sz w:val="22"/>
          <w:szCs w:val="22"/>
          <w:lang w:val="pl-PL"/>
        </w:rPr>
        <w:t>(z</w:t>
      </w:r>
      <w:proofErr w:type="spellStart"/>
      <w:r w:rsidRPr="00B47D45">
        <w:rPr>
          <w:rFonts w:ascii="Calibri" w:hAnsi="Calibri" w:cs="Arial"/>
          <w:b/>
          <w:sz w:val="22"/>
          <w:szCs w:val="22"/>
          <w:lang w:val="cs-CZ"/>
        </w:rPr>
        <w:t>áruční</w:t>
      </w:r>
      <w:proofErr w:type="spellEnd"/>
      <w:r w:rsidRPr="00B47D45">
        <w:rPr>
          <w:rFonts w:ascii="Calibri" w:hAnsi="Calibri" w:cs="Arial"/>
          <w:b/>
          <w:sz w:val="22"/>
          <w:szCs w:val="22"/>
          <w:lang w:val="cs-CZ"/>
        </w:rPr>
        <w:t xml:space="preserve"> doba</w:t>
      </w:r>
      <w:r w:rsidRPr="00CB0805">
        <w:rPr>
          <w:rFonts w:ascii="Calibri" w:hAnsi="Calibri" w:cs="Arial"/>
          <w:b/>
          <w:sz w:val="22"/>
          <w:szCs w:val="22"/>
          <w:lang w:val="pl-PL"/>
        </w:rPr>
        <w:t>)</w:t>
      </w:r>
      <w:r w:rsidRPr="00EC285C">
        <w:rPr>
          <w:rFonts w:ascii="Calibri" w:hAnsi="Calibri" w:cs="Arial"/>
          <w:sz w:val="22"/>
          <w:szCs w:val="22"/>
          <w:lang w:val="cs-CZ"/>
        </w:rPr>
        <w:t xml:space="preserve"> na celé dílo je poskytována na </w:t>
      </w:r>
      <w:r w:rsidR="00C3549C">
        <w:rPr>
          <w:rFonts w:ascii="Calibri" w:hAnsi="Calibri" w:cs="Arial"/>
          <w:b/>
          <w:sz w:val="22"/>
          <w:szCs w:val="22"/>
          <w:lang w:val="cs-CZ"/>
        </w:rPr>
        <w:t>60</w:t>
      </w:r>
      <w:r w:rsidRPr="00416CFB">
        <w:rPr>
          <w:rFonts w:ascii="Calibri" w:hAnsi="Calibri" w:cs="Arial"/>
          <w:b/>
          <w:sz w:val="22"/>
          <w:szCs w:val="22"/>
          <w:lang w:val="cs-CZ"/>
        </w:rPr>
        <w:t xml:space="preserve"> měsíců</w:t>
      </w:r>
      <w:r w:rsidRPr="00EC285C">
        <w:rPr>
          <w:rFonts w:ascii="Calibri" w:hAnsi="Calibri" w:cs="Arial"/>
          <w:sz w:val="22"/>
          <w:szCs w:val="22"/>
          <w:lang w:val="cs-CZ"/>
        </w:rPr>
        <w:t>. Záruční doba počíná běžet převzetím díla. V případě však, že objednatel převezme dílo s vadami, uvedená záruční doba se prodlouží o dobu od převzetí díla s vadami do odstranění poslední vady zjištěné při předání a převzetí díla.</w:t>
      </w:r>
    </w:p>
    <w:p w14:paraId="1AF6222C"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Pr>
          <w:rFonts w:ascii="Calibri" w:hAnsi="Calibri" w:cs="Arial"/>
          <w:sz w:val="22"/>
          <w:szCs w:val="22"/>
          <w:lang w:val="cs-CZ"/>
        </w:rPr>
        <w:t>Záruční doba</w:t>
      </w:r>
      <w:r w:rsidRPr="00EC285C">
        <w:rPr>
          <w:rFonts w:ascii="Calibri" w:hAnsi="Calibri" w:cs="Arial"/>
          <w:sz w:val="22"/>
          <w:szCs w:val="22"/>
          <w:lang w:val="cs-CZ"/>
        </w:rPr>
        <w:t xml:space="preserve"> neběží ode dne uplatnění vady, na niž se vztahuje záruka za jakost, do doby odstranění této vady</w:t>
      </w:r>
      <w:r>
        <w:rPr>
          <w:rFonts w:ascii="Calibri" w:hAnsi="Calibri" w:cs="Arial"/>
          <w:sz w:val="22"/>
          <w:szCs w:val="22"/>
          <w:lang w:val="cs-CZ"/>
        </w:rPr>
        <w:t xml:space="preserve">, tj. po tuto dobu se běh záruční doby přerušuje. </w:t>
      </w:r>
    </w:p>
    <w:p w14:paraId="6F89A382"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EC285C">
        <w:rPr>
          <w:rFonts w:ascii="Calibri" w:hAnsi="Calibri" w:cs="Arial"/>
          <w:sz w:val="22"/>
          <w:szCs w:val="22"/>
          <w:lang w:val="cs-CZ"/>
        </w:rPr>
        <w:t>Reklamaci lze uplatnit nejpozději do posledního dne záruční doby, přičemž i reklamace odeslaná objednatelem v poslední den záruční doby se považuje za včas uplatněnou.</w:t>
      </w:r>
    </w:p>
    <w:p w14:paraId="0E52B4E8"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EC285C">
        <w:rPr>
          <w:rFonts w:ascii="Calibri" w:hAnsi="Calibri" w:cs="Arial"/>
          <w:sz w:val="22"/>
          <w:szCs w:val="22"/>
          <w:lang w:val="cs-CZ"/>
        </w:rPr>
        <w:t>Lhůtu na odstranění reklamovaných vad sjednají obě smluvní strany písemně podle povahy a rozsahu reklamované vady. Nedojde-li mezi oběma stranami k písemné dohodě o termínu odstranění reklamované vady, platí, že reklamovaná vada musí být odstraněna nejpozději do 15 dnů ode dne doručení reklamace zhotoviteli.</w:t>
      </w:r>
    </w:p>
    <w:p w14:paraId="15F2D35E"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EC285C">
        <w:rPr>
          <w:rFonts w:ascii="Calibri" w:hAnsi="Calibri" w:cs="Arial"/>
          <w:sz w:val="22"/>
          <w:szCs w:val="22"/>
          <w:lang w:val="cs-CZ"/>
        </w:rPr>
        <w:t>Zhotovitel je povinen zahájit odstraňování reklamované vady bezodkladně a tyto řádně odstranit ve výše uvedené lhůtě, a to i v případě, že reklamaci neuznává za oprávněnou. Zhotovitel je povinen při záručním odstraňování vad používat vždy nové a originální náhradní věci.</w:t>
      </w:r>
    </w:p>
    <w:p w14:paraId="1FA381A3" w14:textId="77777777" w:rsidR="007132E1"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4E0DCD">
        <w:rPr>
          <w:rFonts w:ascii="Calibri" w:hAnsi="Calibri" w:cs="Arial"/>
          <w:sz w:val="22"/>
          <w:szCs w:val="22"/>
          <w:lang w:val="cs-CZ"/>
        </w:rPr>
        <w:t xml:space="preserve">Náklady na odstranění reklamované vady nese zhotovitel, dokud se neprokáže, že vada byla reklamována neoprávněně. Prokáže-li se, že objednatel reklamoval neoprávněně, je povinen uhradit zhotoviteli veškeré náklady zhotovitelem účelně </w:t>
      </w:r>
      <w:r w:rsidRPr="00AF438A">
        <w:rPr>
          <w:rFonts w:ascii="Calibri" w:hAnsi="Calibri" w:cs="Arial"/>
          <w:sz w:val="22"/>
          <w:szCs w:val="22"/>
          <w:lang w:val="cs-CZ"/>
        </w:rPr>
        <w:t>a nezbytně</w:t>
      </w:r>
      <w:r>
        <w:rPr>
          <w:rFonts w:ascii="Calibri" w:hAnsi="Calibri" w:cs="Arial"/>
          <w:sz w:val="22"/>
          <w:szCs w:val="22"/>
          <w:lang w:val="cs-CZ"/>
        </w:rPr>
        <w:t xml:space="preserve"> </w:t>
      </w:r>
      <w:r w:rsidRPr="004E0DCD">
        <w:rPr>
          <w:rFonts w:ascii="Calibri" w:hAnsi="Calibri" w:cs="Arial"/>
          <w:sz w:val="22"/>
          <w:szCs w:val="22"/>
          <w:lang w:val="cs-CZ"/>
        </w:rPr>
        <w:t xml:space="preserve">vynaložené v souvislosti s odstraněním neoprávněně reklamované vady. </w:t>
      </w:r>
      <w:r w:rsidRPr="00B6707E">
        <w:rPr>
          <w:rFonts w:ascii="Calibri" w:hAnsi="Calibri"/>
          <w:sz w:val="22"/>
          <w:szCs w:val="22"/>
        </w:rPr>
        <w:t>V případě, že zhotovitel nedoručí objednateli do 7 dnů od</w:t>
      </w:r>
      <w:r w:rsidRPr="00B6707E">
        <w:rPr>
          <w:rFonts w:ascii="Calibri" w:hAnsi="Calibri"/>
          <w:sz w:val="22"/>
          <w:szCs w:val="22"/>
          <w:lang w:val="cs-CZ"/>
        </w:rPr>
        <w:t>e dne</w:t>
      </w:r>
      <w:r w:rsidRPr="00B6707E">
        <w:rPr>
          <w:rFonts w:ascii="Calibri" w:hAnsi="Calibri"/>
          <w:sz w:val="22"/>
          <w:szCs w:val="22"/>
        </w:rPr>
        <w:t xml:space="preserve"> doručení písemné reklamace objednatele zhotoviteli písemné </w:t>
      </w:r>
      <w:r w:rsidRPr="00B6707E">
        <w:rPr>
          <w:rFonts w:ascii="Calibri" w:hAnsi="Calibri"/>
          <w:sz w:val="22"/>
          <w:szCs w:val="22"/>
          <w:lang w:val="cs-CZ"/>
        </w:rPr>
        <w:t>odůvodněné odmítnutí oprávněnosti reklamace,</w:t>
      </w:r>
      <w:r w:rsidRPr="00B6707E">
        <w:rPr>
          <w:rFonts w:ascii="Calibri" w:hAnsi="Calibri"/>
          <w:sz w:val="22"/>
          <w:szCs w:val="22"/>
        </w:rPr>
        <w:t xml:space="preserve"> j</w:t>
      </w:r>
      <w:r w:rsidRPr="00B6707E">
        <w:rPr>
          <w:rFonts w:ascii="Calibri" w:hAnsi="Calibri"/>
          <w:sz w:val="22"/>
          <w:szCs w:val="22"/>
          <w:lang w:val="cs-CZ"/>
        </w:rPr>
        <w:t xml:space="preserve">e oprávněnost reklamace považována za zhotovitelem uznanou a </w:t>
      </w:r>
      <w:r w:rsidRPr="00AE50DA">
        <w:rPr>
          <w:rFonts w:ascii="Calibri" w:hAnsi="Calibri"/>
          <w:sz w:val="22"/>
          <w:szCs w:val="22"/>
          <w:lang w:val="cs-CZ"/>
        </w:rPr>
        <w:t xml:space="preserve">bez </w:t>
      </w:r>
      <w:r>
        <w:rPr>
          <w:rFonts w:ascii="Calibri" w:hAnsi="Calibri"/>
          <w:sz w:val="22"/>
          <w:szCs w:val="22"/>
          <w:lang w:val="cs-CZ"/>
        </w:rPr>
        <w:t>jakéhokoli případného prokazování za</w:t>
      </w:r>
      <w:r w:rsidRPr="00AE50DA">
        <w:rPr>
          <w:rFonts w:ascii="Calibri" w:hAnsi="Calibri"/>
          <w:sz w:val="22"/>
          <w:szCs w:val="22"/>
          <w:lang w:val="cs-CZ"/>
        </w:rPr>
        <w:t xml:space="preserve"> </w:t>
      </w:r>
      <w:r w:rsidRPr="00B6707E">
        <w:rPr>
          <w:rFonts w:ascii="Calibri" w:hAnsi="Calibri"/>
          <w:sz w:val="22"/>
          <w:szCs w:val="22"/>
          <w:lang w:val="cs-CZ"/>
        </w:rPr>
        <w:t>prokázanou.</w:t>
      </w:r>
      <w:r w:rsidRPr="005C5A0D">
        <w:t xml:space="preserve">     </w:t>
      </w:r>
      <w:r w:rsidRPr="004E0DCD">
        <w:rPr>
          <w:rFonts w:ascii="Calibri" w:hAnsi="Calibri" w:cs="Arial"/>
          <w:sz w:val="22"/>
          <w:szCs w:val="22"/>
          <w:lang w:val="cs-CZ"/>
        </w:rPr>
        <w:t xml:space="preserve"> </w:t>
      </w:r>
    </w:p>
    <w:p w14:paraId="5EB0FE70" w14:textId="77777777" w:rsidR="007132E1" w:rsidRPr="004E0DCD"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4E0DCD">
        <w:rPr>
          <w:rFonts w:ascii="Calibri" w:hAnsi="Calibri" w:cs="Arial"/>
          <w:sz w:val="22"/>
          <w:szCs w:val="22"/>
          <w:lang w:val="cs-CZ"/>
        </w:rPr>
        <w:t>O odstranění reklamované vady sepíší smluvní strany protokol, ve kterém objednatel potvrdí odstranění vady, nebo zdůvodní, proč údajné odstranění vady odmítá.</w:t>
      </w:r>
    </w:p>
    <w:p w14:paraId="471DFFAE"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EC285C">
        <w:rPr>
          <w:rFonts w:ascii="Calibri" w:hAnsi="Calibri" w:cs="Arial"/>
          <w:sz w:val="22"/>
          <w:szCs w:val="22"/>
          <w:lang w:val="cs-CZ"/>
        </w:rPr>
        <w:t xml:space="preserve">V případě, že zhotovitel bude v prodlení s odstraněním reklamované vady, je objednatel oprávněn odstranění vady provést sám nebo prostřednictvím třetí osoby na náklady zhotovitele. </w:t>
      </w:r>
      <w:r>
        <w:rPr>
          <w:rFonts w:ascii="Calibri" w:hAnsi="Calibri" w:cs="Arial"/>
          <w:sz w:val="22"/>
          <w:szCs w:val="22"/>
          <w:lang w:val="cs-CZ"/>
        </w:rPr>
        <w:t>N</w:t>
      </w:r>
      <w:r w:rsidRPr="00EC285C">
        <w:rPr>
          <w:rFonts w:ascii="Calibri" w:hAnsi="Calibri" w:cs="Arial"/>
          <w:sz w:val="22"/>
          <w:szCs w:val="22"/>
          <w:lang w:val="cs-CZ"/>
        </w:rPr>
        <w:t>áhrada nákladů na odstranění reklamované vady bud</w:t>
      </w:r>
      <w:r>
        <w:rPr>
          <w:rFonts w:ascii="Calibri" w:hAnsi="Calibri" w:cs="Arial"/>
          <w:sz w:val="22"/>
          <w:szCs w:val="22"/>
          <w:lang w:val="cs-CZ"/>
        </w:rPr>
        <w:t>e</w:t>
      </w:r>
      <w:r w:rsidRPr="00EC285C">
        <w:rPr>
          <w:rFonts w:ascii="Calibri" w:hAnsi="Calibri" w:cs="Arial"/>
          <w:sz w:val="22"/>
          <w:szCs w:val="22"/>
          <w:lang w:val="cs-CZ"/>
        </w:rPr>
        <w:t xml:space="preserve"> uhrazen</w:t>
      </w:r>
      <w:r>
        <w:rPr>
          <w:rFonts w:ascii="Calibri" w:hAnsi="Calibri" w:cs="Arial"/>
          <w:sz w:val="22"/>
          <w:szCs w:val="22"/>
          <w:lang w:val="cs-CZ"/>
        </w:rPr>
        <w:t>a</w:t>
      </w:r>
      <w:r w:rsidRPr="00EC285C">
        <w:rPr>
          <w:rFonts w:ascii="Calibri" w:hAnsi="Calibri" w:cs="Arial"/>
          <w:sz w:val="22"/>
          <w:szCs w:val="22"/>
          <w:lang w:val="cs-CZ"/>
        </w:rPr>
        <w:t xml:space="preserve"> zhotovitelem na základě faktury vystavené objednatelem s tím, že pro splatnost této faktury platí obdobně výše uvedená ustanovení o splatnosti faktury za provedení díla.</w:t>
      </w:r>
      <w:r>
        <w:rPr>
          <w:rFonts w:ascii="Calibri" w:hAnsi="Calibri" w:cs="Arial"/>
          <w:sz w:val="22"/>
          <w:szCs w:val="22"/>
          <w:lang w:val="cs-CZ"/>
        </w:rPr>
        <w:t xml:space="preserve"> Tím není dotčeno právo objednatele na zaplacení výše uvedené smluvní pokuty zhotovitelem. </w:t>
      </w:r>
    </w:p>
    <w:p w14:paraId="64E68CC0" w14:textId="77777777" w:rsidR="007132E1" w:rsidRPr="00EC285C"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EC285C">
        <w:rPr>
          <w:rFonts w:ascii="Calibri" w:hAnsi="Calibri" w:cs="Arial"/>
          <w:sz w:val="22"/>
          <w:szCs w:val="22"/>
          <w:lang w:val="cs-CZ"/>
        </w:rPr>
        <w:t>Objednateli přísluší též právo na náhradu účelně vynaložených nákladů v souvislosti s uplatněním reklamace (tj. s uplatněním práv ze záruky za jakost nebo odpovědnosti za vady).</w:t>
      </w:r>
    </w:p>
    <w:p w14:paraId="7BB29A15" w14:textId="77777777" w:rsidR="007132E1" w:rsidRDefault="007132E1" w:rsidP="00263A36">
      <w:pPr>
        <w:pStyle w:val="Zkladntext"/>
        <w:numPr>
          <w:ilvl w:val="0"/>
          <w:numId w:val="5"/>
        </w:numPr>
        <w:spacing w:before="120" w:after="0"/>
        <w:ind w:left="284" w:hanging="426"/>
        <w:jc w:val="both"/>
        <w:rPr>
          <w:rFonts w:ascii="Calibri" w:hAnsi="Calibri" w:cs="Arial"/>
          <w:sz w:val="22"/>
          <w:szCs w:val="22"/>
          <w:lang w:val="cs-CZ"/>
        </w:rPr>
      </w:pPr>
      <w:r w:rsidRPr="00D557E6">
        <w:rPr>
          <w:rFonts w:ascii="Calibri" w:hAnsi="Calibri" w:cs="Arial"/>
          <w:sz w:val="22"/>
          <w:szCs w:val="22"/>
          <w:lang w:val="cs-CZ"/>
        </w:rPr>
        <w:t>Menší vady, které se vyskytly v záruční době a jejichž odstranění vyžaduje okamžitého zásahu, ale nevyžadují účast zhotovitele, mohou být odstraněny objednatelem, popř. jím smluvně zajištěnou třetí osobou, na náklady zhotovitele, oznámí-li takový úmysl objednatel prokazatelně zhotoviteli bezodkladně poté, kdy se vada projeví, a zhotovitel takový postup prokazatelně odsouhlasí. Při úhradě náhrady těchto nákladů se postupuje dle odst. 10. tohoto článku smlouvy.</w:t>
      </w:r>
    </w:p>
    <w:p w14:paraId="1F8EA0B6" w14:textId="77777777" w:rsidR="00852510" w:rsidRPr="00D557E6" w:rsidRDefault="00852510" w:rsidP="003078DA">
      <w:pPr>
        <w:pStyle w:val="Zkladntext"/>
        <w:spacing w:before="200" w:after="0"/>
        <w:ind w:left="284"/>
        <w:jc w:val="both"/>
        <w:rPr>
          <w:rFonts w:ascii="Calibri" w:hAnsi="Calibri" w:cs="Arial"/>
          <w:sz w:val="22"/>
          <w:szCs w:val="22"/>
          <w:lang w:val="cs-CZ"/>
        </w:rPr>
      </w:pPr>
    </w:p>
    <w:p w14:paraId="34D16B02" w14:textId="77777777"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VIII.</w:t>
      </w:r>
    </w:p>
    <w:p w14:paraId="6102FFF2" w14:textId="77777777" w:rsidR="007132E1" w:rsidRDefault="007132E1" w:rsidP="00263A36">
      <w:pPr>
        <w:pStyle w:val="Zkladntext"/>
        <w:jc w:val="center"/>
        <w:rPr>
          <w:rFonts w:ascii="Calibri" w:hAnsi="Calibri" w:cs="Calibri"/>
          <w:sz w:val="22"/>
          <w:szCs w:val="22"/>
        </w:rPr>
      </w:pPr>
      <w:r w:rsidRPr="00EC285C">
        <w:rPr>
          <w:rFonts w:ascii="Calibri" w:hAnsi="Calibri" w:cs="Arial"/>
          <w:b/>
          <w:sz w:val="22"/>
          <w:szCs w:val="22"/>
          <w:u w:val="single"/>
          <w:lang w:val="cs-CZ"/>
        </w:rPr>
        <w:t>PRÁVA A POVINNOSTI STRAN PŘI PROVÁDĚNÍ DÍLA</w:t>
      </w:r>
    </w:p>
    <w:p w14:paraId="4B21C70C"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postupuje při provádění díla samostatně při respektování zejména:</w:t>
      </w:r>
    </w:p>
    <w:p w14:paraId="69DDF2EB" w14:textId="77777777" w:rsidR="007132E1" w:rsidRPr="006423AF" w:rsidRDefault="007132E1" w:rsidP="00263A36">
      <w:pPr>
        <w:pStyle w:val="Zkladntext"/>
        <w:numPr>
          <w:ilvl w:val="0"/>
          <w:numId w:val="18"/>
        </w:numPr>
        <w:ind w:left="720"/>
        <w:jc w:val="both"/>
        <w:rPr>
          <w:rFonts w:ascii="Calibri" w:hAnsi="Calibri" w:cs="Arial"/>
          <w:sz w:val="22"/>
          <w:szCs w:val="22"/>
          <w:lang w:val="cs-CZ"/>
        </w:rPr>
      </w:pPr>
      <w:r w:rsidRPr="006423AF">
        <w:rPr>
          <w:rFonts w:ascii="Calibri" w:hAnsi="Calibri" w:cs="Arial"/>
          <w:sz w:val="22"/>
          <w:szCs w:val="22"/>
          <w:lang w:val="cs-CZ"/>
        </w:rPr>
        <w:t xml:space="preserve">stavebního zákona a jeho prováděcích předpisů, právních předpisů o bezpečnosti práce a zařízení při stavebních pracích a o zajištění požární ochrany, vše v platném znění s tím, že je </w:t>
      </w:r>
      <w:r w:rsidRPr="006423AF">
        <w:rPr>
          <w:rFonts w:ascii="Calibri" w:hAnsi="Calibri" w:cs="Arial"/>
          <w:sz w:val="22"/>
          <w:szCs w:val="22"/>
          <w:lang w:val="cs-CZ"/>
        </w:rPr>
        <w:lastRenderedPageBreak/>
        <w:t xml:space="preserve">zhotovitel povinen provést v tomto směru příslušná školení zaměstnanců a dalších osob pracujících na staveništi a provést o tom písemný záznam,  </w:t>
      </w:r>
    </w:p>
    <w:p w14:paraId="02BD203B" w14:textId="77777777" w:rsidR="007132E1" w:rsidRPr="006423AF" w:rsidRDefault="007132E1" w:rsidP="00263A36">
      <w:pPr>
        <w:pStyle w:val="Zkladntext"/>
        <w:numPr>
          <w:ilvl w:val="0"/>
          <w:numId w:val="18"/>
        </w:numPr>
        <w:ind w:left="720"/>
        <w:jc w:val="both"/>
        <w:rPr>
          <w:rFonts w:ascii="Calibri" w:hAnsi="Calibri" w:cs="Arial"/>
          <w:sz w:val="22"/>
          <w:szCs w:val="22"/>
          <w:lang w:val="cs-CZ"/>
        </w:rPr>
      </w:pPr>
      <w:r w:rsidRPr="006423AF">
        <w:rPr>
          <w:rFonts w:ascii="Calibri" w:hAnsi="Calibri" w:cs="Arial"/>
          <w:sz w:val="22"/>
          <w:szCs w:val="22"/>
          <w:lang w:val="cs-CZ"/>
        </w:rPr>
        <w:t>požadavků stanovených k tomu oprávněnými orgány</w:t>
      </w:r>
      <w:r>
        <w:rPr>
          <w:rFonts w:ascii="Calibri" w:hAnsi="Calibri" w:cs="Arial"/>
          <w:sz w:val="22"/>
          <w:szCs w:val="22"/>
          <w:lang w:val="cs-CZ"/>
        </w:rPr>
        <w:t xml:space="preserve"> </w:t>
      </w:r>
      <w:r w:rsidRPr="00AF438A">
        <w:rPr>
          <w:rFonts w:ascii="Calibri" w:hAnsi="Calibri" w:cs="Arial"/>
          <w:sz w:val="22"/>
          <w:szCs w:val="22"/>
          <w:lang w:val="cs-CZ"/>
        </w:rPr>
        <w:t>veřejné správy</w:t>
      </w:r>
      <w:r w:rsidRPr="006423AF">
        <w:rPr>
          <w:rFonts w:ascii="Calibri" w:hAnsi="Calibri" w:cs="Arial"/>
          <w:sz w:val="22"/>
          <w:szCs w:val="22"/>
          <w:lang w:val="cs-CZ"/>
        </w:rPr>
        <w:t>,</w:t>
      </w:r>
    </w:p>
    <w:p w14:paraId="2C8A1867" w14:textId="77777777" w:rsidR="007132E1" w:rsidRPr="006423AF" w:rsidRDefault="007132E1" w:rsidP="00263A36">
      <w:pPr>
        <w:pStyle w:val="Zkladntext"/>
        <w:numPr>
          <w:ilvl w:val="0"/>
          <w:numId w:val="18"/>
        </w:numPr>
        <w:ind w:left="720"/>
        <w:jc w:val="both"/>
        <w:rPr>
          <w:rFonts w:ascii="Calibri" w:hAnsi="Calibri" w:cs="Arial"/>
          <w:sz w:val="22"/>
          <w:szCs w:val="22"/>
          <w:lang w:val="cs-CZ"/>
        </w:rPr>
      </w:pPr>
      <w:r w:rsidRPr="006423AF">
        <w:rPr>
          <w:rFonts w:ascii="Calibri" w:hAnsi="Calibri" w:cs="Arial"/>
          <w:sz w:val="22"/>
          <w:szCs w:val="22"/>
          <w:lang w:val="cs-CZ"/>
        </w:rPr>
        <w:t>ostatních závazných norem a obecně závazných</w:t>
      </w:r>
      <w:r>
        <w:rPr>
          <w:rFonts w:ascii="Calibri" w:hAnsi="Calibri" w:cs="Arial"/>
          <w:sz w:val="22"/>
          <w:szCs w:val="22"/>
          <w:lang w:val="cs-CZ"/>
        </w:rPr>
        <w:t xml:space="preserve"> </w:t>
      </w:r>
      <w:r w:rsidRPr="00AF438A">
        <w:rPr>
          <w:rFonts w:ascii="Calibri" w:hAnsi="Calibri" w:cs="Arial"/>
          <w:sz w:val="22"/>
          <w:szCs w:val="22"/>
          <w:lang w:val="cs-CZ"/>
        </w:rPr>
        <w:t>platných</w:t>
      </w:r>
      <w:r w:rsidRPr="006423AF">
        <w:rPr>
          <w:rFonts w:ascii="Calibri" w:hAnsi="Calibri" w:cs="Arial"/>
          <w:sz w:val="22"/>
          <w:szCs w:val="22"/>
          <w:lang w:val="cs-CZ"/>
        </w:rPr>
        <w:t xml:space="preserve"> právních předpisů,</w:t>
      </w:r>
    </w:p>
    <w:p w14:paraId="48D6FE43" w14:textId="77777777" w:rsidR="007132E1" w:rsidRPr="006423AF" w:rsidRDefault="007132E1" w:rsidP="00263A36">
      <w:pPr>
        <w:pStyle w:val="Zkladntext"/>
        <w:numPr>
          <w:ilvl w:val="0"/>
          <w:numId w:val="18"/>
        </w:numPr>
        <w:ind w:left="720"/>
        <w:jc w:val="both"/>
        <w:rPr>
          <w:rFonts w:ascii="Calibri" w:hAnsi="Calibri" w:cs="Arial"/>
          <w:sz w:val="22"/>
          <w:szCs w:val="22"/>
          <w:lang w:val="cs-CZ"/>
        </w:rPr>
      </w:pPr>
      <w:r w:rsidRPr="00AF438A">
        <w:rPr>
          <w:rFonts w:ascii="Calibri" w:hAnsi="Calibri" w:cs="Arial"/>
          <w:sz w:val="22"/>
          <w:szCs w:val="22"/>
          <w:lang w:val="cs-CZ"/>
        </w:rPr>
        <w:t>platných</w:t>
      </w:r>
      <w:r>
        <w:rPr>
          <w:rFonts w:ascii="Calibri" w:hAnsi="Calibri" w:cs="Arial"/>
          <w:sz w:val="22"/>
          <w:szCs w:val="22"/>
          <w:lang w:val="cs-CZ"/>
        </w:rPr>
        <w:t xml:space="preserve"> </w:t>
      </w:r>
      <w:r w:rsidRPr="006423AF">
        <w:rPr>
          <w:rFonts w:ascii="Calibri" w:hAnsi="Calibri" w:cs="Arial"/>
          <w:sz w:val="22"/>
          <w:szCs w:val="22"/>
          <w:lang w:val="cs-CZ"/>
        </w:rPr>
        <w:t>českých a dalších případných příslušných technických norem,</w:t>
      </w:r>
    </w:p>
    <w:p w14:paraId="7AE52ED2" w14:textId="77777777" w:rsidR="007132E1" w:rsidRPr="006423AF" w:rsidRDefault="007132E1" w:rsidP="00263A36">
      <w:pPr>
        <w:pStyle w:val="Zkladntext"/>
        <w:numPr>
          <w:ilvl w:val="0"/>
          <w:numId w:val="18"/>
        </w:numPr>
        <w:ind w:left="720"/>
        <w:jc w:val="both"/>
        <w:rPr>
          <w:rFonts w:ascii="Calibri" w:hAnsi="Calibri" w:cs="Arial"/>
          <w:sz w:val="22"/>
          <w:szCs w:val="22"/>
          <w:lang w:val="cs-CZ"/>
        </w:rPr>
      </w:pPr>
      <w:r w:rsidRPr="006423AF">
        <w:rPr>
          <w:rFonts w:ascii="Calibri" w:hAnsi="Calibri" w:cs="Arial"/>
          <w:sz w:val="22"/>
          <w:szCs w:val="22"/>
          <w:lang w:val="cs-CZ"/>
        </w:rPr>
        <w:t>požadavků uvedených v předmětné zadávací dokumentaci a jejích přílohách,</w:t>
      </w:r>
    </w:p>
    <w:p w14:paraId="4542305D" w14:textId="77777777" w:rsidR="007132E1" w:rsidRDefault="007132E1" w:rsidP="00263A36">
      <w:pPr>
        <w:pStyle w:val="Zkladntext"/>
        <w:numPr>
          <w:ilvl w:val="0"/>
          <w:numId w:val="18"/>
        </w:numPr>
        <w:ind w:left="720"/>
        <w:jc w:val="both"/>
        <w:rPr>
          <w:rFonts w:ascii="Calibri" w:hAnsi="Calibri" w:cs="Arial"/>
          <w:sz w:val="22"/>
          <w:szCs w:val="22"/>
          <w:lang w:val="cs-CZ"/>
        </w:rPr>
      </w:pPr>
      <w:r w:rsidRPr="006423AF">
        <w:rPr>
          <w:rFonts w:ascii="Calibri" w:hAnsi="Calibri" w:cs="Arial"/>
          <w:sz w:val="22"/>
          <w:szCs w:val="22"/>
          <w:lang w:val="cs-CZ"/>
        </w:rPr>
        <w:t xml:space="preserve">pokynů </w:t>
      </w:r>
      <w:r w:rsidRPr="00CB0805">
        <w:rPr>
          <w:rFonts w:ascii="Calibri" w:hAnsi="Calibri" w:cs="Arial"/>
          <w:sz w:val="22"/>
          <w:szCs w:val="22"/>
          <w:lang w:val="cs-CZ"/>
        </w:rPr>
        <w:t>(</w:t>
      </w:r>
      <w:r w:rsidRPr="00AF438A">
        <w:rPr>
          <w:rFonts w:ascii="Calibri" w:hAnsi="Calibri" w:cs="Arial"/>
          <w:sz w:val="22"/>
          <w:szCs w:val="22"/>
          <w:lang w:val="cs-CZ"/>
        </w:rPr>
        <w:t>příkazů</w:t>
      </w:r>
      <w:r w:rsidRPr="00CB0805">
        <w:rPr>
          <w:rFonts w:ascii="Calibri" w:hAnsi="Calibri" w:cs="Arial"/>
          <w:sz w:val="22"/>
          <w:szCs w:val="22"/>
          <w:lang w:val="cs-CZ"/>
        </w:rPr>
        <w:t xml:space="preserve">) </w:t>
      </w:r>
      <w:r w:rsidRPr="006423AF">
        <w:rPr>
          <w:rFonts w:ascii="Calibri" w:hAnsi="Calibri" w:cs="Arial"/>
          <w:sz w:val="22"/>
          <w:szCs w:val="22"/>
          <w:lang w:val="cs-CZ"/>
        </w:rPr>
        <w:t xml:space="preserve">objednatele. V případě, že zhotovitel zjistí, že pokyny </w:t>
      </w:r>
      <w:r w:rsidRPr="00AF438A">
        <w:rPr>
          <w:rFonts w:ascii="Calibri" w:hAnsi="Calibri" w:cs="Arial"/>
          <w:sz w:val="22"/>
          <w:szCs w:val="22"/>
          <w:lang w:val="cs-CZ"/>
        </w:rPr>
        <w:t>(příkazy</w:t>
      </w:r>
      <w:r w:rsidRPr="00CB0805">
        <w:rPr>
          <w:rFonts w:ascii="Calibri" w:hAnsi="Calibri" w:cs="Arial"/>
          <w:sz w:val="22"/>
          <w:szCs w:val="22"/>
          <w:lang w:val="cs-CZ"/>
        </w:rPr>
        <w:t xml:space="preserve">) </w:t>
      </w:r>
      <w:r w:rsidRPr="006423AF">
        <w:rPr>
          <w:rFonts w:ascii="Calibri" w:hAnsi="Calibri" w:cs="Arial"/>
          <w:sz w:val="22"/>
          <w:szCs w:val="22"/>
          <w:lang w:val="cs-CZ"/>
        </w:rPr>
        <w:t>objednatele určené k provedení díla jsou v rozporu s touto smlouvou a neumožňují tak řádné provedení díla v souladu s touto smlouvou</w:t>
      </w:r>
      <w:r>
        <w:rPr>
          <w:rFonts w:ascii="Calibri" w:hAnsi="Calibri" w:cs="Arial"/>
          <w:sz w:val="22"/>
          <w:szCs w:val="22"/>
          <w:lang w:val="cs-CZ"/>
        </w:rPr>
        <w:t xml:space="preserve"> </w:t>
      </w:r>
      <w:r w:rsidRPr="00AF438A">
        <w:rPr>
          <w:rFonts w:ascii="Calibri" w:hAnsi="Calibri" w:cs="Arial"/>
          <w:sz w:val="22"/>
          <w:szCs w:val="22"/>
          <w:lang w:val="cs-CZ"/>
        </w:rPr>
        <w:t>nebo jsou jinak nevhodné povahy</w:t>
      </w:r>
      <w:r w:rsidRPr="006423AF">
        <w:rPr>
          <w:rFonts w:ascii="Calibri" w:hAnsi="Calibri" w:cs="Arial"/>
          <w:sz w:val="22"/>
          <w:szCs w:val="22"/>
          <w:lang w:val="cs-CZ"/>
        </w:rPr>
        <w:t>, upozorní na to písemně nebo jinou prokazatelnou formou objednatele, a to ihned poté, co tuto skutečnost zjistil nebo mohl zjistit při vynaložení potřebné péče.</w:t>
      </w:r>
    </w:p>
    <w:p w14:paraId="17464637"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je povinen zajistit včas jakákoli povolení, schválení, vyjádření či stanoviska dotčených orgánů veřejné správy a vlastníků inženýrských sítí, nutných pro řádné provedení díla, a to na svůj náklad.</w:t>
      </w:r>
    </w:p>
    <w:p w14:paraId="7E006B11" w14:textId="77777777" w:rsidR="007132E1" w:rsidRPr="00F5590F"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 xml:space="preserve">Zjistí-li zhotovitel při provádění díla na staveništi skryté překážky, neuvedené v zadávací dokumentaci ani v zápise o odevzdání staveniště, znemožňující řádné provedení díla, je povinen tuto skutečnost oznámit bez zbytečného odkladu objednateli. </w:t>
      </w:r>
    </w:p>
    <w:p w14:paraId="71186921" w14:textId="61F8AE98" w:rsidR="00F5590F" w:rsidRPr="00890141" w:rsidRDefault="00F5590F" w:rsidP="00F5590F">
      <w:pPr>
        <w:numPr>
          <w:ilvl w:val="0"/>
          <w:numId w:val="17"/>
        </w:numPr>
        <w:tabs>
          <w:tab w:val="left" w:pos="709"/>
        </w:tabs>
        <w:spacing w:before="60"/>
        <w:jc w:val="both"/>
        <w:rPr>
          <w:rFonts w:ascii="Calibri" w:hAnsi="Calibri" w:cs="Calibri"/>
          <w:sz w:val="22"/>
          <w:szCs w:val="22"/>
        </w:rPr>
      </w:pPr>
      <w:r w:rsidRPr="00890141">
        <w:rPr>
          <w:rFonts w:ascii="Calibri" w:hAnsi="Calibri" w:cs="Calibri"/>
          <w:sz w:val="22"/>
          <w:szCs w:val="22"/>
        </w:rPr>
        <w:t>Před započetím prací budou výrobky odsouhlaseny objednatelem a potvrzeny zápisem do stavebního deníku.</w:t>
      </w:r>
      <w:r w:rsidR="00BF38BB" w:rsidRPr="00890141">
        <w:rPr>
          <w:rFonts w:ascii="Calibri" w:hAnsi="Calibri" w:cs="Calibri"/>
          <w:sz w:val="22"/>
          <w:szCs w:val="22"/>
        </w:rPr>
        <w:t xml:space="preserve"> Zhotovitel je povinen výrobky objednat v dostatečném předstihu tak, aby byla zaručena jejich včasná dodávka a nedošlo k prodlení provádění díla.</w:t>
      </w:r>
    </w:p>
    <w:p w14:paraId="5085FDDD" w14:textId="77777777" w:rsidR="00F5590F" w:rsidRPr="00A93777" w:rsidRDefault="00F5590F" w:rsidP="007132E1">
      <w:pPr>
        <w:pStyle w:val="Odstavecseseznamem"/>
        <w:numPr>
          <w:ilvl w:val="0"/>
          <w:numId w:val="17"/>
        </w:numPr>
        <w:tabs>
          <w:tab w:val="left" w:pos="709"/>
        </w:tabs>
        <w:spacing w:before="60"/>
        <w:jc w:val="both"/>
        <w:rPr>
          <w:rFonts w:ascii="Calibri" w:hAnsi="Calibri" w:cs="Calibri"/>
          <w:sz w:val="22"/>
          <w:szCs w:val="22"/>
        </w:rPr>
      </w:pPr>
      <w:r>
        <w:rPr>
          <w:rFonts w:ascii="Calibri" w:hAnsi="Calibri" w:cs="Calibri"/>
          <w:sz w:val="22"/>
          <w:szCs w:val="22"/>
        </w:rPr>
        <w:t xml:space="preserve">Zhotovitel </w:t>
      </w:r>
      <w:r w:rsidRPr="00FF74A3">
        <w:rPr>
          <w:rFonts w:ascii="Calibri" w:hAnsi="Calibri" w:cs="Calibri"/>
          <w:sz w:val="22"/>
          <w:szCs w:val="22"/>
        </w:rPr>
        <w:t>zabezpečí</w:t>
      </w:r>
      <w:r w:rsidRPr="00462219">
        <w:rPr>
          <w:rFonts w:ascii="Calibri" w:hAnsi="Calibri" w:cs="Calibri"/>
          <w:sz w:val="22"/>
          <w:szCs w:val="22"/>
        </w:rPr>
        <w:t xml:space="preserve"> důkladné zakrytí všech dotčených prostor proti </w:t>
      </w:r>
      <w:r>
        <w:rPr>
          <w:rFonts w:ascii="Calibri" w:hAnsi="Calibri" w:cs="Calibri"/>
          <w:sz w:val="22"/>
          <w:szCs w:val="22"/>
        </w:rPr>
        <w:t>prachu a mechanickému poškození.</w:t>
      </w:r>
    </w:p>
    <w:p w14:paraId="3F68F043"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Zdroj energií (el. energie, případně dalších) si zajistí zhotovitel na své náklady.</w:t>
      </w:r>
    </w:p>
    <w:p w14:paraId="37D6002D"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Objednatel není povinen pro zhotovitele zajistit jakékoliv zázemí pro provedení díla (uložení materiálu a nářadí, šatnu, sociální zařízení atd.).</w:t>
      </w:r>
    </w:p>
    <w:p w14:paraId="27D17CEA"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si v případě potřeby zajistí vybudování zařízení staveniště v potřebném rozsahu po projednání celé záležitosti s příslušným vlastníkem, správcem nebo uživatelem dotčených nemovitostí, stejně jako zajistí veškerá další povolení nebo jiné správní akty a dopravně inženýrská opatření případně nutné k užívání veřejných ploch dotčených prováděním díla, popř. nutné pro řádné a bezpečné provedení díla, a to vše včas na svůj náklad a odpovědnost.</w:t>
      </w:r>
    </w:p>
    <w:p w14:paraId="2AB1EA30"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se zavazuje zajistit po celou dobu provádění díla ochranu příslušného staveniště.</w:t>
      </w:r>
    </w:p>
    <w:p w14:paraId="0671EA5D" w14:textId="77777777" w:rsidR="007132E1" w:rsidRPr="00765F80"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V rámci provádění prací na díle se zhotovitel zavazuje minimalizovat možné negativní vlivy na životní prostředí a okolí stavby – zvláště prašnost, hluk, znečištění komunikací.</w:t>
      </w:r>
    </w:p>
    <w:p w14:paraId="5B38AABB" w14:textId="77777777" w:rsidR="00765F80" w:rsidRPr="00765F80" w:rsidRDefault="00765F80" w:rsidP="00765F80">
      <w:pPr>
        <w:pStyle w:val="Odstavecseseznamem"/>
        <w:numPr>
          <w:ilvl w:val="0"/>
          <w:numId w:val="17"/>
        </w:numPr>
        <w:tabs>
          <w:tab w:val="left" w:pos="709"/>
        </w:tabs>
        <w:spacing w:before="60"/>
        <w:jc w:val="both"/>
        <w:rPr>
          <w:rFonts w:ascii="Calibri" w:hAnsi="Calibri" w:cs="Calibri"/>
          <w:sz w:val="22"/>
          <w:szCs w:val="22"/>
        </w:rPr>
      </w:pPr>
      <w:r w:rsidRPr="00765F80">
        <w:rPr>
          <w:rFonts w:ascii="Calibri" w:hAnsi="Calibri" w:cs="Calibri"/>
          <w:sz w:val="22"/>
          <w:szCs w:val="22"/>
        </w:rPr>
        <w:t>Jestliže mají být některé části díla zakryty nebo mají být provedeny zkoušky některých částí díla podle obecně závazných právních předpisů nebo podle příslušných technických norem, je povinen zhotovitel nejméně 5 pracovních dnů před jejich uskutečněním oznámit písemně tuto skutečnost oprávněnému zástupci objednatele a současně učinit o této skutečnosti písemně záznam ve stavebním deníku.</w:t>
      </w:r>
    </w:p>
    <w:p w14:paraId="27FAA393" w14:textId="77777777" w:rsidR="00765F80" w:rsidRPr="00765F80" w:rsidRDefault="00765F80" w:rsidP="00765F80">
      <w:pPr>
        <w:pStyle w:val="Odstavecseseznamem"/>
        <w:numPr>
          <w:ilvl w:val="0"/>
          <w:numId w:val="17"/>
        </w:numPr>
        <w:tabs>
          <w:tab w:val="left" w:pos="709"/>
        </w:tabs>
        <w:spacing w:before="60"/>
        <w:jc w:val="both"/>
        <w:rPr>
          <w:rFonts w:ascii="Calibri" w:hAnsi="Calibri" w:cs="Calibri"/>
          <w:sz w:val="22"/>
          <w:szCs w:val="22"/>
        </w:rPr>
      </w:pPr>
      <w:r w:rsidRPr="00765F80">
        <w:rPr>
          <w:rFonts w:ascii="Calibri" w:hAnsi="Calibri" w:cs="Calibri"/>
          <w:sz w:val="22"/>
          <w:szCs w:val="22"/>
        </w:rPr>
        <w:t>Nesplní-li zhotovitel tuto povinnost, je zhotovitel povinen na základě prokazatelné žádosti objednatele na náklady zhotovitele zakryté části díla za účasti oprávněného zástupce objednatele odkrýt a na základě prokazatelné žádosti objednatele na náklady zhotovitele provést znovu za účasti oprávněného zástupce objednatele zkoušky příslušných částí díla podle obecně závazných právních předpisů nebo podle příslušných technických norem.</w:t>
      </w:r>
    </w:p>
    <w:p w14:paraId="5561F77F" w14:textId="77777777" w:rsidR="00765F80" w:rsidRPr="00765F80" w:rsidRDefault="00765F80" w:rsidP="00765F80">
      <w:pPr>
        <w:pStyle w:val="Odstavecseseznamem"/>
        <w:numPr>
          <w:ilvl w:val="0"/>
          <w:numId w:val="17"/>
        </w:numPr>
        <w:tabs>
          <w:tab w:val="left" w:pos="709"/>
        </w:tabs>
        <w:spacing w:before="60"/>
        <w:jc w:val="both"/>
        <w:rPr>
          <w:rFonts w:ascii="Calibri" w:hAnsi="Calibri" w:cs="Calibri"/>
          <w:sz w:val="22"/>
          <w:szCs w:val="22"/>
        </w:rPr>
      </w:pPr>
      <w:r w:rsidRPr="00765F80">
        <w:rPr>
          <w:rFonts w:ascii="Calibri" w:hAnsi="Calibri" w:cs="Calibri"/>
          <w:sz w:val="22"/>
          <w:szCs w:val="22"/>
        </w:rPr>
        <w:t xml:space="preserve">Nedostaví-li se oprávněný zástupce objednatele k zakrytí částí díla nebo k provedení zkoušek některých částí díla podle obecně závazných právních předpisů nebo podle příslušných technických norem, ačkoliv mu bylo jejich uskutečnění písemně oznámeno zhotovitelem nejméně 5 pracovních </w:t>
      </w:r>
      <w:r w:rsidRPr="00765F80">
        <w:rPr>
          <w:rFonts w:ascii="Calibri" w:hAnsi="Calibri" w:cs="Calibri"/>
          <w:sz w:val="22"/>
          <w:szCs w:val="22"/>
        </w:rPr>
        <w:lastRenderedPageBreak/>
        <w:t xml:space="preserve">dnů před jejich uskutečněním a zhotovitel současně učinil o této skutečnosti písemně záznam ve stavebním deníku, nemá objednatel právo se dožadovat toho, aby byly na náklady zhotovitele zakryté části díla odkryty a na náklady zhotovitele znovu provedeny zkoušky příslušných částí díla podle obecně platných právních předpisů nebo podle příslušných technických norem.         </w:t>
      </w:r>
    </w:p>
    <w:p w14:paraId="2A60ACB6"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nese nebezpečí škody nebo zničení dotčené stavby nebo stavebních materiálů (díla) až do předání a převzetí stavby (díla). Jestliže však objednatel převzal dílo s vadami, přechází nebezpečí škody na dílo (stavbě) na objednatele až odstraněním všech vad uvedených v předávacím protokolu. Nebezpečí škody na staveništi přechází na objednatele předáním a převzetím díla a řádném vyklizením staveniště zhotovitelem. Jestliže však objednatel převzal dílo s vadami, přechází nebezpečí škody na staveništi ze zhotovitele na objednatele až odstraněním všech vad uvedených v předávacím protokolu a řádném vyklizení staveniště zhotovitelem.</w:t>
      </w:r>
    </w:p>
    <w:p w14:paraId="59CE9955"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odpovídá za veškeré škody (újmy), které vzniknou objednateli nebo třetím osobám v souvislosti s prováděním díla nebo v důsledku jeho vadného provedení, a to včetně škod na inženýrských sítích.</w:t>
      </w:r>
    </w:p>
    <w:p w14:paraId="65DD3C33"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nese odpovědnost za škodu způsobenou objednateli také:</w:t>
      </w:r>
    </w:p>
    <w:p w14:paraId="735B6710" w14:textId="77777777" w:rsidR="007132E1" w:rsidRPr="006423AF" w:rsidRDefault="007132E1" w:rsidP="007132E1">
      <w:pPr>
        <w:pStyle w:val="Zkladntext"/>
        <w:numPr>
          <w:ilvl w:val="0"/>
          <w:numId w:val="19"/>
        </w:numPr>
        <w:jc w:val="both"/>
        <w:rPr>
          <w:rFonts w:ascii="Calibri" w:hAnsi="Calibri" w:cs="Arial"/>
          <w:sz w:val="22"/>
          <w:szCs w:val="22"/>
          <w:lang w:val="cs-CZ"/>
        </w:rPr>
      </w:pPr>
      <w:r w:rsidRPr="006423AF">
        <w:rPr>
          <w:rFonts w:ascii="Calibri" w:hAnsi="Calibri" w:cs="Arial"/>
          <w:sz w:val="22"/>
          <w:szCs w:val="22"/>
          <w:lang w:val="cs-CZ"/>
        </w:rPr>
        <w:t>v důsledku chybného vystavení daňového dokladu vč. DPH, přestože měl být uplatněn režim přenesení DPH,</w:t>
      </w:r>
    </w:p>
    <w:p w14:paraId="148DB84B" w14:textId="77777777" w:rsidR="007132E1" w:rsidRPr="006423AF" w:rsidRDefault="007132E1" w:rsidP="007132E1">
      <w:pPr>
        <w:pStyle w:val="Zkladntext"/>
        <w:numPr>
          <w:ilvl w:val="0"/>
          <w:numId w:val="19"/>
        </w:numPr>
        <w:jc w:val="both"/>
        <w:rPr>
          <w:rFonts w:ascii="Calibri" w:hAnsi="Calibri" w:cs="Arial"/>
          <w:sz w:val="22"/>
          <w:szCs w:val="22"/>
          <w:lang w:val="cs-CZ"/>
        </w:rPr>
      </w:pPr>
      <w:r w:rsidRPr="006423AF">
        <w:rPr>
          <w:rFonts w:ascii="Calibri" w:hAnsi="Calibri" w:cs="Arial"/>
          <w:sz w:val="22"/>
          <w:szCs w:val="22"/>
          <w:lang w:val="cs-CZ"/>
        </w:rPr>
        <w:t>rovněž v případech, kdy zhotovitel předá daňový doklad pozdě, než jak vyplývá z této smlouvy nebo platných právních předpisů,</w:t>
      </w:r>
    </w:p>
    <w:p w14:paraId="1BE3C2E1" w14:textId="77777777" w:rsidR="007132E1" w:rsidRDefault="007132E1" w:rsidP="007132E1">
      <w:pPr>
        <w:pStyle w:val="Zkladntext"/>
        <w:numPr>
          <w:ilvl w:val="0"/>
          <w:numId w:val="19"/>
        </w:numPr>
        <w:jc w:val="both"/>
        <w:rPr>
          <w:rFonts w:ascii="Calibri" w:hAnsi="Calibri" w:cs="Arial"/>
          <w:sz w:val="22"/>
          <w:szCs w:val="22"/>
          <w:lang w:val="cs-CZ"/>
        </w:rPr>
      </w:pPr>
      <w:r w:rsidRPr="006423AF">
        <w:rPr>
          <w:rFonts w:ascii="Calibri" w:hAnsi="Calibri" w:cs="Arial"/>
          <w:sz w:val="22"/>
          <w:szCs w:val="22"/>
          <w:lang w:val="cs-CZ"/>
        </w:rPr>
        <w:t>v důsledku vrácení faktury (daňového dokladu) z důvodu uvedení nesprávných nebo neúplných náležitostí nebo údajů nebo z důvodu nepřipojení správné přílohy.</w:t>
      </w:r>
    </w:p>
    <w:p w14:paraId="0BB7FCF8"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Objednatel je oprávněn kontrolovat provádění díla, a to kdykoliv po celou dobu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2C7077A8"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V průběhu provádění díla budou konány kontrolní dny dle potřeby objednatele, minimálně však 1x týdně.  Kontrolní den svolává objednatel, a to zápisem do stavebního deníku minimálně tři dny předem a telefonicky. Závěry kontrolního dne musí mít písemnou podobu, budou podepsány zástupci obou smluvních stran.</w:t>
      </w:r>
    </w:p>
    <w:p w14:paraId="71AB3F65"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Dílo nebo jeho část vykazující nesoulad se zadávací dokumentací včetně jejích příloh, touto smlouvou či pokyny objednatele, je zhotovitel povinen na prokazatelnou žádost objednatele v přiměřené lhůtě na své náklady a odpovědnost odstranit a učinit o tomto zápis do stavebního deníku. V opačném případě je objednatel oprávněn odstranit uvedený nesoulad na náklady zhotovitele sám nebo prostřednictvím třetí osoby s tím, že při úhradě náhrady těchto nákladů se postupuje obdobně dle odst. 10. článku VII. této smlouvy.</w:t>
      </w:r>
    </w:p>
    <w:p w14:paraId="51ABFDF3"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je povinen mít sjednáno od uzavření této smlouvy až do předání díla bez vad a nedodělků a po dobu záruční doby pojištění odpovědnosti za škodu způsobenou třetím osobám jeho činností se sjednaným pojistným plněním ve výši min. 1.000.000,- Kč. Zhotovitel je povinen předat objednateli doklad o tomto pojištění (např. kopii pojistné smlouvy nebo pojistku) nejpozději při podpisu této smlouvy o dílo. Nepředložení takového dokladu, zánik pojištění nebo snížení výše pojistného plnění pod uvedenou hranici v průběhu plnění smlouvy bude posuzováno jako podstatné porušení smlouvy zhotovitelem. Náklady na pojištění odpovědnosti jsou zahrnuty v ceně díla dohodnuté v této smlouvě.</w:t>
      </w:r>
    </w:p>
    <w:p w14:paraId="4E3A41A5"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Pokud zhotovitel použije při provádění díla subdodavatele, odpovídá za provedení jejich plnění (prací, dodávek, služeb, aj.) objednateli, jako by tato plnění provedl a prováděl sám a také odpovídá za jejich řádnou věcnou a časovou koordinaci.</w:t>
      </w:r>
    </w:p>
    <w:p w14:paraId="2ABBC70A" w14:textId="3DB7AF1B" w:rsidR="00EC1848" w:rsidRDefault="00EC1848" w:rsidP="007132E1">
      <w:pPr>
        <w:pStyle w:val="Zkladntext"/>
        <w:jc w:val="center"/>
        <w:rPr>
          <w:rFonts w:ascii="Calibri" w:hAnsi="Calibri" w:cs="Arial"/>
          <w:b/>
          <w:sz w:val="22"/>
          <w:szCs w:val="22"/>
          <w:lang w:val="cs-CZ"/>
        </w:rPr>
      </w:pPr>
    </w:p>
    <w:p w14:paraId="4AC57533" w14:textId="77777777" w:rsidR="00B82FE3" w:rsidRDefault="00B82FE3" w:rsidP="007132E1">
      <w:pPr>
        <w:pStyle w:val="Zkladntext"/>
        <w:jc w:val="center"/>
        <w:rPr>
          <w:rFonts w:ascii="Calibri" w:hAnsi="Calibri" w:cs="Arial"/>
          <w:b/>
          <w:sz w:val="22"/>
          <w:szCs w:val="22"/>
          <w:lang w:val="cs-CZ"/>
        </w:rPr>
      </w:pPr>
    </w:p>
    <w:p w14:paraId="7B907578" w14:textId="4BFE55D8"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lastRenderedPageBreak/>
        <w:t>IX.</w:t>
      </w:r>
    </w:p>
    <w:p w14:paraId="6FF764BE" w14:textId="77777777"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STAVEBNÍ DENÍK</w:t>
      </w:r>
    </w:p>
    <w:p w14:paraId="00E0B973" w14:textId="77777777" w:rsidR="007132E1" w:rsidRDefault="007132E1" w:rsidP="007132E1">
      <w:pPr>
        <w:pStyle w:val="Zkladntext"/>
        <w:numPr>
          <w:ilvl w:val="0"/>
          <w:numId w:val="3"/>
        </w:numPr>
        <w:ind w:left="284" w:hanging="284"/>
        <w:jc w:val="both"/>
        <w:rPr>
          <w:rFonts w:ascii="Calibri" w:hAnsi="Calibri" w:cs="Arial"/>
          <w:sz w:val="22"/>
          <w:szCs w:val="22"/>
          <w:lang w:val="cs-CZ"/>
        </w:rPr>
      </w:pPr>
      <w:r w:rsidRPr="00EC285C">
        <w:rPr>
          <w:rFonts w:ascii="Calibri" w:hAnsi="Calibri"/>
          <w:sz w:val="22"/>
          <w:szCs w:val="22"/>
        </w:rPr>
        <w:t>Zhotovitel je povinen vést ode dne převzetí staveniště stavební deník sloužící jako doklad o  průběhu provádění díla. Tato povinnost končí</w:t>
      </w:r>
      <w:r w:rsidR="00F42697">
        <w:rPr>
          <w:rFonts w:ascii="Calibri" w:hAnsi="Calibri"/>
          <w:sz w:val="22"/>
          <w:szCs w:val="22"/>
          <w:lang w:val="cs-CZ"/>
        </w:rPr>
        <w:t xml:space="preserve"> předáním díla objednateli bez jakýchkoli vad či</w:t>
      </w:r>
      <w:r w:rsidRPr="00EC285C">
        <w:rPr>
          <w:rFonts w:ascii="Calibri" w:hAnsi="Calibri"/>
          <w:sz w:val="22"/>
          <w:szCs w:val="22"/>
        </w:rPr>
        <w:t xml:space="preserve"> odstraněním posledních vad a nedodělků uvedených v zápise o předání a převzetí díla.</w:t>
      </w:r>
      <w:r>
        <w:rPr>
          <w:rFonts w:ascii="Calibri" w:hAnsi="Calibri"/>
          <w:sz w:val="22"/>
          <w:szCs w:val="22"/>
        </w:rPr>
        <w:t xml:space="preserve"> </w:t>
      </w:r>
      <w:r w:rsidRPr="00EC285C">
        <w:rPr>
          <w:rFonts w:ascii="Calibri" w:hAnsi="Calibri" w:cs="Arial"/>
          <w:sz w:val="22"/>
          <w:szCs w:val="22"/>
          <w:lang w:val="cs-CZ"/>
        </w:rPr>
        <w:t xml:space="preserve">V průběhu pracovní doby musí být </w:t>
      </w:r>
      <w:r>
        <w:rPr>
          <w:rFonts w:ascii="Calibri" w:hAnsi="Calibri" w:cs="Arial"/>
          <w:sz w:val="22"/>
          <w:szCs w:val="22"/>
          <w:lang w:val="cs-CZ"/>
        </w:rPr>
        <w:t xml:space="preserve">stavební </w:t>
      </w:r>
      <w:r w:rsidRPr="00EC285C">
        <w:rPr>
          <w:rFonts w:ascii="Calibri" w:hAnsi="Calibri" w:cs="Arial"/>
          <w:sz w:val="22"/>
          <w:szCs w:val="22"/>
          <w:lang w:val="cs-CZ"/>
        </w:rPr>
        <w:t>deník na stavbě trvale přístupný.</w:t>
      </w:r>
      <w:r>
        <w:rPr>
          <w:rFonts w:ascii="Calibri" w:hAnsi="Calibri" w:cs="Arial"/>
          <w:sz w:val="22"/>
          <w:szCs w:val="22"/>
          <w:lang w:val="cs-CZ"/>
        </w:rPr>
        <w:t xml:space="preserve"> </w:t>
      </w:r>
      <w:r w:rsidRPr="00B60F8A">
        <w:rPr>
          <w:rFonts w:ascii="Calibri" w:hAnsi="Calibri" w:cs="Arial"/>
          <w:sz w:val="22"/>
          <w:szCs w:val="22"/>
          <w:lang w:val="cs-CZ"/>
        </w:rPr>
        <w:t xml:space="preserve">Obsahové náležitosti stavebního deníku </w:t>
      </w:r>
      <w:r>
        <w:rPr>
          <w:rFonts w:ascii="Calibri" w:hAnsi="Calibri" w:cs="Arial"/>
          <w:sz w:val="22"/>
          <w:szCs w:val="22"/>
          <w:lang w:val="cs-CZ"/>
        </w:rPr>
        <w:t xml:space="preserve">a </w:t>
      </w:r>
      <w:r w:rsidRPr="00B60F8A">
        <w:rPr>
          <w:rFonts w:ascii="Calibri" w:hAnsi="Calibri" w:cs="Arial"/>
          <w:sz w:val="22"/>
          <w:szCs w:val="22"/>
          <w:lang w:val="cs-CZ"/>
        </w:rPr>
        <w:t>způsob jeh</w:t>
      </w:r>
      <w:r>
        <w:rPr>
          <w:rFonts w:ascii="Calibri" w:hAnsi="Calibri" w:cs="Arial"/>
          <w:sz w:val="22"/>
          <w:szCs w:val="22"/>
          <w:lang w:val="cs-CZ"/>
        </w:rPr>
        <w:t>o vedení se řídí platnými právními předpisy.</w:t>
      </w:r>
    </w:p>
    <w:p w14:paraId="48371DF5" w14:textId="77777777" w:rsidR="007132E1" w:rsidRPr="002417C3" w:rsidRDefault="007132E1" w:rsidP="007132E1">
      <w:pPr>
        <w:pStyle w:val="Zkladntext"/>
        <w:numPr>
          <w:ilvl w:val="0"/>
          <w:numId w:val="3"/>
        </w:numPr>
        <w:ind w:left="284" w:hanging="284"/>
        <w:jc w:val="both"/>
        <w:rPr>
          <w:rFonts w:ascii="Calibri" w:hAnsi="Calibri" w:cs="Arial"/>
          <w:sz w:val="22"/>
          <w:szCs w:val="22"/>
          <w:lang w:val="cs-CZ"/>
        </w:rPr>
      </w:pPr>
      <w:r w:rsidRPr="002417C3">
        <w:rPr>
          <w:rFonts w:ascii="Calibri" w:hAnsi="Calibri" w:cs="Arial"/>
          <w:sz w:val="22"/>
          <w:szCs w:val="22"/>
          <w:lang w:val="cs-CZ"/>
        </w:rPr>
        <w:t xml:space="preserve">Žádný zápis ve stavebním deníku není způsobilý zvýšit </w:t>
      </w:r>
      <w:r>
        <w:rPr>
          <w:rFonts w:ascii="Calibri" w:hAnsi="Calibri" w:cs="Arial"/>
          <w:sz w:val="22"/>
          <w:szCs w:val="22"/>
          <w:lang w:val="cs-CZ"/>
        </w:rPr>
        <w:t xml:space="preserve">výše uvedenou </w:t>
      </w:r>
      <w:r w:rsidRPr="002417C3">
        <w:rPr>
          <w:rFonts w:ascii="Calibri" w:hAnsi="Calibri" w:cs="Arial"/>
          <w:sz w:val="22"/>
          <w:szCs w:val="22"/>
          <w:lang w:val="cs-CZ"/>
        </w:rPr>
        <w:t>cenu za dílo.</w:t>
      </w:r>
    </w:p>
    <w:p w14:paraId="6F62C5D1" w14:textId="77777777" w:rsidR="0043705D" w:rsidRDefault="0043705D" w:rsidP="007132E1">
      <w:pPr>
        <w:pStyle w:val="Zkladntext"/>
        <w:jc w:val="center"/>
        <w:rPr>
          <w:rFonts w:ascii="Calibri" w:hAnsi="Calibri" w:cs="Arial"/>
          <w:b/>
          <w:sz w:val="22"/>
          <w:szCs w:val="22"/>
          <w:lang w:val="cs-CZ"/>
        </w:rPr>
      </w:pPr>
    </w:p>
    <w:p w14:paraId="61484D8E" w14:textId="77777777"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X.</w:t>
      </w:r>
    </w:p>
    <w:p w14:paraId="2DD4340D" w14:textId="77777777"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PŘERUŠENÍ PROVÁDĚNÍ DÍLA</w:t>
      </w:r>
    </w:p>
    <w:p w14:paraId="40DDAD0A"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Zhotovitel je oprávněn na nezbytně nutnou dobu a v nezbytném rozsahu přerušit provádění díla, jestliže:</w:t>
      </w:r>
    </w:p>
    <w:p w14:paraId="13443C11"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provádění díla brání vyšší moc (za události vyšší moci se pro potřeby této smlouvy rozumí události, které nastaly za okolností, které nemohly být odvráceny smluvními stranami, které nebylo možné předvídat, a které nebyly způsobeny chybou nebo zanedbáním žádné ze smluvních stran jako například války, revoluce, požáry, záplavy, zemětřesení, vichřice s tím, že událostí vyšší moci není nedostatek příslušného úředního povolení apod.),</w:t>
      </w:r>
    </w:p>
    <w:p w14:paraId="3BC10D13"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při výskytu vážných skrytých překážek bránících řádnému provádění díla, o nichž zhotovitel nevěděl, a ani při vynaložení potřebné odborné péče nemohl vědět, ani nemohl celou situaci přiměřeným způsobem vyřešit tak, aby nemuselo být přerušeno provádění díla,</w:t>
      </w:r>
    </w:p>
    <w:p w14:paraId="781F74E1"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dojde k</w:t>
      </w:r>
      <w:r>
        <w:rPr>
          <w:rFonts w:ascii="Calibri" w:hAnsi="Calibri" w:cs="Arial"/>
          <w:sz w:val="22"/>
          <w:szCs w:val="22"/>
          <w:lang w:val="cs-CZ"/>
        </w:rPr>
        <w:t xml:space="preserve"> přerušení nebo </w:t>
      </w:r>
      <w:r w:rsidRPr="00EC285C">
        <w:rPr>
          <w:rFonts w:ascii="Calibri" w:hAnsi="Calibri" w:cs="Arial"/>
          <w:sz w:val="22"/>
          <w:szCs w:val="22"/>
          <w:lang w:val="cs-CZ"/>
        </w:rPr>
        <w:t>zastavení provádění díla rozhodnutím k tomu příslušného orgánu veřejné správy nikoliv</w:t>
      </w:r>
      <w:r w:rsidR="00216B97">
        <w:rPr>
          <w:rFonts w:ascii="Calibri" w:hAnsi="Calibri" w:cs="Arial"/>
          <w:sz w:val="22"/>
          <w:szCs w:val="22"/>
          <w:lang w:val="cs-CZ"/>
        </w:rPr>
        <w:t xml:space="preserve"> z důvodů na straně zhotovitele.</w:t>
      </w:r>
    </w:p>
    <w:p w14:paraId="69D3D9EA"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Přerušením provádění díla z důvodů uvedených v odst. 1 přestávají dnem přerušení běžet lhůty tímto přerušením dotčené</w:t>
      </w:r>
      <w:r>
        <w:rPr>
          <w:rFonts w:ascii="Calibri" w:hAnsi="Calibri" w:cs="Arial"/>
          <w:sz w:val="22"/>
          <w:szCs w:val="22"/>
          <w:lang w:val="cs-CZ"/>
        </w:rPr>
        <w:t xml:space="preserve">, </w:t>
      </w:r>
      <w:r w:rsidRPr="00706659">
        <w:rPr>
          <w:rFonts w:ascii="Calibri" w:hAnsi="Calibri" w:cs="Arial"/>
          <w:sz w:val="22"/>
          <w:szCs w:val="22"/>
          <w:lang w:val="cs-CZ"/>
        </w:rPr>
        <w:t>tj. mj. lhůta pro provedení díla.</w:t>
      </w:r>
    </w:p>
    <w:p w14:paraId="7F5BE1B6"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Objednatel je oprávněn přikázat zhotoviteli přerušení provádění díla na nezbytně nutnou dobu a v nezbytném rozsahu, jestliže:</w:t>
      </w:r>
    </w:p>
    <w:p w14:paraId="02EEFF0D" w14:textId="61C08F9D"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pracovníci zhotovitele při práci poruší platné</w:t>
      </w:r>
      <w:r w:rsidR="0083246E">
        <w:rPr>
          <w:rFonts w:ascii="Calibri" w:hAnsi="Calibri" w:cs="Arial"/>
          <w:sz w:val="22"/>
          <w:szCs w:val="22"/>
          <w:lang w:val="cs-CZ"/>
        </w:rPr>
        <w:t xml:space="preserve"> právní,</w:t>
      </w:r>
      <w:r w:rsidRPr="00EC285C">
        <w:rPr>
          <w:rFonts w:ascii="Calibri" w:hAnsi="Calibri" w:cs="Arial"/>
          <w:sz w:val="22"/>
          <w:szCs w:val="22"/>
          <w:lang w:val="cs-CZ"/>
        </w:rPr>
        <w:t xml:space="preserve"> technické a bezpečnostní normy a předpisy.</w:t>
      </w:r>
    </w:p>
    <w:p w14:paraId="25BB59FC"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by vadný postup zhotovitele nepochybně vedl k podstatnému porušení smlouvy.</w:t>
      </w:r>
    </w:p>
    <w:p w14:paraId="1F77DE3C"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prováděním díla je ohrožena bezpečnost prováděného díla, život nebo zdraví pracujících na stavbě, nebo hrozí-li jiné škody.</w:t>
      </w:r>
    </w:p>
    <w:p w14:paraId="54956B6D"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Přerušení provádění díla objednatelem z důvodů uvedených v odst. 3 nestaví běh smluvních lhůt tímto přerušením dotčených a nezakládá nárok zhotovitele na úhradu vícenákladů (škod) vyvolaných přerušením.</w:t>
      </w:r>
    </w:p>
    <w:p w14:paraId="03472751"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DF0CEC">
        <w:rPr>
          <w:rFonts w:ascii="Calibri" w:hAnsi="Calibri" w:cs="Arial"/>
          <w:sz w:val="22"/>
          <w:szCs w:val="22"/>
          <w:lang w:val="cs-CZ"/>
        </w:rPr>
        <w:t>Okamžik přerušení provádění</w:t>
      </w:r>
      <w:r w:rsidRPr="00EC285C">
        <w:rPr>
          <w:rFonts w:ascii="Calibri" w:hAnsi="Calibri" w:cs="Arial"/>
          <w:sz w:val="22"/>
          <w:szCs w:val="22"/>
          <w:lang w:val="cs-CZ"/>
        </w:rPr>
        <w:t xml:space="preserve"> díla se vždy bezodkladně poznamená do stavebního deníku.</w:t>
      </w:r>
    </w:p>
    <w:p w14:paraId="5BBC056C"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Při každém přerušení provádění díla je zhotovitel povinen zabezpečit rozestavěnou část zhotovovaného díl</w:t>
      </w:r>
      <w:r>
        <w:rPr>
          <w:rFonts w:ascii="Calibri" w:hAnsi="Calibri" w:cs="Arial"/>
          <w:sz w:val="22"/>
          <w:szCs w:val="22"/>
          <w:lang w:val="cs-CZ"/>
        </w:rPr>
        <w:t>a</w:t>
      </w:r>
      <w:r w:rsidRPr="00EC285C">
        <w:rPr>
          <w:rFonts w:ascii="Calibri" w:hAnsi="Calibri" w:cs="Arial"/>
          <w:sz w:val="22"/>
          <w:szCs w:val="22"/>
          <w:lang w:val="cs-CZ"/>
        </w:rPr>
        <w:t xml:space="preserve"> do doby znovuzahájení prací nebo ukončení smluvního závazku.</w:t>
      </w:r>
    </w:p>
    <w:p w14:paraId="5728E683" w14:textId="77777777" w:rsidR="007132E1"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Ustanovení to</w:t>
      </w:r>
      <w:r>
        <w:rPr>
          <w:rFonts w:ascii="Calibri" w:hAnsi="Calibri" w:cs="Arial"/>
          <w:sz w:val="22"/>
          <w:szCs w:val="22"/>
          <w:lang w:val="cs-CZ"/>
        </w:rPr>
        <w:t>ho</w:t>
      </w:r>
      <w:r w:rsidRPr="00EC285C">
        <w:rPr>
          <w:rFonts w:ascii="Calibri" w:hAnsi="Calibri" w:cs="Arial"/>
          <w:sz w:val="22"/>
          <w:szCs w:val="22"/>
          <w:lang w:val="cs-CZ"/>
        </w:rPr>
        <w:t>to článku se obdob</w:t>
      </w:r>
      <w:r>
        <w:rPr>
          <w:rFonts w:ascii="Calibri" w:hAnsi="Calibri" w:cs="Arial"/>
          <w:sz w:val="22"/>
          <w:szCs w:val="22"/>
          <w:lang w:val="cs-CZ"/>
        </w:rPr>
        <w:t>n</w:t>
      </w:r>
      <w:r w:rsidRPr="00EC285C">
        <w:rPr>
          <w:rFonts w:ascii="Calibri" w:hAnsi="Calibri" w:cs="Arial"/>
          <w:sz w:val="22"/>
          <w:szCs w:val="22"/>
          <w:lang w:val="cs-CZ"/>
        </w:rPr>
        <w:t>ě použijí i na odstraňování vad díla z titulu záruky za jakost nebo odpovědnosti zhotovitele za vady.</w:t>
      </w:r>
    </w:p>
    <w:p w14:paraId="364AA5A2" w14:textId="142E0FEE" w:rsidR="00EC1848" w:rsidRDefault="00EC1848" w:rsidP="007D5BC6">
      <w:pPr>
        <w:pStyle w:val="Zkladntext"/>
        <w:ind w:left="284"/>
        <w:jc w:val="both"/>
        <w:rPr>
          <w:rFonts w:ascii="Calibri" w:hAnsi="Calibri" w:cs="Arial"/>
          <w:sz w:val="22"/>
          <w:szCs w:val="22"/>
          <w:lang w:val="cs-CZ"/>
        </w:rPr>
      </w:pPr>
    </w:p>
    <w:p w14:paraId="4625CE3D" w14:textId="77777777" w:rsidR="00B82FE3" w:rsidRDefault="00B82FE3" w:rsidP="007D5BC6">
      <w:pPr>
        <w:pStyle w:val="Zkladntext"/>
        <w:ind w:left="284"/>
        <w:jc w:val="both"/>
        <w:rPr>
          <w:rFonts w:ascii="Calibri" w:hAnsi="Calibri" w:cs="Arial"/>
          <w:sz w:val="22"/>
          <w:szCs w:val="22"/>
          <w:lang w:val="cs-CZ"/>
        </w:rPr>
      </w:pPr>
    </w:p>
    <w:p w14:paraId="062FEEF1" w14:textId="59723FD9"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lastRenderedPageBreak/>
        <w:t>XI.</w:t>
      </w:r>
    </w:p>
    <w:p w14:paraId="77EE5410" w14:textId="77777777"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PŘEDÁNÍ A PŘEVZETÍ DÍLA</w:t>
      </w:r>
    </w:p>
    <w:p w14:paraId="0D1BD2B7" w14:textId="77777777" w:rsidR="007132E1" w:rsidRPr="00EC285C"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 xml:space="preserve">Zhotovitel splní svou povinnost provést dílo jeho řádným dokončením a předáním objednateli na základě smluvními stranami vzájemně písemně odsouhlaseného předávacího protokolu. Objednatel má právo odmítnout převzetí díla i pro ojedinělé drobné vady, které samy o sobě ani ve spojení s jinými nebrání užívání dotčené stavby (předmětu díla) funkčně nebo esteticky, ani její (jeho) užívání podstatným způsobem neomezují. </w:t>
      </w:r>
    </w:p>
    <w:p w14:paraId="7F6F7557" w14:textId="77777777" w:rsidR="007132E1" w:rsidRPr="00EC285C"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V případě, že objednatel odmítne dílo kvůli vadám převzít, sepíší obě strany zápis, v němž uvedou svá stanoviska a jejich odůvodnění a dohodnou náhradní termín předání.</w:t>
      </w:r>
    </w:p>
    <w:p w14:paraId="71F59A04" w14:textId="77777777" w:rsidR="007132E1" w:rsidRPr="00EC285C"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Pokud však objednatel převezme dílo i s vadami, bude předávací protokol obsahovat i vymezení těchto (zjevných) vad a lhůty k jejich odstranění, na kterých se objednatel a zhotovitel dohodli. Nedojde-li mezi oběma stranami k dohodě o termínu odstranění vad díla, pak platí, že všechny vady musí být odstraněny nejpozději do 15 dnů ode dne předání a převzetí díla. Po odstranění poslední vady bude o této skutečnosti sepsán smluvními stranami protokol a tímto okamžikem bude dílo považováno za převzaté bez jakýchkoliv zjevných vad.</w:t>
      </w:r>
    </w:p>
    <w:p w14:paraId="76227EC4" w14:textId="77777777" w:rsidR="007132E1" w:rsidRPr="00EC285C"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 xml:space="preserve">Zhotovitel předloží objednateli nejpozději při předání a převzetí díla doklady dokládající </w:t>
      </w:r>
      <w:r w:rsidRPr="00133DEA">
        <w:rPr>
          <w:rFonts w:ascii="Calibri" w:hAnsi="Calibri"/>
          <w:sz w:val="22"/>
          <w:szCs w:val="22"/>
        </w:rPr>
        <w:t xml:space="preserve">jakost a provedení díla, prohlášení o shodě na použité materiály, </w:t>
      </w:r>
      <w:r w:rsidRPr="00EC285C">
        <w:rPr>
          <w:rFonts w:ascii="Calibri" w:hAnsi="Calibri"/>
          <w:sz w:val="22"/>
          <w:szCs w:val="22"/>
        </w:rPr>
        <w:t>doklad o likvidaci odpadů a další doklady stanovené příslušnými platnými předpisy nebo z opodstatněných důvodů vyžádaných objednatelem.</w:t>
      </w:r>
    </w:p>
    <w:p w14:paraId="24661406" w14:textId="77777777" w:rsidR="007132E1"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Na předání díla upozorní zhotovitel výše uvedené kontaktní osoby objednatele nejméně 3 pracovní dny před jeho uskutečněním.</w:t>
      </w:r>
    </w:p>
    <w:p w14:paraId="789AE316" w14:textId="77777777" w:rsidR="00EC1848" w:rsidRDefault="00EC1848" w:rsidP="007D5BC6">
      <w:pPr>
        <w:spacing w:after="120"/>
        <w:ind w:left="426"/>
        <w:jc w:val="both"/>
        <w:rPr>
          <w:rFonts w:ascii="Calibri" w:hAnsi="Calibri"/>
          <w:sz w:val="22"/>
          <w:szCs w:val="22"/>
        </w:rPr>
      </w:pPr>
    </w:p>
    <w:p w14:paraId="54709CC4" w14:textId="77777777" w:rsidR="007132E1" w:rsidRPr="007018A6" w:rsidRDefault="007132E1" w:rsidP="007132E1">
      <w:pPr>
        <w:pStyle w:val="Zkladntext"/>
        <w:jc w:val="center"/>
        <w:rPr>
          <w:rFonts w:ascii="Calibri" w:hAnsi="Calibri" w:cs="Arial"/>
          <w:b/>
          <w:sz w:val="22"/>
          <w:szCs w:val="22"/>
          <w:lang w:val="cs-CZ"/>
        </w:rPr>
      </w:pPr>
      <w:r w:rsidRPr="007018A6">
        <w:rPr>
          <w:rFonts w:ascii="Calibri" w:hAnsi="Calibri" w:cs="Arial"/>
          <w:b/>
          <w:sz w:val="22"/>
          <w:szCs w:val="22"/>
          <w:lang w:val="cs-CZ"/>
        </w:rPr>
        <w:t>XI</w:t>
      </w:r>
      <w:r>
        <w:rPr>
          <w:rFonts w:ascii="Calibri" w:hAnsi="Calibri" w:cs="Arial"/>
          <w:b/>
          <w:sz w:val="22"/>
          <w:szCs w:val="22"/>
          <w:lang w:val="cs-CZ"/>
        </w:rPr>
        <w:t>I</w:t>
      </w:r>
      <w:r w:rsidRPr="007018A6">
        <w:rPr>
          <w:rFonts w:ascii="Calibri" w:hAnsi="Calibri" w:cs="Arial"/>
          <w:b/>
          <w:sz w:val="22"/>
          <w:szCs w:val="22"/>
          <w:lang w:val="cs-CZ"/>
        </w:rPr>
        <w:t>.</w:t>
      </w:r>
    </w:p>
    <w:p w14:paraId="7F3AF1A0" w14:textId="77777777" w:rsidR="007132E1" w:rsidRPr="007018A6" w:rsidRDefault="007132E1" w:rsidP="007132E1">
      <w:pPr>
        <w:pStyle w:val="Zkladntext"/>
        <w:jc w:val="center"/>
        <w:rPr>
          <w:rFonts w:ascii="Calibri" w:hAnsi="Calibri" w:cs="Arial"/>
          <w:b/>
          <w:sz w:val="22"/>
          <w:szCs w:val="22"/>
          <w:u w:val="single"/>
          <w:lang w:val="cs-CZ"/>
        </w:rPr>
      </w:pPr>
      <w:r w:rsidRPr="007018A6">
        <w:rPr>
          <w:rFonts w:ascii="Calibri" w:hAnsi="Calibri" w:cs="Arial"/>
          <w:b/>
          <w:sz w:val="22"/>
          <w:szCs w:val="22"/>
          <w:u w:val="single"/>
          <w:lang w:val="cs-CZ"/>
        </w:rPr>
        <w:t>ODSTOUPENÍ OD SMLOUVY</w:t>
      </w:r>
    </w:p>
    <w:p w14:paraId="135492F2" w14:textId="77777777" w:rsidR="007132E1" w:rsidRDefault="007132E1" w:rsidP="007132E1">
      <w:pPr>
        <w:numPr>
          <w:ilvl w:val="0"/>
          <w:numId w:val="10"/>
        </w:numPr>
        <w:spacing w:after="120"/>
        <w:ind w:left="426" w:hanging="426"/>
        <w:jc w:val="both"/>
        <w:rPr>
          <w:rFonts w:ascii="Calibri" w:hAnsi="Calibri"/>
          <w:sz w:val="22"/>
          <w:szCs w:val="22"/>
        </w:rPr>
      </w:pPr>
      <w:r w:rsidRPr="007018A6">
        <w:rPr>
          <w:rFonts w:ascii="Calibri" w:hAnsi="Calibri"/>
          <w:sz w:val="22"/>
          <w:szCs w:val="22"/>
        </w:rPr>
        <w:t>Od této smlouvy může písemně odstoupit kterákoliv smluvní strana, pokud zjistí podstatné porušení této smlouvy druhou smluvní stranou.</w:t>
      </w:r>
    </w:p>
    <w:p w14:paraId="2E95FF4B" w14:textId="77777777" w:rsidR="007132E1" w:rsidRPr="007018A6" w:rsidRDefault="007132E1" w:rsidP="007132E1">
      <w:pPr>
        <w:numPr>
          <w:ilvl w:val="0"/>
          <w:numId w:val="10"/>
        </w:numPr>
        <w:spacing w:after="120"/>
        <w:ind w:left="426" w:hanging="426"/>
        <w:jc w:val="both"/>
        <w:rPr>
          <w:rFonts w:ascii="Calibri" w:hAnsi="Calibri"/>
          <w:sz w:val="22"/>
          <w:szCs w:val="22"/>
        </w:rPr>
      </w:pPr>
      <w:r w:rsidRPr="007018A6">
        <w:rPr>
          <w:rFonts w:ascii="Calibri" w:hAnsi="Calibri"/>
          <w:sz w:val="22"/>
          <w:szCs w:val="22"/>
        </w:rPr>
        <w:t>Podstatným porušením smlouvy ze strany zhotovitele se mimo jiné rozumí:</w:t>
      </w:r>
    </w:p>
    <w:p w14:paraId="4B6FAE9F" w14:textId="77777777" w:rsidR="007132E1" w:rsidRPr="002737F0" w:rsidRDefault="007132E1" w:rsidP="007132E1">
      <w:pPr>
        <w:pStyle w:val="Zkladntext"/>
        <w:numPr>
          <w:ilvl w:val="0"/>
          <w:numId w:val="11"/>
        </w:numPr>
        <w:ind w:left="1418" w:hanging="425"/>
        <w:rPr>
          <w:rFonts w:ascii="Calibri" w:hAnsi="Calibri" w:cs="Arial"/>
          <w:sz w:val="22"/>
          <w:szCs w:val="22"/>
          <w:lang w:val="cs-CZ"/>
        </w:rPr>
      </w:pPr>
      <w:r>
        <w:rPr>
          <w:rFonts w:ascii="Calibri" w:hAnsi="Calibri" w:cs="Arial"/>
          <w:sz w:val="22"/>
          <w:szCs w:val="22"/>
          <w:lang w:val="cs-CZ"/>
        </w:rPr>
        <w:t>prodlení zhotovitele s ř</w:t>
      </w:r>
      <w:r w:rsidRPr="007018A6">
        <w:rPr>
          <w:rFonts w:ascii="Calibri" w:hAnsi="Calibri" w:cs="Arial"/>
          <w:sz w:val="22"/>
          <w:szCs w:val="22"/>
          <w:lang w:val="cs-CZ"/>
        </w:rPr>
        <w:t xml:space="preserve">ádným </w:t>
      </w:r>
      <w:r w:rsidRPr="00AF438A">
        <w:rPr>
          <w:rFonts w:ascii="Calibri" w:hAnsi="Calibri" w:cs="Arial"/>
          <w:sz w:val="22"/>
          <w:szCs w:val="22"/>
          <w:lang w:val="cs-CZ"/>
        </w:rPr>
        <w:t>zahájením nebo provedením</w:t>
      </w:r>
      <w:r w:rsidRPr="007018A6">
        <w:rPr>
          <w:rFonts w:ascii="Calibri" w:hAnsi="Calibri" w:cs="Arial"/>
          <w:sz w:val="22"/>
          <w:szCs w:val="22"/>
          <w:lang w:val="cs-CZ"/>
        </w:rPr>
        <w:t xml:space="preserve"> díla </w:t>
      </w:r>
      <w:r w:rsidRPr="002737F0">
        <w:rPr>
          <w:rFonts w:ascii="Calibri" w:hAnsi="Calibri" w:cs="Arial"/>
          <w:sz w:val="22"/>
          <w:szCs w:val="22"/>
          <w:lang w:val="cs-CZ"/>
        </w:rPr>
        <w:t xml:space="preserve">delší než </w:t>
      </w:r>
      <w:r>
        <w:rPr>
          <w:rFonts w:ascii="Calibri" w:hAnsi="Calibri" w:cs="Arial"/>
          <w:sz w:val="22"/>
          <w:szCs w:val="22"/>
          <w:lang w:val="cs-CZ"/>
        </w:rPr>
        <w:t>1</w:t>
      </w:r>
      <w:r w:rsidRPr="002737F0">
        <w:rPr>
          <w:rFonts w:ascii="Calibri" w:hAnsi="Calibri" w:cs="Arial"/>
          <w:sz w:val="22"/>
          <w:szCs w:val="22"/>
          <w:lang w:val="cs-CZ"/>
        </w:rPr>
        <w:t>0 dnů,</w:t>
      </w:r>
    </w:p>
    <w:p w14:paraId="168AE374" w14:textId="41E09BFB" w:rsidR="007132E1" w:rsidRDefault="007132E1" w:rsidP="007132E1">
      <w:pPr>
        <w:pStyle w:val="Zkladntext"/>
        <w:numPr>
          <w:ilvl w:val="0"/>
          <w:numId w:val="11"/>
        </w:numPr>
        <w:ind w:left="1418" w:hanging="425"/>
        <w:rPr>
          <w:rFonts w:ascii="Calibri" w:hAnsi="Calibri" w:cs="Arial"/>
          <w:sz w:val="22"/>
          <w:szCs w:val="22"/>
          <w:lang w:val="cs-CZ"/>
        </w:rPr>
      </w:pPr>
      <w:r w:rsidRPr="007018A6">
        <w:rPr>
          <w:rFonts w:ascii="Calibri" w:hAnsi="Calibri" w:cs="Arial"/>
          <w:sz w:val="22"/>
          <w:szCs w:val="22"/>
          <w:lang w:val="cs-CZ"/>
        </w:rPr>
        <w:t>prodlení zhotovitele s odstraněním reklamované vady díla delší než 15 dnů</w:t>
      </w:r>
      <w:r w:rsidR="00E26D25">
        <w:rPr>
          <w:rFonts w:ascii="Calibri" w:hAnsi="Calibri" w:cs="Arial"/>
          <w:sz w:val="22"/>
          <w:szCs w:val="22"/>
          <w:lang w:val="cs-CZ"/>
        </w:rPr>
        <w:t>,</w:t>
      </w:r>
    </w:p>
    <w:p w14:paraId="713A44BC" w14:textId="77777777" w:rsidR="00E26D25" w:rsidRPr="00E26D25" w:rsidRDefault="00E26D25" w:rsidP="00E26D25">
      <w:pPr>
        <w:pStyle w:val="Zkladntext"/>
        <w:numPr>
          <w:ilvl w:val="0"/>
          <w:numId w:val="11"/>
        </w:numPr>
        <w:ind w:left="1418" w:hanging="425"/>
        <w:rPr>
          <w:rFonts w:ascii="Calibri" w:hAnsi="Calibri"/>
          <w:sz w:val="22"/>
          <w:szCs w:val="22"/>
        </w:rPr>
      </w:pPr>
      <w:r w:rsidRPr="00E26D25">
        <w:rPr>
          <w:rFonts w:ascii="Calibri" w:hAnsi="Calibri" w:cs="Arial"/>
          <w:sz w:val="22"/>
          <w:szCs w:val="22"/>
          <w:lang w:val="cs-CZ"/>
        </w:rPr>
        <w:t>situace</w:t>
      </w:r>
      <w:r w:rsidRPr="00E26D25">
        <w:rPr>
          <w:rFonts w:ascii="Calibri" w:hAnsi="Calibri"/>
          <w:sz w:val="22"/>
          <w:szCs w:val="22"/>
        </w:rPr>
        <w:t>, kdy se zhotovitel při provádění díla odchýlí od časového harmonogramu, resp. bude v prodlení v průběhu provádění díla, o více než 15 pracovních dnů.</w:t>
      </w:r>
    </w:p>
    <w:p w14:paraId="60CCBE61" w14:textId="5C895A03" w:rsidR="00E26D25" w:rsidRPr="00B82FE3" w:rsidRDefault="00B82FE3" w:rsidP="00B82FE3">
      <w:pPr>
        <w:numPr>
          <w:ilvl w:val="0"/>
          <w:numId w:val="10"/>
        </w:numPr>
        <w:spacing w:after="120"/>
        <w:ind w:left="426" w:hanging="426"/>
        <w:jc w:val="both"/>
        <w:rPr>
          <w:rFonts w:ascii="Calibri" w:hAnsi="Calibri"/>
          <w:sz w:val="22"/>
          <w:szCs w:val="22"/>
        </w:rPr>
      </w:pPr>
      <w:r w:rsidRPr="00B82FE3">
        <w:rPr>
          <w:rFonts w:ascii="Calibri" w:hAnsi="Calibri"/>
          <w:sz w:val="22"/>
          <w:szCs w:val="22"/>
        </w:rPr>
        <w:t>V případě, že zhotovitel přeruší práce na provádění díla na dobu delší než 15 pracovních dnů bez uvedení oprávněných důvodů (např. nepříznivé klimatické podmínky, technologická pauza předepsaná výrobcem použitého materiálu apod.), je objednatel rovněž oprávněn odstoupit od smlouvy.</w:t>
      </w:r>
    </w:p>
    <w:p w14:paraId="69449CE0" w14:textId="77777777" w:rsidR="007132E1" w:rsidRDefault="007132E1" w:rsidP="00B82FE3">
      <w:pPr>
        <w:numPr>
          <w:ilvl w:val="0"/>
          <w:numId w:val="10"/>
        </w:numPr>
        <w:spacing w:after="120"/>
        <w:ind w:left="426" w:hanging="426"/>
        <w:jc w:val="both"/>
        <w:rPr>
          <w:rFonts w:ascii="Calibri" w:hAnsi="Calibri"/>
          <w:sz w:val="22"/>
          <w:szCs w:val="22"/>
        </w:rPr>
      </w:pPr>
      <w:r>
        <w:rPr>
          <w:rFonts w:ascii="Calibri" w:hAnsi="Calibri"/>
          <w:sz w:val="22"/>
          <w:szCs w:val="22"/>
        </w:rPr>
        <w:t>O</w:t>
      </w:r>
      <w:r w:rsidRPr="007018A6">
        <w:rPr>
          <w:rFonts w:ascii="Calibri" w:hAnsi="Calibri"/>
          <w:sz w:val="22"/>
          <w:szCs w:val="22"/>
        </w:rPr>
        <w:t xml:space="preserve">bjednatel má právo písemně odstoupit od této smlouvy také v případě, pokud zhotovitel uvedl v nabídce v rámci shora uvedeného </w:t>
      </w:r>
      <w:r>
        <w:rPr>
          <w:rFonts w:ascii="Calibri" w:hAnsi="Calibri"/>
          <w:sz w:val="22"/>
          <w:szCs w:val="22"/>
        </w:rPr>
        <w:t>výběrového</w:t>
      </w:r>
      <w:r w:rsidRPr="007018A6">
        <w:rPr>
          <w:rFonts w:ascii="Calibri" w:hAnsi="Calibri"/>
          <w:sz w:val="22"/>
          <w:szCs w:val="22"/>
        </w:rPr>
        <w:t xml:space="preserve"> řízen</w:t>
      </w:r>
      <w:r>
        <w:rPr>
          <w:rFonts w:ascii="Calibri" w:hAnsi="Calibri"/>
          <w:sz w:val="22"/>
          <w:szCs w:val="22"/>
        </w:rPr>
        <w:t xml:space="preserve">í informace nebo doklady, které </w:t>
      </w:r>
      <w:r w:rsidRPr="007018A6">
        <w:rPr>
          <w:rFonts w:ascii="Calibri" w:hAnsi="Calibri"/>
          <w:sz w:val="22"/>
          <w:szCs w:val="22"/>
        </w:rPr>
        <w:t xml:space="preserve">neodpovídaly skutečnosti a měly nebo mohly mít vliv na výsledek daného </w:t>
      </w:r>
      <w:r>
        <w:rPr>
          <w:rFonts w:ascii="Calibri" w:hAnsi="Calibri"/>
          <w:sz w:val="22"/>
          <w:szCs w:val="22"/>
        </w:rPr>
        <w:t>výběrového</w:t>
      </w:r>
      <w:r w:rsidRPr="007018A6">
        <w:rPr>
          <w:rFonts w:ascii="Calibri" w:hAnsi="Calibri"/>
          <w:sz w:val="22"/>
          <w:szCs w:val="22"/>
        </w:rPr>
        <w:t xml:space="preserve"> řízení.</w:t>
      </w:r>
    </w:p>
    <w:p w14:paraId="08431F03" w14:textId="77777777" w:rsidR="007132E1" w:rsidRDefault="007132E1" w:rsidP="00B82FE3">
      <w:pPr>
        <w:numPr>
          <w:ilvl w:val="0"/>
          <w:numId w:val="10"/>
        </w:numPr>
        <w:spacing w:after="120"/>
        <w:ind w:left="426" w:hanging="426"/>
        <w:jc w:val="both"/>
        <w:rPr>
          <w:rFonts w:ascii="Calibri" w:hAnsi="Calibri"/>
          <w:sz w:val="22"/>
          <w:szCs w:val="22"/>
        </w:rPr>
      </w:pPr>
      <w:r w:rsidRPr="007018A6">
        <w:rPr>
          <w:rFonts w:ascii="Calibri" w:hAnsi="Calibri"/>
          <w:sz w:val="22"/>
          <w:szCs w:val="22"/>
        </w:rPr>
        <w:t>Objednatel má právo písemně odstoupit od této smlouvy také v případě, pokud by insolvenčním soudem bylo vydáno rozhodnutí o úpadku zhotovitele</w:t>
      </w:r>
      <w:r>
        <w:rPr>
          <w:rFonts w:ascii="Calibri" w:hAnsi="Calibri"/>
          <w:sz w:val="22"/>
          <w:szCs w:val="22"/>
        </w:rPr>
        <w:t xml:space="preserve"> nebo z dalších důvodů uvedených v této smlouvě nebo níže uvedeném občanském zákoníku</w:t>
      </w:r>
      <w:r w:rsidRPr="007018A6">
        <w:rPr>
          <w:rFonts w:ascii="Calibri" w:hAnsi="Calibri"/>
          <w:sz w:val="22"/>
          <w:szCs w:val="22"/>
        </w:rPr>
        <w:t>.</w:t>
      </w:r>
    </w:p>
    <w:p w14:paraId="12095D35" w14:textId="77777777" w:rsidR="007132E1" w:rsidRPr="00B6707E" w:rsidRDefault="007132E1" w:rsidP="00B82FE3">
      <w:pPr>
        <w:numPr>
          <w:ilvl w:val="0"/>
          <w:numId w:val="10"/>
        </w:numPr>
        <w:spacing w:after="120"/>
        <w:ind w:left="426" w:hanging="426"/>
        <w:jc w:val="both"/>
        <w:rPr>
          <w:rFonts w:ascii="Calibri" w:hAnsi="Calibri"/>
          <w:sz w:val="22"/>
          <w:szCs w:val="22"/>
        </w:rPr>
      </w:pPr>
      <w:r w:rsidRPr="00B6707E">
        <w:rPr>
          <w:rFonts w:ascii="Calibri" w:hAnsi="Calibri"/>
          <w:sz w:val="22"/>
          <w:szCs w:val="22"/>
        </w:rPr>
        <w:t>Odstoupení od této smlouvy je účinné jeho doručením druhé smluvní straně. Odstoupení musí být písemné.</w:t>
      </w:r>
    </w:p>
    <w:p w14:paraId="0C4966B1" w14:textId="77777777" w:rsidR="007132E1" w:rsidRPr="00B6707E" w:rsidRDefault="007132E1" w:rsidP="00B82FE3">
      <w:pPr>
        <w:numPr>
          <w:ilvl w:val="0"/>
          <w:numId w:val="10"/>
        </w:numPr>
        <w:spacing w:after="120"/>
        <w:ind w:left="426" w:hanging="426"/>
        <w:jc w:val="both"/>
        <w:rPr>
          <w:rFonts w:ascii="Calibri" w:hAnsi="Calibri"/>
          <w:sz w:val="22"/>
          <w:szCs w:val="22"/>
        </w:rPr>
      </w:pPr>
      <w:r w:rsidRPr="00B6707E">
        <w:rPr>
          <w:rFonts w:ascii="Calibri" w:hAnsi="Calibri"/>
          <w:sz w:val="22"/>
          <w:szCs w:val="22"/>
        </w:rPr>
        <w:lastRenderedPageBreak/>
        <w:t xml:space="preserve">V případě </w:t>
      </w:r>
      <w:r>
        <w:rPr>
          <w:rFonts w:ascii="Calibri" w:hAnsi="Calibri"/>
          <w:sz w:val="22"/>
          <w:szCs w:val="22"/>
        </w:rPr>
        <w:t xml:space="preserve">oprávněného </w:t>
      </w:r>
      <w:r w:rsidRPr="00B6707E">
        <w:rPr>
          <w:rFonts w:ascii="Calibri" w:hAnsi="Calibri"/>
          <w:sz w:val="22"/>
          <w:szCs w:val="22"/>
        </w:rPr>
        <w:t xml:space="preserve">odstoupení od smlouvy budou </w:t>
      </w:r>
      <w:r>
        <w:rPr>
          <w:rFonts w:ascii="Calibri" w:hAnsi="Calibri"/>
          <w:sz w:val="22"/>
          <w:szCs w:val="22"/>
        </w:rPr>
        <w:t xml:space="preserve">objednatelem </w:t>
      </w:r>
      <w:r w:rsidRPr="00B6707E">
        <w:rPr>
          <w:rFonts w:ascii="Calibri" w:hAnsi="Calibri"/>
          <w:sz w:val="22"/>
          <w:szCs w:val="22"/>
        </w:rPr>
        <w:t xml:space="preserve">zhotoviteli uhrazeny </w:t>
      </w:r>
      <w:r>
        <w:rPr>
          <w:rFonts w:ascii="Calibri" w:hAnsi="Calibri"/>
          <w:sz w:val="22"/>
          <w:szCs w:val="22"/>
        </w:rPr>
        <w:t xml:space="preserve">zhotovitelem </w:t>
      </w:r>
      <w:r w:rsidRPr="00B6707E">
        <w:rPr>
          <w:rFonts w:ascii="Calibri" w:hAnsi="Calibri"/>
          <w:sz w:val="22"/>
          <w:szCs w:val="22"/>
        </w:rPr>
        <w:t>prokazatelně</w:t>
      </w:r>
      <w:r>
        <w:rPr>
          <w:rFonts w:ascii="Calibri" w:hAnsi="Calibri"/>
          <w:sz w:val="22"/>
          <w:szCs w:val="22"/>
        </w:rPr>
        <w:t xml:space="preserve">, </w:t>
      </w:r>
      <w:r w:rsidRPr="00AF438A">
        <w:rPr>
          <w:rFonts w:ascii="Calibri" w:hAnsi="Calibri"/>
          <w:sz w:val="22"/>
          <w:szCs w:val="22"/>
        </w:rPr>
        <w:t>nezbytně</w:t>
      </w:r>
      <w:r w:rsidRPr="00B6707E">
        <w:rPr>
          <w:rFonts w:ascii="Calibri" w:hAnsi="Calibri"/>
          <w:sz w:val="22"/>
          <w:szCs w:val="22"/>
        </w:rPr>
        <w:t xml:space="preserve"> </w:t>
      </w:r>
      <w:r>
        <w:rPr>
          <w:rFonts w:ascii="Calibri" w:hAnsi="Calibri"/>
          <w:sz w:val="22"/>
          <w:szCs w:val="22"/>
        </w:rPr>
        <w:t>a účelně vynaložené náklady na d</w:t>
      </w:r>
      <w:r w:rsidRPr="00B6707E">
        <w:rPr>
          <w:rFonts w:ascii="Calibri" w:hAnsi="Calibri"/>
          <w:sz w:val="22"/>
          <w:szCs w:val="22"/>
        </w:rPr>
        <w:t xml:space="preserve">osud </w:t>
      </w:r>
      <w:r>
        <w:rPr>
          <w:rFonts w:ascii="Calibri" w:hAnsi="Calibri"/>
          <w:sz w:val="22"/>
          <w:szCs w:val="22"/>
        </w:rPr>
        <w:t xml:space="preserve">řádně </w:t>
      </w:r>
      <w:r w:rsidRPr="00B6707E">
        <w:rPr>
          <w:rFonts w:ascii="Calibri" w:hAnsi="Calibri"/>
          <w:sz w:val="22"/>
          <w:szCs w:val="22"/>
        </w:rPr>
        <w:t>proveden</w:t>
      </w:r>
      <w:r>
        <w:rPr>
          <w:rFonts w:ascii="Calibri" w:hAnsi="Calibri"/>
          <w:sz w:val="22"/>
          <w:szCs w:val="22"/>
        </w:rPr>
        <w:t>é</w:t>
      </w:r>
      <w:r w:rsidRPr="00B6707E">
        <w:rPr>
          <w:rFonts w:ascii="Calibri" w:hAnsi="Calibri"/>
          <w:sz w:val="22"/>
          <w:szCs w:val="22"/>
        </w:rPr>
        <w:t xml:space="preserve"> pr</w:t>
      </w:r>
      <w:r>
        <w:rPr>
          <w:rFonts w:ascii="Calibri" w:hAnsi="Calibri"/>
          <w:sz w:val="22"/>
          <w:szCs w:val="22"/>
        </w:rPr>
        <w:t>áce</w:t>
      </w:r>
      <w:r w:rsidRPr="00B6707E">
        <w:rPr>
          <w:rFonts w:ascii="Calibri" w:hAnsi="Calibri"/>
          <w:sz w:val="22"/>
          <w:szCs w:val="22"/>
        </w:rPr>
        <w:t xml:space="preserve"> </w:t>
      </w:r>
      <w:r>
        <w:rPr>
          <w:rFonts w:ascii="Calibri" w:hAnsi="Calibri"/>
          <w:sz w:val="22"/>
          <w:szCs w:val="22"/>
        </w:rPr>
        <w:t>a v rámci provádění díla řádně zpracované věci. V případě oprávněného odstoupení od smlouvy objednatelem vzniká</w:t>
      </w:r>
      <w:r w:rsidRPr="00B6707E">
        <w:rPr>
          <w:rFonts w:ascii="Calibri" w:hAnsi="Calibri"/>
          <w:sz w:val="22"/>
          <w:szCs w:val="22"/>
        </w:rPr>
        <w:t xml:space="preserve"> objednateli </w:t>
      </w:r>
      <w:r>
        <w:rPr>
          <w:rFonts w:ascii="Calibri" w:hAnsi="Calibri"/>
          <w:sz w:val="22"/>
          <w:szCs w:val="22"/>
        </w:rPr>
        <w:t xml:space="preserve">vůči zhotoviteli </w:t>
      </w:r>
      <w:r w:rsidRPr="00B6707E">
        <w:rPr>
          <w:rFonts w:ascii="Calibri" w:hAnsi="Calibri"/>
          <w:sz w:val="22"/>
          <w:szCs w:val="22"/>
        </w:rPr>
        <w:t>nárok na úhradu vícenákladů vynaložených na dokončení celého díla a na náhradu škody vzniklé prodloužením termínu jeho dokončení.</w:t>
      </w:r>
    </w:p>
    <w:p w14:paraId="76F53CC2" w14:textId="77777777" w:rsidR="007132E1" w:rsidRDefault="007132E1" w:rsidP="00B82FE3">
      <w:pPr>
        <w:numPr>
          <w:ilvl w:val="0"/>
          <w:numId w:val="10"/>
        </w:numPr>
        <w:spacing w:after="120"/>
        <w:ind w:left="426" w:hanging="426"/>
        <w:jc w:val="both"/>
        <w:rPr>
          <w:rFonts w:ascii="Calibri" w:hAnsi="Calibri"/>
          <w:sz w:val="22"/>
          <w:szCs w:val="22"/>
        </w:rPr>
      </w:pPr>
      <w:r w:rsidRPr="00D34E81">
        <w:rPr>
          <w:rFonts w:ascii="Calibri" w:hAnsi="Calibri"/>
          <w:sz w:val="22"/>
          <w:szCs w:val="22"/>
        </w:rPr>
        <w:t xml:space="preserve">Odstoupením od </w:t>
      </w:r>
      <w:r>
        <w:rPr>
          <w:rFonts w:ascii="Calibri" w:hAnsi="Calibri"/>
          <w:sz w:val="22"/>
          <w:szCs w:val="22"/>
        </w:rPr>
        <w:t xml:space="preserve">této </w:t>
      </w:r>
      <w:r w:rsidRPr="00D34E81">
        <w:rPr>
          <w:rFonts w:ascii="Calibri" w:hAnsi="Calibri"/>
          <w:sz w:val="22"/>
          <w:szCs w:val="22"/>
        </w:rPr>
        <w:t xml:space="preserve">smlouvy zanikají všechna práva a povinnosti stran ze smlouvy. Odstoupení od </w:t>
      </w:r>
      <w:r>
        <w:rPr>
          <w:rFonts w:ascii="Calibri" w:hAnsi="Calibri"/>
          <w:sz w:val="22"/>
          <w:szCs w:val="22"/>
        </w:rPr>
        <w:t xml:space="preserve">této </w:t>
      </w:r>
      <w:r w:rsidRPr="00D34E81">
        <w:rPr>
          <w:rFonts w:ascii="Calibri" w:hAnsi="Calibri"/>
          <w:sz w:val="22"/>
          <w:szCs w:val="22"/>
        </w:rPr>
        <w:t>smlouvy se však ne</w:t>
      </w:r>
      <w:r>
        <w:rPr>
          <w:rFonts w:ascii="Calibri" w:hAnsi="Calibri"/>
          <w:sz w:val="22"/>
          <w:szCs w:val="22"/>
        </w:rPr>
        <w:t>do</w:t>
      </w:r>
      <w:r w:rsidRPr="00D34E81">
        <w:rPr>
          <w:rFonts w:ascii="Calibri" w:hAnsi="Calibri"/>
          <w:sz w:val="22"/>
          <w:szCs w:val="22"/>
        </w:rPr>
        <w:t>týká nároku na náhradu škody vzniklé porušením smlouvy, nároků na smluvní pokuty</w:t>
      </w:r>
      <w:r>
        <w:rPr>
          <w:rFonts w:ascii="Calibri" w:hAnsi="Calibri"/>
          <w:sz w:val="22"/>
          <w:szCs w:val="22"/>
        </w:rPr>
        <w:t xml:space="preserve"> </w:t>
      </w:r>
      <w:r w:rsidRPr="00D34E81">
        <w:rPr>
          <w:rFonts w:ascii="Calibri" w:hAnsi="Calibri"/>
          <w:sz w:val="22"/>
          <w:szCs w:val="22"/>
        </w:rPr>
        <w:t xml:space="preserve">a jiných </w:t>
      </w:r>
      <w:r>
        <w:rPr>
          <w:rFonts w:ascii="Calibri" w:hAnsi="Calibri"/>
          <w:sz w:val="22"/>
          <w:szCs w:val="22"/>
        </w:rPr>
        <w:t xml:space="preserve">případných </w:t>
      </w:r>
      <w:r w:rsidRPr="00D34E81">
        <w:rPr>
          <w:rFonts w:ascii="Calibri" w:hAnsi="Calibri"/>
          <w:sz w:val="22"/>
          <w:szCs w:val="22"/>
        </w:rPr>
        <w:t>nároků, které podle této smlouvy nebo vzhledem ke své povaze mají trvat i po ukončení smlouvy.</w:t>
      </w:r>
    </w:p>
    <w:p w14:paraId="514C5663" w14:textId="77777777" w:rsidR="00EC1848" w:rsidRDefault="00EC1848" w:rsidP="007D5BC6">
      <w:pPr>
        <w:pStyle w:val="Zkladntext"/>
        <w:ind w:left="426"/>
        <w:jc w:val="both"/>
        <w:rPr>
          <w:rFonts w:ascii="Calibri" w:hAnsi="Calibri" w:cs="Arial"/>
          <w:sz w:val="22"/>
          <w:szCs w:val="22"/>
          <w:lang w:val="cs-CZ"/>
        </w:rPr>
      </w:pPr>
    </w:p>
    <w:p w14:paraId="70720544" w14:textId="77777777" w:rsidR="007132E1" w:rsidRPr="00EC285C" w:rsidRDefault="007132E1" w:rsidP="007132E1">
      <w:pPr>
        <w:pStyle w:val="Zkladntext"/>
        <w:jc w:val="center"/>
        <w:rPr>
          <w:rFonts w:ascii="Calibri" w:hAnsi="Calibri" w:cs="Arial"/>
          <w:b/>
          <w:sz w:val="22"/>
          <w:szCs w:val="22"/>
          <w:u w:val="single"/>
          <w:lang w:val="cs-CZ"/>
        </w:rPr>
      </w:pPr>
      <w:r>
        <w:rPr>
          <w:rFonts w:ascii="Calibri" w:hAnsi="Calibri" w:cs="Arial"/>
          <w:b/>
          <w:sz w:val="22"/>
          <w:szCs w:val="22"/>
          <w:lang w:val="cs-CZ"/>
        </w:rPr>
        <w:t>XIII</w:t>
      </w:r>
      <w:r w:rsidRPr="00EC285C">
        <w:rPr>
          <w:rFonts w:ascii="Calibri" w:hAnsi="Calibri" w:cs="Arial"/>
          <w:b/>
          <w:sz w:val="22"/>
          <w:szCs w:val="22"/>
          <w:lang w:val="cs-CZ"/>
        </w:rPr>
        <w:t>.</w:t>
      </w:r>
      <w:r w:rsidRPr="00EC285C">
        <w:rPr>
          <w:rFonts w:ascii="Calibri" w:hAnsi="Calibri" w:cs="Arial"/>
          <w:b/>
          <w:sz w:val="22"/>
          <w:szCs w:val="22"/>
          <w:u w:val="single"/>
          <w:lang w:val="cs-CZ"/>
        </w:rPr>
        <w:t xml:space="preserve"> </w:t>
      </w:r>
    </w:p>
    <w:p w14:paraId="6140EC8D" w14:textId="77777777"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ZÁVĚREČNÁ USTANOVENÍ</w:t>
      </w:r>
    </w:p>
    <w:p w14:paraId="12BFB7F7"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Zhotovitel prohlašuje, že skutečnosti uvedené v této smlouvě nepovažuje za obchodní tajemství a uděluje svolení k jejich užití a zveřejnění bez stanovení jakýchkoliv dalších podmínek. </w:t>
      </w:r>
    </w:p>
    <w:p w14:paraId="600130EE" w14:textId="05F18FDC"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objednatel uvede na svých webových stránkách </w:t>
      </w:r>
      <w:hyperlink r:id="rId7" w:history="1">
        <w:r w:rsidR="00BF1E4A" w:rsidRPr="00467198">
          <w:rPr>
            <w:rStyle w:val="Hypertextovodkaz"/>
            <w:rFonts w:ascii="Calibri" w:hAnsi="Calibri"/>
            <w:sz w:val="22"/>
            <w:szCs w:val="22"/>
          </w:rPr>
          <w:t>www.tshk.cz</w:t>
        </w:r>
      </w:hyperlink>
      <w:r w:rsidRPr="00EC285C">
        <w:rPr>
          <w:rFonts w:ascii="Calibri" w:hAnsi="Calibri"/>
          <w:sz w:val="22"/>
          <w:szCs w:val="22"/>
        </w:rPr>
        <w:t xml:space="preserve">. </w:t>
      </w:r>
    </w:p>
    <w:p w14:paraId="28BF0F20"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44B41159" w14:textId="77777777" w:rsidR="007132E1" w:rsidRDefault="007132E1" w:rsidP="007132E1">
      <w:pPr>
        <w:numPr>
          <w:ilvl w:val="0"/>
          <w:numId w:val="9"/>
        </w:numPr>
        <w:spacing w:after="120"/>
        <w:ind w:left="426" w:hanging="426"/>
        <w:jc w:val="both"/>
        <w:rPr>
          <w:rFonts w:ascii="Calibri" w:hAnsi="Calibri"/>
          <w:sz w:val="22"/>
          <w:szCs w:val="22"/>
        </w:rPr>
      </w:pPr>
      <w:r>
        <w:rPr>
          <w:rFonts w:ascii="Calibri" w:hAnsi="Calibri"/>
          <w:sz w:val="22"/>
          <w:szCs w:val="22"/>
        </w:rPr>
        <w:t>Zhotovitel není oprávněn bez předchozího písemného souhlasu objednatele postoupit jakékoliv práva a povinnosti z této smlouvy vyplývající na třetí osobu, ani není oprávněn tuto smlouvu postoupit.</w:t>
      </w:r>
    </w:p>
    <w:p w14:paraId="4B0A4B30" w14:textId="77777777" w:rsidR="007132E1" w:rsidRPr="006139E4" w:rsidRDefault="007132E1" w:rsidP="007132E1">
      <w:pPr>
        <w:numPr>
          <w:ilvl w:val="0"/>
          <w:numId w:val="9"/>
        </w:numPr>
        <w:spacing w:after="120"/>
        <w:ind w:left="426" w:hanging="426"/>
        <w:jc w:val="both"/>
        <w:rPr>
          <w:rFonts w:ascii="Calibri" w:hAnsi="Calibri" w:cs="Calibri"/>
          <w:sz w:val="22"/>
          <w:szCs w:val="22"/>
        </w:rPr>
      </w:pPr>
      <w:r w:rsidRPr="006139E4">
        <w:rPr>
          <w:rFonts w:ascii="Calibri" w:hAnsi="Calibri" w:cs="Calibri"/>
          <w:iCs/>
          <w:sz w:val="22"/>
          <w:szCs w:val="22"/>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sidRPr="006139E4">
        <w:rPr>
          <w:rFonts w:ascii="Calibri" w:hAnsi="Calibri" w:cs="Calibri"/>
          <w:sz w:val="22"/>
          <w:szCs w:val="22"/>
        </w:rPr>
        <w:t>.</w:t>
      </w:r>
    </w:p>
    <w:p w14:paraId="64F351B1"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Veškeré změny této smlouvy mohou být provedeny pouze formou písemných vzestupně číslovaných dodatků podepsaných oběma smluvními stranami</w:t>
      </w:r>
      <w:r>
        <w:rPr>
          <w:rFonts w:ascii="Calibri" w:hAnsi="Calibri"/>
          <w:sz w:val="22"/>
          <w:szCs w:val="22"/>
        </w:rPr>
        <w:t>, resp. jejich zástupci.</w:t>
      </w:r>
    </w:p>
    <w:p w14:paraId="6591EAA9"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Tato smlouva je uzavřena podle práva České republiky. Ve věcech výslovně a jinak neupravených touto smlouvou se smluvní vztah řídí zákonem č. 89/2012 Sb., občanský zákoník, v platném znění</w:t>
      </w:r>
      <w:r>
        <w:rPr>
          <w:rFonts w:ascii="Calibri" w:hAnsi="Calibri"/>
          <w:sz w:val="22"/>
          <w:szCs w:val="22"/>
        </w:rPr>
        <w:t xml:space="preserve"> </w:t>
      </w:r>
      <w:r w:rsidRPr="00CB0805">
        <w:rPr>
          <w:rFonts w:ascii="Calibri" w:hAnsi="Calibri"/>
          <w:sz w:val="22"/>
          <w:szCs w:val="22"/>
        </w:rPr>
        <w:t>(</w:t>
      </w:r>
      <w:r>
        <w:rPr>
          <w:rFonts w:ascii="Calibri" w:hAnsi="Calibri"/>
          <w:sz w:val="22"/>
          <w:szCs w:val="22"/>
        </w:rPr>
        <w:t>dále jen „občanský zákoník“</w:t>
      </w:r>
      <w:r w:rsidRPr="00CB0805">
        <w:rPr>
          <w:rFonts w:ascii="Calibri" w:hAnsi="Calibri"/>
          <w:sz w:val="22"/>
          <w:szCs w:val="22"/>
        </w:rPr>
        <w:t>)</w:t>
      </w:r>
      <w:r w:rsidRPr="00EC285C">
        <w:rPr>
          <w:rFonts w:ascii="Calibri" w:hAnsi="Calibri"/>
          <w:sz w:val="22"/>
          <w:szCs w:val="22"/>
        </w:rPr>
        <w:t xml:space="preserve">, s tím, že smluvní strany se dohodly, že pro jejich smluvní vztah založený touto smlouvou se ustanovení § 2591, § 2594, § 2595, § 2606, </w:t>
      </w:r>
      <w:r w:rsidRPr="00F55734">
        <w:rPr>
          <w:rFonts w:ascii="Calibri" w:hAnsi="Calibri"/>
          <w:sz w:val="22"/>
          <w:szCs w:val="22"/>
        </w:rPr>
        <w:t>§ 2618, §</w:t>
      </w:r>
      <w:r w:rsidRPr="00EC285C">
        <w:rPr>
          <w:rFonts w:ascii="Calibri" w:hAnsi="Calibri"/>
          <w:sz w:val="22"/>
          <w:szCs w:val="22"/>
        </w:rPr>
        <w:t xml:space="preserve"> 2620 odst. 2, § 2627 odst. 1 a 2, § 2628</w:t>
      </w:r>
      <w:r>
        <w:rPr>
          <w:rFonts w:ascii="Calibri" w:hAnsi="Calibri"/>
          <w:sz w:val="22"/>
          <w:szCs w:val="22"/>
        </w:rPr>
        <w:t xml:space="preserve"> a</w:t>
      </w:r>
      <w:r w:rsidRPr="00EC285C">
        <w:rPr>
          <w:rFonts w:ascii="Calibri" w:hAnsi="Calibri"/>
          <w:sz w:val="22"/>
          <w:szCs w:val="22"/>
        </w:rPr>
        <w:t xml:space="preserve"> </w:t>
      </w:r>
      <w:r w:rsidRPr="005767F2">
        <w:rPr>
          <w:rFonts w:ascii="Calibri" w:hAnsi="Calibri"/>
          <w:sz w:val="22"/>
          <w:szCs w:val="22"/>
        </w:rPr>
        <w:t>§ 2629</w:t>
      </w:r>
      <w:r>
        <w:rPr>
          <w:rFonts w:ascii="Calibri" w:hAnsi="Calibri"/>
          <w:sz w:val="22"/>
          <w:szCs w:val="22"/>
        </w:rPr>
        <w:t xml:space="preserve"> </w:t>
      </w:r>
      <w:r w:rsidRPr="00EC285C">
        <w:rPr>
          <w:rFonts w:ascii="Calibri" w:hAnsi="Calibri"/>
          <w:sz w:val="22"/>
          <w:szCs w:val="22"/>
        </w:rPr>
        <w:t>občansk</w:t>
      </w:r>
      <w:r>
        <w:rPr>
          <w:rFonts w:ascii="Calibri" w:hAnsi="Calibri"/>
          <w:sz w:val="22"/>
          <w:szCs w:val="22"/>
        </w:rPr>
        <w:t>ého</w:t>
      </w:r>
      <w:r w:rsidRPr="00EC285C">
        <w:rPr>
          <w:rFonts w:ascii="Calibri" w:hAnsi="Calibri"/>
          <w:sz w:val="22"/>
          <w:szCs w:val="22"/>
        </w:rPr>
        <w:t xml:space="preserve"> zákoník</w:t>
      </w:r>
      <w:r>
        <w:rPr>
          <w:rFonts w:ascii="Calibri" w:hAnsi="Calibri"/>
          <w:sz w:val="22"/>
          <w:szCs w:val="22"/>
        </w:rPr>
        <w:t>u, jsou-li na tento smluvní vztah jinak aplikovatelné,</w:t>
      </w:r>
      <w:r w:rsidRPr="00EC285C">
        <w:rPr>
          <w:rFonts w:ascii="Calibri" w:hAnsi="Calibri"/>
          <w:sz w:val="22"/>
          <w:szCs w:val="22"/>
        </w:rPr>
        <w:t xml:space="preserve"> neuplatňují, tj. vylučují se.</w:t>
      </w:r>
    </w:p>
    <w:p w14:paraId="29E43CCC" w14:textId="77777777" w:rsidR="007132E1" w:rsidRPr="00F81D8E" w:rsidRDefault="007132E1" w:rsidP="007132E1">
      <w:pPr>
        <w:numPr>
          <w:ilvl w:val="0"/>
          <w:numId w:val="9"/>
        </w:numPr>
        <w:spacing w:after="120"/>
        <w:ind w:left="426" w:hanging="426"/>
        <w:jc w:val="both"/>
        <w:rPr>
          <w:rFonts w:ascii="Calibri" w:hAnsi="Calibri"/>
          <w:sz w:val="22"/>
          <w:szCs w:val="22"/>
        </w:rPr>
      </w:pPr>
      <w:r w:rsidRPr="00F81D8E">
        <w:rPr>
          <w:rFonts w:ascii="Calibri" w:hAnsi="Calibri"/>
          <w:sz w:val="22"/>
          <w:szCs w:val="22"/>
        </w:rPr>
        <w:t>Žádný závazek dle této smlouvy není fixním závazkem podle § 1980 občanského zákoníku.</w:t>
      </w:r>
    </w:p>
    <w:p w14:paraId="33FD2B10"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Tato smlouva je vyhotovena ve dvou stejnopisech s platností originálu, z nichž zhotovitel i objednatel obdrží po jednom stejnopisu.</w:t>
      </w:r>
    </w:p>
    <w:p w14:paraId="1269CD32"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lastRenderedPageBreak/>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6906BC00" w14:textId="77777777" w:rsidR="00EC1848" w:rsidRDefault="00EC1848" w:rsidP="007132E1">
      <w:pPr>
        <w:tabs>
          <w:tab w:val="left" w:pos="4536"/>
        </w:tabs>
        <w:jc w:val="both"/>
        <w:rPr>
          <w:rFonts w:ascii="Calibri" w:hAnsi="Calibri" w:cs="Calibri"/>
          <w:sz w:val="22"/>
          <w:szCs w:val="22"/>
        </w:rPr>
      </w:pPr>
    </w:p>
    <w:p w14:paraId="42673354" w14:textId="77777777" w:rsidR="00EC1848" w:rsidRDefault="00EC1848" w:rsidP="007132E1">
      <w:pPr>
        <w:tabs>
          <w:tab w:val="left" w:pos="4536"/>
        </w:tabs>
        <w:jc w:val="both"/>
        <w:rPr>
          <w:rFonts w:ascii="Calibri" w:hAnsi="Calibri" w:cs="Calibri"/>
          <w:sz w:val="22"/>
          <w:szCs w:val="22"/>
        </w:rPr>
      </w:pPr>
    </w:p>
    <w:p w14:paraId="68C10E3E" w14:textId="77777777" w:rsidR="00EC1848" w:rsidRDefault="00EC1848" w:rsidP="007132E1">
      <w:pPr>
        <w:tabs>
          <w:tab w:val="left" w:pos="4536"/>
        </w:tabs>
        <w:jc w:val="both"/>
        <w:rPr>
          <w:rFonts w:ascii="Calibri" w:hAnsi="Calibri" w:cs="Calibri"/>
          <w:sz w:val="22"/>
          <w:szCs w:val="22"/>
        </w:rPr>
      </w:pPr>
    </w:p>
    <w:p w14:paraId="3F610D9E" w14:textId="77777777" w:rsidR="007132E1" w:rsidRPr="00425C9D" w:rsidRDefault="007132E1" w:rsidP="007132E1">
      <w:pPr>
        <w:spacing w:after="120"/>
        <w:jc w:val="center"/>
        <w:rPr>
          <w:rFonts w:ascii="Calibri" w:hAnsi="Calibri"/>
          <w:b/>
          <w:sz w:val="22"/>
          <w:szCs w:val="22"/>
        </w:rPr>
      </w:pPr>
      <w:r w:rsidRPr="00425C9D">
        <w:rPr>
          <w:rFonts w:ascii="Calibri" w:hAnsi="Calibri"/>
          <w:b/>
          <w:sz w:val="22"/>
          <w:szCs w:val="22"/>
        </w:rPr>
        <w:t>XIV.</w:t>
      </w:r>
    </w:p>
    <w:p w14:paraId="09544124" w14:textId="0E55BCB3" w:rsidR="007132E1" w:rsidRPr="00EC285C" w:rsidRDefault="007132E1" w:rsidP="007132E1">
      <w:pPr>
        <w:numPr>
          <w:ilvl w:val="0"/>
          <w:numId w:val="15"/>
        </w:numPr>
        <w:spacing w:after="120"/>
        <w:ind w:left="426" w:hanging="426"/>
        <w:jc w:val="both"/>
        <w:rPr>
          <w:rFonts w:ascii="Calibri" w:hAnsi="Calibri"/>
          <w:sz w:val="22"/>
          <w:szCs w:val="22"/>
        </w:rPr>
      </w:pPr>
      <w:r>
        <w:rPr>
          <w:rFonts w:ascii="Calibri" w:hAnsi="Calibri"/>
          <w:sz w:val="22"/>
          <w:szCs w:val="22"/>
        </w:rPr>
        <w:t xml:space="preserve">Nedílnou </w:t>
      </w:r>
      <w:r w:rsidR="0083246E">
        <w:rPr>
          <w:rFonts w:ascii="Calibri" w:hAnsi="Calibri"/>
          <w:sz w:val="22"/>
          <w:szCs w:val="22"/>
        </w:rPr>
        <w:t>přílohou</w:t>
      </w:r>
      <w:r>
        <w:rPr>
          <w:rFonts w:ascii="Calibri" w:hAnsi="Calibri"/>
          <w:sz w:val="22"/>
          <w:szCs w:val="22"/>
        </w:rPr>
        <w:t xml:space="preserve"> této smlouvy je </w:t>
      </w:r>
      <w:r w:rsidR="00263A36">
        <w:rPr>
          <w:rFonts w:ascii="Calibri" w:hAnsi="Calibri"/>
          <w:sz w:val="22"/>
          <w:szCs w:val="22"/>
        </w:rPr>
        <w:t xml:space="preserve">soupis </w:t>
      </w:r>
      <w:r w:rsidR="0083246E">
        <w:rPr>
          <w:rFonts w:ascii="Calibri" w:hAnsi="Calibri"/>
          <w:sz w:val="22"/>
          <w:szCs w:val="22"/>
        </w:rPr>
        <w:t xml:space="preserve">stavebních </w:t>
      </w:r>
      <w:r w:rsidR="00263A36">
        <w:rPr>
          <w:rFonts w:ascii="Calibri" w:hAnsi="Calibri"/>
          <w:sz w:val="22"/>
          <w:szCs w:val="22"/>
        </w:rPr>
        <w:t>prací, dodávek a služeb včetně výkazu výměr</w:t>
      </w:r>
      <w:r w:rsidR="0083246E">
        <w:rPr>
          <w:rFonts w:ascii="Calibri" w:hAnsi="Calibri"/>
          <w:sz w:val="22"/>
          <w:szCs w:val="22"/>
        </w:rPr>
        <w:t xml:space="preserve"> a časový harmonogram.</w:t>
      </w:r>
    </w:p>
    <w:p w14:paraId="792D2883" w14:textId="77777777" w:rsidR="00852510" w:rsidRDefault="00852510" w:rsidP="007132E1">
      <w:pPr>
        <w:tabs>
          <w:tab w:val="left" w:pos="4536"/>
        </w:tabs>
        <w:jc w:val="both"/>
        <w:rPr>
          <w:rFonts w:ascii="Calibri" w:hAnsi="Calibri" w:cs="Calibri"/>
          <w:sz w:val="22"/>
          <w:szCs w:val="22"/>
        </w:rPr>
      </w:pPr>
    </w:p>
    <w:p w14:paraId="4CDCE73A" w14:textId="77777777" w:rsidR="007132E1" w:rsidRPr="00EC285C" w:rsidRDefault="007132E1" w:rsidP="007132E1">
      <w:pPr>
        <w:tabs>
          <w:tab w:val="left" w:pos="4536"/>
        </w:tabs>
        <w:jc w:val="both"/>
        <w:rPr>
          <w:rFonts w:ascii="Calibri" w:hAnsi="Calibri" w:cs="Calibri"/>
          <w:sz w:val="22"/>
          <w:szCs w:val="22"/>
        </w:rPr>
      </w:pPr>
      <w:r w:rsidRPr="00EC285C">
        <w:rPr>
          <w:rFonts w:ascii="Calibri" w:hAnsi="Calibri" w:cs="Calibri"/>
          <w:sz w:val="22"/>
          <w:szCs w:val="22"/>
        </w:rPr>
        <w:t>V ………………………</w:t>
      </w:r>
      <w:r>
        <w:rPr>
          <w:rFonts w:ascii="Calibri" w:hAnsi="Calibri" w:cs="Calibri"/>
          <w:sz w:val="22"/>
          <w:szCs w:val="22"/>
        </w:rPr>
        <w:t>……..</w:t>
      </w:r>
      <w:r w:rsidRPr="00EC285C">
        <w:rPr>
          <w:rFonts w:ascii="Calibri" w:hAnsi="Calibri" w:cs="Calibri"/>
          <w:sz w:val="22"/>
          <w:szCs w:val="22"/>
        </w:rPr>
        <w:t xml:space="preserve"> dne ………………. </w:t>
      </w:r>
      <w:r w:rsidRPr="00EC285C">
        <w:rPr>
          <w:rFonts w:ascii="Calibri" w:hAnsi="Calibri" w:cs="Calibri"/>
          <w:sz w:val="22"/>
          <w:szCs w:val="22"/>
        </w:rPr>
        <w:tab/>
        <w:t xml:space="preserve">      V Hradci Králové dne ………………….</w:t>
      </w:r>
    </w:p>
    <w:p w14:paraId="547831E2" w14:textId="77777777" w:rsidR="00852510" w:rsidRPr="00EC285C" w:rsidRDefault="00852510" w:rsidP="007132E1">
      <w:pPr>
        <w:tabs>
          <w:tab w:val="left" w:pos="4536"/>
        </w:tabs>
        <w:jc w:val="both"/>
        <w:rPr>
          <w:rFonts w:ascii="Calibri" w:hAnsi="Calibri" w:cs="Calibri"/>
          <w:caps/>
          <w:sz w:val="22"/>
          <w:szCs w:val="22"/>
        </w:rPr>
      </w:pPr>
    </w:p>
    <w:p w14:paraId="6CF14386" w14:textId="77777777" w:rsidR="007132E1" w:rsidRPr="00EC285C" w:rsidRDefault="007132E1" w:rsidP="007132E1">
      <w:pPr>
        <w:tabs>
          <w:tab w:val="left" w:pos="4536"/>
        </w:tabs>
        <w:jc w:val="both"/>
        <w:rPr>
          <w:rFonts w:ascii="Calibri" w:hAnsi="Calibri" w:cs="Calibri"/>
          <w:caps/>
          <w:sz w:val="22"/>
          <w:szCs w:val="22"/>
        </w:rPr>
      </w:pPr>
    </w:p>
    <w:p w14:paraId="7EB84B0F" w14:textId="77777777" w:rsidR="007132E1" w:rsidRPr="00EC285C" w:rsidRDefault="007132E1" w:rsidP="007132E1">
      <w:pPr>
        <w:tabs>
          <w:tab w:val="left" w:pos="4536"/>
        </w:tabs>
        <w:jc w:val="both"/>
        <w:rPr>
          <w:rFonts w:ascii="Calibri" w:hAnsi="Calibri" w:cs="Calibri"/>
          <w:caps/>
          <w:sz w:val="22"/>
          <w:szCs w:val="22"/>
        </w:rPr>
      </w:pPr>
      <w:r w:rsidRPr="00EC285C">
        <w:rPr>
          <w:rFonts w:ascii="Calibri" w:hAnsi="Calibri" w:cs="Calibri"/>
          <w:caps/>
          <w:sz w:val="22"/>
          <w:szCs w:val="22"/>
        </w:rPr>
        <w:t>ZA ZHOTOVITELE:</w:t>
      </w:r>
      <w:r w:rsidRPr="00EC285C">
        <w:rPr>
          <w:rFonts w:ascii="Calibri" w:hAnsi="Calibri" w:cs="Calibri"/>
          <w:caps/>
          <w:sz w:val="22"/>
          <w:szCs w:val="22"/>
        </w:rPr>
        <w:tab/>
        <w:t xml:space="preserve">      ZA OBJEDNATELE: </w:t>
      </w:r>
    </w:p>
    <w:p w14:paraId="7F24877D" w14:textId="77777777" w:rsidR="007132E1" w:rsidRDefault="007132E1" w:rsidP="007132E1">
      <w:pPr>
        <w:tabs>
          <w:tab w:val="left" w:pos="4536"/>
        </w:tabs>
        <w:jc w:val="both"/>
        <w:rPr>
          <w:rFonts w:ascii="Calibri" w:hAnsi="Calibri" w:cs="Calibri"/>
          <w:sz w:val="22"/>
          <w:szCs w:val="22"/>
        </w:rPr>
      </w:pPr>
    </w:p>
    <w:p w14:paraId="6546467B" w14:textId="77777777" w:rsidR="00852510" w:rsidRDefault="00852510" w:rsidP="007132E1">
      <w:pPr>
        <w:tabs>
          <w:tab w:val="left" w:pos="4536"/>
        </w:tabs>
        <w:jc w:val="both"/>
        <w:rPr>
          <w:rFonts w:ascii="Calibri" w:hAnsi="Calibri" w:cs="Calibri"/>
          <w:sz w:val="22"/>
          <w:szCs w:val="22"/>
        </w:rPr>
      </w:pPr>
    </w:p>
    <w:p w14:paraId="540ACB34" w14:textId="77777777" w:rsidR="00852510" w:rsidRPr="00EC285C" w:rsidRDefault="00852510" w:rsidP="007132E1">
      <w:pPr>
        <w:tabs>
          <w:tab w:val="left" w:pos="4536"/>
        </w:tabs>
        <w:jc w:val="both"/>
        <w:rPr>
          <w:rFonts w:ascii="Calibri" w:hAnsi="Calibri" w:cs="Calibri"/>
          <w:sz w:val="22"/>
          <w:szCs w:val="22"/>
        </w:rPr>
      </w:pPr>
    </w:p>
    <w:p w14:paraId="6C2AE5AC" w14:textId="77777777" w:rsidR="007132E1" w:rsidRPr="00EC285C" w:rsidRDefault="007132E1" w:rsidP="007132E1">
      <w:pPr>
        <w:tabs>
          <w:tab w:val="center" w:pos="1418"/>
          <w:tab w:val="center" w:pos="6804"/>
        </w:tabs>
        <w:jc w:val="both"/>
        <w:rPr>
          <w:rFonts w:ascii="Calibri" w:hAnsi="Calibri" w:cs="Calibri"/>
          <w:sz w:val="22"/>
          <w:szCs w:val="22"/>
        </w:rPr>
      </w:pPr>
      <w:r w:rsidRPr="00EC285C">
        <w:rPr>
          <w:rFonts w:ascii="Calibri" w:hAnsi="Calibri" w:cs="Calibri"/>
          <w:sz w:val="22"/>
          <w:szCs w:val="22"/>
        </w:rPr>
        <w:t>……………………………….……………………….</w:t>
      </w:r>
      <w:r w:rsidRPr="00EC285C">
        <w:rPr>
          <w:rFonts w:ascii="Calibri" w:hAnsi="Calibri" w:cs="Calibri"/>
          <w:sz w:val="22"/>
          <w:szCs w:val="22"/>
        </w:rPr>
        <w:tab/>
        <w:t>……………………………….…..……………………………..</w:t>
      </w:r>
    </w:p>
    <w:p w14:paraId="44B9D838" w14:textId="77777777" w:rsidR="007132E1" w:rsidRPr="00EC285C" w:rsidRDefault="007132E1" w:rsidP="007132E1">
      <w:pPr>
        <w:tabs>
          <w:tab w:val="center" w:pos="1418"/>
          <w:tab w:val="center" w:pos="6804"/>
        </w:tabs>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Pr>
          <w:rFonts w:ascii="Calibri" w:hAnsi="Calibri" w:cs="Calibri"/>
          <w:sz w:val="22"/>
          <w:szCs w:val="22"/>
        </w:rPr>
        <w:tab/>
        <w:t>Ing. Tomáš Pospíšil</w:t>
      </w:r>
    </w:p>
    <w:p w14:paraId="28A8A301" w14:textId="77777777" w:rsidR="007132E1" w:rsidRPr="00EC285C" w:rsidRDefault="007132E1" w:rsidP="007132E1">
      <w:pPr>
        <w:tabs>
          <w:tab w:val="center" w:pos="1418"/>
          <w:tab w:val="center" w:pos="6804"/>
        </w:tabs>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sidRPr="00EC285C">
        <w:rPr>
          <w:rFonts w:ascii="Calibri" w:hAnsi="Calibri" w:cs="Calibri"/>
          <w:sz w:val="22"/>
          <w:szCs w:val="22"/>
        </w:rPr>
        <w:tab/>
        <w:t>ředitel</w:t>
      </w:r>
    </w:p>
    <w:p w14:paraId="68821BDA" w14:textId="77777777" w:rsidR="00111562" w:rsidRDefault="007132E1" w:rsidP="00811504">
      <w:pPr>
        <w:tabs>
          <w:tab w:val="center" w:pos="1418"/>
          <w:tab w:val="center" w:pos="6804"/>
        </w:tabs>
      </w:pPr>
      <w:r w:rsidRPr="00EC285C">
        <w:rPr>
          <w:rFonts w:ascii="Calibri" w:hAnsi="Calibri" w:cs="Calibri"/>
          <w:b/>
          <w:sz w:val="22"/>
          <w:szCs w:val="22"/>
        </w:rPr>
        <w:tab/>
      </w:r>
      <w:r>
        <w:rPr>
          <w:rFonts w:ascii="Calibri" w:hAnsi="Calibri" w:cs="Calibri"/>
          <w:b/>
          <w:sz w:val="22"/>
          <w:szCs w:val="22"/>
        </w:rPr>
        <w:t xml:space="preserve">  </w:t>
      </w:r>
      <w:r w:rsidRPr="006E0588">
        <w:rPr>
          <w:rFonts w:ascii="Calibri" w:hAnsi="Calibri" w:cs="Calibri"/>
          <w:sz w:val="22"/>
          <w:szCs w:val="22"/>
        </w:rPr>
        <w:t xml:space="preserve">……………………………………  </w:t>
      </w:r>
      <w:r w:rsidRPr="00EC285C">
        <w:rPr>
          <w:rFonts w:ascii="Calibri" w:hAnsi="Calibri" w:cs="Calibri"/>
          <w:b/>
          <w:sz w:val="22"/>
          <w:szCs w:val="22"/>
        </w:rPr>
        <w:tab/>
      </w:r>
      <w:r w:rsidRPr="00EC285C">
        <w:rPr>
          <w:rFonts w:ascii="Calibri" w:hAnsi="Calibri" w:cs="Calibri"/>
          <w:sz w:val="22"/>
          <w:szCs w:val="22"/>
        </w:rPr>
        <w:t>TECHNICKÉ SLUŽBY HRADEC KRÁLOVÉ</w:t>
      </w:r>
    </w:p>
    <w:sectPr w:rsidR="00111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109B"/>
    <w:multiLevelType w:val="hybridMultilevel"/>
    <w:tmpl w:val="9738EA26"/>
    <w:lvl w:ilvl="0" w:tplc="1CD4790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3944E4"/>
    <w:multiLevelType w:val="hybridMultilevel"/>
    <w:tmpl w:val="3E7A400A"/>
    <w:lvl w:ilvl="0" w:tplc="D4649A6E">
      <w:start w:val="1"/>
      <w:numFmt w:val="decimal"/>
      <w:lvlText w:val="%1."/>
      <w:lvlJc w:val="left"/>
      <w:pPr>
        <w:ind w:left="360" w:hanging="360"/>
      </w:pPr>
      <w:rPr>
        <w:rFonts w:ascii="Calibri" w:hAnsi="Calibri"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476732"/>
    <w:multiLevelType w:val="hybridMultilevel"/>
    <w:tmpl w:val="F20C7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94E63"/>
    <w:multiLevelType w:val="hybridMultilevel"/>
    <w:tmpl w:val="9F306CEC"/>
    <w:lvl w:ilvl="0" w:tplc="2716EFA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CF3A33"/>
    <w:multiLevelType w:val="hybridMultilevel"/>
    <w:tmpl w:val="9836F398"/>
    <w:lvl w:ilvl="0" w:tplc="A17C7D22">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5" w15:restartNumberingAfterBreak="0">
    <w:nsid w:val="1B3732AA"/>
    <w:multiLevelType w:val="hybridMultilevel"/>
    <w:tmpl w:val="67B067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1F3DCC"/>
    <w:multiLevelType w:val="hybridMultilevel"/>
    <w:tmpl w:val="CD247D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6622EE"/>
    <w:multiLevelType w:val="hybridMultilevel"/>
    <w:tmpl w:val="7D58FF8A"/>
    <w:lvl w:ilvl="0" w:tplc="A17C7D22">
      <w:start w:val="1"/>
      <w:numFmt w:val="bullet"/>
      <w:lvlText w:val=""/>
      <w:lvlJc w:val="left"/>
      <w:pPr>
        <w:ind w:left="360" w:hanging="360"/>
      </w:pPr>
      <w:rPr>
        <w:rFonts w:ascii="Symbol" w:hAnsi="Symbol"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22778BC"/>
    <w:multiLevelType w:val="hybridMultilevel"/>
    <w:tmpl w:val="4A2AA772"/>
    <w:lvl w:ilvl="0" w:tplc="4E2A32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F425A2"/>
    <w:multiLevelType w:val="hybridMultilevel"/>
    <w:tmpl w:val="F11661F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470822"/>
    <w:multiLevelType w:val="hybridMultilevel"/>
    <w:tmpl w:val="4DF66A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8AB596E"/>
    <w:multiLevelType w:val="hybridMultilevel"/>
    <w:tmpl w:val="234A4CBC"/>
    <w:lvl w:ilvl="0" w:tplc="D5EEC536">
      <w:start w:val="5"/>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C556A07"/>
    <w:multiLevelType w:val="singleLevel"/>
    <w:tmpl w:val="D5EEC536"/>
    <w:lvl w:ilvl="0">
      <w:start w:val="5"/>
      <w:numFmt w:val="bullet"/>
      <w:lvlText w:val="-"/>
      <w:lvlJc w:val="left"/>
      <w:pPr>
        <w:tabs>
          <w:tab w:val="num" w:pos="2490"/>
        </w:tabs>
        <w:ind w:left="2490" w:hanging="360"/>
      </w:pPr>
      <w:rPr>
        <w:rFonts w:hint="default"/>
      </w:rPr>
    </w:lvl>
  </w:abstractNum>
  <w:abstractNum w:abstractNumId="13" w15:restartNumberingAfterBreak="0">
    <w:nsid w:val="2C5A2FEC"/>
    <w:multiLevelType w:val="hybridMultilevel"/>
    <w:tmpl w:val="80BC43A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15:restartNumberingAfterBreak="0">
    <w:nsid w:val="33BC6294"/>
    <w:multiLevelType w:val="hybridMultilevel"/>
    <w:tmpl w:val="4A7E38BA"/>
    <w:lvl w:ilvl="0" w:tplc="A17C7D22">
      <w:start w:val="1"/>
      <w:numFmt w:val="bullet"/>
      <w:lvlText w:val=""/>
      <w:lvlJc w:val="left"/>
      <w:pPr>
        <w:ind w:left="720" w:hanging="360"/>
      </w:pPr>
      <w:rPr>
        <w:rFonts w:ascii="Symbol" w:hAnsi="Symbo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054F1E"/>
    <w:multiLevelType w:val="hybridMultilevel"/>
    <w:tmpl w:val="050AC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7B0F45"/>
    <w:multiLevelType w:val="hybridMultilevel"/>
    <w:tmpl w:val="E55806F0"/>
    <w:lvl w:ilvl="0" w:tplc="26AE4A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152505"/>
    <w:multiLevelType w:val="hybridMultilevel"/>
    <w:tmpl w:val="505C62AE"/>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E43295"/>
    <w:multiLevelType w:val="hybridMultilevel"/>
    <w:tmpl w:val="FBD6D200"/>
    <w:lvl w:ilvl="0" w:tplc="D4649A6E">
      <w:start w:val="1"/>
      <w:numFmt w:val="decimal"/>
      <w:lvlText w:val="%1."/>
      <w:lvlJc w:val="left"/>
      <w:pPr>
        <w:ind w:left="720" w:hanging="360"/>
      </w:pPr>
      <w:rPr>
        <w:rFonts w:ascii="Calibri" w:hAnsi="Calibr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995889"/>
    <w:multiLevelType w:val="hybridMultilevel"/>
    <w:tmpl w:val="077EF076"/>
    <w:lvl w:ilvl="0" w:tplc="8690CA1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375F6C0F"/>
    <w:multiLevelType w:val="hybridMultilevel"/>
    <w:tmpl w:val="729E71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127C2B"/>
    <w:multiLevelType w:val="hybridMultilevel"/>
    <w:tmpl w:val="B08EB8C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463021"/>
    <w:multiLevelType w:val="hybridMultilevel"/>
    <w:tmpl w:val="2D80E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6E8760A"/>
    <w:multiLevelType w:val="hybridMultilevel"/>
    <w:tmpl w:val="F490D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9837DF"/>
    <w:multiLevelType w:val="hybridMultilevel"/>
    <w:tmpl w:val="4D542790"/>
    <w:lvl w:ilvl="0" w:tplc="C37609B4">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C90F52"/>
    <w:multiLevelType w:val="hybridMultilevel"/>
    <w:tmpl w:val="9D72C37A"/>
    <w:lvl w:ilvl="0" w:tplc="AAE8095A">
      <w:start w:val="1"/>
      <w:numFmt w:val="decimal"/>
      <w:lvlText w:val="%1."/>
      <w:lvlJc w:val="left"/>
      <w:pPr>
        <w:ind w:left="720" w:hanging="360"/>
      </w:pPr>
      <w:rPr>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BB3645"/>
    <w:multiLevelType w:val="hybridMultilevel"/>
    <w:tmpl w:val="87C88DAA"/>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BA4EBB"/>
    <w:multiLevelType w:val="hybridMultilevel"/>
    <w:tmpl w:val="B0C641BA"/>
    <w:lvl w:ilvl="0" w:tplc="6156BBD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5D13638F"/>
    <w:multiLevelType w:val="hybridMultilevel"/>
    <w:tmpl w:val="509A9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390B3C"/>
    <w:multiLevelType w:val="hybridMultilevel"/>
    <w:tmpl w:val="63ECBE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F809D7"/>
    <w:multiLevelType w:val="hybridMultilevel"/>
    <w:tmpl w:val="509A9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D62432"/>
    <w:multiLevelType w:val="hybridMultilevel"/>
    <w:tmpl w:val="3D50A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9A94B7B"/>
    <w:multiLevelType w:val="hybridMultilevel"/>
    <w:tmpl w:val="902EB67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9A2C3B"/>
    <w:multiLevelType w:val="hybridMultilevel"/>
    <w:tmpl w:val="2C423930"/>
    <w:lvl w:ilvl="0" w:tplc="AA8E73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A41CCF"/>
    <w:multiLevelType w:val="hybridMultilevel"/>
    <w:tmpl w:val="010C754E"/>
    <w:lvl w:ilvl="0" w:tplc="4E2A320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6D1506B8"/>
    <w:multiLevelType w:val="hybridMultilevel"/>
    <w:tmpl w:val="DA8471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6C1139"/>
    <w:multiLevelType w:val="hybridMultilevel"/>
    <w:tmpl w:val="567E9C24"/>
    <w:lvl w:ilvl="0" w:tplc="D1E4C830">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81C1CA3"/>
    <w:multiLevelType w:val="hybridMultilevel"/>
    <w:tmpl w:val="B0C641BA"/>
    <w:lvl w:ilvl="0" w:tplc="6156BBD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79917404"/>
    <w:multiLevelType w:val="hybridMultilevel"/>
    <w:tmpl w:val="B0C641BA"/>
    <w:lvl w:ilvl="0" w:tplc="6156BBDE">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7CC85766"/>
    <w:multiLevelType w:val="hybridMultilevel"/>
    <w:tmpl w:val="718214FA"/>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0" w15:restartNumberingAfterBreak="0">
    <w:nsid w:val="7DDD6CE8"/>
    <w:multiLevelType w:val="hybridMultilevel"/>
    <w:tmpl w:val="A2A667FA"/>
    <w:lvl w:ilvl="0" w:tplc="4E2A32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81614930">
    <w:abstractNumId w:val="12"/>
  </w:num>
  <w:num w:numId="2" w16cid:durableId="2121104641">
    <w:abstractNumId w:val="18"/>
  </w:num>
  <w:num w:numId="3" w16cid:durableId="2078553671">
    <w:abstractNumId w:val="2"/>
  </w:num>
  <w:num w:numId="4" w16cid:durableId="1032344492">
    <w:abstractNumId w:val="6"/>
  </w:num>
  <w:num w:numId="5" w16cid:durableId="403995993">
    <w:abstractNumId w:val="32"/>
  </w:num>
  <w:num w:numId="6" w16cid:durableId="587888175">
    <w:abstractNumId w:val="31"/>
  </w:num>
  <w:num w:numId="7" w16cid:durableId="1023481740">
    <w:abstractNumId w:val="29"/>
  </w:num>
  <w:num w:numId="8" w16cid:durableId="807674361">
    <w:abstractNumId w:val="23"/>
  </w:num>
  <w:num w:numId="9" w16cid:durableId="1580947145">
    <w:abstractNumId w:val="28"/>
  </w:num>
  <w:num w:numId="10" w16cid:durableId="1654986671">
    <w:abstractNumId w:val="33"/>
  </w:num>
  <w:num w:numId="11" w16cid:durableId="1333949478">
    <w:abstractNumId w:val="4"/>
  </w:num>
  <w:num w:numId="12" w16cid:durableId="1925801442">
    <w:abstractNumId w:val="0"/>
  </w:num>
  <w:num w:numId="13" w16cid:durableId="1131705030">
    <w:abstractNumId w:val="24"/>
  </w:num>
  <w:num w:numId="14" w16cid:durableId="1164778661">
    <w:abstractNumId w:val="11"/>
  </w:num>
  <w:num w:numId="15" w16cid:durableId="1926065435">
    <w:abstractNumId w:val="30"/>
  </w:num>
  <w:num w:numId="16" w16cid:durableId="2041397389">
    <w:abstractNumId w:val="36"/>
  </w:num>
  <w:num w:numId="17" w16cid:durableId="1308126024">
    <w:abstractNumId w:val="1"/>
  </w:num>
  <w:num w:numId="18" w16cid:durableId="1329285046">
    <w:abstractNumId w:val="7"/>
  </w:num>
  <w:num w:numId="19" w16cid:durableId="412749203">
    <w:abstractNumId w:val="14"/>
  </w:num>
  <w:num w:numId="20" w16cid:durableId="532114421">
    <w:abstractNumId w:val="9"/>
  </w:num>
  <w:num w:numId="21" w16cid:durableId="796070745">
    <w:abstractNumId w:val="5"/>
  </w:num>
  <w:num w:numId="22" w16cid:durableId="1968508306">
    <w:abstractNumId w:val="16"/>
  </w:num>
  <w:num w:numId="23" w16cid:durableId="1313410561">
    <w:abstractNumId w:val="19"/>
  </w:num>
  <w:num w:numId="24" w16cid:durableId="1048843261">
    <w:abstractNumId w:val="37"/>
  </w:num>
  <w:num w:numId="25" w16cid:durableId="518734532">
    <w:abstractNumId w:val="27"/>
  </w:num>
  <w:num w:numId="26" w16cid:durableId="1773237646">
    <w:abstractNumId w:val="38"/>
  </w:num>
  <w:num w:numId="27" w16cid:durableId="636372830">
    <w:abstractNumId w:val="3"/>
  </w:num>
  <w:num w:numId="28" w16cid:durableId="1355158432">
    <w:abstractNumId w:val="39"/>
  </w:num>
  <w:num w:numId="29" w16cid:durableId="324166774">
    <w:abstractNumId w:val="22"/>
  </w:num>
  <w:num w:numId="30" w16cid:durableId="1144618912">
    <w:abstractNumId w:val="8"/>
  </w:num>
  <w:num w:numId="31" w16cid:durableId="1030035467">
    <w:abstractNumId w:val="35"/>
  </w:num>
  <w:num w:numId="32" w16cid:durableId="444157290">
    <w:abstractNumId w:val="13"/>
  </w:num>
  <w:num w:numId="33" w16cid:durableId="1832715052">
    <w:abstractNumId w:val="40"/>
  </w:num>
  <w:num w:numId="34" w16cid:durableId="357198433">
    <w:abstractNumId w:val="21"/>
  </w:num>
  <w:num w:numId="35" w16cid:durableId="1707871928">
    <w:abstractNumId w:val="20"/>
  </w:num>
  <w:num w:numId="36" w16cid:durableId="1422989435">
    <w:abstractNumId w:val="34"/>
  </w:num>
  <w:num w:numId="37" w16cid:durableId="1523939650">
    <w:abstractNumId w:val="25"/>
  </w:num>
  <w:num w:numId="38" w16cid:durableId="165631867">
    <w:abstractNumId w:val="10"/>
  </w:num>
  <w:num w:numId="39" w16cid:durableId="844904469">
    <w:abstractNumId w:val="15"/>
  </w:num>
  <w:num w:numId="40" w16cid:durableId="970331136">
    <w:abstractNumId w:val="26"/>
  </w:num>
  <w:num w:numId="41" w16cid:durableId="16358659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211"/>
    <w:rsid w:val="00000D25"/>
    <w:rsid w:val="00006C46"/>
    <w:rsid w:val="00050240"/>
    <w:rsid w:val="00052CEC"/>
    <w:rsid w:val="000643F7"/>
    <w:rsid w:val="0006445C"/>
    <w:rsid w:val="000754AE"/>
    <w:rsid w:val="000E44F6"/>
    <w:rsid w:val="000F25D7"/>
    <w:rsid w:val="000F32CA"/>
    <w:rsid w:val="00111562"/>
    <w:rsid w:val="0017017A"/>
    <w:rsid w:val="001A719D"/>
    <w:rsid w:val="001B3F71"/>
    <w:rsid w:val="001C3C58"/>
    <w:rsid w:val="001D462B"/>
    <w:rsid w:val="001D467D"/>
    <w:rsid w:val="001E4FD1"/>
    <w:rsid w:val="00216B97"/>
    <w:rsid w:val="00232F50"/>
    <w:rsid w:val="00234282"/>
    <w:rsid w:val="00263A36"/>
    <w:rsid w:val="00286C86"/>
    <w:rsid w:val="002B6057"/>
    <w:rsid w:val="002B6A7E"/>
    <w:rsid w:val="002E3850"/>
    <w:rsid w:val="002F0E1A"/>
    <w:rsid w:val="00306495"/>
    <w:rsid w:val="00307306"/>
    <w:rsid w:val="003078DA"/>
    <w:rsid w:val="00317582"/>
    <w:rsid w:val="0032512C"/>
    <w:rsid w:val="00345211"/>
    <w:rsid w:val="00350482"/>
    <w:rsid w:val="003517AA"/>
    <w:rsid w:val="00356F16"/>
    <w:rsid w:val="0036041D"/>
    <w:rsid w:val="003720D9"/>
    <w:rsid w:val="003D278D"/>
    <w:rsid w:val="003E4FE1"/>
    <w:rsid w:val="00405421"/>
    <w:rsid w:val="004102E3"/>
    <w:rsid w:val="00413513"/>
    <w:rsid w:val="004203EE"/>
    <w:rsid w:val="00424BCB"/>
    <w:rsid w:val="00433C27"/>
    <w:rsid w:val="0043705D"/>
    <w:rsid w:val="00474991"/>
    <w:rsid w:val="00482761"/>
    <w:rsid w:val="004C6056"/>
    <w:rsid w:val="004D2EF7"/>
    <w:rsid w:val="00513F60"/>
    <w:rsid w:val="00560EAC"/>
    <w:rsid w:val="00572E8E"/>
    <w:rsid w:val="005C5A40"/>
    <w:rsid w:val="005D29AC"/>
    <w:rsid w:val="005F3A75"/>
    <w:rsid w:val="005F7C1A"/>
    <w:rsid w:val="005F7F69"/>
    <w:rsid w:val="006552DE"/>
    <w:rsid w:val="00667091"/>
    <w:rsid w:val="00672662"/>
    <w:rsid w:val="006D4D96"/>
    <w:rsid w:val="006E5E4A"/>
    <w:rsid w:val="006F65A7"/>
    <w:rsid w:val="00700701"/>
    <w:rsid w:val="00705432"/>
    <w:rsid w:val="007132E1"/>
    <w:rsid w:val="00745033"/>
    <w:rsid w:val="0075022E"/>
    <w:rsid w:val="007537C7"/>
    <w:rsid w:val="00754890"/>
    <w:rsid w:val="0076353B"/>
    <w:rsid w:val="00765F80"/>
    <w:rsid w:val="007749D0"/>
    <w:rsid w:val="007844FB"/>
    <w:rsid w:val="00795780"/>
    <w:rsid w:val="007A18B5"/>
    <w:rsid w:val="007B4D19"/>
    <w:rsid w:val="007D0CFB"/>
    <w:rsid w:val="007D5BC6"/>
    <w:rsid w:val="007D66B7"/>
    <w:rsid w:val="007F002B"/>
    <w:rsid w:val="00804CE7"/>
    <w:rsid w:val="00811504"/>
    <w:rsid w:val="00812626"/>
    <w:rsid w:val="00823E13"/>
    <w:rsid w:val="00827D7A"/>
    <w:rsid w:val="0083246E"/>
    <w:rsid w:val="008458B6"/>
    <w:rsid w:val="00847221"/>
    <w:rsid w:val="00852510"/>
    <w:rsid w:val="00873338"/>
    <w:rsid w:val="00881CCB"/>
    <w:rsid w:val="00890141"/>
    <w:rsid w:val="008968C2"/>
    <w:rsid w:val="008A2E6C"/>
    <w:rsid w:val="008C179B"/>
    <w:rsid w:val="008D271D"/>
    <w:rsid w:val="008F76A0"/>
    <w:rsid w:val="00955063"/>
    <w:rsid w:val="00963289"/>
    <w:rsid w:val="009864E7"/>
    <w:rsid w:val="00986C1B"/>
    <w:rsid w:val="0099777B"/>
    <w:rsid w:val="009D352A"/>
    <w:rsid w:val="009D7BE8"/>
    <w:rsid w:val="009D7F54"/>
    <w:rsid w:val="009F7FA1"/>
    <w:rsid w:val="00A21737"/>
    <w:rsid w:val="00A315E1"/>
    <w:rsid w:val="00A3347E"/>
    <w:rsid w:val="00A353BE"/>
    <w:rsid w:val="00A65BAE"/>
    <w:rsid w:val="00A8639F"/>
    <w:rsid w:val="00A86BE9"/>
    <w:rsid w:val="00AA3612"/>
    <w:rsid w:val="00AA46EF"/>
    <w:rsid w:val="00AC7AC5"/>
    <w:rsid w:val="00AE22DC"/>
    <w:rsid w:val="00AE4427"/>
    <w:rsid w:val="00B0696E"/>
    <w:rsid w:val="00B10110"/>
    <w:rsid w:val="00B16C29"/>
    <w:rsid w:val="00B36A6A"/>
    <w:rsid w:val="00B54F96"/>
    <w:rsid w:val="00B7166B"/>
    <w:rsid w:val="00B82FE3"/>
    <w:rsid w:val="00B929E2"/>
    <w:rsid w:val="00BB0FD4"/>
    <w:rsid w:val="00BB19D1"/>
    <w:rsid w:val="00BD16DC"/>
    <w:rsid w:val="00BF1E4A"/>
    <w:rsid w:val="00BF38BB"/>
    <w:rsid w:val="00C159BA"/>
    <w:rsid w:val="00C21BA4"/>
    <w:rsid w:val="00C24518"/>
    <w:rsid w:val="00C3549C"/>
    <w:rsid w:val="00C47F3A"/>
    <w:rsid w:val="00C54578"/>
    <w:rsid w:val="00C628C6"/>
    <w:rsid w:val="00CA2149"/>
    <w:rsid w:val="00CA4178"/>
    <w:rsid w:val="00CA5FAD"/>
    <w:rsid w:val="00CB0805"/>
    <w:rsid w:val="00CC253F"/>
    <w:rsid w:val="00D01931"/>
    <w:rsid w:val="00D21B3F"/>
    <w:rsid w:val="00D33349"/>
    <w:rsid w:val="00D36350"/>
    <w:rsid w:val="00D37A29"/>
    <w:rsid w:val="00D424C1"/>
    <w:rsid w:val="00D46911"/>
    <w:rsid w:val="00D86FD1"/>
    <w:rsid w:val="00D9554A"/>
    <w:rsid w:val="00D971A1"/>
    <w:rsid w:val="00DB2DAB"/>
    <w:rsid w:val="00DC2E0A"/>
    <w:rsid w:val="00DD7FB0"/>
    <w:rsid w:val="00DE6375"/>
    <w:rsid w:val="00DE6757"/>
    <w:rsid w:val="00E04289"/>
    <w:rsid w:val="00E26D25"/>
    <w:rsid w:val="00E51D23"/>
    <w:rsid w:val="00E5664F"/>
    <w:rsid w:val="00E819D1"/>
    <w:rsid w:val="00EA02C3"/>
    <w:rsid w:val="00EB2695"/>
    <w:rsid w:val="00EC0C9F"/>
    <w:rsid w:val="00EC1848"/>
    <w:rsid w:val="00ED1CDD"/>
    <w:rsid w:val="00F1380C"/>
    <w:rsid w:val="00F42697"/>
    <w:rsid w:val="00F5590F"/>
    <w:rsid w:val="00F66EF4"/>
    <w:rsid w:val="00F67C05"/>
    <w:rsid w:val="00F85D0D"/>
    <w:rsid w:val="00F906AA"/>
    <w:rsid w:val="00FA0F93"/>
    <w:rsid w:val="00FC084D"/>
    <w:rsid w:val="00FD5D55"/>
    <w:rsid w:val="00FF205B"/>
    <w:rsid w:val="00FF31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4E9D"/>
  <w15:docId w15:val="{E1CB7EB8-2680-43BC-AD46-D8F9DB76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32E1"/>
    <w:pPr>
      <w:spacing w:after="0" w:line="240" w:lineRule="auto"/>
    </w:pPr>
    <w:rPr>
      <w:rFonts w:ascii="Trebuchet MS" w:eastAsia="Times New Roman" w:hAnsi="Trebuchet MS" w:cs="Arial"/>
      <w:sz w:val="20"/>
      <w:szCs w:val="20"/>
      <w:lang w:eastAsia="cs-CZ"/>
    </w:rPr>
  </w:style>
  <w:style w:type="paragraph" w:styleId="Nadpis2">
    <w:name w:val="heading 2"/>
    <w:basedOn w:val="Normln"/>
    <w:next w:val="Normln"/>
    <w:link w:val="Nadpis2Char"/>
    <w:qFormat/>
    <w:rsid w:val="007132E1"/>
    <w:pPr>
      <w:keepNext/>
      <w:outlineLvl w:val="1"/>
    </w:pPr>
    <w:rPr>
      <w:rFonts w:ascii="Times New Roman" w:hAnsi="Times New Roman" w:cs="Times New Roman"/>
      <w:b/>
      <w:sz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132E1"/>
    <w:rPr>
      <w:rFonts w:ascii="Times New Roman" w:eastAsia="Times New Roman" w:hAnsi="Times New Roman" w:cs="Times New Roman"/>
      <w:b/>
      <w:sz w:val="24"/>
      <w:szCs w:val="20"/>
      <w:u w:val="single"/>
      <w:lang w:val="x-none" w:eastAsia="x-none"/>
    </w:rPr>
  </w:style>
  <w:style w:type="paragraph" w:styleId="Zkladntextodsazen">
    <w:name w:val="Body Text Indent"/>
    <w:aliases w:val=" Char,Char"/>
    <w:basedOn w:val="Normln"/>
    <w:link w:val="ZkladntextodsazenChar"/>
    <w:rsid w:val="007132E1"/>
    <w:pPr>
      <w:ind w:firstLine="708"/>
    </w:pPr>
    <w:rPr>
      <w:rFonts w:ascii="Times New Roman" w:hAnsi="Times New Roman" w:cs="Times New Roman"/>
    </w:rPr>
  </w:style>
  <w:style w:type="character" w:customStyle="1" w:styleId="ZkladntextodsazenChar">
    <w:name w:val="Základní text odsazený Char"/>
    <w:aliases w:val=" Char Char,Char Char"/>
    <w:basedOn w:val="Standardnpsmoodstavce"/>
    <w:link w:val="Zkladntextodsazen"/>
    <w:rsid w:val="007132E1"/>
    <w:rPr>
      <w:rFonts w:ascii="Times New Roman" w:eastAsia="Times New Roman" w:hAnsi="Times New Roman" w:cs="Times New Roman"/>
      <w:sz w:val="20"/>
      <w:szCs w:val="20"/>
      <w:lang w:eastAsia="cs-CZ"/>
    </w:rPr>
  </w:style>
  <w:style w:type="paragraph" w:styleId="Zkladntext">
    <w:name w:val="Body Text"/>
    <w:basedOn w:val="Normln"/>
    <w:link w:val="ZkladntextChar"/>
    <w:rsid w:val="007132E1"/>
    <w:pPr>
      <w:spacing w:after="120"/>
    </w:pPr>
    <w:rPr>
      <w:rFonts w:cs="Times New Roman"/>
      <w:lang w:val="x-none" w:eastAsia="x-none"/>
    </w:rPr>
  </w:style>
  <w:style w:type="character" w:customStyle="1" w:styleId="ZkladntextChar">
    <w:name w:val="Základní text Char"/>
    <w:basedOn w:val="Standardnpsmoodstavce"/>
    <w:link w:val="Zkladntext"/>
    <w:rsid w:val="007132E1"/>
    <w:rPr>
      <w:rFonts w:ascii="Trebuchet MS" w:eastAsia="Times New Roman" w:hAnsi="Trebuchet MS" w:cs="Times New Roman"/>
      <w:sz w:val="20"/>
      <w:szCs w:val="20"/>
      <w:lang w:val="x-none" w:eastAsia="x-none"/>
    </w:rPr>
  </w:style>
  <w:style w:type="paragraph" w:styleId="Nzev">
    <w:name w:val="Title"/>
    <w:basedOn w:val="Normln"/>
    <w:link w:val="NzevChar"/>
    <w:qFormat/>
    <w:rsid w:val="007132E1"/>
    <w:pPr>
      <w:jc w:val="center"/>
    </w:pPr>
    <w:rPr>
      <w:rFonts w:ascii="Times New Roman" w:hAnsi="Times New Roman" w:cs="Times New Roman"/>
      <w:b/>
      <w:sz w:val="40"/>
    </w:rPr>
  </w:style>
  <w:style w:type="character" w:customStyle="1" w:styleId="NzevChar">
    <w:name w:val="Název Char"/>
    <w:basedOn w:val="Standardnpsmoodstavce"/>
    <w:link w:val="Nzev"/>
    <w:rsid w:val="007132E1"/>
    <w:rPr>
      <w:rFonts w:ascii="Times New Roman" w:eastAsia="Times New Roman" w:hAnsi="Times New Roman" w:cs="Times New Roman"/>
      <w:b/>
      <w:sz w:val="40"/>
      <w:szCs w:val="20"/>
      <w:lang w:eastAsia="cs-CZ"/>
    </w:rPr>
  </w:style>
  <w:style w:type="paragraph" w:styleId="Podnadpis">
    <w:name w:val="Subtitle"/>
    <w:basedOn w:val="Normln"/>
    <w:link w:val="PodnadpisChar"/>
    <w:qFormat/>
    <w:rsid w:val="007132E1"/>
    <w:pPr>
      <w:jc w:val="both"/>
    </w:pPr>
    <w:rPr>
      <w:rFonts w:ascii="Times New Roman" w:hAnsi="Times New Roman" w:cs="Times New Roman"/>
      <w:b/>
      <w:sz w:val="24"/>
      <w:u w:val="single"/>
    </w:rPr>
  </w:style>
  <w:style w:type="character" w:customStyle="1" w:styleId="PodnadpisChar">
    <w:name w:val="Podnadpis Char"/>
    <w:basedOn w:val="Standardnpsmoodstavce"/>
    <w:link w:val="Podnadpis"/>
    <w:rsid w:val="007132E1"/>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7132E1"/>
    <w:pPr>
      <w:ind w:left="708"/>
    </w:pPr>
  </w:style>
  <w:style w:type="character" w:styleId="Hypertextovodkaz">
    <w:name w:val="Hyperlink"/>
    <w:unhideWhenUsed/>
    <w:rsid w:val="007132E1"/>
    <w:rPr>
      <w:color w:val="0000FF"/>
      <w:u w:val="single"/>
    </w:rPr>
  </w:style>
  <w:style w:type="paragraph" w:styleId="Textbubliny">
    <w:name w:val="Balloon Text"/>
    <w:basedOn w:val="Normln"/>
    <w:link w:val="TextbublinyChar"/>
    <w:uiPriority w:val="99"/>
    <w:semiHidden/>
    <w:unhideWhenUsed/>
    <w:rsid w:val="005D29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29AC"/>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sh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cak@tshk.cz" TargetMode="External"/><Relationship Id="rId5" Type="http://schemas.openxmlformats.org/officeDocument/2006/relationships/hyperlink" Target="mailto:havrda@tshk.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12</Pages>
  <Words>5074</Words>
  <Characters>29941</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Skoumalová</dc:creator>
  <cp:lastModifiedBy>Radka Schejbalová</cp:lastModifiedBy>
  <cp:revision>56</cp:revision>
  <cp:lastPrinted>2020-04-30T08:50:00Z</cp:lastPrinted>
  <dcterms:created xsi:type="dcterms:W3CDTF">2020-03-30T08:19:00Z</dcterms:created>
  <dcterms:modified xsi:type="dcterms:W3CDTF">2023-02-20T13:34:00Z</dcterms:modified>
</cp:coreProperties>
</file>