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0E1B" w:rsidRDefault="00D20E1B" w:rsidP="00D20E1B">
      <w:pPr>
        <w:jc w:val="both"/>
      </w:pPr>
    </w:p>
    <w:p w:rsidR="003966F9" w:rsidRDefault="00D20E1B" w:rsidP="00D20E1B">
      <w:pPr>
        <w:jc w:val="both"/>
      </w:pPr>
      <w:r>
        <w:rPr>
          <w:noProof/>
        </w:rPr>
        <w:drawing>
          <wp:inline distT="0" distB="0" distL="0" distR="0">
            <wp:extent cx="1614115" cy="861181"/>
            <wp:effectExtent l="0" t="0" r="5715" b="0"/>
            <wp:docPr id="1" name="Obrázek 1" descr="https://www.mpo.cz/assets/cz/rozcestnik/ministerstvo/loga-ke-stazeni/2016/10/mpo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po.cz/assets/cz/rozcestnik/ministerstvo/loga-ke-stazeni/2016/10/mpo-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667" cy="902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56C9" w:rsidRPr="000E79F4" w:rsidRDefault="000256C9" w:rsidP="000256C9">
      <w:pPr>
        <w:spacing w:line="240" w:lineRule="auto"/>
        <w:rPr>
          <w:rFonts w:ascii="Arial" w:hAnsi="Arial" w:cs="Arial"/>
          <w:b/>
          <w:sz w:val="18"/>
          <w:szCs w:val="18"/>
        </w:rPr>
      </w:pPr>
      <w:r w:rsidRPr="000E79F4">
        <w:rPr>
          <w:rFonts w:ascii="Arial" w:hAnsi="Arial" w:cs="Arial"/>
          <w:b/>
          <w:sz w:val="18"/>
          <w:szCs w:val="18"/>
        </w:rPr>
        <w:t>Poskytovatel: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  <w:t>MINISTERSTVO PRŮMYSLU A OBCHODU</w:t>
      </w:r>
    </w:p>
    <w:p w:rsidR="000256C9" w:rsidRDefault="000256C9" w:rsidP="009405A0">
      <w:pPr>
        <w:spacing w:line="240" w:lineRule="auto"/>
        <w:jc w:val="center"/>
        <w:rPr>
          <w:rFonts w:ascii="Arial" w:eastAsia="Calibri" w:hAnsi="Arial" w:cs="Arial"/>
          <w:b/>
          <w:sz w:val="20"/>
          <w:szCs w:val="20"/>
        </w:rPr>
      </w:pPr>
      <w:r w:rsidRPr="00D7233F">
        <w:rPr>
          <w:rFonts w:ascii="Arial" w:eastAsia="Calibri" w:hAnsi="Arial" w:cs="Arial"/>
          <w:b/>
          <w:sz w:val="20"/>
          <w:szCs w:val="20"/>
        </w:rPr>
        <w:t>„Revitalizace veřejného osvětlení obce OPLOCANY“</w:t>
      </w:r>
    </w:p>
    <w:p w:rsidR="009405A0" w:rsidRDefault="009405A0" w:rsidP="000256C9">
      <w:pPr>
        <w:spacing w:line="240" w:lineRule="auto"/>
        <w:rPr>
          <w:rFonts w:ascii="Arial" w:eastAsia="Calibri" w:hAnsi="Arial" w:cs="Arial"/>
          <w:b/>
          <w:sz w:val="20"/>
          <w:szCs w:val="20"/>
        </w:rPr>
      </w:pPr>
    </w:p>
    <w:p w:rsidR="000256C9" w:rsidRDefault="000256C9" w:rsidP="000256C9">
      <w:pPr>
        <w:spacing w:line="240" w:lineRule="auto"/>
        <w:rPr>
          <w:rFonts w:ascii="Arial" w:hAnsi="Arial" w:cs="Arial"/>
          <w:i/>
          <w:sz w:val="20"/>
          <w:szCs w:val="20"/>
        </w:rPr>
      </w:pPr>
      <w:r w:rsidRPr="009405A0">
        <w:rPr>
          <w:rFonts w:ascii="Arial" w:hAnsi="Arial" w:cs="Arial"/>
          <w:i/>
          <w:sz w:val="20"/>
          <w:szCs w:val="20"/>
        </w:rPr>
        <w:t xml:space="preserve">Projekt byl realizován s dotací státního rozpočtu v rámci Státního programu na podporu úspor energie na období </w:t>
      </w:r>
      <w:proofErr w:type="gramStart"/>
      <w:r w:rsidRPr="009405A0">
        <w:rPr>
          <w:rFonts w:ascii="Arial" w:hAnsi="Arial" w:cs="Arial"/>
          <w:i/>
          <w:sz w:val="20"/>
          <w:szCs w:val="20"/>
        </w:rPr>
        <w:t>2017 – 2021</w:t>
      </w:r>
      <w:proofErr w:type="gramEnd"/>
      <w:r w:rsidRPr="009405A0">
        <w:rPr>
          <w:rFonts w:ascii="Arial" w:hAnsi="Arial" w:cs="Arial"/>
          <w:i/>
          <w:sz w:val="20"/>
          <w:szCs w:val="20"/>
        </w:rPr>
        <w:t xml:space="preserve"> Program Efekt 2018</w:t>
      </w:r>
    </w:p>
    <w:p w:rsidR="009405A0" w:rsidRDefault="0067424A" w:rsidP="000256C9">
      <w:pPr>
        <w:spacing w:line="24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Celkové náklady: 641 55</w:t>
      </w:r>
      <w:r w:rsidR="004A50C3">
        <w:rPr>
          <w:rFonts w:ascii="Arial" w:hAnsi="Arial" w:cs="Arial"/>
          <w:i/>
          <w:sz w:val="20"/>
          <w:szCs w:val="20"/>
        </w:rPr>
        <w:t>5</w:t>
      </w:r>
      <w:bookmarkStart w:id="0" w:name="_GoBack"/>
      <w:bookmarkEnd w:id="0"/>
      <w:r>
        <w:rPr>
          <w:rFonts w:ascii="Arial" w:hAnsi="Arial" w:cs="Arial"/>
          <w:i/>
          <w:sz w:val="20"/>
          <w:szCs w:val="20"/>
        </w:rPr>
        <w:t>,- Kč</w:t>
      </w:r>
    </w:p>
    <w:p w:rsidR="009405A0" w:rsidRPr="009405A0" w:rsidRDefault="009405A0" w:rsidP="000256C9">
      <w:pPr>
        <w:spacing w:line="24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Dotace MPO – 320 777,- Kč</w:t>
      </w:r>
    </w:p>
    <w:p w:rsidR="009405A0" w:rsidRDefault="009405A0" w:rsidP="009405A0">
      <w:pPr>
        <w:rPr>
          <w:rFonts w:ascii="Arial" w:hAnsi="Arial" w:cs="Arial"/>
          <w:b/>
          <w:sz w:val="44"/>
          <w:szCs w:val="44"/>
        </w:rPr>
      </w:pPr>
    </w:p>
    <w:p w:rsidR="009405A0" w:rsidRDefault="009405A0" w:rsidP="009405A0">
      <w:pPr>
        <w:rPr>
          <w:rFonts w:ascii="Arial" w:hAnsi="Arial" w:cs="Arial"/>
          <w:b/>
          <w:sz w:val="44"/>
          <w:szCs w:val="44"/>
        </w:rPr>
      </w:pPr>
    </w:p>
    <w:p w:rsidR="000256C9" w:rsidRDefault="000256C9" w:rsidP="00D20E1B">
      <w:pPr>
        <w:jc w:val="both"/>
      </w:pPr>
    </w:p>
    <w:sectPr w:rsidR="000256C9" w:rsidSect="0067424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E1B"/>
    <w:rsid w:val="000256C9"/>
    <w:rsid w:val="003966F9"/>
    <w:rsid w:val="004A50C3"/>
    <w:rsid w:val="0067424A"/>
    <w:rsid w:val="009405A0"/>
    <w:rsid w:val="00AD31EF"/>
    <w:rsid w:val="00C41A84"/>
    <w:rsid w:val="00D20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FB2A6"/>
  <w15:chartTrackingRefBased/>
  <w15:docId w15:val="{9F747D46-32A2-40D5-B271-B70028DD0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738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Starostka</dc:creator>
  <cp:keywords/>
  <dc:description/>
  <cp:lastModifiedBy>Starostka</cp:lastModifiedBy>
  <cp:revision>4</cp:revision>
  <cp:lastPrinted>2018-10-31T12:55:00Z</cp:lastPrinted>
  <dcterms:created xsi:type="dcterms:W3CDTF">2018-10-31T07:37:00Z</dcterms:created>
  <dcterms:modified xsi:type="dcterms:W3CDTF">2018-10-31T12:55:00Z</dcterms:modified>
</cp:coreProperties>
</file>