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DD62F" w14:textId="77777777" w:rsidR="00B13525" w:rsidRPr="00B13525" w:rsidRDefault="00B13525" w:rsidP="00C16D51">
      <w:pPr>
        <w:spacing w:before="60" w:after="120"/>
        <w:jc w:val="center"/>
        <w:rPr>
          <w:rFonts w:ascii="Arial" w:hAnsi="Arial" w:cs="Arial"/>
          <w:b/>
          <w:caps/>
        </w:rPr>
      </w:pPr>
      <w:r w:rsidRPr="00B13525">
        <w:rPr>
          <w:rFonts w:ascii="Arial" w:hAnsi="Arial" w:cs="Arial"/>
          <w:b/>
          <w:caps/>
        </w:rPr>
        <w:t xml:space="preserve">kupní smlouva </w:t>
      </w:r>
    </w:p>
    <w:p w14:paraId="7FCE88D6" w14:textId="2A0ABF97" w:rsidR="00B13525" w:rsidRPr="00B13525" w:rsidRDefault="00B13525" w:rsidP="00C16D51">
      <w:pPr>
        <w:spacing w:before="60" w:after="60"/>
        <w:jc w:val="center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uzavřená ve smyslu ustanovení </w:t>
      </w:r>
      <w:r w:rsidRPr="00B13525">
        <w:rPr>
          <w:rFonts w:ascii="Arial" w:hAnsi="Arial" w:cs="Arial"/>
        </w:rPr>
        <w:t xml:space="preserve">§ 2079 a násl. </w:t>
      </w:r>
      <w:r w:rsidRPr="00B13525">
        <w:rPr>
          <w:rFonts w:ascii="Arial" w:hAnsi="Arial" w:cs="Arial"/>
          <w:bCs/>
        </w:rPr>
        <w:t>zákona č. 89/2012 Sb., občanského zákoníku ve znění pozdějších předpisů (dále jen „Občanský zákoník“)</w:t>
      </w:r>
      <w:r>
        <w:rPr>
          <w:rFonts w:ascii="Arial" w:hAnsi="Arial" w:cs="Arial"/>
          <w:bCs/>
        </w:rPr>
        <w:t xml:space="preserve"> </w:t>
      </w:r>
    </w:p>
    <w:p w14:paraId="316469B0" w14:textId="77777777" w:rsidR="00B13525" w:rsidRPr="00B13525" w:rsidRDefault="00B13525" w:rsidP="00C16D51">
      <w:pPr>
        <w:spacing w:before="60" w:after="60"/>
        <w:rPr>
          <w:rFonts w:ascii="Arial" w:hAnsi="Arial" w:cs="Arial"/>
          <w:bCs/>
        </w:rPr>
      </w:pPr>
    </w:p>
    <w:p w14:paraId="07A3F35A" w14:textId="4800D94A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bookmarkStart w:id="0" w:name="_DV_M9"/>
      <w:bookmarkEnd w:id="0"/>
      <w:r>
        <w:rPr>
          <w:rFonts w:ascii="Arial" w:hAnsi="Arial" w:cs="Arial"/>
          <w:b/>
          <w:bCs/>
        </w:rPr>
        <w:t xml:space="preserve">Rieder Beton, spol. s r.o. </w:t>
      </w:r>
    </w:p>
    <w:p w14:paraId="639CD0F6" w14:textId="4BE81905" w:rsidR="00B13525" w:rsidRP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>IČ: 6071402</w:t>
      </w:r>
      <w:r w:rsidR="0077143F">
        <w:rPr>
          <w:rFonts w:ascii="Arial" w:hAnsi="Arial" w:cs="Arial"/>
          <w:bCs/>
        </w:rPr>
        <w:t>6</w:t>
      </w:r>
    </w:p>
    <w:p w14:paraId="7C42F9D8" w14:textId="6225E1A9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DIČ: CZ60714026 </w:t>
      </w:r>
    </w:p>
    <w:p w14:paraId="021AFC39" w14:textId="18C6145C" w:rsidR="00B13525" w:rsidRP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 xml:space="preserve">se sídlem U Hlavního nádraží 2764/3, Jihlava, PSČ: 58601 </w:t>
      </w:r>
    </w:p>
    <w:p w14:paraId="549D4083" w14:textId="54C11FD2" w:rsidR="00B13525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 w:rsidRPr="00B13525">
        <w:rPr>
          <w:rFonts w:ascii="Arial" w:hAnsi="Arial" w:cs="Arial"/>
          <w:bCs/>
        </w:rPr>
        <w:t>zastoupený jednatelem Tomášem Váňou</w:t>
      </w:r>
      <w:r>
        <w:rPr>
          <w:rFonts w:ascii="Arial" w:hAnsi="Arial" w:cs="Arial"/>
          <w:bCs/>
        </w:rPr>
        <w:t xml:space="preserve">, MBA </w:t>
      </w:r>
      <w:r w:rsidRPr="00B13525">
        <w:rPr>
          <w:rFonts w:ascii="Arial" w:hAnsi="Arial" w:cs="Arial"/>
          <w:bCs/>
        </w:rPr>
        <w:t xml:space="preserve"> </w:t>
      </w:r>
    </w:p>
    <w:p w14:paraId="501DD62D" w14:textId="77777777" w:rsidR="003757C9" w:rsidRPr="00B13525" w:rsidRDefault="003757C9" w:rsidP="003757C9">
      <w:pPr>
        <w:spacing w:before="60" w:after="6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kontaktní e-mail: vana@rieder.cz</w:t>
      </w:r>
    </w:p>
    <w:p w14:paraId="0FEE9D86" w14:textId="77777777" w:rsidR="003757C9" w:rsidRPr="00B13525" w:rsidRDefault="003757C9" w:rsidP="00C16D51">
      <w:pPr>
        <w:spacing w:before="60" w:after="60"/>
        <w:ind w:left="720" w:hanging="720"/>
        <w:jc w:val="both"/>
        <w:rPr>
          <w:rFonts w:ascii="Arial" w:hAnsi="Arial" w:cs="Arial"/>
          <w:bCs/>
        </w:rPr>
      </w:pPr>
    </w:p>
    <w:p w14:paraId="0B8FFADE" w14:textId="7D33E819" w:rsidR="00B13525" w:rsidRDefault="00B13525" w:rsidP="00C16D51">
      <w:pPr>
        <w:spacing w:before="60" w:after="60"/>
        <w:jc w:val="both"/>
        <w:rPr>
          <w:rFonts w:ascii="Arial" w:hAnsi="Arial" w:cs="Arial"/>
        </w:rPr>
      </w:pPr>
      <w:bookmarkStart w:id="1" w:name="_DV_M12"/>
      <w:bookmarkEnd w:id="1"/>
      <w:r w:rsidRPr="00B13525">
        <w:rPr>
          <w:rFonts w:ascii="Arial" w:hAnsi="Arial" w:cs="Arial"/>
        </w:rPr>
        <w:t xml:space="preserve"> (dále jen „Kupující“)</w:t>
      </w:r>
      <w:bookmarkStart w:id="2" w:name="_DV_M13"/>
      <w:bookmarkEnd w:id="2"/>
    </w:p>
    <w:p w14:paraId="343D5345" w14:textId="4B5C07E2" w:rsidR="00B13525" w:rsidRPr="00F34669" w:rsidRDefault="00B13525" w:rsidP="00C16D51">
      <w:pPr>
        <w:spacing w:before="120" w:after="120"/>
        <w:jc w:val="both"/>
        <w:rPr>
          <w:rFonts w:ascii="Arial" w:hAnsi="Arial" w:cs="Arial"/>
        </w:rPr>
      </w:pPr>
      <w:r w:rsidRPr="00B13525">
        <w:rPr>
          <w:rFonts w:ascii="Arial" w:hAnsi="Arial" w:cs="Arial"/>
        </w:rPr>
        <w:t>a</w:t>
      </w:r>
      <w:bookmarkStart w:id="3" w:name="_DV_M14"/>
      <w:bookmarkStart w:id="4" w:name="_DV_M15"/>
      <w:bookmarkEnd w:id="3"/>
      <w:bookmarkEnd w:id="4"/>
    </w:p>
    <w:p w14:paraId="4E0578F5" w14:textId="4DFA65F6" w:rsidR="00B13525" w:rsidRPr="00B13525" w:rsidRDefault="00413D80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5DE81FB9" w14:textId="56C3BA55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2D15F1FF" w14:textId="39979FBA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DIČ: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10FAAAA7" w14:textId="0A7660FC" w:rsidR="00413D80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 sídlem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3DF18BCB" w14:textId="41C19BFD" w:rsidR="00B13525" w:rsidRPr="00413D80" w:rsidRDefault="00B13525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B13525">
        <w:rPr>
          <w:rFonts w:ascii="Arial" w:hAnsi="Arial" w:cs="Arial"/>
        </w:rPr>
        <w:t>zastoupen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7C52C447" w14:textId="77777777" w:rsidR="00413D80" w:rsidRPr="00B13525" w:rsidRDefault="004400F4" w:rsidP="00C16D5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kontaktní e-mail</w:t>
      </w:r>
      <w:r w:rsidR="00413D80">
        <w:rPr>
          <w:rFonts w:ascii="Arial" w:hAnsi="Arial" w:cs="Arial"/>
        </w:rPr>
        <w:t xml:space="preserve"> </w:t>
      </w:r>
      <w:r w:rsidR="00413D80"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071A0B52" w14:textId="72102B40" w:rsidR="004400F4" w:rsidRPr="00303862" w:rsidRDefault="00F937AC" w:rsidP="00303862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F937AC">
        <w:rPr>
          <w:rFonts w:ascii="Arial" w:hAnsi="Arial" w:cs="Arial"/>
        </w:rPr>
        <w:t>mobilní kontakt pro servisní činnost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highlight w:val="yellow"/>
        </w:rPr>
        <w:t xml:space="preserve">(k doplnění) </w:t>
      </w:r>
    </w:p>
    <w:p w14:paraId="2BF61A38" w14:textId="4096839C" w:rsidR="00B13525" w:rsidRDefault="00B13525" w:rsidP="00C16D51">
      <w:pPr>
        <w:spacing w:before="60" w:after="60"/>
        <w:jc w:val="both"/>
        <w:rPr>
          <w:rFonts w:ascii="Arial" w:hAnsi="Arial" w:cs="Arial"/>
        </w:rPr>
      </w:pPr>
      <w:r w:rsidRPr="00B13525">
        <w:rPr>
          <w:rFonts w:ascii="Arial" w:hAnsi="Arial" w:cs="Arial"/>
        </w:rPr>
        <w:t>(dále jen „Prodávající“)</w:t>
      </w:r>
    </w:p>
    <w:p w14:paraId="6943BC61" w14:textId="77777777" w:rsidR="00303862" w:rsidRDefault="00303862" w:rsidP="00C16D51">
      <w:pPr>
        <w:spacing w:before="60" w:after="60"/>
        <w:jc w:val="both"/>
        <w:rPr>
          <w:rFonts w:ascii="Arial" w:hAnsi="Arial" w:cs="Arial"/>
        </w:rPr>
      </w:pPr>
    </w:p>
    <w:p w14:paraId="3E4EFB81" w14:textId="3A7897FC" w:rsidR="00A01DCD" w:rsidRDefault="00303862" w:rsidP="00E12131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B13525">
        <w:rPr>
          <w:rFonts w:ascii="Arial" w:hAnsi="Arial" w:cs="Arial"/>
        </w:rPr>
        <w:t xml:space="preserve">v návaznosti </w:t>
      </w:r>
      <w:r>
        <w:rPr>
          <w:rFonts w:ascii="Arial" w:hAnsi="Arial" w:cs="Arial"/>
        </w:rPr>
        <w:t xml:space="preserve">na </w:t>
      </w:r>
      <w:r w:rsidR="00B13525" w:rsidRPr="00A7579D">
        <w:rPr>
          <w:rFonts w:ascii="Arial" w:hAnsi="Arial" w:cs="Arial"/>
        </w:rPr>
        <w:t xml:space="preserve">„výběrové řízení na veřejnou zakázku – </w:t>
      </w:r>
      <w:r w:rsidR="00273E3B">
        <w:rPr>
          <w:rFonts w:ascii="Arial" w:hAnsi="Arial" w:cs="Arial"/>
        </w:rPr>
        <w:t xml:space="preserve">„Zavedení inovační výroby betonových stavebních prefabrikátů“ </w:t>
      </w:r>
      <w:r w:rsidR="00B13525">
        <w:rPr>
          <w:rFonts w:ascii="Arial" w:hAnsi="Arial" w:cs="Arial"/>
        </w:rPr>
        <w:t xml:space="preserve">zadaného </w:t>
      </w:r>
      <w:r w:rsidR="00730241">
        <w:rPr>
          <w:rFonts w:ascii="Arial" w:hAnsi="Arial" w:cs="Arial"/>
        </w:rPr>
        <w:t xml:space="preserve">společností Rieder Beton, spol. s r.o. uzavírají níže uvedeného dne, měsíce a roku tuto </w:t>
      </w:r>
    </w:p>
    <w:p w14:paraId="3F6B8499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1ACACA8F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70C995C8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0083FE97" w14:textId="77777777" w:rsid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62CA8DBE" w14:textId="77777777" w:rsidR="00E12131" w:rsidRPr="00E12131" w:rsidRDefault="00E12131" w:rsidP="00E12131">
      <w:pPr>
        <w:spacing w:before="60" w:after="60"/>
        <w:jc w:val="both"/>
        <w:rPr>
          <w:rFonts w:ascii="Arial" w:hAnsi="Arial" w:cs="Arial"/>
        </w:rPr>
      </w:pPr>
    </w:p>
    <w:p w14:paraId="6095AACB" w14:textId="2E3277EF" w:rsidR="00730241" w:rsidRDefault="0073024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C7425F">
        <w:rPr>
          <w:rFonts w:ascii="Arial" w:hAnsi="Arial" w:cs="Arial"/>
          <w:b/>
          <w:sz w:val="24"/>
          <w:szCs w:val="24"/>
        </w:rPr>
        <w:t>kupní smlouvu</w:t>
      </w:r>
      <w:r w:rsidR="00654D6D" w:rsidRPr="00C7425F">
        <w:rPr>
          <w:rFonts w:ascii="Arial" w:hAnsi="Arial" w:cs="Arial"/>
          <w:b/>
          <w:sz w:val="24"/>
          <w:szCs w:val="24"/>
        </w:rPr>
        <w:t xml:space="preserve"> č. VŘ 1/20</w:t>
      </w:r>
      <w:r w:rsidR="000E6716">
        <w:rPr>
          <w:rFonts w:ascii="Arial" w:hAnsi="Arial" w:cs="Arial"/>
          <w:b/>
          <w:sz w:val="24"/>
          <w:szCs w:val="24"/>
        </w:rPr>
        <w:t>21</w:t>
      </w:r>
    </w:p>
    <w:p w14:paraId="5447F83E" w14:textId="77777777" w:rsidR="00C7425F" w:rsidRPr="00C7425F" w:rsidRDefault="00C7425F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7009EA2D" w14:textId="77777777" w:rsidR="00A01DCD" w:rsidRDefault="00A01DCD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136D215A" w14:textId="5CA54080" w:rsidR="00730241" w:rsidRDefault="0073024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7C48C91A" w14:textId="77777777" w:rsidR="00E12131" w:rsidRDefault="00E12131" w:rsidP="00C16D5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0F57E854" w14:textId="77777777" w:rsidR="00E12131" w:rsidRDefault="00E12131" w:rsidP="00C16D51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</w:p>
    <w:p w14:paraId="63625B54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567F34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1367AA" w14:textId="77777777" w:rsidR="00A01DCD" w:rsidRDefault="00A01DCD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38A10E" w14:textId="6F06D726" w:rsidR="00F34669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F34669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1</w:t>
      </w:r>
      <w:r w:rsidR="00F34669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2D1640F0" w14:textId="7C638029" w:rsidR="00F34669" w:rsidRPr="00F34669" w:rsidRDefault="00F34669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4669">
        <w:rPr>
          <w:rFonts w:ascii="Arial" w:hAnsi="Arial" w:cs="Arial"/>
          <w:b/>
          <w:sz w:val="22"/>
          <w:szCs w:val="22"/>
        </w:rPr>
        <w:t>Předmět Smlouvy</w:t>
      </w:r>
    </w:p>
    <w:p w14:paraId="07C79C46" w14:textId="30D31AD3" w:rsidR="00F34669" w:rsidRPr="000A46E5" w:rsidRDefault="00F34669" w:rsidP="00C16D51">
      <w:pPr>
        <w:numPr>
          <w:ilvl w:val="0"/>
          <w:numId w:val="1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F34669">
        <w:rPr>
          <w:rFonts w:ascii="Arial" w:hAnsi="Arial" w:cs="Arial"/>
        </w:rPr>
        <w:t>Předmětem této Smlouvy je dodávka</w:t>
      </w:r>
      <w:r w:rsidR="000E6716">
        <w:rPr>
          <w:rFonts w:ascii="Arial" w:hAnsi="Arial" w:cs="Arial"/>
        </w:rPr>
        <w:t xml:space="preserve"> </w:t>
      </w:r>
      <w:r w:rsidR="006F39A4">
        <w:rPr>
          <w:rFonts w:ascii="Arial" w:hAnsi="Arial" w:cs="Arial"/>
        </w:rPr>
        <w:t>i</w:t>
      </w:r>
      <w:r w:rsidR="00273E3B">
        <w:rPr>
          <w:rFonts w:ascii="Arial" w:hAnsi="Arial" w:cs="Arial"/>
        </w:rPr>
        <w:t>novační</w:t>
      </w:r>
      <w:r w:rsidR="006F39A4">
        <w:rPr>
          <w:rFonts w:ascii="Arial" w:hAnsi="Arial" w:cs="Arial"/>
        </w:rPr>
        <w:t>ho systému</w:t>
      </w:r>
      <w:r w:rsidR="00273E3B">
        <w:rPr>
          <w:rFonts w:ascii="Arial" w:hAnsi="Arial" w:cs="Arial"/>
        </w:rPr>
        <w:t xml:space="preserve"> výroby betonových stavebních prefabrikátů </w:t>
      </w:r>
      <w:r w:rsidRPr="00F34669">
        <w:rPr>
          <w:rFonts w:ascii="Arial" w:hAnsi="Arial" w:cs="Arial"/>
        </w:rPr>
        <w:t>(dále jen „Zboží“). Podrobná specifikace Zboží</w:t>
      </w:r>
      <w:r w:rsidR="00303862">
        <w:rPr>
          <w:rFonts w:ascii="Arial" w:hAnsi="Arial" w:cs="Arial"/>
        </w:rPr>
        <w:t xml:space="preserve"> </w:t>
      </w:r>
      <w:r w:rsidRPr="00F34669">
        <w:rPr>
          <w:rFonts w:ascii="Arial" w:hAnsi="Arial" w:cs="Arial"/>
        </w:rPr>
        <w:t>je uvedena v Příloze č. 1 této Smlouvy, která je její nedílnou součástí.</w:t>
      </w:r>
      <w:r w:rsidR="00A01DCD">
        <w:rPr>
          <w:rFonts w:ascii="Arial" w:hAnsi="Arial" w:cs="Arial"/>
        </w:rPr>
        <w:t xml:space="preserve"> Prodávající prohlašuje, že tato specifikace zboží je plně v souladu se zadávací dokumentací z výběrového řízení prodávajícího na dodání tohoto Zboží. </w:t>
      </w:r>
    </w:p>
    <w:p w14:paraId="22E41F30" w14:textId="44543FBD" w:rsidR="009A7867" w:rsidRPr="00303862" w:rsidRDefault="00F34669" w:rsidP="009A7867">
      <w:pPr>
        <w:pStyle w:val="CEBL2"/>
        <w:numPr>
          <w:ilvl w:val="0"/>
          <w:numId w:val="1"/>
        </w:numPr>
        <w:spacing w:before="60" w:after="60" w:line="276" w:lineRule="auto"/>
        <w:ind w:left="357" w:hanging="357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Prodávající se zavazuje Zboží v ujednaném množství, jakosti a provedení podle Přílohy </w:t>
      </w:r>
      <w:r w:rsidR="00303862">
        <w:rPr>
          <w:rFonts w:ascii="Arial" w:hAnsi="Arial"/>
          <w:sz w:val="22"/>
          <w:szCs w:val="22"/>
        </w:rPr>
        <w:t xml:space="preserve">č. 1 </w:t>
      </w:r>
      <w:r w:rsidRPr="00F34669">
        <w:rPr>
          <w:rFonts w:ascii="Arial" w:hAnsi="Arial"/>
          <w:sz w:val="22"/>
          <w:szCs w:val="22"/>
        </w:rPr>
        <w:t xml:space="preserve">této Smlouvy </w:t>
      </w:r>
      <w:r w:rsidR="00241EA7">
        <w:rPr>
          <w:rFonts w:ascii="Arial" w:hAnsi="Arial"/>
          <w:sz w:val="22"/>
          <w:szCs w:val="22"/>
        </w:rPr>
        <w:t xml:space="preserve">(včetně </w:t>
      </w:r>
      <w:r w:rsidR="00545CC1">
        <w:rPr>
          <w:rFonts w:ascii="Arial" w:hAnsi="Arial"/>
          <w:sz w:val="22"/>
          <w:szCs w:val="22"/>
        </w:rPr>
        <w:t>všech součástí a příslušenství</w:t>
      </w:r>
      <w:r w:rsidR="00241EA7">
        <w:rPr>
          <w:rFonts w:ascii="Arial" w:hAnsi="Arial"/>
          <w:sz w:val="22"/>
          <w:szCs w:val="22"/>
        </w:rPr>
        <w:t xml:space="preserve">) </w:t>
      </w:r>
      <w:r w:rsidRPr="00F34669">
        <w:rPr>
          <w:rFonts w:ascii="Arial" w:hAnsi="Arial"/>
          <w:sz w:val="22"/>
          <w:szCs w:val="22"/>
        </w:rPr>
        <w:t xml:space="preserve">dodat </w:t>
      </w:r>
      <w:r w:rsidR="00303862">
        <w:rPr>
          <w:rFonts w:ascii="Arial" w:hAnsi="Arial"/>
          <w:sz w:val="22"/>
          <w:szCs w:val="22"/>
        </w:rPr>
        <w:t xml:space="preserve">(prodat) </w:t>
      </w:r>
      <w:r w:rsidR="00241EA7">
        <w:rPr>
          <w:rFonts w:ascii="Arial" w:hAnsi="Arial"/>
          <w:sz w:val="22"/>
          <w:szCs w:val="22"/>
        </w:rPr>
        <w:t xml:space="preserve">kupujícímu a </w:t>
      </w:r>
      <w:r w:rsidRPr="00F34669">
        <w:rPr>
          <w:rFonts w:ascii="Arial" w:hAnsi="Arial"/>
          <w:sz w:val="22"/>
          <w:szCs w:val="22"/>
        </w:rPr>
        <w:t xml:space="preserve">převést </w:t>
      </w:r>
      <w:r w:rsidR="00241EA7">
        <w:rPr>
          <w:rFonts w:ascii="Arial" w:hAnsi="Arial"/>
          <w:sz w:val="22"/>
          <w:szCs w:val="22"/>
        </w:rPr>
        <w:t>na něj vlastnické právo</w:t>
      </w:r>
      <w:r w:rsidR="00303862">
        <w:rPr>
          <w:rFonts w:ascii="Arial" w:hAnsi="Arial"/>
          <w:sz w:val="22"/>
          <w:szCs w:val="22"/>
        </w:rPr>
        <w:t xml:space="preserve"> a kupující se zavazuje toto Zboží koupit, převzít a zaplatit za něj sjednanou kupní cenu. </w:t>
      </w:r>
    </w:p>
    <w:p w14:paraId="2178C9A4" w14:textId="29317094" w:rsidR="00F34669" w:rsidRDefault="00395742" w:rsidP="00A01DCD">
      <w:pPr>
        <w:pStyle w:val="CEBL2"/>
        <w:numPr>
          <w:ilvl w:val="0"/>
          <w:numId w:val="1"/>
        </w:numPr>
        <w:spacing w:before="60" w:line="276" w:lineRule="auto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Prodávající</w:t>
      </w:r>
      <w:r w:rsidR="00241EA7">
        <w:rPr>
          <w:rFonts w:ascii="Arial" w:hAnsi="Arial"/>
          <w:sz w:val="22"/>
          <w:szCs w:val="22"/>
        </w:rPr>
        <w:t>, jako vlastník</w:t>
      </w:r>
      <w:r w:rsidR="006F39A4">
        <w:rPr>
          <w:rFonts w:ascii="Arial" w:hAnsi="Arial"/>
          <w:sz w:val="22"/>
          <w:szCs w:val="22"/>
        </w:rPr>
        <w:t xml:space="preserve"> i</w:t>
      </w:r>
      <w:r w:rsidR="00273E3B" w:rsidRPr="00273E3B">
        <w:rPr>
          <w:rFonts w:ascii="Arial" w:hAnsi="Arial"/>
          <w:sz w:val="22"/>
          <w:szCs w:val="22"/>
        </w:rPr>
        <w:t>novační</w:t>
      </w:r>
      <w:r w:rsidR="006F39A4">
        <w:rPr>
          <w:rFonts w:ascii="Arial" w:hAnsi="Arial"/>
          <w:sz w:val="22"/>
          <w:szCs w:val="22"/>
        </w:rPr>
        <w:t>ho systému výroby</w:t>
      </w:r>
      <w:r w:rsidR="00273E3B" w:rsidRPr="00273E3B">
        <w:rPr>
          <w:rFonts w:ascii="Arial" w:hAnsi="Arial"/>
          <w:sz w:val="22"/>
          <w:szCs w:val="22"/>
        </w:rPr>
        <w:t xml:space="preserve"> betonových stavebních prefabrikátů</w:t>
      </w:r>
      <w:r w:rsidR="00241EA7">
        <w:rPr>
          <w:rFonts w:ascii="Arial" w:hAnsi="Arial"/>
          <w:sz w:val="22"/>
          <w:szCs w:val="22"/>
        </w:rPr>
        <w:t xml:space="preserve"> (zboží dle této smlouvy) </w:t>
      </w:r>
      <w:r w:rsidR="00F34669" w:rsidRPr="00F34669">
        <w:rPr>
          <w:rFonts w:ascii="Arial" w:hAnsi="Arial"/>
          <w:sz w:val="22"/>
          <w:szCs w:val="22"/>
        </w:rPr>
        <w:t>zaručuje Kupujícímu, že veškeré dodané Zboží v souladu s touto Smlouvou:</w:t>
      </w:r>
    </w:p>
    <w:p w14:paraId="31DC6EBF" w14:textId="67DAD089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nové a nepoužité</w:t>
      </w:r>
      <w:r>
        <w:rPr>
          <w:rFonts w:ascii="Arial" w:hAnsi="Arial"/>
          <w:sz w:val="22"/>
          <w:szCs w:val="22"/>
        </w:rPr>
        <w:t>, kompletní a zcela funkční</w:t>
      </w:r>
      <w:r w:rsidRPr="00F34669">
        <w:rPr>
          <w:rFonts w:ascii="Arial" w:hAnsi="Arial"/>
          <w:sz w:val="22"/>
          <w:szCs w:val="22"/>
        </w:rPr>
        <w:t>;</w:t>
      </w:r>
      <w:r>
        <w:rPr>
          <w:rFonts w:ascii="Arial" w:hAnsi="Arial"/>
          <w:sz w:val="22"/>
          <w:szCs w:val="22"/>
        </w:rPr>
        <w:t xml:space="preserve"> </w:t>
      </w:r>
    </w:p>
    <w:p w14:paraId="15BE1D3F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určené pro český trh, odpovídá platné dokumentaci, předpisům výrobce a příslušným technickým normám České republiky;</w:t>
      </w:r>
    </w:p>
    <w:p w14:paraId="3974B5C1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>je bez materiálových, konstrukčních, výrobních a vzhledových či jiných vad;</w:t>
      </w:r>
    </w:p>
    <w:p w14:paraId="4D6D8BF9" w14:textId="77777777" w:rsidR="00F34669" w:rsidRP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je bez právních vad, zejména není zatíženo žádnými právy třetích osob nebo jinými právy a povinnostmi, která by Kupujícímu jakkoli ztěžovala nebo znemožňovala výkon jeho vlastnického práva. Prodávající </w:t>
      </w:r>
      <w:r w:rsidRPr="00F34669">
        <w:rPr>
          <w:rFonts w:ascii="Arial" w:hAnsi="Arial"/>
          <w:iCs w:val="0"/>
          <w:sz w:val="22"/>
          <w:szCs w:val="22"/>
        </w:rPr>
        <w:t>odpovídá za případné porušení práv z průmyslového nebo jiného duševního vlastnictví třetích osob;</w:t>
      </w:r>
    </w:p>
    <w:p w14:paraId="7E9FA7A5" w14:textId="2A7E538A" w:rsidR="00F34669" w:rsidRDefault="00F34669" w:rsidP="00C16D51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  <w:sz w:val="22"/>
          <w:szCs w:val="22"/>
        </w:rPr>
      </w:pPr>
      <w:r w:rsidRPr="00F34669">
        <w:rPr>
          <w:rFonts w:ascii="Arial" w:hAnsi="Arial"/>
          <w:sz w:val="22"/>
          <w:szCs w:val="22"/>
        </w:rPr>
        <w:t xml:space="preserve">splňuje veškeré nároky a požadavky českého právního řádu, včetně zákona </w:t>
      </w:r>
      <w:r w:rsidRPr="00F34669">
        <w:rPr>
          <w:rFonts w:ascii="Arial" w:hAnsi="Arial"/>
          <w:sz w:val="22"/>
          <w:szCs w:val="22"/>
        </w:rPr>
        <w:br/>
        <w:t>185/2001 Sb., o odpadech,</w:t>
      </w:r>
      <w:r w:rsidRPr="00F34669">
        <w:rPr>
          <w:rFonts w:ascii="Arial" w:hAnsi="Arial"/>
          <w:bCs w:val="0"/>
          <w:sz w:val="22"/>
          <w:szCs w:val="22"/>
        </w:rPr>
        <w:t xml:space="preserve"> ve znění pozdějších předpisů</w:t>
      </w:r>
      <w:r w:rsidRPr="00F34669">
        <w:rPr>
          <w:rFonts w:ascii="Arial" w:hAnsi="Arial"/>
          <w:sz w:val="22"/>
          <w:szCs w:val="22"/>
        </w:rPr>
        <w:t>;</w:t>
      </w:r>
    </w:p>
    <w:p w14:paraId="63DB12DA" w14:textId="1507318C" w:rsidR="006F39A4" w:rsidRPr="006F39A4" w:rsidRDefault="00F34669" w:rsidP="006F39A4">
      <w:pPr>
        <w:pStyle w:val="CEBL2"/>
        <w:numPr>
          <w:ilvl w:val="0"/>
          <w:numId w:val="2"/>
        </w:numPr>
        <w:spacing w:before="60" w:after="60" w:line="276" w:lineRule="auto"/>
        <w:rPr>
          <w:rFonts w:ascii="Arial" w:hAnsi="Arial"/>
        </w:rPr>
      </w:pPr>
      <w:r w:rsidRPr="00F34669">
        <w:rPr>
          <w:rFonts w:ascii="Arial" w:hAnsi="Arial"/>
        </w:rPr>
        <w:t xml:space="preserve">výrobce bude podporovat dodané zboží ještě </w:t>
      </w:r>
      <w:r w:rsidRPr="00B83D2A">
        <w:rPr>
          <w:rFonts w:ascii="Arial" w:hAnsi="Arial"/>
        </w:rPr>
        <w:t xml:space="preserve">minimálně </w:t>
      </w:r>
      <w:r w:rsidR="007D3503" w:rsidRPr="00B83D2A">
        <w:rPr>
          <w:rFonts w:ascii="Arial" w:hAnsi="Arial"/>
        </w:rPr>
        <w:t xml:space="preserve">10 let od </w:t>
      </w:r>
      <w:r w:rsidR="00B83D2A" w:rsidRPr="00B83D2A">
        <w:rPr>
          <w:rFonts w:ascii="Arial" w:hAnsi="Arial"/>
        </w:rPr>
        <w:t xml:space="preserve">uzavření této smlouvy. </w:t>
      </w:r>
      <w:r w:rsidRPr="00B83D2A">
        <w:rPr>
          <w:rFonts w:ascii="Arial" w:hAnsi="Arial"/>
        </w:rPr>
        <w:t xml:space="preserve"> </w:t>
      </w:r>
    </w:p>
    <w:p w14:paraId="1B7897C7" w14:textId="5D7BD633" w:rsidR="00F34669" w:rsidRPr="00241EA7" w:rsidRDefault="00F34669" w:rsidP="00C16D51">
      <w:pPr>
        <w:pStyle w:val="Zkladntextodsazen"/>
        <w:widowControl w:val="0"/>
        <w:numPr>
          <w:ilvl w:val="0"/>
          <w:numId w:val="1"/>
        </w:numPr>
        <w:tabs>
          <w:tab w:val="left" w:pos="360"/>
        </w:tabs>
        <w:spacing w:before="60" w:after="60"/>
        <w:jc w:val="both"/>
        <w:rPr>
          <w:rFonts w:ascii="Arial" w:hAnsi="Arial" w:cs="Arial"/>
          <w:bCs/>
        </w:rPr>
      </w:pPr>
      <w:r w:rsidRPr="00F34669">
        <w:rPr>
          <w:rFonts w:ascii="Arial" w:hAnsi="Arial" w:cs="Arial"/>
          <w:bCs/>
        </w:rPr>
        <w:t>Kupující se zavazuje</w:t>
      </w:r>
      <w:r w:rsidRPr="00F34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zboží </w:t>
      </w:r>
      <w:r w:rsidRPr="00F34669">
        <w:rPr>
          <w:rFonts w:ascii="Arial" w:hAnsi="Arial" w:cs="Arial"/>
        </w:rPr>
        <w:t xml:space="preserve">převzít a zaplatit za řádně splněný předmět smlouvy Prodávajícímu </w:t>
      </w:r>
      <w:r w:rsidR="005F2451">
        <w:rPr>
          <w:rFonts w:ascii="Arial" w:hAnsi="Arial" w:cs="Arial"/>
        </w:rPr>
        <w:t xml:space="preserve">níže sjednanou </w:t>
      </w:r>
      <w:r w:rsidRPr="00F34669">
        <w:rPr>
          <w:rFonts w:ascii="Arial" w:hAnsi="Arial" w:cs="Arial"/>
        </w:rPr>
        <w:t>kupní cenu.</w:t>
      </w:r>
    </w:p>
    <w:p w14:paraId="38E78D29" w14:textId="77777777" w:rsidR="00B13525" w:rsidRPr="00F34669" w:rsidRDefault="00B13525" w:rsidP="00C16D51">
      <w:pPr>
        <w:spacing w:before="60" w:after="60"/>
        <w:jc w:val="both"/>
        <w:rPr>
          <w:rFonts w:ascii="Arial" w:hAnsi="Arial" w:cs="Arial"/>
        </w:rPr>
      </w:pPr>
    </w:p>
    <w:p w14:paraId="51D3D457" w14:textId="5694B78C" w:rsidR="005F2451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F2451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2</w:t>
      </w:r>
      <w:r w:rsidR="005F2451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627891D5" w14:textId="64991285" w:rsidR="00241EA7" w:rsidRPr="00F77EAF" w:rsidRDefault="005F2451" w:rsidP="00F77EAF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</w:t>
      </w:r>
      <w:r w:rsidR="00C37228">
        <w:rPr>
          <w:rFonts w:ascii="Arial" w:hAnsi="Arial" w:cs="Arial"/>
          <w:b/>
          <w:sz w:val="22"/>
          <w:szCs w:val="22"/>
        </w:rPr>
        <w:t xml:space="preserve">a doba plnění </w:t>
      </w:r>
    </w:p>
    <w:p w14:paraId="79FA4E3B" w14:textId="5A8537D4" w:rsidR="00241EA7" w:rsidRPr="00241EA7" w:rsidRDefault="00241EA7" w:rsidP="00C16D51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lang w:eastAsia="cs-CZ"/>
        </w:rPr>
      </w:pPr>
      <w:r w:rsidRPr="00241EA7">
        <w:rPr>
          <w:rFonts w:ascii="Arial" w:hAnsi="Arial" w:cs="Arial"/>
        </w:rPr>
        <w:t xml:space="preserve">Prodávající je povinen dodat </w:t>
      </w:r>
      <w:r w:rsidR="00395742" w:rsidRPr="00E50636">
        <w:rPr>
          <w:rFonts w:ascii="Arial" w:hAnsi="Arial" w:cs="Arial"/>
        </w:rPr>
        <w:t>a předat v plně funkčním stavu</w:t>
      </w:r>
      <w:r w:rsidR="00395742">
        <w:rPr>
          <w:rFonts w:ascii="Arial" w:hAnsi="Arial" w:cs="Arial"/>
        </w:rPr>
        <w:t xml:space="preserve"> </w:t>
      </w:r>
      <w:r w:rsidR="00460CC1">
        <w:rPr>
          <w:rFonts w:ascii="Arial" w:hAnsi="Arial" w:cs="Arial"/>
        </w:rPr>
        <w:t xml:space="preserve">a zprovozněném stavu </w:t>
      </w:r>
      <w:r w:rsidRPr="00241EA7">
        <w:rPr>
          <w:rFonts w:ascii="Arial" w:hAnsi="Arial" w:cs="Arial"/>
        </w:rPr>
        <w:t xml:space="preserve">Kupujícímu Zboží dle </w:t>
      </w:r>
      <w:r w:rsidR="00622F8E">
        <w:rPr>
          <w:rFonts w:ascii="Arial" w:hAnsi="Arial" w:cs="Arial"/>
        </w:rPr>
        <w:t>č</w:t>
      </w:r>
      <w:r w:rsidRPr="00241EA7">
        <w:rPr>
          <w:rFonts w:ascii="Arial" w:hAnsi="Arial" w:cs="Arial"/>
        </w:rPr>
        <w:t>l. 1 odst. 1</w:t>
      </w:r>
      <w:r w:rsidR="00193CEB">
        <w:rPr>
          <w:rFonts w:ascii="Arial" w:hAnsi="Arial" w:cs="Arial"/>
        </w:rPr>
        <w:t xml:space="preserve"> této smlouvy</w:t>
      </w:r>
      <w:r w:rsidR="00303862">
        <w:rPr>
          <w:rFonts w:ascii="Arial" w:hAnsi="Arial" w:cs="Arial"/>
        </w:rPr>
        <w:t xml:space="preserve"> (tj. včetně všech součástí a příslušenství) a </w:t>
      </w:r>
      <w:r w:rsidR="00460CC1">
        <w:rPr>
          <w:rFonts w:ascii="Arial" w:hAnsi="Arial" w:cs="Arial"/>
        </w:rPr>
        <w:t>včetně všech potřebných revizí, zkoušek, povolení</w:t>
      </w:r>
      <w:r w:rsidR="00C37228">
        <w:rPr>
          <w:rFonts w:ascii="Arial" w:hAnsi="Arial" w:cs="Arial"/>
        </w:rPr>
        <w:t xml:space="preserve">, dokladů, </w:t>
      </w:r>
      <w:r w:rsidR="00460CC1">
        <w:rPr>
          <w:rFonts w:ascii="Arial" w:hAnsi="Arial" w:cs="Arial"/>
        </w:rPr>
        <w:t>dokumentace</w:t>
      </w:r>
      <w:r w:rsidR="00193CEB">
        <w:rPr>
          <w:rFonts w:ascii="Arial" w:hAnsi="Arial" w:cs="Arial"/>
        </w:rPr>
        <w:t>,</w:t>
      </w:r>
      <w:r w:rsidR="00460CC1">
        <w:rPr>
          <w:rFonts w:ascii="Arial" w:hAnsi="Arial" w:cs="Arial"/>
        </w:rPr>
        <w:t xml:space="preserve"> </w:t>
      </w:r>
      <w:r w:rsidR="00C37228">
        <w:rPr>
          <w:rFonts w:ascii="Arial" w:hAnsi="Arial" w:cs="Arial"/>
        </w:rPr>
        <w:t xml:space="preserve">zaškolení obsluhy </w:t>
      </w:r>
      <w:r w:rsidR="00460CC1">
        <w:rPr>
          <w:rFonts w:ascii="Arial" w:hAnsi="Arial" w:cs="Arial"/>
        </w:rPr>
        <w:t xml:space="preserve">a to </w:t>
      </w:r>
      <w:r w:rsidR="008E02A7">
        <w:rPr>
          <w:rFonts w:ascii="Arial" w:hAnsi="Arial" w:cs="Arial"/>
        </w:rPr>
        <w:t xml:space="preserve">vše </w:t>
      </w:r>
      <w:r w:rsidRPr="00241EA7">
        <w:rPr>
          <w:rFonts w:ascii="Arial" w:hAnsi="Arial" w:cs="Arial"/>
        </w:rPr>
        <w:t xml:space="preserve">nejpozději </w:t>
      </w:r>
      <w:r w:rsidRPr="00F70942">
        <w:rPr>
          <w:rFonts w:ascii="Arial" w:hAnsi="Arial" w:cs="Arial"/>
        </w:rPr>
        <w:t xml:space="preserve">do </w:t>
      </w:r>
      <w:r w:rsidR="00B75157" w:rsidRPr="00D55D20">
        <w:rPr>
          <w:rFonts w:ascii="Arial" w:hAnsi="Arial" w:cs="Arial"/>
          <w:b/>
          <w:highlight w:val="yellow"/>
        </w:rPr>
        <w:t>(k doplnění)</w:t>
      </w:r>
      <w:r w:rsidR="00B75157" w:rsidRPr="00705D12">
        <w:rPr>
          <w:rFonts w:ascii="Arial" w:hAnsi="Arial" w:cs="Arial"/>
        </w:rPr>
        <w:t xml:space="preserve"> </w:t>
      </w:r>
      <w:r w:rsidR="00D24B86" w:rsidRPr="00705D12">
        <w:rPr>
          <w:rFonts w:ascii="Arial" w:hAnsi="Arial" w:cs="Arial"/>
        </w:rPr>
        <w:t xml:space="preserve">– ti </w:t>
      </w:r>
      <w:r w:rsidRPr="00705D12">
        <w:rPr>
          <w:rFonts w:ascii="Arial" w:hAnsi="Arial" w:cs="Arial"/>
        </w:rPr>
        <w:t>týdnů</w:t>
      </w:r>
      <w:r w:rsidRPr="00F70942">
        <w:rPr>
          <w:rFonts w:ascii="Arial" w:hAnsi="Arial" w:cs="Arial"/>
        </w:rPr>
        <w:t xml:space="preserve"> </w:t>
      </w:r>
      <w:r w:rsidRPr="00241EA7">
        <w:rPr>
          <w:rFonts w:ascii="Arial" w:hAnsi="Arial" w:cs="Arial"/>
        </w:rPr>
        <w:t xml:space="preserve">od </w:t>
      </w:r>
      <w:r w:rsidR="00426E24">
        <w:rPr>
          <w:rFonts w:ascii="Arial" w:hAnsi="Arial" w:cs="Arial"/>
        </w:rPr>
        <w:t xml:space="preserve">zahájení dodávky </w:t>
      </w:r>
      <w:r w:rsidR="00303862">
        <w:rPr>
          <w:rFonts w:ascii="Arial" w:hAnsi="Arial" w:cs="Arial"/>
        </w:rPr>
        <w:t xml:space="preserve">tak, aby den následující po této lhůtě jej mohl kupující </w:t>
      </w:r>
      <w:r w:rsidR="00193CEB">
        <w:rPr>
          <w:rFonts w:ascii="Arial" w:hAnsi="Arial" w:cs="Arial"/>
        </w:rPr>
        <w:t xml:space="preserve">řádně, neomezeně a bezeškodně </w:t>
      </w:r>
      <w:r w:rsidR="00303862">
        <w:rPr>
          <w:rFonts w:ascii="Arial" w:hAnsi="Arial" w:cs="Arial"/>
        </w:rPr>
        <w:t xml:space="preserve">užívat pro své podnikatelské účely. </w:t>
      </w:r>
    </w:p>
    <w:p w14:paraId="79CFB3F4" w14:textId="119FD3FB" w:rsidR="00243392" w:rsidRPr="00243392" w:rsidRDefault="00241EA7" w:rsidP="00C16D51">
      <w:pPr>
        <w:pStyle w:val="Textpsmene"/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241EA7">
        <w:rPr>
          <w:rFonts w:ascii="Arial" w:hAnsi="Arial" w:cs="Arial"/>
          <w:sz w:val="22"/>
          <w:szCs w:val="22"/>
        </w:rPr>
        <w:t>Místem plnění je sídlo Kupujícího uvedené shora.</w:t>
      </w:r>
    </w:p>
    <w:p w14:paraId="3DE21A95" w14:textId="77777777" w:rsidR="00243392" w:rsidRDefault="00243392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048F91" w14:textId="77777777" w:rsidR="006F39A4" w:rsidRDefault="006F39A4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0480FF" w14:textId="77777777" w:rsidR="006F39A4" w:rsidRDefault="006F39A4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211B47" w14:textId="49B4641D" w:rsidR="00241EA7" w:rsidRPr="00F34669" w:rsidRDefault="008C619C" w:rsidP="00C16D51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1EA7" w:rsidRPr="00F34669">
        <w:rPr>
          <w:rFonts w:ascii="Arial" w:hAnsi="Arial" w:cs="Arial"/>
          <w:b/>
          <w:sz w:val="22"/>
          <w:szCs w:val="22"/>
        </w:rPr>
        <w:t xml:space="preserve">l. </w:t>
      </w:r>
      <w:r w:rsidR="00511467">
        <w:rPr>
          <w:rFonts w:ascii="Arial" w:hAnsi="Arial" w:cs="Arial"/>
          <w:b/>
          <w:sz w:val="22"/>
          <w:szCs w:val="22"/>
        </w:rPr>
        <w:t>3</w:t>
      </w:r>
      <w:r w:rsidR="00241EA7" w:rsidRPr="00F34669">
        <w:rPr>
          <w:rFonts w:ascii="Arial" w:hAnsi="Arial" w:cs="Arial"/>
          <w:b/>
          <w:sz w:val="22"/>
          <w:szCs w:val="22"/>
        </w:rPr>
        <w:t xml:space="preserve">. </w:t>
      </w:r>
    </w:p>
    <w:p w14:paraId="4031C7A0" w14:textId="6A269117" w:rsidR="00241EA7" w:rsidRPr="00F77EAF" w:rsidRDefault="00241EA7" w:rsidP="00F77EAF">
      <w:pPr>
        <w:pStyle w:val="Text"/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cena a způsob její úhrady </w:t>
      </w:r>
    </w:p>
    <w:p w14:paraId="4585F364" w14:textId="08A4656C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 xml:space="preserve">Kupní cena za Zboží dle této Smlouvy je dána </w:t>
      </w:r>
      <w:r w:rsidR="00F17551">
        <w:rPr>
          <w:rFonts w:ascii="Arial" w:hAnsi="Arial" w:cs="Arial"/>
          <w:sz w:val="22"/>
          <w:szCs w:val="22"/>
        </w:rPr>
        <w:t xml:space="preserve">vítěznou </w:t>
      </w:r>
      <w:r w:rsidRPr="00654D6D">
        <w:rPr>
          <w:rFonts w:ascii="Arial" w:hAnsi="Arial" w:cs="Arial"/>
          <w:sz w:val="22"/>
          <w:szCs w:val="22"/>
        </w:rPr>
        <w:t>nabídkou Prodávajícího v zadávacím  řízení ke shora popsané veřejné zakázce</w:t>
      </w:r>
      <w:r w:rsidRPr="00654D6D">
        <w:rPr>
          <w:rFonts w:ascii="Arial" w:hAnsi="Arial" w:cs="Arial"/>
          <w:bCs/>
          <w:kern w:val="32"/>
          <w:sz w:val="22"/>
          <w:szCs w:val="22"/>
        </w:rPr>
        <w:t>.</w:t>
      </w:r>
    </w:p>
    <w:p w14:paraId="3ED7190C" w14:textId="1054CB18" w:rsidR="00241EA7" w:rsidRPr="00654D6D" w:rsidRDefault="00241EA7" w:rsidP="00C16D51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</w:rPr>
      </w:pPr>
      <w:r w:rsidRPr="00654D6D">
        <w:rPr>
          <w:rFonts w:ascii="Arial" w:hAnsi="Arial" w:cs="Arial"/>
        </w:rPr>
        <w:t xml:space="preserve">Kupní cena za shora popsaný </w:t>
      </w:r>
      <w:r w:rsidR="006F39A4">
        <w:rPr>
          <w:rFonts w:ascii="Arial" w:hAnsi="Arial" w:cs="Arial"/>
        </w:rPr>
        <w:t>inovační systém výroby betonových stavebních prefabrikátů</w:t>
      </w:r>
      <w:r w:rsidR="000E6716">
        <w:rPr>
          <w:rFonts w:ascii="Arial" w:hAnsi="Arial" w:cs="Arial"/>
          <w:b/>
        </w:rPr>
        <w:t xml:space="preserve"> </w:t>
      </w:r>
      <w:r w:rsidRPr="00654D6D">
        <w:rPr>
          <w:rFonts w:ascii="Arial" w:hAnsi="Arial" w:cs="Arial"/>
        </w:rPr>
        <w:t xml:space="preserve">se souvisejícím příslušenstvím činí </w:t>
      </w:r>
      <w:r w:rsidR="00EA4591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</w:t>
      </w:r>
      <w:r w:rsidRPr="00654D6D">
        <w:rPr>
          <w:rFonts w:ascii="Arial" w:hAnsi="Arial" w:cs="Arial"/>
        </w:rPr>
        <w:t xml:space="preserve"> bez DPH,</w:t>
      </w:r>
      <w:r w:rsidR="00C10DD2">
        <w:rPr>
          <w:rFonts w:ascii="Arial" w:hAnsi="Arial" w:cs="Arial"/>
        </w:rPr>
        <w:t xml:space="preserve"> (</w:t>
      </w:r>
      <w:r w:rsidR="00654D6D" w:rsidRPr="00B04EBC">
        <w:rPr>
          <w:rFonts w:ascii="Arial" w:hAnsi="Arial" w:cs="Arial"/>
        </w:rPr>
        <w:t>slovy</w:t>
      </w:r>
      <w:r w:rsidR="00654D6D" w:rsidRPr="00654D6D">
        <w:rPr>
          <w:rFonts w:ascii="Arial" w:hAnsi="Arial" w:cs="Arial"/>
          <w:highlight w:val="yellow"/>
        </w:rPr>
        <w:t xml:space="preserve"> </w:t>
      </w:r>
      <w:r w:rsidR="00B04EBC">
        <w:rPr>
          <w:rFonts w:ascii="Arial" w:hAnsi="Arial" w:cs="Arial"/>
          <w:b/>
          <w:bCs/>
          <w:highlight w:val="yellow"/>
        </w:rPr>
        <w:t xml:space="preserve">(k doplnění) </w:t>
      </w:r>
      <w:r w:rsidR="00654D6D" w:rsidRPr="00654D6D">
        <w:rPr>
          <w:rFonts w:ascii="Arial" w:hAnsi="Arial" w:cs="Arial"/>
          <w:highlight w:val="yellow"/>
        </w:rPr>
        <w:t xml:space="preserve"> </w:t>
      </w:r>
      <w:r w:rsidR="00C10DD2">
        <w:rPr>
          <w:rFonts w:ascii="Arial" w:hAnsi="Arial" w:cs="Arial"/>
        </w:rPr>
        <w:t>EUR</w:t>
      </w:r>
      <w:r w:rsidR="00654D6D">
        <w:rPr>
          <w:rFonts w:ascii="Arial" w:hAnsi="Arial" w:cs="Arial"/>
        </w:rPr>
        <w:t xml:space="preserve">),  </w:t>
      </w:r>
      <w:r w:rsidRPr="00654D6D">
        <w:rPr>
          <w:rFonts w:ascii="Arial" w:hAnsi="Arial" w:cs="Arial"/>
        </w:rPr>
        <w:t xml:space="preserve">DPH v zákonné výši 21% činí </w:t>
      </w:r>
      <w:r w:rsidR="00B04EBC">
        <w:rPr>
          <w:rFonts w:ascii="Arial" w:hAnsi="Arial" w:cs="Arial"/>
          <w:b/>
          <w:bCs/>
          <w:highlight w:val="yellow"/>
        </w:rPr>
        <w:t>(k doplnění)</w:t>
      </w:r>
      <w:r w:rsidR="00B04EBC">
        <w:rPr>
          <w:rFonts w:ascii="Arial" w:hAnsi="Arial" w:cs="Arial"/>
          <w:b/>
          <w:bCs/>
        </w:rPr>
        <w:t xml:space="preserve"> </w:t>
      </w:r>
      <w:r w:rsidR="006F39A4">
        <w:rPr>
          <w:rFonts w:ascii="Arial" w:hAnsi="Arial" w:cs="Arial"/>
        </w:rPr>
        <w:t>EUR</w:t>
      </w:r>
      <w:r w:rsidR="00654D6D">
        <w:rPr>
          <w:rFonts w:ascii="Arial" w:hAnsi="Arial" w:cs="Arial"/>
        </w:rPr>
        <w:t>. Sjednaná kupní c</w:t>
      </w:r>
      <w:r w:rsidRPr="00654D6D">
        <w:rPr>
          <w:rFonts w:ascii="Arial" w:hAnsi="Arial" w:cs="Arial"/>
        </w:rPr>
        <w:t xml:space="preserve">ena </w:t>
      </w:r>
      <w:r w:rsidR="00B04EBC">
        <w:rPr>
          <w:rFonts w:ascii="Arial" w:hAnsi="Arial" w:cs="Arial"/>
        </w:rPr>
        <w:t xml:space="preserve">včetně </w:t>
      </w:r>
      <w:r w:rsidRPr="00654D6D">
        <w:rPr>
          <w:rFonts w:ascii="Arial" w:hAnsi="Arial" w:cs="Arial"/>
        </w:rPr>
        <w:t xml:space="preserve">DPH tak činí </w:t>
      </w:r>
      <w:r w:rsidR="00B04EBC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</w:t>
      </w:r>
      <w:r w:rsidR="00654D6D">
        <w:rPr>
          <w:rFonts w:ascii="Arial" w:hAnsi="Arial" w:cs="Arial"/>
        </w:rPr>
        <w:t>, slovy</w:t>
      </w:r>
      <w:r w:rsidR="00B04EBC">
        <w:rPr>
          <w:rFonts w:ascii="Arial" w:hAnsi="Arial" w:cs="Arial"/>
        </w:rPr>
        <w:t xml:space="preserve"> </w:t>
      </w:r>
      <w:r w:rsidR="00B04EBC">
        <w:rPr>
          <w:rFonts w:ascii="Arial" w:hAnsi="Arial" w:cs="Arial"/>
          <w:b/>
          <w:bCs/>
          <w:highlight w:val="yellow"/>
        </w:rPr>
        <w:t xml:space="preserve">(k doplnění) </w:t>
      </w:r>
      <w:r w:rsidR="006F39A4">
        <w:rPr>
          <w:rFonts w:ascii="Arial" w:hAnsi="Arial" w:cs="Arial"/>
        </w:rPr>
        <w:t>EUR.</w:t>
      </w:r>
      <w:r w:rsidR="00654D6D">
        <w:rPr>
          <w:rFonts w:ascii="Arial" w:hAnsi="Arial" w:cs="Arial"/>
        </w:rPr>
        <w:t xml:space="preserve"> </w:t>
      </w:r>
      <w:r w:rsidRPr="00654D6D">
        <w:rPr>
          <w:rFonts w:ascii="Arial" w:hAnsi="Arial" w:cs="Arial"/>
        </w:rPr>
        <w:t xml:space="preserve"> </w:t>
      </w:r>
    </w:p>
    <w:p w14:paraId="663772A6" w14:textId="77777777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Sjednanou kupní cenu Zboží včetně DPH je možné překročit pouze v případě, že se ke dni zdanitelného plnění změní předpisy pro výpočet sazby DPH</w:t>
      </w:r>
    </w:p>
    <w:p w14:paraId="78362A49" w14:textId="0F7648EA" w:rsidR="00241EA7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Tato sjednaná kupní cena je pevná a konečná a zahrnuje veškeré náklady Prodávajícího spojené s dodáním Zboží, tj. např. náklady na doprav</w:t>
      </w:r>
      <w:r w:rsidR="00F70942">
        <w:rPr>
          <w:rFonts w:ascii="Arial" w:hAnsi="Arial" w:cs="Arial"/>
          <w:sz w:val="22"/>
          <w:szCs w:val="22"/>
        </w:rPr>
        <w:t>u</w:t>
      </w:r>
      <w:r w:rsidRPr="00654D6D">
        <w:rPr>
          <w:rFonts w:ascii="Arial" w:hAnsi="Arial" w:cs="Arial"/>
          <w:sz w:val="22"/>
          <w:szCs w:val="22"/>
        </w:rPr>
        <w:t xml:space="preserve">, poplatky, daně, cla, schvalovací řízení, provedení předepsaných zkoušek, </w:t>
      </w:r>
      <w:r w:rsidR="00303862">
        <w:rPr>
          <w:rFonts w:ascii="Arial" w:hAnsi="Arial" w:cs="Arial"/>
          <w:sz w:val="22"/>
          <w:szCs w:val="22"/>
        </w:rPr>
        <w:t xml:space="preserve">revizí, </w:t>
      </w:r>
      <w:r w:rsidRPr="00654D6D">
        <w:rPr>
          <w:rFonts w:ascii="Arial" w:hAnsi="Arial" w:cs="Arial"/>
          <w:sz w:val="22"/>
          <w:szCs w:val="22"/>
        </w:rPr>
        <w:t>zabezpečení prohlášení o shodě, certifikátů a atestů, převod práv, přepravní náklady, náklady na balení, montáž v sídle kupujícího</w:t>
      </w:r>
      <w:r w:rsidR="00395742">
        <w:rPr>
          <w:rFonts w:ascii="Arial" w:hAnsi="Arial" w:cs="Arial"/>
          <w:sz w:val="22"/>
          <w:szCs w:val="22"/>
        </w:rPr>
        <w:t xml:space="preserve">, </w:t>
      </w:r>
      <w:r w:rsidR="00395742" w:rsidRPr="00C33C1E">
        <w:rPr>
          <w:rFonts w:ascii="Arial" w:hAnsi="Arial" w:cs="Arial"/>
          <w:sz w:val="22"/>
          <w:szCs w:val="22"/>
        </w:rPr>
        <w:t xml:space="preserve">připojení a </w:t>
      </w:r>
      <w:r w:rsidR="00C33C1E" w:rsidRPr="00C33C1E">
        <w:rPr>
          <w:rFonts w:ascii="Arial" w:hAnsi="Arial" w:cs="Arial"/>
          <w:sz w:val="22"/>
          <w:szCs w:val="22"/>
        </w:rPr>
        <w:t>komplex</w:t>
      </w:r>
      <w:r w:rsidR="006F39A4">
        <w:rPr>
          <w:rFonts w:ascii="Arial" w:hAnsi="Arial" w:cs="Arial"/>
          <w:sz w:val="22"/>
          <w:szCs w:val="22"/>
        </w:rPr>
        <w:t>n</w:t>
      </w:r>
      <w:r w:rsidR="00C33C1E" w:rsidRPr="00C33C1E">
        <w:rPr>
          <w:rFonts w:ascii="Arial" w:hAnsi="Arial" w:cs="Arial"/>
          <w:sz w:val="22"/>
          <w:szCs w:val="22"/>
        </w:rPr>
        <w:t xml:space="preserve">í </w:t>
      </w:r>
      <w:r w:rsidR="00395742" w:rsidRPr="00C33C1E">
        <w:rPr>
          <w:rFonts w:ascii="Arial" w:hAnsi="Arial" w:cs="Arial"/>
          <w:sz w:val="22"/>
          <w:szCs w:val="22"/>
        </w:rPr>
        <w:t>zprovoznění</w:t>
      </w:r>
      <w:r w:rsidR="00395742">
        <w:rPr>
          <w:rFonts w:ascii="Arial" w:hAnsi="Arial" w:cs="Arial"/>
          <w:sz w:val="22"/>
          <w:szCs w:val="22"/>
        </w:rPr>
        <w:t xml:space="preserve"> </w:t>
      </w:r>
      <w:r w:rsidR="00C33C1E">
        <w:rPr>
          <w:rFonts w:ascii="Arial" w:hAnsi="Arial" w:cs="Arial"/>
          <w:sz w:val="22"/>
          <w:szCs w:val="22"/>
        </w:rPr>
        <w:t xml:space="preserve">Zboží </w:t>
      </w:r>
      <w:r w:rsidR="006F39A4">
        <w:rPr>
          <w:rFonts w:ascii="Arial" w:hAnsi="Arial" w:cs="Arial"/>
          <w:sz w:val="22"/>
          <w:szCs w:val="22"/>
        </w:rPr>
        <w:t>a uvedení do provozu (</w:t>
      </w:r>
      <w:r w:rsidR="00366C7F">
        <w:rPr>
          <w:rFonts w:ascii="Arial" w:hAnsi="Arial" w:cs="Arial"/>
          <w:sz w:val="22"/>
          <w:szCs w:val="22"/>
        </w:rPr>
        <w:t>včetně všech potřebných souhlasů</w:t>
      </w:r>
      <w:r w:rsidR="00303862">
        <w:rPr>
          <w:rFonts w:ascii="Arial" w:hAnsi="Arial" w:cs="Arial"/>
          <w:sz w:val="22"/>
          <w:szCs w:val="22"/>
        </w:rPr>
        <w:t>,</w:t>
      </w:r>
      <w:r w:rsidR="00366C7F">
        <w:rPr>
          <w:rFonts w:ascii="Arial" w:hAnsi="Arial" w:cs="Arial"/>
          <w:sz w:val="22"/>
          <w:szCs w:val="22"/>
        </w:rPr>
        <w:t xml:space="preserve"> povolení</w:t>
      </w:r>
      <w:r w:rsidR="006C4E89">
        <w:rPr>
          <w:rFonts w:ascii="Arial" w:hAnsi="Arial" w:cs="Arial"/>
          <w:sz w:val="22"/>
          <w:szCs w:val="22"/>
        </w:rPr>
        <w:t xml:space="preserve"> a revizí</w:t>
      </w:r>
      <w:r w:rsidR="000E6716">
        <w:rPr>
          <w:rFonts w:ascii="Arial" w:hAnsi="Arial" w:cs="Arial"/>
          <w:sz w:val="22"/>
          <w:szCs w:val="22"/>
        </w:rPr>
        <w:t>)</w:t>
      </w:r>
      <w:r w:rsidR="00936754">
        <w:rPr>
          <w:rFonts w:ascii="Arial" w:hAnsi="Arial" w:cs="Arial"/>
          <w:sz w:val="22"/>
          <w:szCs w:val="22"/>
        </w:rPr>
        <w:t xml:space="preserve"> </w:t>
      </w:r>
      <w:r w:rsidR="00193CEB">
        <w:rPr>
          <w:rFonts w:ascii="Arial" w:hAnsi="Arial" w:cs="Arial"/>
          <w:sz w:val="22"/>
          <w:szCs w:val="22"/>
        </w:rPr>
        <w:t>tak</w:t>
      </w:r>
      <w:r w:rsidR="00936754">
        <w:rPr>
          <w:rFonts w:ascii="Arial" w:hAnsi="Arial" w:cs="Arial"/>
          <w:sz w:val="22"/>
          <w:szCs w:val="22"/>
        </w:rPr>
        <w:t>,</w:t>
      </w:r>
      <w:r w:rsidR="00193CEB">
        <w:rPr>
          <w:rFonts w:ascii="Arial" w:hAnsi="Arial" w:cs="Arial"/>
          <w:sz w:val="22"/>
          <w:szCs w:val="22"/>
        </w:rPr>
        <w:t xml:space="preserve"> aby jej kupující mohl řádně, neomezeně a bezeškodně užívat od sjednané doby </w:t>
      </w:r>
      <w:r w:rsidR="00936754">
        <w:rPr>
          <w:rFonts w:ascii="Arial" w:hAnsi="Arial" w:cs="Arial"/>
          <w:sz w:val="22"/>
          <w:szCs w:val="22"/>
        </w:rPr>
        <w:t xml:space="preserve">dle čl. 2 odst. 1 této smlouvy </w:t>
      </w:r>
      <w:r w:rsidRPr="00654D6D">
        <w:rPr>
          <w:rFonts w:ascii="Arial" w:hAnsi="Arial" w:cs="Arial"/>
          <w:sz w:val="22"/>
          <w:szCs w:val="22"/>
        </w:rPr>
        <w:t xml:space="preserve">a </w:t>
      </w:r>
      <w:r w:rsidR="00193CEB">
        <w:rPr>
          <w:rFonts w:ascii="Arial" w:hAnsi="Arial" w:cs="Arial"/>
          <w:sz w:val="22"/>
          <w:szCs w:val="22"/>
        </w:rPr>
        <w:t xml:space="preserve">dále zahrnuje i </w:t>
      </w:r>
      <w:r w:rsidRPr="00654D6D">
        <w:rPr>
          <w:rFonts w:ascii="Arial" w:hAnsi="Arial" w:cs="Arial"/>
          <w:sz w:val="22"/>
          <w:szCs w:val="22"/>
        </w:rPr>
        <w:t>sjednan</w:t>
      </w:r>
      <w:r w:rsidR="002C63A1">
        <w:rPr>
          <w:rFonts w:ascii="Arial" w:hAnsi="Arial" w:cs="Arial"/>
          <w:sz w:val="22"/>
          <w:szCs w:val="22"/>
        </w:rPr>
        <w:t>ou</w:t>
      </w:r>
      <w:r w:rsidRPr="00654D6D">
        <w:rPr>
          <w:rFonts w:ascii="Arial" w:hAnsi="Arial" w:cs="Arial"/>
          <w:sz w:val="22"/>
          <w:szCs w:val="22"/>
        </w:rPr>
        <w:t xml:space="preserve"> servisní činnost prodávajícího pro kupujícího po dobu záruky Zboží.  </w:t>
      </w:r>
    </w:p>
    <w:p w14:paraId="4055249C" w14:textId="52899CC4" w:rsidR="00F17551" w:rsidRDefault="00F17551" w:rsidP="00C16D51">
      <w:pPr>
        <w:pStyle w:val="Textpsmene"/>
        <w:numPr>
          <w:ilvl w:val="0"/>
          <w:numId w:val="5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</w:t>
      </w:r>
      <w:r w:rsidR="00193CEB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 xml:space="preserve">bude uhrazena takto: </w:t>
      </w:r>
    </w:p>
    <w:p w14:paraId="081873A3" w14:textId="5AD88E44" w:rsidR="00F17551" w:rsidRPr="00CC1068" w:rsidRDefault="00F17551" w:rsidP="00F17551">
      <w:pPr>
        <w:pStyle w:val="Textpsmene"/>
        <w:numPr>
          <w:ilvl w:val="0"/>
          <w:numId w:val="2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CC1068">
        <w:rPr>
          <w:rFonts w:ascii="Arial" w:hAnsi="Arial" w:cs="Arial"/>
          <w:sz w:val="22"/>
          <w:szCs w:val="22"/>
        </w:rPr>
        <w:t>záloha kupní ceny ve výši …. % ceny bez DPH</w:t>
      </w:r>
      <w:r w:rsidR="00193CEB" w:rsidRPr="00CC1068">
        <w:rPr>
          <w:rFonts w:ascii="Arial" w:hAnsi="Arial" w:cs="Arial"/>
          <w:sz w:val="22"/>
          <w:szCs w:val="22"/>
        </w:rPr>
        <w:t xml:space="preserve">, kterou uhradí prodávající </w:t>
      </w:r>
      <w:r w:rsidRPr="00CC1068">
        <w:rPr>
          <w:rFonts w:ascii="Arial" w:hAnsi="Arial" w:cs="Arial"/>
          <w:sz w:val="22"/>
          <w:szCs w:val="22"/>
        </w:rPr>
        <w:t>do …. dnů od podpisu této smlouvy</w:t>
      </w:r>
      <w:r w:rsidR="00193CEB" w:rsidRPr="00CC1068">
        <w:rPr>
          <w:rFonts w:ascii="Arial" w:hAnsi="Arial" w:cs="Arial"/>
          <w:sz w:val="22"/>
          <w:szCs w:val="22"/>
        </w:rPr>
        <w:t xml:space="preserve"> ……..( akreditiv/ úschova/ přímá platba prodávajícímu)</w:t>
      </w:r>
    </w:p>
    <w:p w14:paraId="106988F4" w14:textId="625F77C5" w:rsidR="00241EA7" w:rsidRPr="00CC1068" w:rsidRDefault="00F17551" w:rsidP="00F77EAF">
      <w:pPr>
        <w:pStyle w:val="Textpsmene"/>
        <w:numPr>
          <w:ilvl w:val="0"/>
          <w:numId w:val="2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CC1068">
        <w:rPr>
          <w:rFonts w:ascii="Arial" w:hAnsi="Arial" w:cs="Arial"/>
          <w:sz w:val="22"/>
          <w:szCs w:val="22"/>
        </w:rPr>
        <w:t>zbývající část kupní ceny je splatná do 1</w:t>
      </w:r>
      <w:r w:rsidR="00F77EAF" w:rsidRPr="00CC1068">
        <w:rPr>
          <w:rFonts w:ascii="Arial" w:hAnsi="Arial" w:cs="Arial"/>
          <w:sz w:val="22"/>
          <w:szCs w:val="22"/>
        </w:rPr>
        <w:t>5-</w:t>
      </w:r>
      <w:r w:rsidRPr="00CC1068">
        <w:rPr>
          <w:rFonts w:ascii="Arial" w:hAnsi="Arial" w:cs="Arial"/>
          <w:sz w:val="22"/>
          <w:szCs w:val="22"/>
        </w:rPr>
        <w:t xml:space="preserve"> ti dnů od podepsání dodacího listu</w:t>
      </w:r>
      <w:r w:rsidR="006F39A4" w:rsidRPr="00CC1068">
        <w:rPr>
          <w:rFonts w:ascii="Arial" w:hAnsi="Arial" w:cs="Arial"/>
          <w:sz w:val="22"/>
          <w:szCs w:val="22"/>
        </w:rPr>
        <w:t xml:space="preserve"> (předávacího protokolu)</w:t>
      </w:r>
      <w:r w:rsidR="00F77EAF" w:rsidRPr="00CC1068">
        <w:rPr>
          <w:rFonts w:ascii="Arial" w:hAnsi="Arial" w:cs="Arial"/>
          <w:sz w:val="22"/>
          <w:szCs w:val="22"/>
        </w:rPr>
        <w:t xml:space="preserve"> dle čl. 4 této smlouvy a to na základě </w:t>
      </w:r>
      <w:r w:rsidR="00241EA7" w:rsidRPr="00CC1068">
        <w:rPr>
          <w:rFonts w:ascii="Arial" w:hAnsi="Arial" w:cs="Arial"/>
          <w:sz w:val="22"/>
          <w:szCs w:val="22"/>
        </w:rPr>
        <w:t>faktur</w:t>
      </w:r>
      <w:r w:rsidR="00F77EAF" w:rsidRPr="00CC1068">
        <w:rPr>
          <w:rFonts w:ascii="Arial" w:hAnsi="Arial" w:cs="Arial"/>
          <w:sz w:val="22"/>
          <w:szCs w:val="22"/>
        </w:rPr>
        <w:t xml:space="preserve">y prodávajícího </w:t>
      </w:r>
      <w:r w:rsidR="00241EA7" w:rsidRPr="00CC1068">
        <w:rPr>
          <w:rFonts w:ascii="Arial" w:hAnsi="Arial" w:cs="Arial"/>
          <w:sz w:val="22"/>
          <w:szCs w:val="22"/>
        </w:rPr>
        <w:t>– daňov</w:t>
      </w:r>
      <w:r w:rsidR="00F77EAF" w:rsidRPr="00CC1068">
        <w:rPr>
          <w:rFonts w:ascii="Arial" w:hAnsi="Arial" w:cs="Arial"/>
          <w:sz w:val="22"/>
          <w:szCs w:val="22"/>
        </w:rPr>
        <w:t>ého</w:t>
      </w:r>
      <w:r w:rsidR="00241EA7" w:rsidRPr="00CC1068">
        <w:rPr>
          <w:rFonts w:ascii="Arial" w:hAnsi="Arial" w:cs="Arial"/>
          <w:sz w:val="22"/>
          <w:szCs w:val="22"/>
        </w:rPr>
        <w:t xml:space="preserve"> doklad</w:t>
      </w:r>
      <w:r w:rsidR="00F77EAF" w:rsidRPr="00CC1068">
        <w:rPr>
          <w:rFonts w:ascii="Arial" w:hAnsi="Arial" w:cs="Arial"/>
          <w:sz w:val="22"/>
          <w:szCs w:val="22"/>
        </w:rPr>
        <w:t>u</w:t>
      </w:r>
      <w:r w:rsidR="00241EA7" w:rsidRPr="00CC1068">
        <w:rPr>
          <w:rFonts w:ascii="Arial" w:hAnsi="Arial" w:cs="Arial"/>
          <w:sz w:val="22"/>
          <w:szCs w:val="22"/>
        </w:rPr>
        <w:t xml:space="preserve"> (dále jen „Faktura“) </w:t>
      </w:r>
    </w:p>
    <w:p w14:paraId="16592C87" w14:textId="6D489771" w:rsidR="00241EA7" w:rsidRPr="00654D6D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Faktura musí obsahovat náležitosti stanovené zákonem č. 563/1991 Sb., o účetnictví, ve znění pozdějších předpisů, zákonem č. 235/2004 Sb., o dani z přidané hodnoty, ve znění pozdějších (dále jen „zákon o DPH“) předpisů a Občanským zákoníkem</w:t>
      </w:r>
      <w:r w:rsidR="00654D6D" w:rsidRPr="00654D6D">
        <w:rPr>
          <w:rFonts w:ascii="Arial" w:hAnsi="Arial" w:cs="Arial"/>
          <w:sz w:val="22"/>
          <w:szCs w:val="22"/>
        </w:rPr>
        <w:t xml:space="preserve">. </w:t>
      </w:r>
      <w:r w:rsidRPr="00654D6D">
        <w:rPr>
          <w:rFonts w:ascii="Arial" w:hAnsi="Arial" w:cs="Arial"/>
          <w:sz w:val="22"/>
          <w:szCs w:val="22"/>
        </w:rPr>
        <w:t xml:space="preserve"> Kupující je oprávněn před uplynutím lhůty splatnosti vrátit bez zaplacení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akturu, která neobsahuje výše uvedené náležitosti, nebo která je chybná či nesprávná</w:t>
      </w:r>
      <w:r w:rsidR="00654D6D" w:rsidRPr="00654D6D">
        <w:rPr>
          <w:rFonts w:ascii="Arial" w:hAnsi="Arial" w:cs="Arial"/>
          <w:sz w:val="22"/>
          <w:szCs w:val="22"/>
        </w:rPr>
        <w:t>, či neoprávněně (např. předčasně) vystavená</w:t>
      </w:r>
      <w:r w:rsidR="00193CEB">
        <w:rPr>
          <w:rFonts w:ascii="Arial" w:hAnsi="Arial" w:cs="Arial"/>
          <w:sz w:val="22"/>
          <w:szCs w:val="22"/>
        </w:rPr>
        <w:t>.</w:t>
      </w:r>
      <w:r w:rsidRPr="00654D6D">
        <w:rPr>
          <w:rFonts w:ascii="Arial" w:hAnsi="Arial" w:cs="Arial"/>
          <w:sz w:val="22"/>
          <w:szCs w:val="22"/>
        </w:rPr>
        <w:t xml:space="preserve"> Ve vrácené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aktuře musí Kupující vyznačit důvod vrácení; Prodávající je povinen podle povahy nesprávnosti Fakturu opravit nebo nově vyhotovit; oprávněným vrácením Faktury přestává běžet původní lhůta splatnosti a Kupující se nedostává do prodlení; nová lhůta splatnosti běží znovu ode dne doručení opravené nebo nově vyhotovené Faktury Kupujícímu.</w:t>
      </w:r>
    </w:p>
    <w:p w14:paraId="25C7285E" w14:textId="0324BC87" w:rsidR="00241EA7" w:rsidRDefault="00241EA7" w:rsidP="00C16D51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54D6D">
        <w:rPr>
          <w:rFonts w:ascii="Arial" w:hAnsi="Arial" w:cs="Arial"/>
          <w:sz w:val="22"/>
          <w:szCs w:val="22"/>
        </w:rPr>
        <w:t>Faktura musí obsahovat minimálně tyto údaje a náležitosti: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 xml:space="preserve">označení dokladu jako </w:t>
      </w:r>
      <w:r w:rsidR="00654D6D" w:rsidRPr="00654D6D">
        <w:rPr>
          <w:rFonts w:ascii="Arial" w:hAnsi="Arial" w:cs="Arial"/>
          <w:sz w:val="22"/>
          <w:szCs w:val="22"/>
        </w:rPr>
        <w:t>f</w:t>
      </w:r>
      <w:r w:rsidRPr="00654D6D">
        <w:rPr>
          <w:rFonts w:ascii="Arial" w:hAnsi="Arial" w:cs="Arial"/>
          <w:sz w:val="22"/>
          <w:szCs w:val="22"/>
        </w:rPr>
        <w:t>aktura a její číslo,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číslo Smlouvy uvedené v záhlaví Smlouvy,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název Zboží,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splatnost Faktury,</w:t>
      </w:r>
      <w:r w:rsidR="00654D6D" w:rsidRPr="00654D6D">
        <w:rPr>
          <w:rFonts w:ascii="Arial" w:hAnsi="Arial" w:cs="Arial"/>
          <w:sz w:val="22"/>
          <w:szCs w:val="22"/>
        </w:rPr>
        <w:t xml:space="preserve"> </w:t>
      </w:r>
      <w:r w:rsidRPr="00654D6D">
        <w:rPr>
          <w:rFonts w:ascii="Arial" w:hAnsi="Arial" w:cs="Arial"/>
          <w:sz w:val="22"/>
          <w:szCs w:val="22"/>
        </w:rPr>
        <w:t>číslo bankovního účtu Prodávajícího</w:t>
      </w:r>
      <w:r w:rsidR="00654D6D">
        <w:rPr>
          <w:rFonts w:ascii="Arial" w:hAnsi="Arial" w:cs="Arial"/>
          <w:sz w:val="22"/>
          <w:szCs w:val="22"/>
        </w:rPr>
        <w:t xml:space="preserve"> </w:t>
      </w:r>
      <w:r w:rsidR="00654D6D" w:rsidRPr="00654D6D">
        <w:rPr>
          <w:rFonts w:ascii="Arial" w:hAnsi="Arial" w:cs="Arial"/>
          <w:sz w:val="22"/>
          <w:szCs w:val="22"/>
        </w:rPr>
        <w:t xml:space="preserve">a </w:t>
      </w:r>
      <w:r w:rsidRPr="00654D6D">
        <w:rPr>
          <w:rFonts w:ascii="Arial" w:hAnsi="Arial" w:cs="Arial"/>
          <w:sz w:val="22"/>
          <w:szCs w:val="22"/>
        </w:rPr>
        <w:t>jako přílohu Prodávající přiloží</w:t>
      </w:r>
      <w:r w:rsidR="00654D6D" w:rsidRPr="00654D6D">
        <w:rPr>
          <w:rFonts w:ascii="Arial" w:hAnsi="Arial" w:cs="Arial"/>
          <w:sz w:val="22"/>
          <w:szCs w:val="22"/>
        </w:rPr>
        <w:t xml:space="preserve"> kopii </w:t>
      </w:r>
      <w:r w:rsidRPr="00654D6D">
        <w:rPr>
          <w:rFonts w:ascii="Arial" w:hAnsi="Arial" w:cs="Arial"/>
          <w:sz w:val="22"/>
          <w:szCs w:val="22"/>
        </w:rPr>
        <w:t>oboustranně podepsan</w:t>
      </w:r>
      <w:r w:rsidR="00654D6D" w:rsidRPr="00654D6D">
        <w:rPr>
          <w:rFonts w:ascii="Arial" w:hAnsi="Arial" w:cs="Arial"/>
          <w:sz w:val="22"/>
          <w:szCs w:val="22"/>
        </w:rPr>
        <w:t xml:space="preserve">ého </w:t>
      </w:r>
      <w:r w:rsidRPr="00654D6D">
        <w:rPr>
          <w:rFonts w:ascii="Arial" w:hAnsi="Arial" w:cs="Arial"/>
          <w:sz w:val="22"/>
          <w:szCs w:val="22"/>
        </w:rPr>
        <w:t>dodací list</w:t>
      </w:r>
      <w:r w:rsidR="00654D6D" w:rsidRPr="00654D6D">
        <w:rPr>
          <w:rFonts w:ascii="Arial" w:hAnsi="Arial" w:cs="Arial"/>
          <w:sz w:val="22"/>
          <w:szCs w:val="22"/>
        </w:rPr>
        <w:t>u dle této smlouvy.</w:t>
      </w:r>
    </w:p>
    <w:p w14:paraId="22753724" w14:textId="0295F19F" w:rsidR="0094067B" w:rsidRPr="00347873" w:rsidRDefault="00243392" w:rsidP="00347873">
      <w:pPr>
        <w:pStyle w:val="Textpsmene"/>
        <w:numPr>
          <w:ilvl w:val="0"/>
          <w:numId w:val="5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FF0692">
        <w:rPr>
          <w:rFonts w:ascii="Arial" w:hAnsi="Arial" w:cs="Arial"/>
          <w:sz w:val="22"/>
          <w:szCs w:val="22"/>
        </w:rPr>
        <w:t xml:space="preserve">Daňový doklad vystavený zhotovitelem musí </w:t>
      </w:r>
      <w:r w:rsidR="00FF0692" w:rsidRPr="00FF0692">
        <w:rPr>
          <w:rFonts w:ascii="Arial" w:hAnsi="Arial" w:cs="Arial"/>
          <w:sz w:val="22"/>
          <w:szCs w:val="22"/>
        </w:rPr>
        <w:t xml:space="preserve">dále </w:t>
      </w:r>
      <w:r w:rsidRPr="00FF0692">
        <w:rPr>
          <w:rFonts w:ascii="Arial" w:hAnsi="Arial" w:cs="Arial"/>
          <w:sz w:val="22"/>
          <w:szCs w:val="22"/>
        </w:rPr>
        <w:t xml:space="preserve">obsahovat registrační číslo </w:t>
      </w:r>
      <w:r w:rsidR="00EF152B">
        <w:rPr>
          <w:rFonts w:ascii="Arial" w:hAnsi="Arial" w:cs="Arial"/>
          <w:sz w:val="22"/>
          <w:szCs w:val="22"/>
        </w:rPr>
        <w:t>(</w:t>
      </w:r>
      <w:r w:rsidR="00EF152B" w:rsidRPr="00EF152B">
        <w:rPr>
          <w:rFonts w:ascii="Arial" w:hAnsi="Arial" w:cs="Arial"/>
          <w:sz w:val="22"/>
          <w:szCs w:val="22"/>
        </w:rPr>
        <w:t>CZ.01.1.02/0.0/0.0/20_318/0023744</w:t>
      </w:r>
      <w:r w:rsidR="00EF152B">
        <w:rPr>
          <w:rFonts w:ascii="Arial" w:hAnsi="Arial" w:cs="Arial"/>
          <w:sz w:val="22"/>
          <w:szCs w:val="22"/>
        </w:rPr>
        <w:t>)</w:t>
      </w:r>
      <w:r w:rsidR="00EF152B" w:rsidRPr="00EF152B">
        <w:rPr>
          <w:rFonts w:ascii="Arial" w:hAnsi="Arial" w:cs="Arial"/>
          <w:sz w:val="22"/>
          <w:szCs w:val="22"/>
        </w:rPr>
        <w:t xml:space="preserve"> </w:t>
      </w:r>
      <w:r w:rsidRPr="00FF0692">
        <w:rPr>
          <w:rFonts w:ascii="Arial" w:hAnsi="Arial" w:cs="Arial"/>
          <w:sz w:val="22"/>
          <w:szCs w:val="22"/>
        </w:rPr>
        <w:t>a název projektu</w:t>
      </w:r>
      <w:r w:rsidR="00EF152B">
        <w:rPr>
          <w:rFonts w:ascii="Arial" w:hAnsi="Arial" w:cs="Arial"/>
          <w:sz w:val="22"/>
          <w:szCs w:val="22"/>
        </w:rPr>
        <w:t xml:space="preserve"> (</w:t>
      </w:r>
      <w:r w:rsidR="00EF152B" w:rsidRPr="00EF152B">
        <w:rPr>
          <w:rFonts w:ascii="Arial" w:hAnsi="Arial" w:cs="Arial"/>
          <w:sz w:val="22"/>
          <w:szCs w:val="22"/>
        </w:rPr>
        <w:t>Zavedení inovační výroby betonových stavebních prefabrikátů</w:t>
      </w:r>
      <w:r w:rsidR="00EF152B">
        <w:rPr>
          <w:rFonts w:ascii="Arial" w:hAnsi="Arial" w:cs="Arial"/>
          <w:sz w:val="22"/>
          <w:szCs w:val="22"/>
        </w:rPr>
        <w:t>)</w:t>
      </w:r>
      <w:r w:rsidRPr="00FF0692">
        <w:rPr>
          <w:rFonts w:ascii="Arial" w:hAnsi="Arial" w:cs="Arial"/>
          <w:sz w:val="22"/>
          <w:szCs w:val="22"/>
        </w:rPr>
        <w:t>.</w:t>
      </w:r>
    </w:p>
    <w:p w14:paraId="4D7A3DF1" w14:textId="77777777" w:rsidR="00CC1068" w:rsidRDefault="00CC1068" w:rsidP="00C16D51">
      <w:pPr>
        <w:spacing w:before="120" w:after="120"/>
        <w:jc w:val="center"/>
        <w:rPr>
          <w:rFonts w:ascii="Arial" w:hAnsi="Arial" w:cs="Arial"/>
          <w:b/>
        </w:rPr>
      </w:pPr>
    </w:p>
    <w:p w14:paraId="3A699F61" w14:textId="77777777" w:rsidR="00537E41" w:rsidRDefault="00537E41" w:rsidP="00C16D51">
      <w:pPr>
        <w:spacing w:before="120" w:after="120"/>
        <w:jc w:val="center"/>
        <w:rPr>
          <w:rFonts w:ascii="Arial" w:hAnsi="Arial" w:cs="Arial"/>
          <w:b/>
        </w:rPr>
      </w:pPr>
    </w:p>
    <w:p w14:paraId="583A2AB7" w14:textId="5CBD448F" w:rsidR="0094067B" w:rsidRPr="0094067B" w:rsidRDefault="0094067B" w:rsidP="00C16D51">
      <w:pPr>
        <w:spacing w:before="120" w:after="120"/>
        <w:jc w:val="center"/>
        <w:rPr>
          <w:rFonts w:ascii="Arial" w:hAnsi="Arial" w:cs="Arial"/>
          <w:b/>
        </w:rPr>
      </w:pPr>
      <w:r w:rsidRPr="008C619C">
        <w:rPr>
          <w:rFonts w:ascii="Arial" w:hAnsi="Arial" w:cs="Arial"/>
          <w:b/>
        </w:rPr>
        <w:lastRenderedPageBreak/>
        <w:t>Čl. 4</w:t>
      </w:r>
      <w:r w:rsidRPr="008C619C">
        <w:rPr>
          <w:rFonts w:ascii="Arial" w:hAnsi="Arial" w:cs="Arial"/>
          <w:b/>
        </w:rPr>
        <w:br/>
      </w:r>
      <w:r w:rsidRPr="0094067B">
        <w:rPr>
          <w:rFonts w:ascii="Arial" w:hAnsi="Arial" w:cs="Arial"/>
          <w:b/>
        </w:rPr>
        <w:t>Předání a převzetí Zboží</w:t>
      </w:r>
    </w:p>
    <w:p w14:paraId="4A85888B" w14:textId="2079492D" w:rsidR="0094067B" w:rsidRDefault="0094067B" w:rsidP="009A7867">
      <w:pPr>
        <w:numPr>
          <w:ilvl w:val="0"/>
          <w:numId w:val="6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94067B">
        <w:rPr>
          <w:rFonts w:ascii="Arial" w:hAnsi="Arial" w:cs="Arial"/>
        </w:rPr>
        <w:t xml:space="preserve">Prodávající je povinen informovat </w:t>
      </w:r>
      <w:r>
        <w:rPr>
          <w:rFonts w:ascii="Arial" w:hAnsi="Arial" w:cs="Arial"/>
        </w:rPr>
        <w:t>k</w:t>
      </w:r>
      <w:r w:rsidRPr="0094067B">
        <w:rPr>
          <w:rFonts w:ascii="Arial" w:hAnsi="Arial" w:cs="Arial"/>
        </w:rPr>
        <w:t xml:space="preserve">upujícího </w:t>
      </w:r>
      <w:r>
        <w:rPr>
          <w:rFonts w:ascii="Arial" w:hAnsi="Arial" w:cs="Arial"/>
        </w:rPr>
        <w:t xml:space="preserve">na jeho shora uvedeném </w:t>
      </w:r>
      <w:r w:rsidRPr="0094067B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u </w:t>
      </w:r>
      <w:r w:rsidRPr="0094067B">
        <w:rPr>
          <w:rFonts w:ascii="Arial" w:hAnsi="Arial" w:cs="Arial"/>
        </w:rPr>
        <w:t xml:space="preserve">nejméně </w:t>
      </w:r>
      <w:r w:rsidR="00C75F4A">
        <w:rPr>
          <w:rFonts w:ascii="Arial" w:hAnsi="Arial" w:cs="Arial"/>
        </w:rPr>
        <w:t xml:space="preserve">pět </w:t>
      </w:r>
      <w:r w:rsidRPr="00C75F4A">
        <w:rPr>
          <w:rFonts w:ascii="Arial" w:hAnsi="Arial" w:cs="Arial"/>
        </w:rPr>
        <w:t>pracovní</w:t>
      </w:r>
      <w:r w:rsidR="00C75F4A" w:rsidRPr="00C75F4A">
        <w:rPr>
          <w:rFonts w:ascii="Arial" w:hAnsi="Arial" w:cs="Arial"/>
        </w:rPr>
        <w:t xml:space="preserve">ch </w:t>
      </w:r>
      <w:r w:rsidRPr="00C75F4A">
        <w:rPr>
          <w:rFonts w:ascii="Arial" w:hAnsi="Arial" w:cs="Arial"/>
        </w:rPr>
        <w:t>dn</w:t>
      </w:r>
      <w:r w:rsidR="00C75F4A" w:rsidRPr="00C75F4A">
        <w:rPr>
          <w:rFonts w:ascii="Arial" w:hAnsi="Arial" w:cs="Arial"/>
        </w:rPr>
        <w:t>ů</w:t>
      </w:r>
      <w:r w:rsidR="00C75F4A">
        <w:rPr>
          <w:rFonts w:ascii="Arial" w:hAnsi="Arial" w:cs="Arial"/>
          <w:b/>
        </w:rPr>
        <w:t xml:space="preserve"> </w:t>
      </w:r>
      <w:r w:rsidRPr="0094067B">
        <w:rPr>
          <w:rFonts w:ascii="Arial" w:hAnsi="Arial" w:cs="Arial"/>
        </w:rPr>
        <w:t xml:space="preserve">předem o připravenosti provést dodávku </w:t>
      </w:r>
      <w:r w:rsidR="00C75F4A">
        <w:rPr>
          <w:rFonts w:ascii="Arial" w:hAnsi="Arial" w:cs="Arial"/>
        </w:rPr>
        <w:t>z</w:t>
      </w:r>
      <w:r w:rsidRPr="0094067B">
        <w:rPr>
          <w:rFonts w:ascii="Arial" w:hAnsi="Arial" w:cs="Arial"/>
        </w:rPr>
        <w:t>boží v místě plnění</w:t>
      </w:r>
      <w:r w:rsidR="00CB7020">
        <w:rPr>
          <w:rFonts w:ascii="Arial" w:hAnsi="Arial" w:cs="Arial"/>
        </w:rPr>
        <w:t xml:space="preserve">. </w:t>
      </w:r>
      <w:r w:rsidR="00416344">
        <w:rPr>
          <w:rFonts w:ascii="Arial" w:hAnsi="Arial" w:cs="Arial"/>
        </w:rPr>
        <w:t xml:space="preserve"> </w:t>
      </w:r>
    </w:p>
    <w:p w14:paraId="4C58E964" w14:textId="2E164C6C" w:rsidR="004D4D15" w:rsidRPr="006E4A99" w:rsidRDefault="008E02A7" w:rsidP="009A7867">
      <w:pPr>
        <w:numPr>
          <w:ilvl w:val="0"/>
          <w:numId w:val="6"/>
        </w:numPr>
        <w:spacing w:before="60"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 montáž předmětu Zboží provede prodávající v sídle kupujícího</w:t>
      </w:r>
      <w:r w:rsidR="005246EF">
        <w:rPr>
          <w:rFonts w:ascii="Arial" w:hAnsi="Arial" w:cs="Arial"/>
        </w:rPr>
        <w:t xml:space="preserve"> a na místě určeném kupujícím. </w:t>
      </w:r>
      <w:r w:rsidR="003A3CD4">
        <w:rPr>
          <w:rFonts w:ascii="Arial" w:hAnsi="Arial" w:cs="Arial"/>
        </w:rPr>
        <w:t xml:space="preserve">Dodávka a </w:t>
      </w:r>
      <w:r w:rsidR="00C10EB4">
        <w:rPr>
          <w:rFonts w:ascii="Arial" w:hAnsi="Arial" w:cs="Arial"/>
        </w:rPr>
        <w:t xml:space="preserve">následná </w:t>
      </w:r>
      <w:r w:rsidR="003A3CD4">
        <w:rPr>
          <w:rFonts w:ascii="Arial" w:hAnsi="Arial" w:cs="Arial"/>
        </w:rPr>
        <w:t>m</w:t>
      </w:r>
      <w:r w:rsidR="007B191E">
        <w:rPr>
          <w:rFonts w:ascii="Arial" w:hAnsi="Arial" w:cs="Arial"/>
        </w:rPr>
        <w:t xml:space="preserve">ontáž </w:t>
      </w:r>
      <w:r w:rsidR="006F39A4">
        <w:rPr>
          <w:rFonts w:ascii="Arial" w:hAnsi="Arial" w:cs="Arial"/>
        </w:rPr>
        <w:t xml:space="preserve">inovačního systému výroby betonových stavebních </w:t>
      </w:r>
      <w:r w:rsidR="006F39A4" w:rsidRPr="00B75157">
        <w:rPr>
          <w:rFonts w:ascii="Arial" w:hAnsi="Arial" w:cs="Arial"/>
        </w:rPr>
        <w:t>prefabrikátů</w:t>
      </w:r>
      <w:r w:rsidR="000E6716" w:rsidRPr="00B75157">
        <w:rPr>
          <w:rFonts w:ascii="Arial" w:hAnsi="Arial" w:cs="Arial"/>
          <w:b/>
        </w:rPr>
        <w:t xml:space="preserve"> </w:t>
      </w:r>
      <w:r w:rsidR="007B191E" w:rsidRPr="00D55D20">
        <w:rPr>
          <w:rFonts w:ascii="Arial" w:hAnsi="Arial" w:cs="Arial"/>
        </w:rPr>
        <w:t>bude zahájena nejpozději</w:t>
      </w:r>
      <w:r w:rsidR="00B75157" w:rsidRPr="00705D12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do 25</w:t>
      </w:r>
      <w:r w:rsidR="007B191E" w:rsidRPr="00B75157">
        <w:rPr>
          <w:rFonts w:ascii="Arial" w:hAnsi="Arial" w:cs="Arial"/>
        </w:rPr>
        <w:t xml:space="preserve"> týdnů </w:t>
      </w:r>
      <w:r w:rsidR="007B191E" w:rsidRPr="00D55D20">
        <w:rPr>
          <w:rFonts w:ascii="Arial" w:hAnsi="Arial" w:cs="Arial"/>
        </w:rPr>
        <w:t>od podpisu t</w:t>
      </w:r>
      <w:r w:rsidR="00CC3ADD" w:rsidRPr="00D55D20">
        <w:rPr>
          <w:rFonts w:ascii="Arial" w:hAnsi="Arial" w:cs="Arial"/>
        </w:rPr>
        <w:t>é</w:t>
      </w:r>
      <w:r w:rsidR="007B191E" w:rsidRPr="00D55D20">
        <w:rPr>
          <w:rFonts w:ascii="Arial" w:hAnsi="Arial" w:cs="Arial"/>
        </w:rPr>
        <w:t>to smlouvy</w:t>
      </w:r>
      <w:r w:rsidR="00C10EB4">
        <w:rPr>
          <w:rFonts w:ascii="Arial" w:hAnsi="Arial" w:cs="Arial"/>
        </w:rPr>
        <w:t>.</w:t>
      </w:r>
      <w:r w:rsidR="00CD19E9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N</w:t>
      </w:r>
      <w:r w:rsidR="00CC3ADD" w:rsidRPr="00D55D20">
        <w:rPr>
          <w:rFonts w:ascii="Arial" w:hAnsi="Arial" w:cs="Arial"/>
        </w:rPr>
        <w:t xml:space="preserve">ejpozději do </w:t>
      </w:r>
      <w:r w:rsidR="00B75157" w:rsidRPr="00994A58">
        <w:rPr>
          <w:rFonts w:ascii="Arial" w:hAnsi="Arial" w:cs="Arial"/>
          <w:b/>
          <w:highlight w:val="yellow"/>
        </w:rPr>
        <w:t>(k doplnění)</w:t>
      </w:r>
      <w:r w:rsidR="00B75157" w:rsidRPr="00705D12">
        <w:rPr>
          <w:rFonts w:ascii="Arial" w:hAnsi="Arial" w:cs="Arial"/>
        </w:rPr>
        <w:t xml:space="preserve"> </w:t>
      </w:r>
      <w:r w:rsidR="00CC3ADD" w:rsidRPr="00D55D20">
        <w:rPr>
          <w:rFonts w:ascii="Arial" w:hAnsi="Arial" w:cs="Arial"/>
        </w:rPr>
        <w:t xml:space="preserve"> týdnů od </w:t>
      </w:r>
      <w:r w:rsidR="00C10EB4">
        <w:rPr>
          <w:rFonts w:ascii="Arial" w:hAnsi="Arial" w:cs="Arial"/>
        </w:rPr>
        <w:t>zahájení dodávky  bude</w:t>
      </w:r>
      <w:r w:rsidR="00CC3ADD" w:rsidRPr="00D55D20">
        <w:rPr>
          <w:rFonts w:ascii="Arial" w:hAnsi="Arial" w:cs="Arial"/>
        </w:rPr>
        <w:t xml:space="preserve"> </w:t>
      </w:r>
      <w:r w:rsidR="006F39A4" w:rsidRPr="00D55D20">
        <w:rPr>
          <w:rFonts w:ascii="Arial" w:hAnsi="Arial" w:cs="Arial"/>
        </w:rPr>
        <w:t>inovační systém výroby betonových stavebních prefabrikátů</w:t>
      </w:r>
      <w:r w:rsidR="00A01DCD" w:rsidRPr="00D55D20">
        <w:rPr>
          <w:rFonts w:ascii="Arial" w:hAnsi="Arial" w:cs="Arial"/>
        </w:rPr>
        <w:t xml:space="preserve"> </w:t>
      </w:r>
      <w:r w:rsidR="00C10EB4">
        <w:rPr>
          <w:rFonts w:ascii="Arial" w:hAnsi="Arial" w:cs="Arial"/>
        </w:rPr>
        <w:t>uveden do provozu, bude dokončeno zaškolení obsluhy</w:t>
      </w:r>
      <w:r w:rsidR="00CD19E9">
        <w:rPr>
          <w:rFonts w:ascii="Arial" w:hAnsi="Arial" w:cs="Arial"/>
        </w:rPr>
        <w:t xml:space="preserve"> </w:t>
      </w:r>
      <w:bookmarkStart w:id="5" w:name="_GoBack"/>
      <w:bookmarkEnd w:id="5"/>
      <w:r w:rsidR="00A01DCD" w:rsidRPr="00D55D20">
        <w:rPr>
          <w:rFonts w:ascii="Arial" w:hAnsi="Arial" w:cs="Arial"/>
        </w:rPr>
        <w:t xml:space="preserve">a </w:t>
      </w:r>
      <w:r w:rsidR="00C10EB4">
        <w:rPr>
          <w:rFonts w:ascii="Arial" w:hAnsi="Arial" w:cs="Arial"/>
        </w:rPr>
        <w:t xml:space="preserve">dojde k </w:t>
      </w:r>
      <w:r w:rsidR="00A01DCD" w:rsidRPr="00D55D20">
        <w:rPr>
          <w:rFonts w:ascii="Arial" w:hAnsi="Arial" w:cs="Arial"/>
        </w:rPr>
        <w:t>předání všech náležitostí popsaných v této smlouvě, zejména pak v čl. 1 až 4 této smlouvy.</w:t>
      </w:r>
    </w:p>
    <w:p w14:paraId="08525CEF" w14:textId="504DC81B" w:rsidR="0094067B" w:rsidRPr="0094067B" w:rsidRDefault="00C75F4A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6E4A99">
        <w:rPr>
          <w:rFonts w:ascii="Arial" w:hAnsi="Arial" w:cs="Arial"/>
          <w:sz w:val="22"/>
          <w:szCs w:val="22"/>
        </w:rPr>
        <w:t xml:space="preserve">takto </w:t>
      </w:r>
      <w:r>
        <w:rPr>
          <w:rFonts w:ascii="Arial" w:hAnsi="Arial" w:cs="Arial"/>
          <w:sz w:val="22"/>
          <w:szCs w:val="22"/>
        </w:rPr>
        <w:t xml:space="preserve">provedené montáži zboží v sídle kupujícího a po provedení všech potřebných zkoušek </w:t>
      </w:r>
      <w:r w:rsidR="00F86CF4">
        <w:rPr>
          <w:rFonts w:ascii="Arial" w:hAnsi="Arial" w:cs="Arial"/>
          <w:sz w:val="22"/>
          <w:szCs w:val="22"/>
        </w:rPr>
        <w:t xml:space="preserve">a revizí </w:t>
      </w:r>
      <w:r w:rsidR="00CE6A22">
        <w:rPr>
          <w:rFonts w:ascii="Arial" w:hAnsi="Arial" w:cs="Arial"/>
          <w:sz w:val="22"/>
          <w:szCs w:val="22"/>
        </w:rPr>
        <w:t xml:space="preserve">a splnění všech povinností prodávajícím tak, aby kupující mohl Zboží neomezeně, řádně a bezeškodně pro své podnikatelské potřeby užívat, </w:t>
      </w:r>
      <w:r>
        <w:rPr>
          <w:rFonts w:ascii="Arial" w:hAnsi="Arial" w:cs="Arial"/>
          <w:sz w:val="22"/>
          <w:szCs w:val="22"/>
        </w:rPr>
        <w:t>je p</w:t>
      </w:r>
      <w:r w:rsidR="0094067B" w:rsidRPr="0094067B">
        <w:rPr>
          <w:rFonts w:ascii="Arial" w:hAnsi="Arial" w:cs="Arial"/>
          <w:sz w:val="22"/>
          <w:szCs w:val="22"/>
        </w:rPr>
        <w:t xml:space="preserve">rodávající povinen vyhotovit ve třech výtiscích dodací list </w:t>
      </w:r>
      <w:r w:rsidR="00F86CF4">
        <w:rPr>
          <w:rFonts w:ascii="Arial" w:hAnsi="Arial" w:cs="Arial"/>
          <w:sz w:val="22"/>
          <w:szCs w:val="22"/>
        </w:rPr>
        <w:t>Z</w:t>
      </w:r>
      <w:r w:rsidR="0094067B" w:rsidRPr="0094067B">
        <w:rPr>
          <w:rFonts w:ascii="Arial" w:hAnsi="Arial" w:cs="Arial"/>
          <w:sz w:val="22"/>
          <w:szCs w:val="22"/>
        </w:rPr>
        <w:t>boží</w:t>
      </w:r>
      <w:r w:rsidR="006F39A4">
        <w:rPr>
          <w:rFonts w:ascii="Arial" w:hAnsi="Arial" w:cs="Arial"/>
          <w:sz w:val="22"/>
          <w:szCs w:val="22"/>
        </w:rPr>
        <w:t xml:space="preserve"> nebo předávací protokol o předání</w:t>
      </w:r>
      <w:r w:rsidR="00395742">
        <w:rPr>
          <w:rFonts w:ascii="Arial" w:hAnsi="Arial" w:cs="Arial"/>
          <w:sz w:val="22"/>
          <w:szCs w:val="22"/>
        </w:rPr>
        <w:t xml:space="preserve">, </w:t>
      </w:r>
      <w:r w:rsidR="00395742" w:rsidRPr="000D2A45">
        <w:rPr>
          <w:rFonts w:ascii="Arial" w:hAnsi="Arial" w:cs="Arial"/>
          <w:sz w:val="22"/>
          <w:szCs w:val="22"/>
        </w:rPr>
        <w:t xml:space="preserve">doložit revize a </w:t>
      </w:r>
      <w:r w:rsidR="00CE6A22">
        <w:rPr>
          <w:rFonts w:ascii="Arial" w:hAnsi="Arial" w:cs="Arial"/>
          <w:sz w:val="22"/>
          <w:szCs w:val="22"/>
        </w:rPr>
        <w:t xml:space="preserve">další pro provoz potřebné souhlasy a dokumentaci </w:t>
      </w:r>
      <w:r w:rsidR="0094067B" w:rsidRPr="0094067B">
        <w:rPr>
          <w:rFonts w:ascii="Arial" w:hAnsi="Arial" w:cs="Arial"/>
          <w:sz w:val="22"/>
          <w:szCs w:val="22"/>
        </w:rPr>
        <w:t>a specifikovat v něm dodané Zboží (výrobním číslem)</w:t>
      </w:r>
      <w:r>
        <w:rPr>
          <w:rFonts w:ascii="Arial" w:hAnsi="Arial" w:cs="Arial"/>
          <w:sz w:val="22"/>
          <w:szCs w:val="22"/>
        </w:rPr>
        <w:t>, jeho příslušenství.</w:t>
      </w:r>
      <w:r w:rsidR="0094067B" w:rsidRPr="0094067B">
        <w:rPr>
          <w:rFonts w:ascii="Arial" w:hAnsi="Arial" w:cs="Arial"/>
          <w:sz w:val="22"/>
          <w:szCs w:val="22"/>
        </w:rPr>
        <w:t xml:space="preserve"> </w:t>
      </w:r>
    </w:p>
    <w:p w14:paraId="5AC3E5CF" w14:textId="07FEEA24" w:rsidR="0094067B" w:rsidRP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Prodávající je povinen spolu se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božím </w:t>
      </w:r>
      <w:r w:rsidR="00CE6A22">
        <w:rPr>
          <w:rFonts w:ascii="Arial" w:hAnsi="Arial" w:cs="Arial"/>
          <w:sz w:val="22"/>
          <w:szCs w:val="22"/>
        </w:rPr>
        <w:t xml:space="preserve">a nejpozději při podpisu dodacího listu </w:t>
      </w:r>
      <w:r w:rsidRPr="0094067B">
        <w:rPr>
          <w:rFonts w:ascii="Arial" w:hAnsi="Arial" w:cs="Arial"/>
          <w:sz w:val="22"/>
          <w:szCs w:val="22"/>
        </w:rPr>
        <w:t xml:space="preserve">předat </w:t>
      </w:r>
      <w:r w:rsidR="00C75F4A">
        <w:rPr>
          <w:rFonts w:ascii="Arial" w:hAnsi="Arial" w:cs="Arial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 xml:space="preserve">upujícímu všechny doklady a průvodní dokumentaci výrobce zboží, jež jsou nutné k převzetí a </w:t>
      </w:r>
      <w:r w:rsidR="00CE6A22">
        <w:rPr>
          <w:rFonts w:ascii="Arial" w:hAnsi="Arial" w:cs="Arial"/>
          <w:sz w:val="22"/>
          <w:szCs w:val="22"/>
        </w:rPr>
        <w:t xml:space="preserve">k řádnému, neomezenému a bezeškodnému </w:t>
      </w:r>
      <w:r w:rsidRPr="0094067B">
        <w:rPr>
          <w:rFonts w:ascii="Arial" w:hAnsi="Arial" w:cs="Arial"/>
          <w:sz w:val="22"/>
          <w:szCs w:val="22"/>
        </w:rPr>
        <w:t xml:space="preserve">užívání zboží. Prodávající dále se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>božím Kupujícímu předá „ES prohlášení o shodě“ nebo jiný dokument podle zákona č. 22/1997 Sb., o technických požadavcích na výrobky a o změně a doplnění některých zákonů, v platném znění.</w:t>
      </w:r>
    </w:p>
    <w:p w14:paraId="5FC69337" w14:textId="42D1B56F" w:rsidR="00DA0839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V případě řádného splnění předmětu </w:t>
      </w:r>
      <w:r w:rsidR="00C75F4A">
        <w:rPr>
          <w:rFonts w:ascii="Arial" w:hAnsi="Arial" w:cs="Arial"/>
          <w:sz w:val="22"/>
          <w:szCs w:val="22"/>
        </w:rPr>
        <w:t>s</w:t>
      </w:r>
      <w:r w:rsidRPr="0094067B">
        <w:rPr>
          <w:rFonts w:ascii="Arial" w:hAnsi="Arial" w:cs="Arial"/>
          <w:sz w:val="22"/>
          <w:szCs w:val="22"/>
        </w:rPr>
        <w:t xml:space="preserve">mlouvy </w:t>
      </w:r>
      <w:r w:rsidR="00C75F4A">
        <w:rPr>
          <w:rFonts w:ascii="Arial" w:hAnsi="Arial" w:cs="Arial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 xml:space="preserve">rodávajícím a po splnění všech jeho závazků stanovených touto </w:t>
      </w:r>
      <w:r w:rsidR="00C75F4A">
        <w:rPr>
          <w:rFonts w:ascii="Arial" w:hAnsi="Arial" w:cs="Arial"/>
          <w:sz w:val="22"/>
          <w:szCs w:val="22"/>
        </w:rPr>
        <w:t>s</w:t>
      </w:r>
      <w:r w:rsidRPr="0094067B">
        <w:rPr>
          <w:rFonts w:ascii="Arial" w:hAnsi="Arial" w:cs="Arial"/>
          <w:sz w:val="22"/>
          <w:szCs w:val="22"/>
        </w:rPr>
        <w:t>mlouvou</w:t>
      </w:r>
      <w:r w:rsidR="00CE6A22">
        <w:rPr>
          <w:rFonts w:ascii="Arial" w:hAnsi="Arial" w:cs="Arial"/>
          <w:sz w:val="22"/>
          <w:szCs w:val="22"/>
        </w:rPr>
        <w:t xml:space="preserve">, obecně závazným právním předpisem či nařízením, technickou normou či závazným pokynem výrobce - </w:t>
      </w:r>
      <w:r w:rsidRPr="0094067B">
        <w:rPr>
          <w:rFonts w:ascii="Arial" w:hAnsi="Arial" w:cs="Arial"/>
          <w:sz w:val="22"/>
          <w:szCs w:val="22"/>
        </w:rPr>
        <w:t xml:space="preserve">převezme </w:t>
      </w:r>
      <w:r w:rsidR="00C75F4A">
        <w:rPr>
          <w:rFonts w:ascii="Arial" w:hAnsi="Arial" w:cs="Arial"/>
          <w:sz w:val="22"/>
          <w:szCs w:val="22"/>
        </w:rPr>
        <w:t>kupující z</w:t>
      </w:r>
      <w:r w:rsidRPr="0094067B">
        <w:rPr>
          <w:rFonts w:ascii="Arial" w:hAnsi="Arial" w:cs="Arial"/>
          <w:sz w:val="22"/>
          <w:szCs w:val="22"/>
        </w:rPr>
        <w:t>boží a podepíše dodací list</w:t>
      </w:r>
      <w:r w:rsidR="00DA0839">
        <w:rPr>
          <w:rFonts w:ascii="Arial" w:hAnsi="Arial" w:cs="Arial"/>
          <w:sz w:val="22"/>
          <w:szCs w:val="22"/>
        </w:rPr>
        <w:t xml:space="preserve"> </w:t>
      </w:r>
      <w:r w:rsidR="00CA2C38">
        <w:rPr>
          <w:rFonts w:ascii="Arial" w:hAnsi="Arial" w:cs="Arial"/>
          <w:sz w:val="22"/>
          <w:szCs w:val="22"/>
        </w:rPr>
        <w:t>dle čl. 4 odst. 3 této smlouvy.</w:t>
      </w:r>
      <w:r w:rsidR="00DA0839">
        <w:rPr>
          <w:rFonts w:ascii="Arial" w:hAnsi="Arial" w:cs="Arial"/>
          <w:sz w:val="22"/>
          <w:szCs w:val="22"/>
        </w:rPr>
        <w:t xml:space="preserve">  </w:t>
      </w:r>
    </w:p>
    <w:p w14:paraId="28541DC0" w14:textId="2FBC752F" w:rsidR="0094067B" w:rsidRP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 xml:space="preserve">V případě, že </w:t>
      </w:r>
      <w:r w:rsidR="00C75F4A">
        <w:rPr>
          <w:rFonts w:ascii="Arial" w:hAnsi="Arial" w:cs="Arial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 xml:space="preserve">rodávající neposkytne plnění řádně, zejména dodá Zboží, které nesplňuje smluvní ujednání jakosti, provedení a technických vlastnostech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 podle Přílohy č. 1 této Smlouvy, </w:t>
      </w:r>
      <w:r w:rsidR="00DA0839">
        <w:rPr>
          <w:rFonts w:ascii="Arial" w:hAnsi="Arial" w:cs="Arial"/>
          <w:sz w:val="22"/>
          <w:szCs w:val="22"/>
        </w:rPr>
        <w:t xml:space="preserve">či pokud bude zboží vykazovat jakékoliv vady, </w:t>
      </w:r>
      <w:r w:rsidR="00CE6A22">
        <w:rPr>
          <w:rFonts w:ascii="Arial" w:hAnsi="Arial" w:cs="Arial"/>
          <w:sz w:val="22"/>
          <w:szCs w:val="22"/>
        </w:rPr>
        <w:t xml:space="preserve">či jej nebude možné řádně, neomezeně či bezeškodně užívat - </w:t>
      </w:r>
      <w:r w:rsidR="00DA0839">
        <w:rPr>
          <w:rFonts w:ascii="Arial" w:hAnsi="Arial" w:cs="Arial"/>
          <w:sz w:val="22"/>
          <w:szCs w:val="22"/>
        </w:rPr>
        <w:t xml:space="preserve">kupující </w:t>
      </w:r>
      <w:r w:rsidR="00C75F4A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 xml:space="preserve">boží nepřevezme </w:t>
      </w:r>
      <w:r w:rsidR="00DA0839">
        <w:rPr>
          <w:rFonts w:ascii="Arial" w:hAnsi="Arial" w:cs="Arial"/>
          <w:sz w:val="22"/>
          <w:szCs w:val="22"/>
        </w:rPr>
        <w:t xml:space="preserve">a strany </w:t>
      </w:r>
      <w:r w:rsidR="00C75F4A">
        <w:rPr>
          <w:rFonts w:ascii="Arial" w:hAnsi="Arial" w:cs="Arial"/>
          <w:sz w:val="22"/>
          <w:szCs w:val="22"/>
        </w:rPr>
        <w:t>vyhotoví zápis o vadách či nedostatcích</w:t>
      </w:r>
      <w:r w:rsidR="00DA0839">
        <w:rPr>
          <w:rFonts w:ascii="Arial" w:hAnsi="Arial" w:cs="Arial"/>
          <w:sz w:val="22"/>
          <w:szCs w:val="22"/>
        </w:rPr>
        <w:t xml:space="preserve">, kterým sjednají i způsob a termín odstranění vady či nedostatku. </w:t>
      </w:r>
      <w:r w:rsidR="00CA2C38">
        <w:rPr>
          <w:rFonts w:ascii="Arial" w:hAnsi="Arial" w:cs="Arial"/>
          <w:sz w:val="22"/>
          <w:szCs w:val="22"/>
        </w:rPr>
        <w:t>T</w:t>
      </w:r>
      <w:r w:rsidR="00DA0839">
        <w:rPr>
          <w:rFonts w:ascii="Arial" w:hAnsi="Arial" w:cs="Arial"/>
          <w:sz w:val="22"/>
          <w:szCs w:val="22"/>
        </w:rPr>
        <w:t xml:space="preserve">eprve po jejich řádném odstranění bude podepsán dodací list dle čl. 4 odst. 5 této kupní smlouvy. </w:t>
      </w:r>
    </w:p>
    <w:p w14:paraId="5824B0E7" w14:textId="36EAE0DF" w:rsidR="0094067B" w:rsidRDefault="0094067B" w:rsidP="009A7867">
      <w:pPr>
        <w:pStyle w:val="Textpsmene"/>
        <w:numPr>
          <w:ilvl w:val="0"/>
          <w:numId w:val="6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4067B">
        <w:rPr>
          <w:rFonts w:ascii="Arial" w:hAnsi="Arial" w:cs="Arial"/>
          <w:sz w:val="22"/>
          <w:szCs w:val="22"/>
        </w:rPr>
        <w:t>Vlastnické právo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se převádí z </w:t>
      </w:r>
      <w:r w:rsidR="00DA0839">
        <w:rPr>
          <w:rFonts w:ascii="Arial" w:hAnsi="Arial" w:cs="Arial"/>
          <w:color w:val="000000"/>
          <w:sz w:val="22"/>
          <w:szCs w:val="22"/>
        </w:rPr>
        <w:t>p</w:t>
      </w:r>
      <w:r w:rsidRPr="0094067B">
        <w:rPr>
          <w:rFonts w:ascii="Arial" w:hAnsi="Arial" w:cs="Arial"/>
          <w:sz w:val="22"/>
          <w:szCs w:val="22"/>
        </w:rPr>
        <w:t>rodávajícího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na </w:t>
      </w:r>
      <w:r w:rsidR="00DA0839">
        <w:rPr>
          <w:rFonts w:ascii="Arial" w:hAnsi="Arial" w:cs="Arial"/>
          <w:color w:val="000000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>upujícího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 okamžikem řádného převzetí </w:t>
      </w:r>
      <w:r w:rsidR="00DA0839">
        <w:rPr>
          <w:rFonts w:ascii="Arial" w:hAnsi="Arial" w:cs="Arial"/>
          <w:color w:val="000000"/>
          <w:sz w:val="22"/>
          <w:szCs w:val="22"/>
        </w:rPr>
        <w:t>z</w:t>
      </w:r>
      <w:r w:rsidRPr="0094067B">
        <w:rPr>
          <w:rFonts w:ascii="Arial" w:hAnsi="Arial" w:cs="Arial"/>
          <w:color w:val="000000"/>
          <w:sz w:val="22"/>
          <w:szCs w:val="22"/>
        </w:rPr>
        <w:t xml:space="preserve">boží </w:t>
      </w:r>
      <w:r w:rsidR="00DA0839">
        <w:rPr>
          <w:rFonts w:ascii="Arial" w:hAnsi="Arial" w:cs="Arial"/>
          <w:color w:val="000000"/>
          <w:sz w:val="22"/>
          <w:szCs w:val="22"/>
        </w:rPr>
        <w:t xml:space="preserve">kupujícím, tj. </w:t>
      </w:r>
      <w:r w:rsidRPr="0094067B">
        <w:rPr>
          <w:rFonts w:ascii="Arial" w:hAnsi="Arial" w:cs="Arial"/>
          <w:color w:val="000000"/>
          <w:sz w:val="22"/>
          <w:szCs w:val="22"/>
        </w:rPr>
        <w:t>oboustranným podpisem dodacího listu</w:t>
      </w:r>
      <w:r w:rsidRPr="0094067B">
        <w:rPr>
          <w:rFonts w:ascii="Arial" w:hAnsi="Arial" w:cs="Arial"/>
          <w:sz w:val="22"/>
          <w:szCs w:val="22"/>
        </w:rPr>
        <w:t xml:space="preserve">. Tímto </w:t>
      </w:r>
      <w:r w:rsidR="00DA0839">
        <w:rPr>
          <w:rFonts w:ascii="Arial" w:hAnsi="Arial" w:cs="Arial"/>
          <w:sz w:val="22"/>
          <w:szCs w:val="22"/>
        </w:rPr>
        <w:t xml:space="preserve">okamžikem </w:t>
      </w:r>
      <w:r w:rsidRPr="0094067B">
        <w:rPr>
          <w:rFonts w:ascii="Arial" w:hAnsi="Arial" w:cs="Arial"/>
          <w:sz w:val="22"/>
          <w:szCs w:val="22"/>
        </w:rPr>
        <w:t xml:space="preserve">rovněž přechází na </w:t>
      </w:r>
      <w:r w:rsidR="00DA0839">
        <w:rPr>
          <w:rFonts w:ascii="Arial" w:hAnsi="Arial" w:cs="Arial"/>
          <w:sz w:val="22"/>
          <w:szCs w:val="22"/>
        </w:rPr>
        <w:t>k</w:t>
      </w:r>
      <w:r w:rsidRPr="0094067B">
        <w:rPr>
          <w:rFonts w:ascii="Arial" w:hAnsi="Arial" w:cs="Arial"/>
          <w:sz w:val="22"/>
          <w:szCs w:val="22"/>
        </w:rPr>
        <w:t xml:space="preserve">upujícího nebezpečí škody na </w:t>
      </w:r>
      <w:r w:rsidR="00DA0839">
        <w:rPr>
          <w:rFonts w:ascii="Arial" w:hAnsi="Arial" w:cs="Arial"/>
          <w:sz w:val="22"/>
          <w:szCs w:val="22"/>
        </w:rPr>
        <w:t>z</w:t>
      </w:r>
      <w:r w:rsidRPr="0094067B">
        <w:rPr>
          <w:rFonts w:ascii="Arial" w:hAnsi="Arial" w:cs="Arial"/>
          <w:sz w:val="22"/>
          <w:szCs w:val="22"/>
        </w:rPr>
        <w:t>boží.</w:t>
      </w:r>
    </w:p>
    <w:p w14:paraId="7AB874F8" w14:textId="77777777" w:rsidR="00241EA7" w:rsidRPr="004400F4" w:rsidRDefault="00241EA7" w:rsidP="00C16D51">
      <w:pPr>
        <w:pStyle w:val="Textpsmene"/>
        <w:numPr>
          <w:ilvl w:val="0"/>
          <w:numId w:val="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6F5FD76B" w14:textId="4BF56DB9" w:rsidR="004400F4" w:rsidRPr="005335DA" w:rsidRDefault="004400F4" w:rsidP="00C16D51">
      <w:pPr>
        <w:pStyle w:val="CEBL2"/>
        <w:tabs>
          <w:tab w:val="clear" w:pos="720"/>
        </w:tabs>
        <w:spacing w:before="120" w:after="120" w:line="276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8C619C">
        <w:rPr>
          <w:rFonts w:ascii="Arial" w:hAnsi="Arial"/>
          <w:b/>
          <w:sz w:val="22"/>
          <w:szCs w:val="22"/>
        </w:rPr>
        <w:t>Čl</w:t>
      </w:r>
      <w:r w:rsidR="00545CC1" w:rsidRPr="008C619C">
        <w:rPr>
          <w:rFonts w:ascii="Arial" w:hAnsi="Arial"/>
          <w:b/>
          <w:sz w:val="22"/>
          <w:szCs w:val="22"/>
        </w:rPr>
        <w:t>.</w:t>
      </w:r>
      <w:r w:rsidRPr="008C619C">
        <w:rPr>
          <w:rFonts w:ascii="Arial" w:hAnsi="Arial"/>
          <w:b/>
          <w:sz w:val="22"/>
          <w:szCs w:val="22"/>
        </w:rPr>
        <w:t xml:space="preserve"> 5</w:t>
      </w:r>
      <w:r w:rsidRPr="008C619C">
        <w:rPr>
          <w:rFonts w:ascii="Arial" w:hAnsi="Arial"/>
          <w:b/>
          <w:sz w:val="22"/>
          <w:szCs w:val="22"/>
        </w:rPr>
        <w:br/>
      </w:r>
      <w:r w:rsidRPr="005335DA">
        <w:rPr>
          <w:rFonts w:ascii="Arial" w:hAnsi="Arial"/>
          <w:b/>
          <w:sz w:val="22"/>
          <w:szCs w:val="22"/>
        </w:rPr>
        <w:t xml:space="preserve">Záruka za jakost Zboží, </w:t>
      </w:r>
      <w:r w:rsidR="00215B83">
        <w:rPr>
          <w:rFonts w:ascii="Arial" w:hAnsi="Arial"/>
          <w:b/>
          <w:sz w:val="22"/>
          <w:szCs w:val="22"/>
        </w:rPr>
        <w:t>v</w:t>
      </w:r>
      <w:r w:rsidRPr="005335DA">
        <w:rPr>
          <w:rFonts w:ascii="Arial" w:hAnsi="Arial"/>
          <w:b/>
          <w:sz w:val="22"/>
          <w:szCs w:val="22"/>
        </w:rPr>
        <w:t>ady Zboží</w:t>
      </w:r>
    </w:p>
    <w:p w14:paraId="40CC887D" w14:textId="64AE8BEE" w:rsidR="00545CC1" w:rsidRPr="00516488" w:rsidRDefault="00D969ED" w:rsidP="009A7867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poskytne kupujícímu na dodané zboží záruku za jakost zboží v délce </w:t>
      </w:r>
      <w:r w:rsidR="00516488">
        <w:rPr>
          <w:rFonts w:ascii="Arial" w:hAnsi="Arial" w:cs="Arial"/>
          <w:b/>
          <w:bCs/>
          <w:highlight w:val="yellow"/>
        </w:rPr>
        <w:t>(k doplnění)</w:t>
      </w:r>
      <w:r w:rsidR="00516488">
        <w:rPr>
          <w:rFonts w:ascii="Arial" w:hAnsi="Arial" w:cs="Arial"/>
          <w:b/>
          <w:bCs/>
        </w:rPr>
        <w:t xml:space="preserve"> </w:t>
      </w:r>
      <w:r w:rsidR="00516488" w:rsidRPr="00516488">
        <w:rPr>
          <w:rFonts w:ascii="Arial" w:hAnsi="Arial" w:cs="Arial"/>
          <w:bCs/>
        </w:rPr>
        <w:t xml:space="preserve">měsíců </w:t>
      </w:r>
      <w:r w:rsidR="004400F4" w:rsidRPr="00516488">
        <w:rPr>
          <w:rFonts w:ascii="Arial" w:hAnsi="Arial" w:cs="Arial"/>
        </w:rPr>
        <w:t xml:space="preserve">od okamžiku oboustranného podpisu dodacího listu. </w:t>
      </w:r>
      <w:r w:rsidR="00545CC1" w:rsidRPr="00516488">
        <w:rPr>
          <w:rFonts w:ascii="Arial" w:hAnsi="Arial" w:cs="Arial"/>
        </w:rPr>
        <w:t xml:space="preserve">V rámci této záruční doby prodávající zaručuje a zavazuje se, že předmět prodeje (zboží), včetně </w:t>
      </w:r>
      <w:r w:rsidR="00545CC1" w:rsidRPr="00516488">
        <w:rPr>
          <w:rFonts w:ascii="Arial" w:hAnsi="Arial" w:cs="Arial"/>
        </w:rPr>
        <w:lastRenderedPageBreak/>
        <w:t xml:space="preserve">všech jeho součástí a příslušenství bude po tuto sjednanou dobu způsobilé k použití pro svůj účel a zachová si své obvyklé vlastnosti. </w:t>
      </w:r>
    </w:p>
    <w:p w14:paraId="4AD814F0" w14:textId="2189DC13" w:rsidR="004400F4" w:rsidRPr="00CB1D23" w:rsidRDefault="004400F4" w:rsidP="009A7867">
      <w:pPr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</w:rPr>
      </w:pPr>
      <w:r w:rsidRPr="00CB1D23">
        <w:rPr>
          <w:rFonts w:ascii="Arial" w:hAnsi="Arial" w:cs="Arial"/>
        </w:rPr>
        <w:t xml:space="preserve">Záruční doba neběží po dobu odstraňování reklamované vady. </w:t>
      </w:r>
    </w:p>
    <w:p w14:paraId="5EA818C5" w14:textId="218FCB75" w:rsidR="004400F4" w:rsidRPr="00CB1D23" w:rsidRDefault="004400F4" w:rsidP="009A7867">
      <w:pPr>
        <w:pStyle w:val="Zkladntext"/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  <w:iCs/>
        </w:rPr>
      </w:pPr>
      <w:r w:rsidRPr="00CB1D23">
        <w:rPr>
          <w:rFonts w:ascii="Arial" w:hAnsi="Arial" w:cs="Arial"/>
          <w:iCs/>
        </w:rPr>
        <w:t xml:space="preserve">Vady </w:t>
      </w:r>
      <w:r w:rsidR="00CA2C38">
        <w:rPr>
          <w:rFonts w:ascii="Arial" w:hAnsi="Arial" w:cs="Arial"/>
          <w:iCs/>
        </w:rPr>
        <w:t xml:space="preserve">v záruční době </w:t>
      </w:r>
      <w:r w:rsidRPr="00CB1D23">
        <w:rPr>
          <w:rFonts w:ascii="Arial" w:hAnsi="Arial" w:cs="Arial"/>
          <w:iCs/>
        </w:rPr>
        <w:t xml:space="preserve">uplatňuje kupující u prodávajícího bezodkladně po </w:t>
      </w:r>
      <w:r w:rsidR="00CA2C38">
        <w:rPr>
          <w:rFonts w:ascii="Arial" w:hAnsi="Arial" w:cs="Arial"/>
          <w:iCs/>
        </w:rPr>
        <w:t xml:space="preserve">jejím zjištění, </w:t>
      </w:r>
      <w:r w:rsidRPr="00CB1D23">
        <w:rPr>
          <w:rFonts w:ascii="Arial" w:hAnsi="Arial" w:cs="Arial"/>
          <w:iCs/>
        </w:rPr>
        <w:t>e</w:t>
      </w:r>
      <w:r w:rsidRPr="00CB1D23">
        <w:rPr>
          <w:rFonts w:ascii="Arial" w:hAnsi="Arial" w:cs="Arial"/>
          <w:iCs/>
          <w:spacing w:val="-6"/>
        </w:rPr>
        <w:t xml:space="preserve">-mailem na shora uvedenou e-mailovou adresu </w:t>
      </w:r>
      <w:r w:rsidR="003465CF">
        <w:rPr>
          <w:rFonts w:ascii="Arial" w:hAnsi="Arial" w:cs="Arial"/>
          <w:iCs/>
          <w:spacing w:val="-6"/>
        </w:rPr>
        <w:t xml:space="preserve">prodávajícího </w:t>
      </w:r>
      <w:r w:rsidRPr="00CB1D23">
        <w:rPr>
          <w:rFonts w:ascii="Arial" w:hAnsi="Arial" w:cs="Arial"/>
          <w:iCs/>
          <w:spacing w:val="-6"/>
        </w:rPr>
        <w:t xml:space="preserve">a současně tuto reklamaci vad (oznámení vad) zasílá kupující i písemně doporučenou poštou na adresu </w:t>
      </w:r>
      <w:r w:rsidR="003465CF">
        <w:rPr>
          <w:rFonts w:ascii="Arial" w:hAnsi="Arial" w:cs="Arial"/>
          <w:iCs/>
          <w:spacing w:val="-6"/>
        </w:rPr>
        <w:t xml:space="preserve">sídla </w:t>
      </w:r>
      <w:r w:rsidRPr="00CB1D23">
        <w:rPr>
          <w:rFonts w:ascii="Arial" w:hAnsi="Arial" w:cs="Arial"/>
          <w:iCs/>
          <w:spacing w:val="-6"/>
        </w:rPr>
        <w:t xml:space="preserve">prodávajícího. </w:t>
      </w:r>
      <w:r w:rsidRPr="00CB1D23">
        <w:rPr>
          <w:rFonts w:ascii="Arial" w:hAnsi="Arial" w:cs="Arial"/>
        </w:rPr>
        <w:t xml:space="preserve"> Okamžik doručení oznámení o vadách </w:t>
      </w:r>
      <w:r w:rsidR="00BC0D29">
        <w:rPr>
          <w:rFonts w:ascii="Arial" w:hAnsi="Arial" w:cs="Arial"/>
        </w:rPr>
        <w:t>z</w:t>
      </w:r>
      <w:r w:rsidRPr="00CB1D23">
        <w:rPr>
          <w:rFonts w:ascii="Arial" w:hAnsi="Arial" w:cs="Arial"/>
        </w:rPr>
        <w:t xml:space="preserve">boží v záruce za jakost je považován za okamžik uplatnění </w:t>
      </w:r>
      <w:r w:rsidR="003465CF">
        <w:rPr>
          <w:rFonts w:ascii="Arial" w:hAnsi="Arial" w:cs="Arial"/>
        </w:rPr>
        <w:t xml:space="preserve">reklamovaných </w:t>
      </w:r>
      <w:r w:rsidRPr="00CB1D23">
        <w:rPr>
          <w:rFonts w:ascii="Arial" w:hAnsi="Arial" w:cs="Arial"/>
        </w:rPr>
        <w:t>vad.</w:t>
      </w:r>
      <w:r w:rsidR="003465CF">
        <w:rPr>
          <w:rFonts w:ascii="Arial" w:hAnsi="Arial" w:cs="Arial"/>
        </w:rPr>
        <w:t xml:space="preserve"> </w:t>
      </w:r>
    </w:p>
    <w:p w14:paraId="058C49D2" w14:textId="0456021B" w:rsidR="00516488" w:rsidRPr="00545CC1" w:rsidRDefault="004400F4" w:rsidP="0042670F">
      <w:pPr>
        <w:pStyle w:val="Zkladntext"/>
        <w:numPr>
          <w:ilvl w:val="0"/>
          <w:numId w:val="7"/>
        </w:numPr>
        <w:spacing w:before="60" w:after="60"/>
        <w:ind w:left="357" w:hanging="357"/>
        <w:jc w:val="both"/>
        <w:rPr>
          <w:rFonts w:ascii="Arial" w:hAnsi="Arial" w:cs="Arial"/>
          <w:b/>
        </w:rPr>
      </w:pPr>
      <w:r w:rsidRPr="007D45C4">
        <w:rPr>
          <w:rFonts w:ascii="Arial" w:hAnsi="Arial" w:cs="Arial"/>
          <w:iCs/>
        </w:rPr>
        <w:t xml:space="preserve">Prodávající se zavazuje ve sjednané záruční době </w:t>
      </w:r>
      <w:r w:rsidR="00CB1D23" w:rsidRPr="007D45C4">
        <w:rPr>
          <w:rFonts w:ascii="Arial" w:hAnsi="Arial" w:cs="Arial"/>
          <w:iCs/>
        </w:rPr>
        <w:t xml:space="preserve">bezodkladně </w:t>
      </w:r>
      <w:r w:rsidR="00C16D51">
        <w:rPr>
          <w:rFonts w:ascii="Arial" w:hAnsi="Arial" w:cs="Arial"/>
          <w:iCs/>
        </w:rPr>
        <w:t xml:space="preserve">a bezplatně </w:t>
      </w:r>
      <w:r w:rsidRPr="007D45C4">
        <w:rPr>
          <w:rFonts w:ascii="Arial" w:hAnsi="Arial" w:cs="Arial"/>
          <w:iCs/>
        </w:rPr>
        <w:t xml:space="preserve">odstranit každou z reklamovaných vad a to </w:t>
      </w:r>
      <w:r w:rsidR="00CB1D23" w:rsidRPr="007D45C4">
        <w:rPr>
          <w:rFonts w:ascii="Arial" w:hAnsi="Arial" w:cs="Arial"/>
          <w:iCs/>
        </w:rPr>
        <w:t xml:space="preserve">vždy </w:t>
      </w:r>
      <w:r w:rsidRPr="007D45C4">
        <w:rPr>
          <w:rFonts w:ascii="Arial" w:hAnsi="Arial" w:cs="Arial"/>
          <w:iCs/>
        </w:rPr>
        <w:t xml:space="preserve">v sídle kupujícího </w:t>
      </w:r>
      <w:r w:rsidR="00CB1D23" w:rsidRPr="007D45C4">
        <w:rPr>
          <w:rFonts w:ascii="Arial" w:hAnsi="Arial" w:cs="Arial"/>
          <w:iCs/>
        </w:rPr>
        <w:t xml:space="preserve">(tj. v místě plnění dle čl. 2. </w:t>
      </w:r>
      <w:r w:rsidR="003465CF">
        <w:rPr>
          <w:rFonts w:ascii="Arial" w:hAnsi="Arial" w:cs="Arial"/>
          <w:iCs/>
        </w:rPr>
        <w:t>odst.</w:t>
      </w:r>
      <w:r w:rsidR="0042670F">
        <w:rPr>
          <w:rFonts w:ascii="Arial" w:hAnsi="Arial" w:cs="Arial"/>
          <w:iCs/>
        </w:rPr>
        <w:t xml:space="preserve"> </w:t>
      </w:r>
      <w:r w:rsidR="003465CF">
        <w:rPr>
          <w:rFonts w:ascii="Arial" w:hAnsi="Arial" w:cs="Arial"/>
          <w:iCs/>
        </w:rPr>
        <w:t xml:space="preserve">2 </w:t>
      </w:r>
      <w:r w:rsidR="00CB1D23" w:rsidRPr="007D45C4">
        <w:rPr>
          <w:rFonts w:ascii="Arial" w:hAnsi="Arial" w:cs="Arial"/>
          <w:iCs/>
        </w:rPr>
        <w:t>této smlouvy)</w:t>
      </w:r>
      <w:r w:rsidRPr="007D45C4">
        <w:rPr>
          <w:rFonts w:ascii="Arial" w:hAnsi="Arial" w:cs="Arial"/>
          <w:iCs/>
        </w:rPr>
        <w:t xml:space="preserve">. Veškeré náklady </w:t>
      </w:r>
      <w:r w:rsidR="00CB1D23" w:rsidRPr="007D45C4">
        <w:rPr>
          <w:rFonts w:ascii="Arial" w:hAnsi="Arial" w:cs="Arial"/>
          <w:iCs/>
        </w:rPr>
        <w:t>p</w:t>
      </w:r>
      <w:r w:rsidRPr="007D45C4">
        <w:rPr>
          <w:rFonts w:ascii="Arial" w:hAnsi="Arial" w:cs="Arial"/>
          <w:iCs/>
        </w:rPr>
        <w:t xml:space="preserve">rodávajícího spojené s odstraňováním vady </w:t>
      </w:r>
      <w:r w:rsidR="00CB1D23" w:rsidRPr="007D45C4">
        <w:rPr>
          <w:rFonts w:ascii="Arial" w:hAnsi="Arial" w:cs="Arial"/>
          <w:iCs/>
        </w:rPr>
        <w:t>z</w:t>
      </w:r>
      <w:r w:rsidRPr="007D45C4">
        <w:rPr>
          <w:rFonts w:ascii="Arial" w:hAnsi="Arial" w:cs="Arial"/>
          <w:iCs/>
        </w:rPr>
        <w:t>boží v</w:t>
      </w:r>
      <w:r w:rsidR="00CB1D23" w:rsidRPr="007D45C4">
        <w:rPr>
          <w:rFonts w:ascii="Arial" w:hAnsi="Arial" w:cs="Arial"/>
          <w:iCs/>
        </w:rPr>
        <w:t> </w:t>
      </w:r>
      <w:r w:rsidRPr="007D45C4">
        <w:rPr>
          <w:rFonts w:ascii="Arial" w:hAnsi="Arial" w:cs="Arial"/>
          <w:iCs/>
        </w:rPr>
        <w:t>záru</w:t>
      </w:r>
      <w:r w:rsidR="00CB1D23" w:rsidRPr="007D45C4">
        <w:rPr>
          <w:rFonts w:ascii="Arial" w:hAnsi="Arial" w:cs="Arial"/>
          <w:iCs/>
        </w:rPr>
        <w:t xml:space="preserve">ční době </w:t>
      </w:r>
      <w:r w:rsidRPr="007D45C4">
        <w:rPr>
          <w:rFonts w:ascii="Arial" w:hAnsi="Arial" w:cs="Arial"/>
          <w:iCs/>
        </w:rPr>
        <w:t xml:space="preserve">nese </w:t>
      </w:r>
      <w:r w:rsidR="00CB1D23" w:rsidRPr="007D45C4">
        <w:rPr>
          <w:rFonts w:ascii="Arial" w:hAnsi="Arial" w:cs="Arial"/>
          <w:iCs/>
        </w:rPr>
        <w:t>p</w:t>
      </w:r>
      <w:r w:rsidRPr="007D45C4">
        <w:rPr>
          <w:rFonts w:ascii="Arial" w:hAnsi="Arial" w:cs="Arial"/>
          <w:iCs/>
        </w:rPr>
        <w:t>rodávající.</w:t>
      </w:r>
      <w:r w:rsidR="007B4E00" w:rsidRPr="007D45C4">
        <w:rPr>
          <w:rFonts w:ascii="Arial" w:hAnsi="Arial" w:cs="Arial"/>
          <w:iCs/>
        </w:rPr>
        <w:t xml:space="preserve"> </w:t>
      </w:r>
    </w:p>
    <w:p w14:paraId="36824743" w14:textId="5F27A169" w:rsidR="00545CC1" w:rsidRPr="00545CC1" w:rsidRDefault="00545CC1" w:rsidP="00C16D51">
      <w:pPr>
        <w:spacing w:before="120" w:after="120"/>
        <w:jc w:val="center"/>
        <w:rPr>
          <w:rFonts w:ascii="Arial" w:hAnsi="Arial" w:cs="Arial"/>
          <w:b/>
        </w:rPr>
      </w:pPr>
      <w:r w:rsidRPr="00545CC1">
        <w:rPr>
          <w:rFonts w:ascii="Arial" w:hAnsi="Arial" w:cs="Arial"/>
          <w:b/>
        </w:rPr>
        <w:t>Čl</w:t>
      </w:r>
      <w:r w:rsidR="008C619C">
        <w:rPr>
          <w:rFonts w:ascii="Arial" w:hAnsi="Arial" w:cs="Arial"/>
          <w:b/>
        </w:rPr>
        <w:t>.</w:t>
      </w:r>
      <w:r w:rsidRPr="00545CC1">
        <w:rPr>
          <w:rFonts w:ascii="Arial" w:hAnsi="Arial" w:cs="Arial"/>
          <w:b/>
        </w:rPr>
        <w:t xml:space="preserve"> </w:t>
      </w:r>
      <w:bookmarkStart w:id="6" w:name="_DV_M23"/>
      <w:bookmarkEnd w:id="6"/>
      <w:r w:rsidRPr="00545CC1">
        <w:rPr>
          <w:rFonts w:ascii="Arial" w:hAnsi="Arial" w:cs="Arial"/>
          <w:b/>
        </w:rPr>
        <w:t>6</w:t>
      </w:r>
      <w:r w:rsidR="008C619C">
        <w:rPr>
          <w:rFonts w:ascii="Arial" w:hAnsi="Arial" w:cs="Arial"/>
          <w:b/>
        </w:rPr>
        <w:t>.</w:t>
      </w:r>
      <w:r w:rsidRPr="00545CC1">
        <w:rPr>
          <w:rFonts w:ascii="Arial" w:hAnsi="Arial" w:cs="Arial"/>
        </w:rPr>
        <w:br/>
      </w:r>
      <w:r w:rsidR="000162DA">
        <w:rPr>
          <w:rFonts w:ascii="Arial" w:hAnsi="Arial" w:cs="Arial"/>
          <w:b/>
        </w:rPr>
        <w:t>Další p</w:t>
      </w:r>
      <w:r w:rsidRPr="00545CC1">
        <w:rPr>
          <w:rFonts w:ascii="Arial" w:hAnsi="Arial" w:cs="Arial"/>
          <w:b/>
        </w:rPr>
        <w:t>ráva a povinnosti Smluvních stran</w:t>
      </w:r>
    </w:p>
    <w:p w14:paraId="3EF494BB" w14:textId="261BFE30" w:rsidR="00545CC1" w:rsidRDefault="00545CC1" w:rsidP="009A7867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545CC1">
        <w:rPr>
          <w:rFonts w:ascii="Arial" w:hAnsi="Arial" w:cs="Arial"/>
          <w:sz w:val="22"/>
          <w:szCs w:val="22"/>
        </w:rPr>
        <w:t>Prodávající nemá právo postupovat práva ani povinnosti vyplývající mu z této Smlouvy na jinou stranu bez písemného souhlasu Kupujícího.</w:t>
      </w:r>
      <w:r w:rsidR="00C37228">
        <w:rPr>
          <w:rFonts w:ascii="Arial" w:hAnsi="Arial" w:cs="Arial"/>
          <w:sz w:val="22"/>
          <w:szCs w:val="22"/>
        </w:rPr>
        <w:t xml:space="preserve"> </w:t>
      </w:r>
      <w:r w:rsidRPr="00545CC1">
        <w:rPr>
          <w:rFonts w:ascii="Arial" w:hAnsi="Arial" w:cs="Arial"/>
          <w:sz w:val="22"/>
          <w:szCs w:val="22"/>
        </w:rPr>
        <w:t>Jakékoliv postoupení v rozporu s podmínkami této Smlouvy bude neplatné a neúčinné.</w:t>
      </w:r>
    </w:p>
    <w:p w14:paraId="76D98596" w14:textId="449742C0" w:rsidR="00A77593" w:rsidRDefault="00885899" w:rsidP="009A7867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="00C413D8">
        <w:rPr>
          <w:rFonts w:ascii="Arial" w:hAnsi="Arial" w:cs="Arial"/>
          <w:sz w:val="22"/>
          <w:szCs w:val="22"/>
        </w:rPr>
        <w:t xml:space="preserve">se zavazuje uhradit </w:t>
      </w:r>
      <w:r>
        <w:rPr>
          <w:rFonts w:ascii="Arial" w:hAnsi="Arial" w:cs="Arial"/>
          <w:sz w:val="22"/>
          <w:szCs w:val="22"/>
        </w:rPr>
        <w:t xml:space="preserve">veškeré škody </w:t>
      </w:r>
      <w:r w:rsidR="00D010AA">
        <w:rPr>
          <w:rFonts w:ascii="Arial" w:hAnsi="Arial" w:cs="Arial"/>
          <w:sz w:val="22"/>
          <w:szCs w:val="22"/>
        </w:rPr>
        <w:t xml:space="preserve">vzniklé </w:t>
      </w:r>
      <w:r>
        <w:rPr>
          <w:rFonts w:ascii="Arial" w:hAnsi="Arial" w:cs="Arial"/>
          <w:sz w:val="22"/>
          <w:szCs w:val="22"/>
        </w:rPr>
        <w:t xml:space="preserve">jeho provozní – </w:t>
      </w:r>
      <w:r w:rsidR="00D010AA">
        <w:rPr>
          <w:rFonts w:ascii="Arial" w:hAnsi="Arial" w:cs="Arial"/>
          <w:sz w:val="22"/>
          <w:szCs w:val="22"/>
        </w:rPr>
        <w:t>montážní</w:t>
      </w:r>
      <w:r w:rsidR="003465CF">
        <w:rPr>
          <w:rFonts w:ascii="Arial" w:hAnsi="Arial" w:cs="Arial"/>
          <w:sz w:val="22"/>
          <w:szCs w:val="22"/>
        </w:rPr>
        <w:t>,</w:t>
      </w:r>
      <w:r w:rsidR="00D010AA">
        <w:rPr>
          <w:rFonts w:ascii="Arial" w:hAnsi="Arial" w:cs="Arial"/>
          <w:sz w:val="22"/>
          <w:szCs w:val="22"/>
        </w:rPr>
        <w:t xml:space="preserve"> či servisní činnosti v areálu </w:t>
      </w:r>
      <w:r w:rsidR="007F7843">
        <w:rPr>
          <w:rFonts w:ascii="Arial" w:hAnsi="Arial" w:cs="Arial"/>
          <w:sz w:val="22"/>
          <w:szCs w:val="22"/>
        </w:rPr>
        <w:t>kupujícího</w:t>
      </w:r>
      <w:r w:rsidR="001C68E2">
        <w:rPr>
          <w:rFonts w:ascii="Arial" w:hAnsi="Arial" w:cs="Arial"/>
          <w:sz w:val="22"/>
          <w:szCs w:val="22"/>
        </w:rPr>
        <w:t xml:space="preserve">, vzniklé </w:t>
      </w:r>
      <w:r w:rsidR="007F7843">
        <w:rPr>
          <w:rFonts w:ascii="Arial" w:hAnsi="Arial" w:cs="Arial"/>
          <w:sz w:val="22"/>
          <w:szCs w:val="22"/>
        </w:rPr>
        <w:t xml:space="preserve">na majetku kupujícího či </w:t>
      </w:r>
      <w:r w:rsidR="00741B2C">
        <w:rPr>
          <w:rFonts w:ascii="Arial" w:hAnsi="Arial" w:cs="Arial"/>
          <w:sz w:val="22"/>
          <w:szCs w:val="22"/>
        </w:rPr>
        <w:t xml:space="preserve">třetích osob, stejně jako škody na zdraví osob. </w:t>
      </w:r>
      <w:r w:rsidR="00C413D8">
        <w:rPr>
          <w:rFonts w:ascii="Arial" w:hAnsi="Arial" w:cs="Arial"/>
          <w:sz w:val="22"/>
          <w:szCs w:val="22"/>
        </w:rPr>
        <w:t xml:space="preserve">Prodávající </w:t>
      </w:r>
      <w:r w:rsidR="001C68E2">
        <w:rPr>
          <w:rFonts w:ascii="Arial" w:hAnsi="Arial" w:cs="Arial"/>
          <w:sz w:val="22"/>
          <w:szCs w:val="22"/>
        </w:rPr>
        <w:t xml:space="preserve">se dále zavazuje uhradit veškeré škody vzniklé vadou výrobku (zboží) či vzniklé v důsledku </w:t>
      </w:r>
      <w:r w:rsidR="003465CF">
        <w:rPr>
          <w:rFonts w:ascii="Arial" w:hAnsi="Arial" w:cs="Arial"/>
          <w:sz w:val="22"/>
          <w:szCs w:val="22"/>
        </w:rPr>
        <w:t xml:space="preserve">jeho </w:t>
      </w:r>
      <w:r w:rsidR="001C68E2">
        <w:rPr>
          <w:rFonts w:ascii="Arial" w:hAnsi="Arial" w:cs="Arial"/>
          <w:sz w:val="22"/>
          <w:szCs w:val="22"/>
        </w:rPr>
        <w:t>nesprávné montážní</w:t>
      </w:r>
      <w:r w:rsidR="003465CF">
        <w:rPr>
          <w:rFonts w:ascii="Arial" w:hAnsi="Arial" w:cs="Arial"/>
          <w:sz w:val="22"/>
          <w:szCs w:val="22"/>
        </w:rPr>
        <w:t>,</w:t>
      </w:r>
      <w:r w:rsidR="001C68E2">
        <w:rPr>
          <w:rFonts w:ascii="Arial" w:hAnsi="Arial" w:cs="Arial"/>
          <w:sz w:val="22"/>
          <w:szCs w:val="22"/>
        </w:rPr>
        <w:t xml:space="preserve"> či servisní činnosti. </w:t>
      </w:r>
      <w:r w:rsidR="00DC0FCB">
        <w:rPr>
          <w:rFonts w:ascii="Arial" w:hAnsi="Arial" w:cs="Arial"/>
          <w:sz w:val="22"/>
          <w:szCs w:val="22"/>
        </w:rPr>
        <w:t xml:space="preserve">Prodávající </w:t>
      </w:r>
      <w:r w:rsidR="00741B2C">
        <w:rPr>
          <w:rFonts w:ascii="Arial" w:hAnsi="Arial" w:cs="Arial"/>
          <w:sz w:val="22"/>
          <w:szCs w:val="22"/>
        </w:rPr>
        <w:t xml:space="preserve">dále </w:t>
      </w:r>
      <w:r w:rsidR="00DC0FCB">
        <w:rPr>
          <w:rFonts w:ascii="Arial" w:hAnsi="Arial" w:cs="Arial"/>
          <w:sz w:val="22"/>
          <w:szCs w:val="22"/>
        </w:rPr>
        <w:t>prohlašuje, že je řádně pojištěn z odpovědnosti za škod</w:t>
      </w:r>
      <w:r w:rsidR="003465CF">
        <w:rPr>
          <w:rFonts w:ascii="Arial" w:hAnsi="Arial" w:cs="Arial"/>
          <w:sz w:val="22"/>
          <w:szCs w:val="22"/>
        </w:rPr>
        <w:t>y</w:t>
      </w:r>
      <w:r w:rsidR="00DC0FCB">
        <w:rPr>
          <w:rFonts w:ascii="Arial" w:hAnsi="Arial" w:cs="Arial"/>
          <w:sz w:val="22"/>
          <w:szCs w:val="22"/>
        </w:rPr>
        <w:t xml:space="preserve"> </w:t>
      </w:r>
      <w:r w:rsidR="00AA259F">
        <w:rPr>
          <w:rFonts w:ascii="Arial" w:hAnsi="Arial" w:cs="Arial"/>
          <w:sz w:val="22"/>
          <w:szCs w:val="22"/>
        </w:rPr>
        <w:t>vzniklé při své provozní</w:t>
      </w:r>
      <w:r w:rsidR="003465CF">
        <w:rPr>
          <w:rFonts w:ascii="Arial" w:hAnsi="Arial" w:cs="Arial"/>
          <w:sz w:val="22"/>
          <w:szCs w:val="22"/>
        </w:rPr>
        <w:t>,</w:t>
      </w:r>
      <w:r w:rsidR="00AA259F">
        <w:rPr>
          <w:rFonts w:ascii="Arial" w:hAnsi="Arial" w:cs="Arial"/>
          <w:sz w:val="22"/>
          <w:szCs w:val="22"/>
        </w:rPr>
        <w:t xml:space="preserve"> </w:t>
      </w:r>
      <w:r w:rsidR="00E218E7">
        <w:rPr>
          <w:rFonts w:ascii="Arial" w:hAnsi="Arial" w:cs="Arial"/>
          <w:sz w:val="22"/>
          <w:szCs w:val="22"/>
        </w:rPr>
        <w:t xml:space="preserve">servisní a montážní </w:t>
      </w:r>
      <w:r w:rsidR="00AA259F">
        <w:rPr>
          <w:rFonts w:ascii="Arial" w:hAnsi="Arial" w:cs="Arial"/>
          <w:sz w:val="22"/>
          <w:szCs w:val="22"/>
        </w:rPr>
        <w:t>činnosti</w:t>
      </w:r>
      <w:r w:rsidR="0086107B">
        <w:rPr>
          <w:rFonts w:ascii="Arial" w:hAnsi="Arial" w:cs="Arial"/>
          <w:sz w:val="22"/>
          <w:szCs w:val="22"/>
        </w:rPr>
        <w:t xml:space="preserve">, či vadou výrobku </w:t>
      </w:r>
      <w:r w:rsidR="00AA259F">
        <w:rPr>
          <w:rFonts w:ascii="Arial" w:hAnsi="Arial" w:cs="Arial"/>
          <w:sz w:val="22"/>
          <w:szCs w:val="22"/>
        </w:rPr>
        <w:t xml:space="preserve">a to minimálně </w:t>
      </w:r>
      <w:r>
        <w:rPr>
          <w:rFonts w:ascii="Arial" w:hAnsi="Arial" w:cs="Arial"/>
          <w:sz w:val="22"/>
          <w:szCs w:val="22"/>
        </w:rPr>
        <w:t xml:space="preserve">na </w:t>
      </w:r>
      <w:r w:rsidRPr="00936754">
        <w:rPr>
          <w:rFonts w:ascii="Arial" w:hAnsi="Arial" w:cs="Arial"/>
          <w:sz w:val="22"/>
          <w:szCs w:val="22"/>
        </w:rPr>
        <w:t xml:space="preserve">částku </w:t>
      </w:r>
      <w:r w:rsidR="00CC1068" w:rsidRPr="00CC1068">
        <w:rPr>
          <w:rFonts w:ascii="Arial" w:hAnsi="Arial" w:cs="Arial"/>
          <w:sz w:val="22"/>
          <w:szCs w:val="22"/>
        </w:rPr>
        <w:t>400</w:t>
      </w:r>
      <w:r w:rsidR="00936754" w:rsidRPr="00CC1068">
        <w:rPr>
          <w:rFonts w:ascii="Arial" w:hAnsi="Arial" w:cs="Arial"/>
          <w:sz w:val="22"/>
          <w:szCs w:val="22"/>
        </w:rPr>
        <w:t>.000,- EUR</w:t>
      </w:r>
      <w:r w:rsidR="00741B2C">
        <w:rPr>
          <w:rFonts w:ascii="Arial" w:hAnsi="Arial" w:cs="Arial"/>
          <w:sz w:val="22"/>
          <w:szCs w:val="22"/>
        </w:rPr>
        <w:t>, přičemž doklad</w:t>
      </w:r>
      <w:r w:rsidR="00E218E7">
        <w:rPr>
          <w:rFonts w:ascii="Arial" w:hAnsi="Arial" w:cs="Arial"/>
          <w:sz w:val="22"/>
          <w:szCs w:val="22"/>
        </w:rPr>
        <w:t xml:space="preserve"> o tomto pojištění tvoří přílohu č. 2 této smlouvy. </w:t>
      </w:r>
      <w:r w:rsidR="00741B2C">
        <w:rPr>
          <w:rFonts w:ascii="Arial" w:hAnsi="Arial" w:cs="Arial"/>
          <w:sz w:val="22"/>
          <w:szCs w:val="22"/>
        </w:rPr>
        <w:t xml:space="preserve"> </w:t>
      </w:r>
    </w:p>
    <w:p w14:paraId="5F60B643" w14:textId="40A574D3" w:rsidR="000620AD" w:rsidRPr="003465CF" w:rsidRDefault="000620AD" w:rsidP="003465CF">
      <w:pPr>
        <w:pStyle w:val="Textpsmene"/>
        <w:numPr>
          <w:ilvl w:val="0"/>
          <w:numId w:val="9"/>
        </w:numPr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je povinen při jakékoliv činnosti pro kupujícího dle této smlouvy, či v souvislosti s ní: </w:t>
      </w:r>
    </w:p>
    <w:p w14:paraId="054A1A05" w14:textId="1CC6D94F" w:rsidR="00347873" w:rsidRPr="00347873" w:rsidRDefault="000620AD" w:rsidP="00347873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 w:rsidRPr="00207E97">
        <w:rPr>
          <w:rFonts w:ascii="Arial" w:hAnsi="Arial" w:cs="Arial"/>
        </w:rPr>
        <w:t xml:space="preserve">respektovat režim pracoviště </w:t>
      </w:r>
      <w:r>
        <w:rPr>
          <w:rFonts w:ascii="Arial" w:hAnsi="Arial" w:cs="Arial"/>
        </w:rPr>
        <w:t>kupujícího</w:t>
      </w:r>
      <w:r w:rsidRPr="00207E97">
        <w:rPr>
          <w:rFonts w:ascii="Arial" w:hAnsi="Arial" w:cs="Arial"/>
        </w:rPr>
        <w:t xml:space="preserve">, na kterém bude plnění prováděno (dále jen „pracoviště“) tak, aby nedocházelo k omezování chodu pracoviště a řídit se na pracovišti pokyny vedoucího pracovníka pracoviště </w:t>
      </w:r>
    </w:p>
    <w:p w14:paraId="4AE8CD6C" w14:textId="326364A3" w:rsidR="000620AD" w:rsidRPr="000620AD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při své činnosti se </w:t>
      </w:r>
      <w:r w:rsidR="003465CF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zavazuje dodržovat veškeré právní předpisy, normy a pokyny a doporučení výrobce a je povinen chovat se tak, aby nedošlo ke vzniku škody na zdraví či majetku  </w:t>
      </w:r>
    </w:p>
    <w:p w14:paraId="6FCDBF3D" w14:textId="601D8931" w:rsidR="000620AD" w:rsidRPr="00207E97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důsledně dodržovat zejména předpisy o bezpečnosti a ochraně zdraví, protipožární předpisy a předpisy na ochranu životního prostředí</w:t>
      </w:r>
    </w:p>
    <w:p w14:paraId="432E6771" w14:textId="77777777" w:rsidR="000620AD" w:rsidRPr="00207E97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písemně a bezodkladně upozornit kupujícího na případně zjištěné vady Zboží, či případně hrozící škody na zdraví či majetku    </w:t>
      </w:r>
    </w:p>
    <w:p w14:paraId="6643439F" w14:textId="5DF7141E" w:rsidR="000620AD" w:rsidRPr="0053642E" w:rsidRDefault="000620AD" w:rsidP="000620AD">
      <w:pPr>
        <w:pStyle w:val="Odstavecseseznamem"/>
        <w:numPr>
          <w:ilvl w:val="0"/>
          <w:numId w:val="2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bezodkladně předat kupujícímu veškeré d</w:t>
      </w:r>
      <w:r w:rsidRPr="00207E97">
        <w:rPr>
          <w:rFonts w:ascii="Arial" w:hAnsi="Arial" w:cs="Arial"/>
        </w:rPr>
        <w:t xml:space="preserve">okumenty vypracované </w:t>
      </w:r>
      <w:r>
        <w:rPr>
          <w:rFonts w:ascii="Arial" w:hAnsi="Arial" w:cs="Arial"/>
        </w:rPr>
        <w:t>prodávajícím v</w:t>
      </w:r>
      <w:r w:rsidRPr="00207E97">
        <w:rPr>
          <w:rFonts w:ascii="Arial" w:hAnsi="Arial" w:cs="Arial"/>
        </w:rPr>
        <w:t xml:space="preserve"> souvislosti s prováděním </w:t>
      </w:r>
      <w:r>
        <w:rPr>
          <w:rFonts w:ascii="Arial" w:hAnsi="Arial" w:cs="Arial"/>
        </w:rPr>
        <w:t xml:space="preserve">jakékoliv činnosti pro kupujícího – např.  </w:t>
      </w:r>
      <w:r w:rsidRPr="00207E97">
        <w:rPr>
          <w:rFonts w:ascii="Arial" w:hAnsi="Arial" w:cs="Arial"/>
        </w:rPr>
        <w:t>servisní</w:t>
      </w:r>
      <w:r>
        <w:rPr>
          <w:rFonts w:ascii="Arial" w:hAnsi="Arial" w:cs="Arial"/>
        </w:rPr>
        <w:t xml:space="preserve"> a revizní protokoly a podobně</w:t>
      </w:r>
      <w:r w:rsidRPr="00207E97">
        <w:rPr>
          <w:rFonts w:ascii="Arial" w:hAnsi="Arial" w:cs="Arial"/>
        </w:rPr>
        <w:t xml:space="preserve">. </w:t>
      </w:r>
    </w:p>
    <w:p w14:paraId="2AE71927" w14:textId="3A8FE1C3" w:rsidR="00622F8E" w:rsidRDefault="00622F8E" w:rsidP="00C16D51">
      <w:pPr>
        <w:pStyle w:val="Textpsmene"/>
        <w:numPr>
          <w:ilvl w:val="0"/>
          <w:numId w:val="0"/>
        </w:numPr>
        <w:spacing w:before="60" w:after="60" w:line="276" w:lineRule="auto"/>
        <w:rPr>
          <w:rFonts w:ascii="Arial" w:hAnsi="Arial" w:cs="Arial"/>
          <w:color w:val="FF0000"/>
          <w:sz w:val="22"/>
          <w:szCs w:val="22"/>
        </w:rPr>
      </w:pPr>
    </w:p>
    <w:p w14:paraId="2E654536" w14:textId="71754566" w:rsidR="00622F8E" w:rsidRPr="00622F8E" w:rsidRDefault="008C619C" w:rsidP="00C16D51">
      <w:pPr>
        <w:pStyle w:val="CEBL2"/>
        <w:tabs>
          <w:tab w:val="clear" w:pos="720"/>
        </w:tabs>
        <w:spacing w:before="120" w:after="120" w:line="276" w:lineRule="auto"/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Čl. </w:t>
      </w:r>
      <w:r w:rsidR="00CC1068">
        <w:rPr>
          <w:rFonts w:ascii="Arial" w:hAnsi="Arial"/>
          <w:b/>
          <w:sz w:val="22"/>
          <w:szCs w:val="22"/>
        </w:rPr>
        <w:t>7</w:t>
      </w:r>
      <w:r>
        <w:rPr>
          <w:rFonts w:ascii="Arial" w:hAnsi="Arial"/>
          <w:b/>
          <w:sz w:val="22"/>
          <w:szCs w:val="22"/>
        </w:rPr>
        <w:t>.</w:t>
      </w:r>
      <w:r w:rsidR="00622F8E" w:rsidRPr="00622F8E">
        <w:rPr>
          <w:rFonts w:ascii="Arial" w:hAnsi="Arial"/>
          <w:sz w:val="22"/>
          <w:szCs w:val="22"/>
        </w:rPr>
        <w:br/>
      </w:r>
      <w:r w:rsidR="00622F8E" w:rsidRPr="00622F8E">
        <w:rPr>
          <w:rFonts w:ascii="Arial" w:hAnsi="Arial"/>
          <w:b/>
          <w:sz w:val="22"/>
          <w:szCs w:val="22"/>
        </w:rPr>
        <w:t>Smluvní pokut</w:t>
      </w:r>
      <w:r w:rsidR="007E37BD">
        <w:rPr>
          <w:rFonts w:ascii="Arial" w:hAnsi="Arial"/>
          <w:b/>
          <w:sz w:val="22"/>
          <w:szCs w:val="22"/>
        </w:rPr>
        <w:t>y</w:t>
      </w:r>
      <w:r w:rsidR="00622F8E" w:rsidRPr="00622F8E">
        <w:rPr>
          <w:rFonts w:ascii="Arial" w:hAnsi="Arial"/>
          <w:b/>
          <w:sz w:val="22"/>
          <w:szCs w:val="22"/>
        </w:rPr>
        <w:t>, náhrada škody</w:t>
      </w:r>
    </w:p>
    <w:p w14:paraId="7E1D012E" w14:textId="0847DCA6" w:rsidR="00622F8E" w:rsidRPr="00622F8E" w:rsidRDefault="00622F8E" w:rsidP="009A7867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</w:rPr>
      </w:pPr>
      <w:bookmarkStart w:id="7" w:name="_Ref225864827"/>
      <w:r>
        <w:rPr>
          <w:rFonts w:ascii="Arial" w:hAnsi="Arial" w:cs="Arial"/>
        </w:rPr>
        <w:t xml:space="preserve">Pro případ </w:t>
      </w:r>
      <w:r w:rsidRPr="00622F8E">
        <w:rPr>
          <w:rFonts w:ascii="Arial" w:hAnsi="Arial" w:cs="Arial"/>
          <w:lang w:eastAsia="cs-CZ"/>
        </w:rPr>
        <w:t xml:space="preserve">nedodržení </w:t>
      </w:r>
      <w:r>
        <w:rPr>
          <w:rFonts w:ascii="Arial" w:hAnsi="Arial" w:cs="Arial"/>
          <w:lang w:eastAsia="cs-CZ"/>
        </w:rPr>
        <w:t xml:space="preserve">sjednaného </w:t>
      </w:r>
      <w:r w:rsidRPr="00622F8E">
        <w:rPr>
          <w:rFonts w:ascii="Arial" w:hAnsi="Arial" w:cs="Arial"/>
          <w:lang w:eastAsia="cs-CZ"/>
        </w:rPr>
        <w:t xml:space="preserve">termínu dodání </w:t>
      </w:r>
      <w:r>
        <w:rPr>
          <w:rFonts w:ascii="Arial" w:hAnsi="Arial" w:cs="Arial"/>
          <w:lang w:eastAsia="cs-CZ"/>
        </w:rPr>
        <w:t>z</w:t>
      </w:r>
      <w:r w:rsidRPr="00622F8E">
        <w:rPr>
          <w:rFonts w:ascii="Arial" w:hAnsi="Arial" w:cs="Arial"/>
          <w:lang w:eastAsia="cs-CZ"/>
        </w:rPr>
        <w:t xml:space="preserve">boží dle </w:t>
      </w:r>
      <w:r>
        <w:rPr>
          <w:rFonts w:ascii="Arial" w:hAnsi="Arial" w:cs="Arial"/>
          <w:lang w:eastAsia="cs-CZ"/>
        </w:rPr>
        <w:t>č</w:t>
      </w:r>
      <w:r w:rsidRPr="00622F8E">
        <w:rPr>
          <w:rFonts w:ascii="Arial" w:hAnsi="Arial" w:cs="Arial"/>
          <w:lang w:eastAsia="cs-CZ"/>
        </w:rPr>
        <w:t xml:space="preserve">l. 2 odst. 1 </w:t>
      </w:r>
      <w:r>
        <w:rPr>
          <w:rFonts w:ascii="Arial" w:hAnsi="Arial" w:cs="Arial"/>
          <w:lang w:eastAsia="cs-CZ"/>
        </w:rPr>
        <w:t xml:space="preserve">této smlouvy ze strany prodávajícího – sjednávají smluvní strany smluvní pokutu ve výši </w:t>
      </w:r>
      <w:r w:rsidR="00181635">
        <w:rPr>
          <w:rFonts w:ascii="Arial" w:hAnsi="Arial" w:cs="Arial"/>
          <w:lang w:eastAsia="cs-CZ"/>
        </w:rPr>
        <w:t>400,- €</w:t>
      </w:r>
      <w:r w:rsidRPr="00471E2C">
        <w:rPr>
          <w:rFonts w:ascii="Arial" w:hAnsi="Arial" w:cs="Arial"/>
          <w:lang w:eastAsia="cs-CZ"/>
        </w:rPr>
        <w:t>, slovy</w:t>
      </w:r>
      <w:r w:rsidR="000E49E4" w:rsidRPr="00471E2C">
        <w:rPr>
          <w:rFonts w:ascii="Arial" w:hAnsi="Arial" w:cs="Arial"/>
          <w:lang w:eastAsia="cs-CZ"/>
        </w:rPr>
        <w:t xml:space="preserve"> </w:t>
      </w:r>
      <w:r w:rsidR="00181635">
        <w:rPr>
          <w:rFonts w:ascii="Arial" w:hAnsi="Arial" w:cs="Arial"/>
          <w:lang w:eastAsia="cs-CZ"/>
        </w:rPr>
        <w:lastRenderedPageBreak/>
        <w:t>čtyři sta euro</w:t>
      </w:r>
      <w:r>
        <w:rPr>
          <w:rFonts w:ascii="Arial" w:hAnsi="Arial" w:cs="Arial"/>
          <w:lang w:eastAsia="cs-CZ"/>
        </w:rPr>
        <w:t xml:space="preserve"> </w:t>
      </w:r>
      <w:r w:rsidRPr="00622F8E">
        <w:rPr>
          <w:rFonts w:ascii="Arial" w:hAnsi="Arial" w:cs="Arial"/>
        </w:rPr>
        <w:t xml:space="preserve">za každý </w:t>
      </w:r>
      <w:r>
        <w:rPr>
          <w:rFonts w:ascii="Arial" w:hAnsi="Arial" w:cs="Arial"/>
        </w:rPr>
        <w:t xml:space="preserve">i </w:t>
      </w:r>
      <w:r w:rsidRPr="00622F8E">
        <w:rPr>
          <w:rFonts w:ascii="Arial" w:hAnsi="Arial" w:cs="Arial"/>
        </w:rPr>
        <w:t xml:space="preserve">započatý den prodlení </w:t>
      </w:r>
      <w:r>
        <w:rPr>
          <w:rFonts w:ascii="Arial" w:hAnsi="Arial" w:cs="Arial"/>
        </w:rPr>
        <w:t xml:space="preserve">s dodáním zboží, kterou se prodávající zavazuje uhradit </w:t>
      </w:r>
      <w:r w:rsidR="000620AD">
        <w:rPr>
          <w:rFonts w:ascii="Arial" w:hAnsi="Arial" w:cs="Arial"/>
        </w:rPr>
        <w:t xml:space="preserve">kupujícímu </w:t>
      </w:r>
      <w:r>
        <w:rPr>
          <w:rFonts w:ascii="Arial" w:hAnsi="Arial" w:cs="Arial"/>
        </w:rPr>
        <w:t>k výzvě kupujícího.</w:t>
      </w:r>
    </w:p>
    <w:bookmarkEnd w:id="7"/>
    <w:p w14:paraId="368E1F65" w14:textId="3AE66C04" w:rsidR="007B4E00" w:rsidRDefault="00622F8E" w:rsidP="009A7867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</w:rPr>
      </w:pPr>
      <w:r w:rsidRPr="00622F8E">
        <w:rPr>
          <w:rFonts w:ascii="Arial" w:hAnsi="Arial" w:cs="Arial"/>
        </w:rPr>
        <w:t xml:space="preserve">V případě </w:t>
      </w:r>
      <w:r w:rsidRPr="00622F8E">
        <w:rPr>
          <w:rFonts w:ascii="Arial" w:hAnsi="Arial" w:cs="Arial"/>
          <w:lang w:eastAsia="cs-CZ"/>
        </w:rPr>
        <w:t xml:space="preserve">nedodržení termínu s odstraněním vad </w:t>
      </w:r>
      <w:r w:rsidR="007B4E00">
        <w:rPr>
          <w:rFonts w:ascii="Arial" w:hAnsi="Arial" w:cs="Arial"/>
          <w:lang w:eastAsia="cs-CZ"/>
        </w:rPr>
        <w:t>z</w:t>
      </w:r>
      <w:r w:rsidRPr="00622F8E">
        <w:rPr>
          <w:rFonts w:ascii="Arial" w:hAnsi="Arial" w:cs="Arial"/>
          <w:lang w:eastAsia="cs-CZ"/>
        </w:rPr>
        <w:t xml:space="preserve">boží dle </w:t>
      </w:r>
      <w:r w:rsidR="007B4E00">
        <w:rPr>
          <w:rFonts w:ascii="Arial" w:hAnsi="Arial" w:cs="Arial"/>
          <w:lang w:eastAsia="cs-CZ"/>
        </w:rPr>
        <w:t>č</w:t>
      </w:r>
      <w:r w:rsidRPr="00622F8E">
        <w:rPr>
          <w:rFonts w:ascii="Arial" w:hAnsi="Arial" w:cs="Arial"/>
          <w:lang w:eastAsia="cs-CZ"/>
        </w:rPr>
        <w:t xml:space="preserve">l. 5 </w:t>
      </w:r>
      <w:r w:rsidR="007B4E00">
        <w:rPr>
          <w:rFonts w:ascii="Arial" w:hAnsi="Arial" w:cs="Arial"/>
          <w:lang w:eastAsia="cs-CZ"/>
        </w:rPr>
        <w:t>této smlouvy p</w:t>
      </w:r>
      <w:r w:rsidRPr="00622F8E">
        <w:rPr>
          <w:rFonts w:ascii="Arial" w:hAnsi="Arial" w:cs="Arial"/>
        </w:rPr>
        <w:t>rodávajícím</w:t>
      </w:r>
      <w:r w:rsidR="00215B83">
        <w:rPr>
          <w:rFonts w:ascii="Arial" w:hAnsi="Arial" w:cs="Arial"/>
        </w:rPr>
        <w:t>, či v případě prodlení se servisní činnosti či pozáručním servi</w:t>
      </w:r>
      <w:r w:rsidR="00181635">
        <w:rPr>
          <w:rFonts w:ascii="Arial" w:hAnsi="Arial" w:cs="Arial"/>
        </w:rPr>
        <w:t xml:space="preserve">su, vše dle čl. 7 této smlouvy </w:t>
      </w:r>
      <w:r w:rsidR="007B4E00">
        <w:rPr>
          <w:rFonts w:ascii="Arial" w:hAnsi="Arial" w:cs="Arial"/>
        </w:rPr>
        <w:t xml:space="preserve">– sjednávají smluvní strany smluvní pokutu ve výši </w:t>
      </w:r>
      <w:r w:rsidR="00181635">
        <w:rPr>
          <w:rFonts w:ascii="Arial" w:hAnsi="Arial" w:cs="Arial"/>
        </w:rPr>
        <w:t>400,- €</w:t>
      </w:r>
      <w:r w:rsidR="007B4E00" w:rsidRPr="005173A0">
        <w:rPr>
          <w:rFonts w:ascii="Arial" w:hAnsi="Arial" w:cs="Arial"/>
        </w:rPr>
        <w:t xml:space="preserve">, slovy </w:t>
      </w:r>
      <w:r w:rsidR="00181635">
        <w:rPr>
          <w:rFonts w:ascii="Arial" w:hAnsi="Arial" w:cs="Arial"/>
        </w:rPr>
        <w:t>čtyři sta euro</w:t>
      </w:r>
      <w:r w:rsidR="007B4E00">
        <w:rPr>
          <w:rFonts w:ascii="Arial" w:hAnsi="Arial" w:cs="Arial"/>
        </w:rPr>
        <w:t xml:space="preserve"> a to </w:t>
      </w:r>
      <w:r w:rsidRPr="00622F8E">
        <w:rPr>
          <w:rFonts w:ascii="Arial" w:hAnsi="Arial" w:cs="Arial"/>
        </w:rPr>
        <w:t>za každ</w:t>
      </w:r>
      <w:r w:rsidR="00691B0B">
        <w:rPr>
          <w:rFonts w:ascii="Arial" w:hAnsi="Arial" w:cs="Arial"/>
        </w:rPr>
        <w:t>é</w:t>
      </w:r>
      <w:r w:rsidR="00215B83">
        <w:rPr>
          <w:rFonts w:ascii="Arial" w:hAnsi="Arial" w:cs="Arial"/>
        </w:rPr>
        <w:t xml:space="preserve"> </w:t>
      </w:r>
      <w:r w:rsidR="003F43B8">
        <w:rPr>
          <w:rFonts w:ascii="Arial" w:hAnsi="Arial" w:cs="Arial"/>
        </w:rPr>
        <w:t>jednotlivé prodlení s odstraněn</w:t>
      </w:r>
      <w:r w:rsidR="00F7038C">
        <w:rPr>
          <w:rFonts w:ascii="Arial" w:hAnsi="Arial" w:cs="Arial"/>
        </w:rPr>
        <w:t>í</w:t>
      </w:r>
      <w:r w:rsidR="003F43B8">
        <w:rPr>
          <w:rFonts w:ascii="Arial" w:hAnsi="Arial" w:cs="Arial"/>
        </w:rPr>
        <w:t>m té</w:t>
      </w:r>
      <w:r w:rsidR="008C619C">
        <w:rPr>
          <w:rFonts w:ascii="Arial" w:hAnsi="Arial" w:cs="Arial"/>
        </w:rPr>
        <w:t xml:space="preserve"> které samostatně reklamované (</w:t>
      </w:r>
      <w:r w:rsidR="003F43B8">
        <w:rPr>
          <w:rFonts w:ascii="Arial" w:hAnsi="Arial" w:cs="Arial"/>
        </w:rPr>
        <w:t xml:space="preserve">oznámené) vady a to za každý </w:t>
      </w:r>
      <w:r w:rsidRPr="00622F8E">
        <w:rPr>
          <w:rFonts w:ascii="Arial" w:hAnsi="Arial" w:cs="Arial"/>
        </w:rPr>
        <w:t xml:space="preserve">den prodlení </w:t>
      </w:r>
      <w:r w:rsidR="007B4E00">
        <w:rPr>
          <w:rFonts w:ascii="Arial" w:hAnsi="Arial" w:cs="Arial"/>
        </w:rPr>
        <w:t xml:space="preserve">s odstraněním vady, kterou se prodávající zavazuje uhradit </w:t>
      </w:r>
      <w:r w:rsidR="000620AD">
        <w:rPr>
          <w:rFonts w:ascii="Arial" w:hAnsi="Arial" w:cs="Arial"/>
        </w:rPr>
        <w:t xml:space="preserve">kupujícímu </w:t>
      </w:r>
      <w:r w:rsidR="007B4E00">
        <w:rPr>
          <w:rFonts w:ascii="Arial" w:hAnsi="Arial" w:cs="Arial"/>
        </w:rPr>
        <w:t>k výzvě kupujícího.</w:t>
      </w:r>
    </w:p>
    <w:p w14:paraId="40B87FD6" w14:textId="256BBC7E" w:rsidR="00622F8E" w:rsidRPr="00622F8E" w:rsidRDefault="00622F8E" w:rsidP="009A786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622F8E">
        <w:rPr>
          <w:rFonts w:ascii="Arial" w:hAnsi="Arial" w:cs="Arial"/>
        </w:rPr>
        <w:t>Splatnost smluvní pokuty je 5 dnů ode dne doručení písemné výzvy k její úhradě</w:t>
      </w:r>
      <w:r w:rsidR="007B4E00">
        <w:rPr>
          <w:rFonts w:ascii="Arial" w:hAnsi="Arial" w:cs="Arial"/>
        </w:rPr>
        <w:t xml:space="preserve">. </w:t>
      </w:r>
      <w:r w:rsidRPr="00622F8E">
        <w:rPr>
          <w:rFonts w:ascii="Arial" w:hAnsi="Arial" w:cs="Arial"/>
        </w:rPr>
        <w:t xml:space="preserve"> </w:t>
      </w:r>
    </w:p>
    <w:p w14:paraId="010D061E" w14:textId="6BFD09E9" w:rsidR="00622F8E" w:rsidRDefault="00622F8E" w:rsidP="009A7867">
      <w:pPr>
        <w:pStyle w:val="Textpsmene"/>
        <w:numPr>
          <w:ilvl w:val="0"/>
          <w:numId w:val="1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622F8E">
        <w:rPr>
          <w:rFonts w:ascii="Arial" w:hAnsi="Arial" w:cs="Arial"/>
          <w:sz w:val="22"/>
          <w:szCs w:val="22"/>
        </w:rPr>
        <w:t xml:space="preserve">Uhrazení smluvní pokuty dle této </w:t>
      </w:r>
      <w:r>
        <w:rPr>
          <w:rFonts w:ascii="Arial" w:hAnsi="Arial" w:cs="Arial"/>
          <w:sz w:val="22"/>
          <w:szCs w:val="22"/>
        </w:rPr>
        <w:t>s</w:t>
      </w:r>
      <w:r w:rsidRPr="00622F8E">
        <w:rPr>
          <w:rFonts w:ascii="Arial" w:hAnsi="Arial" w:cs="Arial"/>
          <w:sz w:val="22"/>
          <w:szCs w:val="22"/>
        </w:rPr>
        <w:t xml:space="preserve">mlouvy nemá vliv na právo </w:t>
      </w:r>
      <w:r>
        <w:rPr>
          <w:rFonts w:ascii="Arial" w:hAnsi="Arial" w:cs="Arial"/>
          <w:sz w:val="22"/>
          <w:szCs w:val="22"/>
        </w:rPr>
        <w:t>k</w:t>
      </w:r>
      <w:r w:rsidRPr="00622F8E">
        <w:rPr>
          <w:rFonts w:ascii="Arial" w:hAnsi="Arial" w:cs="Arial"/>
          <w:sz w:val="22"/>
          <w:szCs w:val="22"/>
        </w:rPr>
        <w:t xml:space="preserve">upujícího domáhat se náhrady škody </w:t>
      </w:r>
      <w:r w:rsidR="00E120D6">
        <w:rPr>
          <w:rFonts w:ascii="Arial" w:hAnsi="Arial" w:cs="Arial"/>
          <w:sz w:val="22"/>
          <w:szCs w:val="22"/>
        </w:rPr>
        <w:t xml:space="preserve">(újmy) </w:t>
      </w:r>
      <w:r w:rsidRPr="00622F8E">
        <w:rPr>
          <w:rFonts w:ascii="Arial" w:hAnsi="Arial" w:cs="Arial"/>
          <w:sz w:val="22"/>
          <w:szCs w:val="22"/>
        </w:rPr>
        <w:t>v plné výši</w:t>
      </w:r>
      <w:r w:rsidR="00E120D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tj. zaplacením smluvní pokuty není dotčeno právo na náhradu škody</w:t>
      </w:r>
      <w:r w:rsidR="00E120D6">
        <w:rPr>
          <w:rFonts w:ascii="Arial" w:hAnsi="Arial" w:cs="Arial"/>
          <w:sz w:val="22"/>
          <w:szCs w:val="22"/>
        </w:rPr>
        <w:t xml:space="preserve"> (újmy)</w:t>
      </w:r>
      <w:r w:rsidRPr="00622F8E">
        <w:rPr>
          <w:rFonts w:ascii="Arial" w:hAnsi="Arial" w:cs="Arial"/>
          <w:sz w:val="22"/>
          <w:szCs w:val="22"/>
        </w:rPr>
        <w:t xml:space="preserve">, ani </w:t>
      </w:r>
      <w:r w:rsidR="00E120D6">
        <w:rPr>
          <w:rFonts w:ascii="Arial" w:hAnsi="Arial" w:cs="Arial"/>
          <w:sz w:val="22"/>
          <w:szCs w:val="22"/>
        </w:rPr>
        <w:t xml:space="preserve">právo </w:t>
      </w:r>
      <w:r>
        <w:rPr>
          <w:rFonts w:ascii="Arial" w:hAnsi="Arial" w:cs="Arial"/>
          <w:sz w:val="22"/>
          <w:szCs w:val="22"/>
        </w:rPr>
        <w:t xml:space="preserve">kupujícího </w:t>
      </w:r>
      <w:r w:rsidRPr="00622F8E">
        <w:rPr>
          <w:rFonts w:ascii="Arial" w:hAnsi="Arial" w:cs="Arial"/>
          <w:sz w:val="22"/>
          <w:szCs w:val="22"/>
        </w:rPr>
        <w:t xml:space="preserve">odstoupit od </w:t>
      </w:r>
      <w:r>
        <w:rPr>
          <w:rFonts w:ascii="Arial" w:hAnsi="Arial" w:cs="Arial"/>
          <w:sz w:val="22"/>
          <w:szCs w:val="22"/>
        </w:rPr>
        <w:t>této s</w:t>
      </w:r>
      <w:r w:rsidRPr="00622F8E">
        <w:rPr>
          <w:rFonts w:ascii="Arial" w:hAnsi="Arial" w:cs="Arial"/>
          <w:sz w:val="22"/>
          <w:szCs w:val="22"/>
        </w:rPr>
        <w:t xml:space="preserve">mlouvy. Zaplacení smluvní pokuty nezbavuje </w:t>
      </w:r>
      <w:r>
        <w:rPr>
          <w:rFonts w:ascii="Arial" w:hAnsi="Arial" w:cs="Arial"/>
          <w:sz w:val="22"/>
          <w:szCs w:val="22"/>
        </w:rPr>
        <w:t>p</w:t>
      </w:r>
      <w:r w:rsidRPr="00622F8E">
        <w:rPr>
          <w:rFonts w:ascii="Arial" w:hAnsi="Arial" w:cs="Arial"/>
          <w:sz w:val="22"/>
          <w:szCs w:val="22"/>
        </w:rPr>
        <w:t>rodávajícího povinnosti řádně poskytnout sjednané plnění.</w:t>
      </w:r>
    </w:p>
    <w:p w14:paraId="44AF4C5B" w14:textId="375C5670" w:rsidR="00622F8E" w:rsidRPr="00622F8E" w:rsidRDefault="00622F8E" w:rsidP="009A7867">
      <w:pPr>
        <w:pStyle w:val="Textpsmene"/>
        <w:numPr>
          <w:ilvl w:val="0"/>
          <w:numId w:val="10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pokutu může kupujícího jednostranně započíst i proti části kupní ceny dle této smlouvy. Strany sjednávají, že takovýto zápočet je možný i v případě, že by kupní cena, či smluvní pokuta nebyla ještě splatná. Započíst tedy lze i nesplatnou smluvní pokutu proti nesplatné kupní ceně.  </w:t>
      </w:r>
    </w:p>
    <w:p w14:paraId="3AF45191" w14:textId="77777777" w:rsidR="00CC1068" w:rsidRDefault="00CC1068" w:rsidP="00682AB2">
      <w:pPr>
        <w:pStyle w:val="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</w:p>
    <w:p w14:paraId="579F92DE" w14:textId="2FAB0940" w:rsidR="00682AB2" w:rsidRPr="00682AB2" w:rsidRDefault="008C619C" w:rsidP="00682AB2">
      <w:pPr>
        <w:pStyle w:val="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82AB2">
        <w:rPr>
          <w:rFonts w:ascii="Arial" w:hAnsi="Arial" w:cs="Arial"/>
          <w:b/>
          <w:sz w:val="22"/>
          <w:szCs w:val="22"/>
        </w:rPr>
        <w:t xml:space="preserve">l. </w:t>
      </w:r>
      <w:r w:rsidR="00CC106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</w:p>
    <w:p w14:paraId="1FD24530" w14:textId="77777777" w:rsidR="00682AB2" w:rsidRPr="00682AB2" w:rsidRDefault="00682AB2" w:rsidP="00682AB2">
      <w:pPr>
        <w:pStyle w:val="Text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2AB2">
        <w:rPr>
          <w:rFonts w:ascii="Arial" w:hAnsi="Arial" w:cs="Arial"/>
          <w:b/>
          <w:sz w:val="22"/>
          <w:szCs w:val="22"/>
        </w:rPr>
        <w:t>Účinnost Smlouvy a způsoby jejího ukončení</w:t>
      </w:r>
    </w:p>
    <w:p w14:paraId="60B5038C" w14:textId="7AB02859" w:rsidR="00682AB2" w:rsidRPr="00682AB2" w:rsidRDefault="00682AB2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Tato Smlouva nabývá platnosti a účinnosti dnem jejího podpisu </w:t>
      </w:r>
      <w:r>
        <w:rPr>
          <w:rFonts w:ascii="Arial" w:hAnsi="Arial" w:cs="Arial"/>
        </w:rPr>
        <w:t>jejími ú</w:t>
      </w:r>
      <w:r w:rsidR="00F42392">
        <w:rPr>
          <w:rFonts w:ascii="Arial" w:hAnsi="Arial" w:cs="Arial"/>
        </w:rPr>
        <w:t>č</w:t>
      </w:r>
      <w:r>
        <w:rPr>
          <w:rFonts w:ascii="Arial" w:hAnsi="Arial" w:cs="Arial"/>
        </w:rPr>
        <w:t>astníky</w:t>
      </w:r>
      <w:r w:rsidRPr="00682AB2">
        <w:rPr>
          <w:rFonts w:ascii="Arial" w:hAnsi="Arial" w:cs="Arial"/>
        </w:rPr>
        <w:t>.</w:t>
      </w:r>
    </w:p>
    <w:p w14:paraId="1B560C25" w14:textId="199360A5" w:rsidR="00682AB2" w:rsidRPr="00682AB2" w:rsidRDefault="00795194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Tato </w:t>
      </w:r>
      <w:r w:rsidR="00682AB2" w:rsidRPr="00682AB2">
        <w:rPr>
          <w:rFonts w:ascii="Arial" w:hAnsi="Arial" w:cs="Arial"/>
        </w:rPr>
        <w:t>Smlouv</w:t>
      </w:r>
      <w:r>
        <w:rPr>
          <w:rFonts w:ascii="Arial" w:hAnsi="Arial" w:cs="Arial"/>
        </w:rPr>
        <w:t>a</w:t>
      </w:r>
      <w:r w:rsidR="00682AB2" w:rsidRPr="00682AB2">
        <w:rPr>
          <w:rFonts w:ascii="Arial" w:hAnsi="Arial" w:cs="Arial"/>
        </w:rPr>
        <w:t xml:space="preserve"> může být ukončena:</w:t>
      </w:r>
    </w:p>
    <w:p w14:paraId="4F1CABB3" w14:textId="2467366F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písemnou dohodou </w:t>
      </w:r>
      <w:r w:rsidR="00F42392"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mluvních stran spojenou se vzájemným vypořádáním účelně </w:t>
      </w:r>
      <w:r w:rsidRPr="00682AB2">
        <w:rPr>
          <w:rFonts w:ascii="Arial" w:hAnsi="Arial" w:cs="Arial"/>
        </w:rPr>
        <w:br/>
        <w:t>a prokazatelně vynaložených nákladů;</w:t>
      </w:r>
    </w:p>
    <w:p w14:paraId="19F3DE14" w14:textId="18C43C30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této s</w:t>
      </w:r>
      <w:r w:rsidRPr="00682AB2">
        <w:rPr>
          <w:rFonts w:ascii="Arial" w:hAnsi="Arial" w:cs="Arial"/>
        </w:rPr>
        <w:t xml:space="preserve">mlouvy pro její podstatné porušení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rodávajícím s tím, že podstatným porušením Smlouvy se rozumí zejména:</w:t>
      </w:r>
    </w:p>
    <w:p w14:paraId="3B9B55E5" w14:textId="2B63676E" w:rsidR="00682AB2" w:rsidRPr="00682AB2" w:rsidRDefault="00682AB2" w:rsidP="009A7867">
      <w:pPr>
        <w:numPr>
          <w:ilvl w:val="0"/>
          <w:numId w:val="13"/>
        </w:numPr>
        <w:spacing w:before="60" w:after="60"/>
        <w:ind w:left="1134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neposkytnutí řádného plnění předmětu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</w:t>
      </w:r>
      <w:r w:rsidR="00F42392">
        <w:rPr>
          <w:rFonts w:ascii="Arial" w:hAnsi="Arial" w:cs="Arial"/>
        </w:rPr>
        <w:t xml:space="preserve">prodávajícím - </w:t>
      </w:r>
      <w:r>
        <w:rPr>
          <w:rFonts w:ascii="Arial" w:hAnsi="Arial" w:cs="Arial"/>
        </w:rPr>
        <w:t xml:space="preserve">tj. </w:t>
      </w:r>
      <w:r w:rsidR="00F42392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 xml:space="preserve">nedodáním řádného </w:t>
      </w:r>
      <w:r w:rsidR="000620AD">
        <w:rPr>
          <w:rFonts w:ascii="Arial" w:hAnsi="Arial" w:cs="Arial"/>
        </w:rPr>
        <w:t xml:space="preserve">a funkčního </w:t>
      </w:r>
      <w:r>
        <w:rPr>
          <w:rFonts w:ascii="Arial" w:hAnsi="Arial" w:cs="Arial"/>
        </w:rPr>
        <w:t>zboží dle této smlouvy</w:t>
      </w:r>
      <w:r w:rsidR="00F42392">
        <w:rPr>
          <w:rFonts w:ascii="Arial" w:hAnsi="Arial" w:cs="Arial"/>
        </w:rPr>
        <w:t>, případně dodáním předmětu zboží s</w:t>
      </w:r>
      <w:r w:rsidR="00E120D6">
        <w:rPr>
          <w:rFonts w:ascii="Arial" w:hAnsi="Arial" w:cs="Arial"/>
        </w:rPr>
        <w:t> </w:t>
      </w:r>
      <w:r w:rsidR="00F42392">
        <w:rPr>
          <w:rFonts w:ascii="Arial" w:hAnsi="Arial" w:cs="Arial"/>
        </w:rPr>
        <w:t>vadami</w:t>
      </w:r>
      <w:r w:rsidR="00E120D6">
        <w:rPr>
          <w:rFonts w:ascii="Arial" w:hAnsi="Arial" w:cs="Arial"/>
        </w:rPr>
        <w:t xml:space="preserve">, vše </w:t>
      </w:r>
      <w:r w:rsidRPr="00682AB2">
        <w:rPr>
          <w:rFonts w:ascii="Arial" w:hAnsi="Arial" w:cs="Arial"/>
        </w:rPr>
        <w:t xml:space="preserve">s prodlením delším </w:t>
      </w:r>
      <w:r w:rsidRPr="00C44D38">
        <w:rPr>
          <w:rFonts w:ascii="Arial" w:hAnsi="Arial" w:cs="Arial"/>
        </w:rPr>
        <w:t xml:space="preserve">než </w:t>
      </w:r>
      <w:r w:rsidR="000620AD">
        <w:rPr>
          <w:rFonts w:ascii="Arial" w:hAnsi="Arial" w:cs="Arial"/>
        </w:rPr>
        <w:t>15</w:t>
      </w:r>
      <w:r w:rsidRPr="00C44D38">
        <w:rPr>
          <w:rFonts w:ascii="Arial" w:hAnsi="Arial" w:cs="Arial"/>
        </w:rPr>
        <w:t xml:space="preserve"> kalendářních dnů;</w:t>
      </w:r>
    </w:p>
    <w:p w14:paraId="513B079C" w14:textId="2A262379" w:rsidR="00682AB2" w:rsidRPr="00C44D38" w:rsidRDefault="00682AB2" w:rsidP="009A7867">
      <w:pPr>
        <w:numPr>
          <w:ilvl w:val="0"/>
          <w:numId w:val="13"/>
        </w:numPr>
        <w:spacing w:before="60" w:after="60"/>
        <w:ind w:left="1134" w:hanging="340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prodlení Prodávajícího s odstraněním </w:t>
      </w:r>
      <w:r w:rsidR="000620AD">
        <w:rPr>
          <w:rFonts w:ascii="Arial" w:hAnsi="Arial" w:cs="Arial"/>
        </w:rPr>
        <w:t xml:space="preserve">jakékoliv </w:t>
      </w:r>
      <w:r w:rsidRPr="00682AB2">
        <w:rPr>
          <w:rFonts w:ascii="Arial" w:hAnsi="Arial" w:cs="Arial"/>
        </w:rPr>
        <w:t>uplatněné vady delším než</w:t>
      </w:r>
      <w:r w:rsidR="000E49E4">
        <w:rPr>
          <w:rFonts w:ascii="Arial" w:hAnsi="Arial" w:cs="Arial"/>
        </w:rPr>
        <w:t xml:space="preserve"> </w:t>
      </w:r>
      <w:r w:rsidR="000E49E4" w:rsidRPr="00C44D38">
        <w:rPr>
          <w:rFonts w:ascii="Arial" w:hAnsi="Arial" w:cs="Arial"/>
        </w:rPr>
        <w:t>10</w:t>
      </w:r>
      <w:r w:rsidRPr="00C44D38">
        <w:rPr>
          <w:rFonts w:ascii="Arial" w:hAnsi="Arial" w:cs="Arial"/>
        </w:rPr>
        <w:t xml:space="preserve"> kalendářních dnů;</w:t>
      </w:r>
    </w:p>
    <w:p w14:paraId="609FC835" w14:textId="360C18DB" w:rsidR="00682AB2" w:rsidRPr="00682AB2" w:rsidRDefault="00682AB2" w:rsidP="009A7867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v případě, kdy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 uvedl ve své nabídce informace nebo doložil doklady, které neodpovídají skutečnosti a měly nebo mohly mít vliv na výsledek zadávacího řízení;</w:t>
      </w:r>
    </w:p>
    <w:p w14:paraId="187D7596" w14:textId="1BDBBBE3" w:rsidR="00F42392" w:rsidRPr="00E120D6" w:rsidRDefault="00682AB2" w:rsidP="00E120D6">
      <w:pPr>
        <w:numPr>
          <w:ilvl w:val="0"/>
          <w:numId w:val="12"/>
        </w:numPr>
        <w:spacing w:before="60" w:after="60"/>
        <w:ind w:left="737" w:hanging="340"/>
        <w:jc w:val="both"/>
        <w:rPr>
          <w:rFonts w:ascii="Arial" w:hAnsi="Arial" w:cs="Arial"/>
          <w:b/>
        </w:rPr>
      </w:pPr>
      <w:r w:rsidRPr="00682AB2">
        <w:rPr>
          <w:rFonts w:ascii="Arial" w:hAnsi="Arial" w:cs="Arial"/>
        </w:rPr>
        <w:t xml:space="preserve">jednostranným odstoupením </w:t>
      </w:r>
      <w:r>
        <w:rPr>
          <w:rFonts w:ascii="Arial" w:hAnsi="Arial" w:cs="Arial"/>
        </w:rPr>
        <w:t>k</w:t>
      </w:r>
      <w:r w:rsidRPr="00682AB2">
        <w:rPr>
          <w:rFonts w:ascii="Arial" w:hAnsi="Arial" w:cs="Arial"/>
        </w:rPr>
        <w:t xml:space="preserve">upujícího od </w:t>
      </w:r>
      <w:r>
        <w:rPr>
          <w:rFonts w:ascii="Arial" w:hAnsi="Arial" w:cs="Arial"/>
        </w:rPr>
        <w:t>s</w:t>
      </w:r>
      <w:r w:rsidRPr="00682AB2">
        <w:rPr>
          <w:rFonts w:ascii="Arial" w:hAnsi="Arial" w:cs="Arial"/>
        </w:rPr>
        <w:t xml:space="preserve">mlouvy v případě vyhlášení insolvenčního řízení vůči majetku </w:t>
      </w:r>
      <w:r>
        <w:rPr>
          <w:rFonts w:ascii="Arial" w:hAnsi="Arial" w:cs="Arial"/>
        </w:rPr>
        <w:t>p</w:t>
      </w:r>
      <w:r w:rsidRPr="00682AB2">
        <w:rPr>
          <w:rFonts w:ascii="Arial" w:hAnsi="Arial" w:cs="Arial"/>
        </w:rPr>
        <w:t>rodávajícího, v němž bylo vydáno rozhodnutí o úpadku, nebo byl-li vůči Prodávajícímu insolvenční návrh zamítnut pro nedostatek majetku k úhradě insolvenčního řízení.</w:t>
      </w:r>
    </w:p>
    <w:p w14:paraId="73BD6CCC" w14:textId="3E0B8CDD" w:rsidR="00682AB2" w:rsidRPr="00682AB2" w:rsidRDefault="00682AB2" w:rsidP="009A7867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</w:rPr>
      </w:pPr>
      <w:r w:rsidRPr="00682AB2">
        <w:rPr>
          <w:rFonts w:ascii="Arial" w:hAnsi="Arial" w:cs="Arial"/>
        </w:rPr>
        <w:t xml:space="preserve">Odstoupením od Smlouvy se závazky z této Smlouvy ruší od počátku. </w:t>
      </w:r>
      <w:r w:rsidR="00F42392">
        <w:rPr>
          <w:rFonts w:ascii="Arial" w:hAnsi="Arial" w:cs="Arial"/>
        </w:rPr>
        <w:t>Jednostranné odstoupení n</w:t>
      </w:r>
      <w:r w:rsidR="00962EF4">
        <w:rPr>
          <w:rFonts w:ascii="Arial" w:hAnsi="Arial" w:cs="Arial"/>
        </w:rPr>
        <w:t>a</w:t>
      </w:r>
      <w:r w:rsidR="00F42392">
        <w:rPr>
          <w:rFonts w:ascii="Arial" w:hAnsi="Arial" w:cs="Arial"/>
        </w:rPr>
        <w:t xml:space="preserve">bývá účinnosti dnem jejího písemného doručení druhé smluvní straně. </w:t>
      </w:r>
    </w:p>
    <w:p w14:paraId="63D14E2C" w14:textId="3C146727" w:rsidR="00572A80" w:rsidRPr="00992CD6" w:rsidRDefault="00B23565" w:rsidP="00035660">
      <w:pPr>
        <w:numPr>
          <w:ilvl w:val="0"/>
          <w:numId w:val="11"/>
        </w:numPr>
        <w:spacing w:before="60" w:after="60"/>
        <w:ind w:left="397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od této </w:t>
      </w:r>
      <w:r w:rsidR="00682AB2" w:rsidRPr="00682AB2">
        <w:rPr>
          <w:rFonts w:ascii="Arial" w:hAnsi="Arial" w:cs="Arial"/>
        </w:rPr>
        <w:t>Smlouvy</w:t>
      </w:r>
      <w:r w:rsidR="00682AB2" w:rsidRPr="00682AB2">
        <w:rPr>
          <w:rFonts w:ascii="Arial" w:hAnsi="Arial" w:cs="Arial"/>
          <w:lang w:eastAsia="cs-CZ"/>
        </w:rPr>
        <w:t xml:space="preserve"> </w:t>
      </w:r>
      <w:r w:rsidR="00682AB2" w:rsidRPr="00682AB2">
        <w:rPr>
          <w:rFonts w:ascii="Arial" w:hAnsi="Arial" w:cs="Arial"/>
        </w:rPr>
        <w:t>nejsou dotčena ustanovení týkající se smluvních pokut, náhrady majetkové i nemajetkové újmy a ustanovení týkající se takových práv a povinností, z jejichž povahy vyplývá, že mají trvat i po skončení doby trvání této Smlouvy.</w:t>
      </w:r>
    </w:p>
    <w:p w14:paraId="34A96337" w14:textId="77777777" w:rsidR="008C619C" w:rsidRDefault="008C619C" w:rsidP="00035660">
      <w:pPr>
        <w:pStyle w:val="CEBL1"/>
        <w:spacing w:before="0" w:after="0"/>
        <w:rPr>
          <w:rFonts w:ascii="Arial" w:hAnsi="Arial" w:cs="Arial"/>
          <w:sz w:val="22"/>
          <w:szCs w:val="22"/>
        </w:rPr>
      </w:pPr>
    </w:p>
    <w:p w14:paraId="4F363F48" w14:textId="764EA9AD" w:rsidR="00035660" w:rsidRPr="00035660" w:rsidRDefault="008C619C" w:rsidP="00035660">
      <w:pPr>
        <w:pStyle w:val="CEBL1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35660" w:rsidRPr="00035660">
        <w:rPr>
          <w:rFonts w:ascii="Arial" w:hAnsi="Arial" w:cs="Arial"/>
          <w:sz w:val="22"/>
          <w:szCs w:val="22"/>
        </w:rPr>
        <w:t xml:space="preserve">l. </w:t>
      </w:r>
      <w:r w:rsidR="00CC106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45C5A04A" w14:textId="58D669E5" w:rsidR="00035660" w:rsidRPr="00035660" w:rsidRDefault="00035660" w:rsidP="00035660">
      <w:pPr>
        <w:spacing w:after="0"/>
        <w:jc w:val="center"/>
        <w:rPr>
          <w:rFonts w:ascii="Arial" w:hAnsi="Arial" w:cs="Arial"/>
          <w:b/>
        </w:rPr>
      </w:pPr>
      <w:r w:rsidRPr="00035660">
        <w:rPr>
          <w:rFonts w:ascii="Arial" w:hAnsi="Arial" w:cs="Arial"/>
          <w:b/>
        </w:rPr>
        <w:t>Závěrečná ustanovení</w:t>
      </w:r>
    </w:p>
    <w:p w14:paraId="6F268857" w14:textId="739F2C88" w:rsidR="00035660" w:rsidRPr="00035660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Veškerá práva a povinnosti smluvních stran vyplývající z této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mlouvy a s touto Smlouvou související, která nejsou v této Smlouvě výslovně upravena, se řídí příslušnými ustanoveními českého právního řádu, zejména Občanského zákoníku.</w:t>
      </w:r>
    </w:p>
    <w:p w14:paraId="79C4E84B" w14:textId="40D4B667" w:rsidR="00AF0977" w:rsidRDefault="00AF0977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Strany sjednávají, že veškeré údaje (vč. osobních údajů), které v souvislosti s touto smlouvou získal</w:t>
      </w:r>
      <w:r w:rsidR="00992CD6">
        <w:rPr>
          <w:rFonts w:ascii="Arial" w:hAnsi="Arial" w:cs="Arial"/>
          <w:sz w:val="22"/>
          <w:szCs w:val="22"/>
        </w:rPr>
        <w:t>y</w:t>
      </w:r>
      <w:r w:rsidR="00825F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budou náležitě ochraňovat a nezpřístupní je třetí osobě, vyjma případů, kdy tak ukládá zákon. </w:t>
      </w:r>
    </w:p>
    <w:p w14:paraId="0C275905" w14:textId="08AE944E" w:rsidR="00F7038C" w:rsidRPr="007C69E2" w:rsidRDefault="007C69E2" w:rsidP="007C69E2">
      <w:pPr>
        <w:pStyle w:val="Zkladntext"/>
        <w:numPr>
          <w:ilvl w:val="0"/>
          <w:numId w:val="14"/>
        </w:numPr>
        <w:spacing w:before="60" w:after="6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Písemnost jedné smluvní strany doručuje druhá smluvní strana vždy doporučenou poštou a vždy adresovanou do sídla adresáta, které je zapsané v obchodním rejstříku adresáta. </w:t>
      </w:r>
      <w:r w:rsidR="00F7038C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 xml:space="preserve">adresát </w:t>
      </w:r>
      <w:r w:rsidR="00F7038C">
        <w:rPr>
          <w:rFonts w:ascii="Arial" w:hAnsi="Arial" w:cs="Arial"/>
        </w:rPr>
        <w:t xml:space="preserve">písemnost nepřevezme, strany sjednávají, že okamžik doručení </w:t>
      </w:r>
      <w:r w:rsidR="00E120D6">
        <w:rPr>
          <w:rFonts w:ascii="Arial" w:hAnsi="Arial" w:cs="Arial"/>
        </w:rPr>
        <w:t xml:space="preserve">písemnosti (fikce doručení) nastává </w:t>
      </w:r>
      <w:r w:rsidR="00F7038C">
        <w:rPr>
          <w:rFonts w:ascii="Arial" w:hAnsi="Arial" w:cs="Arial"/>
        </w:rPr>
        <w:t xml:space="preserve">pátý den po jejím odeslání </w:t>
      </w:r>
      <w:r>
        <w:rPr>
          <w:rFonts w:ascii="Arial" w:hAnsi="Arial" w:cs="Arial"/>
        </w:rPr>
        <w:t>odesílatelem</w:t>
      </w:r>
      <w:r w:rsidR="00E120D6">
        <w:rPr>
          <w:rFonts w:ascii="Arial" w:hAnsi="Arial" w:cs="Arial"/>
        </w:rPr>
        <w:t xml:space="preserve">. </w:t>
      </w:r>
      <w:r w:rsidR="00F7038C">
        <w:rPr>
          <w:rFonts w:ascii="Arial" w:hAnsi="Arial" w:cs="Arial"/>
        </w:rPr>
        <w:t xml:space="preserve"> </w:t>
      </w:r>
    </w:p>
    <w:p w14:paraId="5BBD51D3" w14:textId="77777777" w:rsidR="00347873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 případě, že kterékoli ustanovení této Smlouvy bude neplatné, neúčinné, nezákonné či nevynutitelné a lze je oddělit, zůstávají ostatní ustanovení nedotčena. Smluvní strany se tímto zavazují, že nahradí neplatné, neúčinné, nezákonné či nevynutitelné ustanovením platným, účinným, zákonným a vynutitelným, nebo, nebude-li to možné, alespoň ustanovením s obdobným právním nebo obchodním smyslem, a to nejpozději do 10 kalendářních dnů (i) od nabytí právní moci rozhodnutí příslušného orgánu, kterým je </w:t>
      </w:r>
    </w:p>
    <w:p w14:paraId="00F34020" w14:textId="08F8E20C" w:rsidR="00035660" w:rsidRPr="00347873" w:rsidRDefault="00035660" w:rsidP="00347873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 w:after="60" w:line="276" w:lineRule="auto"/>
        <w:ind w:left="360"/>
        <w:rPr>
          <w:rFonts w:ascii="Arial" w:hAnsi="Arial" w:cs="Arial"/>
          <w:sz w:val="22"/>
          <w:szCs w:val="22"/>
        </w:rPr>
      </w:pPr>
      <w:r w:rsidRPr="00347873">
        <w:rPr>
          <w:rFonts w:ascii="Arial" w:hAnsi="Arial" w:cs="Arial"/>
          <w:sz w:val="22"/>
          <w:szCs w:val="22"/>
        </w:rPr>
        <w:t>dotčené ustanovení pravomocně shledáno neplatným, neúčinným, nezákonným nebo nevymahatelným nebo (ii) ode dne, kdy se o takovém pravomocném rozhodnutí dozvěděly, podle toho, která skutečnost nastane dříve.</w:t>
      </w:r>
    </w:p>
    <w:p w14:paraId="0EEFBA3C" w14:textId="01CDDEA6" w:rsidR="00035660" w:rsidRPr="00035660" w:rsidRDefault="0003566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Veškeré změny nebo doplňky této Smlouvy mohou být učiněny pouze formou písemných vzestupně číslovaných dodatků podepsaných oběma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 xml:space="preserve">mluvními stranami. Kupující v souladu s § 1758 Občanského zákoníku projevuje vůli, aby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mlouva navržená v této listině byla uzavřena pouze v písemné formě.</w:t>
      </w:r>
    </w:p>
    <w:p w14:paraId="1DC84287" w14:textId="74BD8684" w:rsidR="00035660" w:rsidRPr="00035660" w:rsidRDefault="00035660" w:rsidP="009A7867">
      <w:pPr>
        <w:numPr>
          <w:ilvl w:val="0"/>
          <w:numId w:val="14"/>
        </w:numPr>
        <w:spacing w:after="60"/>
        <w:jc w:val="both"/>
        <w:rPr>
          <w:rFonts w:ascii="Arial" w:hAnsi="Arial" w:cs="Arial"/>
        </w:rPr>
      </w:pPr>
      <w:r w:rsidRPr="00035660">
        <w:rPr>
          <w:rFonts w:ascii="Arial" w:hAnsi="Arial" w:cs="Arial"/>
        </w:rPr>
        <w:t xml:space="preserve">Smluvní strany sjednávají, že </w:t>
      </w:r>
      <w:r w:rsidR="00C17E4B">
        <w:rPr>
          <w:rFonts w:ascii="Arial" w:hAnsi="Arial" w:cs="Arial"/>
        </w:rPr>
        <w:t>tato s</w:t>
      </w:r>
      <w:r w:rsidRPr="00035660">
        <w:rPr>
          <w:rFonts w:ascii="Arial" w:hAnsi="Arial" w:cs="Arial"/>
        </w:rPr>
        <w:t xml:space="preserve">mlouva není závislá na existenci jiných smluv </w:t>
      </w:r>
      <w:r w:rsidR="00C17E4B">
        <w:rPr>
          <w:rFonts w:ascii="Arial" w:hAnsi="Arial" w:cs="Arial"/>
        </w:rPr>
        <w:t>s</w:t>
      </w:r>
      <w:r w:rsidRPr="00035660">
        <w:rPr>
          <w:rFonts w:ascii="Arial" w:hAnsi="Arial" w:cs="Arial"/>
        </w:rPr>
        <w:t>mlouvou předvídaných ve smyslu § 1727 Občanského zákoníku.</w:t>
      </w:r>
    </w:p>
    <w:p w14:paraId="53EF2613" w14:textId="791C3C17" w:rsidR="00035660" w:rsidRPr="00992CD6" w:rsidRDefault="00035660" w:rsidP="00992CD6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Smluvní strany v souladu s § 1801 Občanského zákoníku sjednávají, že na jejich vzájemné vztahy založené touto </w:t>
      </w:r>
      <w:r w:rsidR="00C17E4B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>mlouvou nebo s touto Smlouvou související se nepoužijí § 1799 a 1800 Občanského zákoníku.</w:t>
      </w:r>
      <w:r w:rsidR="00992CD6">
        <w:rPr>
          <w:rFonts w:ascii="Arial" w:hAnsi="Arial" w:cs="Arial"/>
          <w:sz w:val="22"/>
          <w:szCs w:val="22"/>
        </w:rPr>
        <w:t xml:space="preserve"> </w:t>
      </w:r>
      <w:r w:rsidRPr="00992CD6">
        <w:rPr>
          <w:rFonts w:ascii="Arial" w:hAnsi="Arial" w:cs="Arial"/>
          <w:sz w:val="22"/>
          <w:szCs w:val="22"/>
        </w:rPr>
        <w:t>Smluvní strany odlišně od § 558 odst. 2 Občanského zákoníku sjednávají, že ustanovení zákona, jež nemají donucující účinky, se použijí před obchodními zvyklostmi.</w:t>
      </w:r>
    </w:p>
    <w:p w14:paraId="09862B6E" w14:textId="4C1128DC" w:rsidR="00F70C10" w:rsidRPr="00035660" w:rsidRDefault="00F70C10" w:rsidP="009A7867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Tak, kde strany této smlouvy ujednaly oproti zákonné úpravě jinak, platí, že se od této zákonné úpravy ve smyslu ust. § 1 odst. 2 Zák.č. 89/2012 Sb. odchýlily.  </w:t>
      </w:r>
    </w:p>
    <w:p w14:paraId="18949829" w14:textId="6BF7E825" w:rsidR="00035660" w:rsidRPr="00035660" w:rsidRDefault="00035660" w:rsidP="009A7867">
      <w:pPr>
        <w:pStyle w:val="Textpsmene"/>
        <w:numPr>
          <w:ilvl w:val="0"/>
          <w:numId w:val="14"/>
        </w:num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Tato Smlouva je sepsána ve třech vyhotoveních s platností originálu, z nichž </w:t>
      </w:r>
      <w:r w:rsidR="00C115B8">
        <w:rPr>
          <w:rFonts w:ascii="Arial" w:hAnsi="Arial" w:cs="Arial"/>
          <w:sz w:val="22"/>
          <w:szCs w:val="22"/>
        </w:rPr>
        <w:t>k</w:t>
      </w:r>
      <w:r w:rsidRPr="00035660">
        <w:rPr>
          <w:rFonts w:ascii="Arial" w:hAnsi="Arial" w:cs="Arial"/>
          <w:sz w:val="22"/>
          <w:szCs w:val="22"/>
        </w:rPr>
        <w:t xml:space="preserve">upující obdrží dvě vyhotovení a </w:t>
      </w:r>
      <w:r w:rsidR="00C115B8">
        <w:rPr>
          <w:rFonts w:ascii="Arial" w:hAnsi="Arial" w:cs="Arial"/>
          <w:sz w:val="22"/>
          <w:szCs w:val="22"/>
        </w:rPr>
        <w:t>p</w:t>
      </w:r>
      <w:r w:rsidRPr="00035660">
        <w:rPr>
          <w:rFonts w:ascii="Arial" w:hAnsi="Arial" w:cs="Arial"/>
          <w:sz w:val="22"/>
          <w:szCs w:val="22"/>
        </w:rPr>
        <w:t>rodávající jedno vyhotovení.</w:t>
      </w:r>
    </w:p>
    <w:p w14:paraId="179E123F" w14:textId="77777777" w:rsidR="00035660" w:rsidRPr="00035660" w:rsidRDefault="00035660" w:rsidP="00992CD6">
      <w:pPr>
        <w:pStyle w:val="Textpsmene"/>
        <w:numPr>
          <w:ilvl w:val="0"/>
          <w:numId w:val="14"/>
        </w:numPr>
        <w:spacing w:before="60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>Nedílnou součástí této Smlouvy je přílohy:</w:t>
      </w:r>
    </w:p>
    <w:p w14:paraId="71C603DD" w14:textId="1D085EB9" w:rsidR="00C115B8" w:rsidRDefault="00035660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Příloha č. 1 – Specifikace předmětu </w:t>
      </w:r>
      <w:r w:rsidR="00C115B8">
        <w:rPr>
          <w:rFonts w:ascii="Arial" w:hAnsi="Arial" w:cs="Arial"/>
          <w:sz w:val="22"/>
          <w:szCs w:val="22"/>
        </w:rPr>
        <w:t>s</w:t>
      </w:r>
      <w:r w:rsidRPr="00035660">
        <w:rPr>
          <w:rFonts w:ascii="Arial" w:hAnsi="Arial" w:cs="Arial"/>
          <w:sz w:val="22"/>
          <w:szCs w:val="22"/>
        </w:rPr>
        <w:t xml:space="preserve">mlouvy </w:t>
      </w:r>
    </w:p>
    <w:p w14:paraId="172EAEB6" w14:textId="46EA3FAA" w:rsidR="000B490D" w:rsidRDefault="000B490D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035660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035660">
        <w:rPr>
          <w:rFonts w:ascii="Arial" w:hAnsi="Arial" w:cs="Arial"/>
          <w:sz w:val="22"/>
          <w:szCs w:val="22"/>
        </w:rPr>
        <w:t xml:space="preserve"> – </w:t>
      </w:r>
      <w:r w:rsidR="008C619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</w:t>
      </w:r>
      <w:r w:rsidR="008C619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ad o pojištění prodávajícího dle čl. </w:t>
      </w:r>
      <w:r w:rsidR="00181D7E">
        <w:rPr>
          <w:rFonts w:ascii="Arial" w:hAnsi="Arial" w:cs="Arial"/>
          <w:sz w:val="22"/>
          <w:szCs w:val="22"/>
        </w:rPr>
        <w:t xml:space="preserve">6 odst. 2 této smlouvy </w:t>
      </w:r>
    </w:p>
    <w:p w14:paraId="121D611E" w14:textId="0C236D34" w:rsidR="00992CD6" w:rsidRDefault="00992CD6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729B7589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50F8FDA8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7B27FDA7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483AF7E3" w14:textId="77777777" w:rsidR="0042670F" w:rsidRDefault="0042670F" w:rsidP="00992CD6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3B66739F" w14:textId="77777777" w:rsidR="00825F21" w:rsidRDefault="00825F21" w:rsidP="00F77EA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EBE111D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  <w:r>
        <w:rPr>
          <w:rFonts w:ascii="Arial" w:hAnsi="Arial" w:cs="Arial"/>
          <w:sz w:val="22"/>
          <w:szCs w:val="22"/>
        </w:rPr>
        <w:t xml:space="preserve"> dne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</w:p>
    <w:p w14:paraId="7CA33855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CB51AEE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6AD6CE4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Prodávající:</w:t>
      </w:r>
    </w:p>
    <w:p w14:paraId="4DB4BEB4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2A04E6B8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913E6D4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2B8B1F85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p w14:paraId="1344F641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…………………………...</w:t>
      </w:r>
      <w:r>
        <w:rPr>
          <w:rFonts w:ascii="Arial" w:hAnsi="Arial" w:cs="Arial"/>
          <w:sz w:val="22"/>
          <w:szCs w:val="22"/>
        </w:rPr>
        <w:tab/>
      </w:r>
    </w:p>
    <w:p w14:paraId="57A7D34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Rieder Beton, spol. s 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</w:p>
    <w:p w14:paraId="5C616FC9" w14:textId="77777777" w:rsidR="008702D1" w:rsidRDefault="008702D1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  <w:r w:rsidRPr="005062F9">
        <w:rPr>
          <w:rFonts w:ascii="Arial" w:hAnsi="Arial" w:cs="Arial"/>
          <w:sz w:val="22"/>
          <w:szCs w:val="22"/>
        </w:rPr>
        <w:t>Tomáš Váňa, MBA, 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5062F9">
        <w:rPr>
          <w:rFonts w:ascii="Arial" w:eastAsia="Calibri" w:hAnsi="Arial" w:cs="Arial"/>
          <w:b/>
          <w:bCs/>
          <w:sz w:val="22"/>
          <w:szCs w:val="22"/>
          <w:highlight w:val="yellow"/>
          <w:lang w:eastAsia="en-US"/>
        </w:rPr>
        <w:t>(k doplnění)</w:t>
      </w:r>
    </w:p>
    <w:p w14:paraId="72730ED8" w14:textId="34579363" w:rsidR="006C3B64" w:rsidRPr="00F77EAF" w:rsidRDefault="006C3B64" w:rsidP="008702D1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60"/>
        <w:ind w:left="794" w:hanging="397"/>
        <w:rPr>
          <w:rFonts w:ascii="Arial" w:hAnsi="Arial" w:cs="Arial"/>
          <w:sz w:val="22"/>
          <w:szCs w:val="22"/>
        </w:rPr>
      </w:pPr>
    </w:p>
    <w:sectPr w:rsidR="006C3B64" w:rsidRPr="00F77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CB9564" w15:done="0"/>
  <w15:commentEx w15:paraId="1A8FBDC4" w15:done="0"/>
  <w15:commentEx w15:paraId="1A811F3B" w15:done="0"/>
  <w15:commentEx w15:paraId="212071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D2B7F" w16cex:dateUtc="2021-05-05T12:34:00Z"/>
  <w16cex:commentExtensible w16cex:durableId="243D28EF" w16cex:dateUtc="2021-05-05T12:23:00Z"/>
  <w16cex:commentExtensible w16cex:durableId="243D2931" w16cex:dateUtc="2021-05-05T12:24:00Z"/>
  <w16cex:commentExtensible w16cex:durableId="243D2AEE" w16cex:dateUtc="2021-05-05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CB9564" w16cid:durableId="243D2B7F"/>
  <w16cid:commentId w16cid:paraId="1A8FBDC4" w16cid:durableId="243D28EF"/>
  <w16cid:commentId w16cid:paraId="1A811F3B" w16cid:durableId="243D2931"/>
  <w16cid:commentId w16cid:paraId="21207190" w16cid:durableId="243D2A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1A54E" w14:textId="77777777" w:rsidR="005E69E2" w:rsidRDefault="005E69E2" w:rsidP="00273E3B">
      <w:pPr>
        <w:spacing w:after="0" w:line="240" w:lineRule="auto"/>
      </w:pPr>
      <w:r>
        <w:separator/>
      </w:r>
    </w:p>
  </w:endnote>
  <w:endnote w:type="continuationSeparator" w:id="0">
    <w:p w14:paraId="74B2698C" w14:textId="77777777" w:rsidR="005E69E2" w:rsidRDefault="005E69E2" w:rsidP="0027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359480"/>
      <w:docPartObj>
        <w:docPartGallery w:val="Page Numbers (Bottom of Page)"/>
        <w:docPartUnique/>
      </w:docPartObj>
    </w:sdtPr>
    <w:sdtEndPr/>
    <w:sdtContent>
      <w:p w14:paraId="5D5E0832" w14:textId="2AA1A800" w:rsidR="00273E3B" w:rsidRDefault="00273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E9">
          <w:rPr>
            <w:noProof/>
          </w:rPr>
          <w:t>4</w:t>
        </w:r>
        <w:r>
          <w:fldChar w:fldCharType="end"/>
        </w:r>
      </w:p>
    </w:sdtContent>
  </w:sdt>
  <w:p w14:paraId="0C69CD10" w14:textId="77777777" w:rsidR="00273E3B" w:rsidRDefault="00273E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764D3" w14:textId="77777777" w:rsidR="005E69E2" w:rsidRDefault="005E69E2" w:rsidP="00273E3B">
      <w:pPr>
        <w:spacing w:after="0" w:line="240" w:lineRule="auto"/>
      </w:pPr>
      <w:r>
        <w:separator/>
      </w:r>
    </w:p>
  </w:footnote>
  <w:footnote w:type="continuationSeparator" w:id="0">
    <w:p w14:paraId="6816553F" w14:textId="77777777" w:rsidR="005E69E2" w:rsidRDefault="005E69E2" w:rsidP="00273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8E5"/>
    <w:multiLevelType w:val="hybridMultilevel"/>
    <w:tmpl w:val="53F0952E"/>
    <w:lvl w:ilvl="0" w:tplc="0DDAE0DE">
      <w:start w:val="9"/>
      <w:numFmt w:val="bullet"/>
      <w:lvlText w:val="-"/>
      <w:lvlJc w:val="left"/>
      <w:pPr>
        <w:ind w:left="85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>
    <w:nsid w:val="17E850EB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01DA4"/>
    <w:multiLevelType w:val="hybridMultilevel"/>
    <w:tmpl w:val="04AA32F6"/>
    <w:lvl w:ilvl="0" w:tplc="A54854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E21"/>
    <w:multiLevelType w:val="multilevel"/>
    <w:tmpl w:val="C2B642FA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Arial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E2F0495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7A3E09"/>
    <w:multiLevelType w:val="hybridMultilevel"/>
    <w:tmpl w:val="65F281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6532A6"/>
    <w:multiLevelType w:val="hybridMultilevel"/>
    <w:tmpl w:val="20DE5F02"/>
    <w:lvl w:ilvl="0" w:tplc="F914F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C4B61"/>
    <w:multiLevelType w:val="hybridMultilevel"/>
    <w:tmpl w:val="33FC92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56223F"/>
    <w:multiLevelType w:val="hybridMultilevel"/>
    <w:tmpl w:val="0E90F6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5113A"/>
    <w:multiLevelType w:val="hybridMultilevel"/>
    <w:tmpl w:val="439AEEDE"/>
    <w:lvl w:ilvl="0" w:tplc="42147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C3129B"/>
    <w:multiLevelType w:val="hybridMultilevel"/>
    <w:tmpl w:val="CC94D3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D83D78"/>
    <w:multiLevelType w:val="hybridMultilevel"/>
    <w:tmpl w:val="6FA44F28"/>
    <w:lvl w:ilvl="0" w:tplc="EEEC8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B30141"/>
    <w:multiLevelType w:val="hybridMultilevel"/>
    <w:tmpl w:val="BF5CC2C6"/>
    <w:lvl w:ilvl="0" w:tplc="0B8C4F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EC2FC4"/>
    <w:multiLevelType w:val="hybridMultilevel"/>
    <w:tmpl w:val="83560C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DF0559"/>
    <w:multiLevelType w:val="hybridMultilevel"/>
    <w:tmpl w:val="1E260A30"/>
    <w:lvl w:ilvl="0" w:tplc="E0165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5F0834"/>
    <w:multiLevelType w:val="hybridMultilevel"/>
    <w:tmpl w:val="BE74D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56170"/>
    <w:multiLevelType w:val="hybridMultilevel"/>
    <w:tmpl w:val="A296FDF4"/>
    <w:lvl w:ilvl="0" w:tplc="9B3E2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023EE6"/>
    <w:multiLevelType w:val="hybridMultilevel"/>
    <w:tmpl w:val="7010894C"/>
    <w:lvl w:ilvl="0" w:tplc="CD783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>
    <w:nsid w:val="6C4A31E2"/>
    <w:multiLevelType w:val="hybridMultilevel"/>
    <w:tmpl w:val="9BEE71EA"/>
    <w:lvl w:ilvl="0" w:tplc="D13223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03764"/>
    <w:multiLevelType w:val="hybridMultilevel"/>
    <w:tmpl w:val="3E92F1AA"/>
    <w:lvl w:ilvl="0" w:tplc="92204F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7B955C9"/>
    <w:multiLevelType w:val="hybridMultilevel"/>
    <w:tmpl w:val="8CDEBD56"/>
    <w:lvl w:ilvl="0" w:tplc="276A62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0D1B91"/>
    <w:multiLevelType w:val="hybridMultilevel"/>
    <w:tmpl w:val="8D2C39D8"/>
    <w:lvl w:ilvl="0" w:tplc="0CD0D6D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8A6D0B"/>
    <w:multiLevelType w:val="hybridMultilevel"/>
    <w:tmpl w:val="5FEA1694"/>
    <w:lvl w:ilvl="0" w:tplc="922C4058">
      <w:start w:val="1"/>
      <w:numFmt w:val="lowerLetter"/>
      <w:lvlText w:val="%1)"/>
      <w:lvlJc w:val="left"/>
      <w:pPr>
        <w:ind w:left="1128" w:hanging="360"/>
      </w:pPr>
      <w:rPr>
        <w:rFonts w:ascii="Arial" w:hAnsi="Arial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0"/>
  </w:num>
  <w:num w:numId="2">
    <w:abstractNumId w:val="23"/>
  </w:num>
  <w:num w:numId="3">
    <w:abstractNumId w:val="18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21"/>
  </w:num>
  <w:num w:numId="19">
    <w:abstractNumId w:val="12"/>
  </w:num>
  <w:num w:numId="20">
    <w:abstractNumId w:val="14"/>
  </w:num>
  <w:num w:numId="21">
    <w:abstractNumId w:val="9"/>
  </w:num>
  <w:num w:numId="22">
    <w:abstractNumId w:val="16"/>
  </w:num>
  <w:num w:numId="23">
    <w:abstractNumId w:val="22"/>
  </w:num>
  <w:num w:numId="24">
    <w:abstractNumId w:val="2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Ellingerová">
    <w15:presenceInfo w15:providerId="AD" w15:userId="S::anna.ellingerova@eufc.cz::07e41dc7-f0af-4a51-88a9-6789996a9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46"/>
    <w:rsid w:val="000060BE"/>
    <w:rsid w:val="000162DA"/>
    <w:rsid w:val="00016774"/>
    <w:rsid w:val="00016D95"/>
    <w:rsid w:val="000239B5"/>
    <w:rsid w:val="00031384"/>
    <w:rsid w:val="00035660"/>
    <w:rsid w:val="0005108E"/>
    <w:rsid w:val="000620AD"/>
    <w:rsid w:val="00062C9A"/>
    <w:rsid w:val="00090FB5"/>
    <w:rsid w:val="000A46E5"/>
    <w:rsid w:val="000B490D"/>
    <w:rsid w:val="000C33C6"/>
    <w:rsid w:val="000D2A45"/>
    <w:rsid w:val="000E49E4"/>
    <w:rsid w:val="000E6716"/>
    <w:rsid w:val="00153C14"/>
    <w:rsid w:val="00181635"/>
    <w:rsid w:val="00181D7E"/>
    <w:rsid w:val="001857C7"/>
    <w:rsid w:val="00193CEB"/>
    <w:rsid w:val="001C68E2"/>
    <w:rsid w:val="00207E97"/>
    <w:rsid w:val="00215B83"/>
    <w:rsid w:val="00241EA7"/>
    <w:rsid w:val="00243392"/>
    <w:rsid w:val="00273E3B"/>
    <w:rsid w:val="0029681A"/>
    <w:rsid w:val="002B5377"/>
    <w:rsid w:val="002C1215"/>
    <w:rsid w:val="002C63A1"/>
    <w:rsid w:val="002F718F"/>
    <w:rsid w:val="00303862"/>
    <w:rsid w:val="00314C5F"/>
    <w:rsid w:val="003465CF"/>
    <w:rsid w:val="00346FCD"/>
    <w:rsid w:val="00347873"/>
    <w:rsid w:val="00366C7F"/>
    <w:rsid w:val="003757C9"/>
    <w:rsid w:val="00395742"/>
    <w:rsid w:val="003A3CD4"/>
    <w:rsid w:val="003F43B8"/>
    <w:rsid w:val="00413D80"/>
    <w:rsid w:val="00416344"/>
    <w:rsid w:val="00417CB5"/>
    <w:rsid w:val="0042670F"/>
    <w:rsid w:val="00426E24"/>
    <w:rsid w:val="004400F4"/>
    <w:rsid w:val="00447E9E"/>
    <w:rsid w:val="0045340D"/>
    <w:rsid w:val="00460CC1"/>
    <w:rsid w:val="00462184"/>
    <w:rsid w:val="00471E2C"/>
    <w:rsid w:val="004A1499"/>
    <w:rsid w:val="004D4D15"/>
    <w:rsid w:val="005066F7"/>
    <w:rsid w:val="00511467"/>
    <w:rsid w:val="00516488"/>
    <w:rsid w:val="005173A0"/>
    <w:rsid w:val="00522D8A"/>
    <w:rsid w:val="005246EF"/>
    <w:rsid w:val="005335DA"/>
    <w:rsid w:val="0053642E"/>
    <w:rsid w:val="00537E41"/>
    <w:rsid w:val="00543CE4"/>
    <w:rsid w:val="00545CC1"/>
    <w:rsid w:val="00563B95"/>
    <w:rsid w:val="00572A80"/>
    <w:rsid w:val="005A5219"/>
    <w:rsid w:val="005B1C40"/>
    <w:rsid w:val="005B618B"/>
    <w:rsid w:val="005E2EC7"/>
    <w:rsid w:val="005E69E2"/>
    <w:rsid w:val="005F2451"/>
    <w:rsid w:val="005F2B44"/>
    <w:rsid w:val="00610AA5"/>
    <w:rsid w:val="00622F8E"/>
    <w:rsid w:val="006260D9"/>
    <w:rsid w:val="00654D6D"/>
    <w:rsid w:val="00682AB2"/>
    <w:rsid w:val="00691B0B"/>
    <w:rsid w:val="006B094D"/>
    <w:rsid w:val="006C3B64"/>
    <w:rsid w:val="006C4E89"/>
    <w:rsid w:val="006E4A99"/>
    <w:rsid w:val="006F39A4"/>
    <w:rsid w:val="00705D12"/>
    <w:rsid w:val="00730241"/>
    <w:rsid w:val="00736D91"/>
    <w:rsid w:val="00741B2C"/>
    <w:rsid w:val="00763394"/>
    <w:rsid w:val="0077067D"/>
    <w:rsid w:val="0077143F"/>
    <w:rsid w:val="00795194"/>
    <w:rsid w:val="007B191E"/>
    <w:rsid w:val="007B38D0"/>
    <w:rsid w:val="007B4E00"/>
    <w:rsid w:val="007C0A4E"/>
    <w:rsid w:val="007C69E2"/>
    <w:rsid w:val="007D3503"/>
    <w:rsid w:val="007D45C4"/>
    <w:rsid w:val="007E37BD"/>
    <w:rsid w:val="007F7843"/>
    <w:rsid w:val="00807089"/>
    <w:rsid w:val="0081532F"/>
    <w:rsid w:val="00821F1A"/>
    <w:rsid w:val="00825F21"/>
    <w:rsid w:val="008537B5"/>
    <w:rsid w:val="0086107B"/>
    <w:rsid w:val="008702D1"/>
    <w:rsid w:val="008843D9"/>
    <w:rsid w:val="00885899"/>
    <w:rsid w:val="008C04C6"/>
    <w:rsid w:val="008C619C"/>
    <w:rsid w:val="008C67EA"/>
    <w:rsid w:val="008C79BF"/>
    <w:rsid w:val="008E02A7"/>
    <w:rsid w:val="008E02F5"/>
    <w:rsid w:val="00936754"/>
    <w:rsid w:val="0094067B"/>
    <w:rsid w:val="00962EF4"/>
    <w:rsid w:val="00970641"/>
    <w:rsid w:val="00983E06"/>
    <w:rsid w:val="00992CD6"/>
    <w:rsid w:val="009A563E"/>
    <w:rsid w:val="009A7867"/>
    <w:rsid w:val="009B2D36"/>
    <w:rsid w:val="009D6646"/>
    <w:rsid w:val="00A01DCD"/>
    <w:rsid w:val="00A27BCF"/>
    <w:rsid w:val="00A331B7"/>
    <w:rsid w:val="00A674E1"/>
    <w:rsid w:val="00A7579D"/>
    <w:rsid w:val="00A77593"/>
    <w:rsid w:val="00A805D3"/>
    <w:rsid w:val="00A84B34"/>
    <w:rsid w:val="00A93630"/>
    <w:rsid w:val="00AA259F"/>
    <w:rsid w:val="00AC74C6"/>
    <w:rsid w:val="00AD17CA"/>
    <w:rsid w:val="00AD3DC5"/>
    <w:rsid w:val="00AF0977"/>
    <w:rsid w:val="00B04EBC"/>
    <w:rsid w:val="00B13525"/>
    <w:rsid w:val="00B23565"/>
    <w:rsid w:val="00B47C00"/>
    <w:rsid w:val="00B607A9"/>
    <w:rsid w:val="00B745F0"/>
    <w:rsid w:val="00B74C69"/>
    <w:rsid w:val="00B75157"/>
    <w:rsid w:val="00B800D6"/>
    <w:rsid w:val="00B83D2A"/>
    <w:rsid w:val="00B8790B"/>
    <w:rsid w:val="00BC0D29"/>
    <w:rsid w:val="00BF24E7"/>
    <w:rsid w:val="00C10DD2"/>
    <w:rsid w:val="00C10EB4"/>
    <w:rsid w:val="00C115B8"/>
    <w:rsid w:val="00C16D51"/>
    <w:rsid w:val="00C17E4B"/>
    <w:rsid w:val="00C33C1E"/>
    <w:rsid w:val="00C37228"/>
    <w:rsid w:val="00C3779F"/>
    <w:rsid w:val="00C413D8"/>
    <w:rsid w:val="00C425C0"/>
    <w:rsid w:val="00C44D38"/>
    <w:rsid w:val="00C618FB"/>
    <w:rsid w:val="00C66050"/>
    <w:rsid w:val="00C7425F"/>
    <w:rsid w:val="00C7493A"/>
    <w:rsid w:val="00C75F4A"/>
    <w:rsid w:val="00CA2C38"/>
    <w:rsid w:val="00CB1D23"/>
    <w:rsid w:val="00CB7020"/>
    <w:rsid w:val="00CC1068"/>
    <w:rsid w:val="00CC3ADD"/>
    <w:rsid w:val="00CC51F2"/>
    <w:rsid w:val="00CD19E9"/>
    <w:rsid w:val="00CE6A22"/>
    <w:rsid w:val="00D010AA"/>
    <w:rsid w:val="00D03D46"/>
    <w:rsid w:val="00D24B86"/>
    <w:rsid w:val="00D25245"/>
    <w:rsid w:val="00D55D20"/>
    <w:rsid w:val="00D969ED"/>
    <w:rsid w:val="00DA0839"/>
    <w:rsid w:val="00DC0160"/>
    <w:rsid w:val="00DC0FCB"/>
    <w:rsid w:val="00E120D6"/>
    <w:rsid w:val="00E12131"/>
    <w:rsid w:val="00E218E7"/>
    <w:rsid w:val="00E30DCC"/>
    <w:rsid w:val="00E50636"/>
    <w:rsid w:val="00E6110D"/>
    <w:rsid w:val="00E71B94"/>
    <w:rsid w:val="00EA4591"/>
    <w:rsid w:val="00EB6F10"/>
    <w:rsid w:val="00EF152B"/>
    <w:rsid w:val="00F17551"/>
    <w:rsid w:val="00F34669"/>
    <w:rsid w:val="00F42392"/>
    <w:rsid w:val="00F51F68"/>
    <w:rsid w:val="00F7038C"/>
    <w:rsid w:val="00F70942"/>
    <w:rsid w:val="00F70C10"/>
    <w:rsid w:val="00F77EAF"/>
    <w:rsid w:val="00F86CF4"/>
    <w:rsid w:val="00F937AC"/>
    <w:rsid w:val="00FC3D77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B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aliases w:val="Body,T,body"/>
    <w:basedOn w:val="Normln"/>
    <w:link w:val="TextChar"/>
    <w:rsid w:val="00F34669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xtChar">
    <w:name w:val="Text Char"/>
    <w:aliases w:val="Body Char"/>
    <w:link w:val="Text"/>
    <w:locked/>
    <w:rsid w:val="00F34669"/>
    <w:rPr>
      <w:rFonts w:ascii="Times New Roman" w:eastAsia="Times New Roman" w:hAnsi="Times New Roman" w:cs="Times New Roman"/>
      <w:sz w:val="24"/>
      <w:szCs w:val="20"/>
    </w:rPr>
  </w:style>
  <w:style w:type="paragraph" w:customStyle="1" w:styleId="CEBL2">
    <w:name w:val="CEB_L2"/>
    <w:basedOn w:val="Normln"/>
    <w:next w:val="Normln"/>
    <w:rsid w:val="00F34669"/>
    <w:pPr>
      <w:tabs>
        <w:tab w:val="num" w:pos="720"/>
      </w:tabs>
      <w:spacing w:after="240" w:line="240" w:lineRule="auto"/>
      <w:ind w:left="720" w:hanging="720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346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3466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4669"/>
    <w:pPr>
      <w:ind w:left="720"/>
      <w:contextualSpacing/>
    </w:pPr>
  </w:style>
  <w:style w:type="paragraph" w:customStyle="1" w:styleId="Textbodu">
    <w:name w:val="Text bodu"/>
    <w:basedOn w:val="Normln"/>
    <w:rsid w:val="00241EA7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241EA7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241EA7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EA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4400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400F4"/>
    <w:rPr>
      <w:rFonts w:ascii="Calibri" w:eastAsia="Calibri" w:hAnsi="Calibri" w:cs="Times New Roman"/>
    </w:rPr>
  </w:style>
  <w:style w:type="paragraph" w:customStyle="1" w:styleId="slolnku">
    <w:name w:val="Číslo článku"/>
    <w:basedOn w:val="Normln"/>
    <w:next w:val="Normln"/>
    <w:rsid w:val="00545CC1"/>
    <w:pPr>
      <w:keepNext/>
      <w:numPr>
        <w:numId w:val="8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545CC1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545CC1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545CC1"/>
    <w:pPr>
      <w:numPr>
        <w:ilvl w:val="3"/>
      </w:numPr>
      <w:tabs>
        <w:tab w:val="clear" w:pos="2778"/>
        <w:tab w:val="num" w:pos="1843"/>
      </w:tabs>
      <w:spacing w:before="0"/>
      <w:ind w:left="1843" w:hanging="425"/>
      <w:outlineLvl w:val="3"/>
    </w:pPr>
  </w:style>
  <w:style w:type="paragraph" w:customStyle="1" w:styleId="CEBL1">
    <w:name w:val="CEB_L1"/>
    <w:basedOn w:val="Normln"/>
    <w:next w:val="Normln"/>
    <w:rsid w:val="00035660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kern w:val="32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A1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4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4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4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499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E3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E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5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aliases w:val="Body,T,body"/>
    <w:basedOn w:val="Normln"/>
    <w:link w:val="TextChar"/>
    <w:rsid w:val="00F34669"/>
    <w:pPr>
      <w:spacing w:after="24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xtChar">
    <w:name w:val="Text Char"/>
    <w:aliases w:val="Body Char"/>
    <w:link w:val="Text"/>
    <w:locked/>
    <w:rsid w:val="00F34669"/>
    <w:rPr>
      <w:rFonts w:ascii="Times New Roman" w:eastAsia="Times New Roman" w:hAnsi="Times New Roman" w:cs="Times New Roman"/>
      <w:sz w:val="24"/>
      <w:szCs w:val="20"/>
    </w:rPr>
  </w:style>
  <w:style w:type="paragraph" w:customStyle="1" w:styleId="CEBL2">
    <w:name w:val="CEB_L2"/>
    <w:basedOn w:val="Normln"/>
    <w:next w:val="Normln"/>
    <w:rsid w:val="00F34669"/>
    <w:pPr>
      <w:tabs>
        <w:tab w:val="num" w:pos="720"/>
      </w:tabs>
      <w:spacing w:after="240" w:line="240" w:lineRule="auto"/>
      <w:ind w:left="720" w:hanging="720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346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3466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34669"/>
    <w:pPr>
      <w:ind w:left="720"/>
      <w:contextualSpacing/>
    </w:pPr>
  </w:style>
  <w:style w:type="paragraph" w:customStyle="1" w:styleId="Textbodu">
    <w:name w:val="Text bodu"/>
    <w:basedOn w:val="Normln"/>
    <w:rsid w:val="00241EA7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241EA7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241EA7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EA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4400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400F4"/>
    <w:rPr>
      <w:rFonts w:ascii="Calibri" w:eastAsia="Calibri" w:hAnsi="Calibri" w:cs="Times New Roman"/>
    </w:rPr>
  </w:style>
  <w:style w:type="paragraph" w:customStyle="1" w:styleId="slolnku">
    <w:name w:val="Číslo článku"/>
    <w:basedOn w:val="Normln"/>
    <w:next w:val="Normln"/>
    <w:rsid w:val="00545CC1"/>
    <w:pPr>
      <w:keepNext/>
      <w:numPr>
        <w:numId w:val="8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545CC1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545CC1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545CC1"/>
    <w:pPr>
      <w:numPr>
        <w:ilvl w:val="3"/>
      </w:numPr>
      <w:tabs>
        <w:tab w:val="clear" w:pos="2778"/>
        <w:tab w:val="num" w:pos="1843"/>
      </w:tabs>
      <w:spacing w:before="0"/>
      <w:ind w:left="1843" w:hanging="425"/>
      <w:outlineLvl w:val="3"/>
    </w:pPr>
  </w:style>
  <w:style w:type="paragraph" w:customStyle="1" w:styleId="CEBL1">
    <w:name w:val="CEB_L1"/>
    <w:basedOn w:val="Normln"/>
    <w:next w:val="Normln"/>
    <w:rsid w:val="00035660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kern w:val="32"/>
      <w:sz w:val="24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A1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14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149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4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499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E3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E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2605</Words>
  <Characters>15375</Characters>
  <Application>Microsoft Office Word</Application>
  <DocSecurity>4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Jaroslav Širmer</dc:creator>
  <cp:lastModifiedBy>Tomáš Hrad</cp:lastModifiedBy>
  <cp:revision>2</cp:revision>
  <cp:lastPrinted>2021-04-14T04:26:00Z</cp:lastPrinted>
  <dcterms:created xsi:type="dcterms:W3CDTF">2021-05-06T08:43:00Z</dcterms:created>
  <dcterms:modified xsi:type="dcterms:W3CDTF">2021-05-06T08:43:00Z</dcterms:modified>
</cp:coreProperties>
</file>