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C9B4" w14:textId="22EFBB9E" w:rsidR="000502B4" w:rsidRPr="00F01F67" w:rsidRDefault="000502B4" w:rsidP="008309D1">
      <w:pPr>
        <w:pStyle w:val="Nzev"/>
        <w:spacing w:line="276" w:lineRule="auto"/>
        <w:rPr>
          <w:caps/>
          <w:sz w:val="40"/>
        </w:rPr>
      </w:pPr>
      <w:r w:rsidRPr="00F01F67">
        <w:rPr>
          <w:caps/>
          <w:sz w:val="40"/>
        </w:rPr>
        <w:t xml:space="preserve">příloha č. </w:t>
      </w:r>
      <w:r w:rsidR="007C2C75" w:rsidRPr="00F01F67">
        <w:rPr>
          <w:caps/>
          <w:sz w:val="40"/>
        </w:rPr>
        <w:t>2</w:t>
      </w:r>
      <w:r w:rsidRPr="00F01F67">
        <w:rPr>
          <w:caps/>
          <w:sz w:val="40"/>
        </w:rPr>
        <w:t xml:space="preserve"> zadávací dokumentace</w:t>
      </w:r>
    </w:p>
    <w:p w14:paraId="2A6C22EB" w14:textId="4E13745D" w:rsidR="00393720" w:rsidRPr="00F01F67" w:rsidRDefault="007C2C75" w:rsidP="008309D1">
      <w:pPr>
        <w:pStyle w:val="Nzev"/>
        <w:spacing w:line="276" w:lineRule="auto"/>
        <w:rPr>
          <w:caps/>
          <w:sz w:val="40"/>
        </w:rPr>
      </w:pPr>
      <w:r w:rsidRPr="00F01F67">
        <w:rPr>
          <w:caps/>
          <w:sz w:val="40"/>
        </w:rPr>
        <w:t>kupní smlouva</w:t>
      </w:r>
    </w:p>
    <w:p w14:paraId="3C61C7C5" w14:textId="77777777" w:rsidR="00950037" w:rsidRPr="00F01F67" w:rsidRDefault="00950037" w:rsidP="00950037">
      <w:pPr>
        <w:widowControl w:val="0"/>
        <w:spacing w:after="120" w:line="276" w:lineRule="auto"/>
        <w:jc w:val="center"/>
        <w:rPr>
          <w:rFonts w:asciiTheme="majorHAnsi" w:hAnsiTheme="majorHAnsi" w:cstheme="majorHAnsi"/>
          <w:bCs/>
        </w:rPr>
      </w:pPr>
      <w:r w:rsidRPr="00F01F67">
        <w:rPr>
          <w:rFonts w:asciiTheme="majorHAnsi" w:hAnsiTheme="majorHAnsi" w:cstheme="majorHAnsi"/>
          <w:bCs/>
        </w:rPr>
        <w:t>na akci:</w:t>
      </w:r>
    </w:p>
    <w:p w14:paraId="0E39B68C" w14:textId="1D8BF7C7" w:rsidR="00950037" w:rsidRPr="00F01F67" w:rsidRDefault="00950037" w:rsidP="00950037">
      <w:pPr>
        <w:widowControl w:val="0"/>
        <w:spacing w:after="120" w:line="276" w:lineRule="auto"/>
        <w:jc w:val="center"/>
        <w:rPr>
          <w:rFonts w:asciiTheme="majorHAnsi" w:hAnsiTheme="majorHAnsi" w:cstheme="majorHAnsi"/>
          <w:b/>
          <w:bCs/>
          <w:sz w:val="24"/>
        </w:rPr>
      </w:pPr>
      <w:r w:rsidRPr="001D3209">
        <w:rPr>
          <w:rFonts w:asciiTheme="majorHAnsi" w:hAnsiTheme="majorHAnsi" w:cstheme="majorHAnsi"/>
          <w:b/>
          <w:sz w:val="24"/>
        </w:rPr>
        <w:t>„</w:t>
      </w:r>
      <w:r w:rsidR="001D3209" w:rsidRPr="001D3209">
        <w:rPr>
          <w:rFonts w:asciiTheme="majorHAnsi" w:hAnsiTheme="majorHAnsi" w:cstheme="majorHAnsi"/>
          <w:b/>
          <w:sz w:val="24"/>
        </w:rPr>
        <w:t>Dodávka stožárů VO 202</w:t>
      </w:r>
      <w:r w:rsidR="003C5282">
        <w:rPr>
          <w:rFonts w:asciiTheme="majorHAnsi" w:hAnsiTheme="majorHAnsi" w:cstheme="majorHAnsi"/>
          <w:b/>
          <w:sz w:val="24"/>
        </w:rPr>
        <w:t>5</w:t>
      </w:r>
      <w:r w:rsidRPr="001D3209">
        <w:rPr>
          <w:rFonts w:asciiTheme="majorHAnsi" w:hAnsiTheme="majorHAnsi" w:cstheme="majorHAnsi"/>
          <w:b/>
          <w:bCs/>
          <w:iCs/>
          <w:sz w:val="24"/>
        </w:rPr>
        <w:t>“</w:t>
      </w:r>
    </w:p>
    <w:p w14:paraId="571CD480" w14:textId="3846EA55" w:rsidR="00950037" w:rsidRDefault="00950037" w:rsidP="00950037">
      <w:pPr>
        <w:pStyle w:val="Zkladntext"/>
        <w:spacing w:after="120" w:line="276" w:lineRule="auto"/>
        <w:jc w:val="center"/>
        <w:rPr>
          <w:rFonts w:asciiTheme="majorHAnsi" w:hAnsiTheme="majorHAnsi" w:cstheme="majorHAnsi"/>
          <w:sz w:val="20"/>
          <w:szCs w:val="20"/>
          <w:lang w:val="cs-CZ"/>
        </w:rPr>
      </w:pPr>
      <w:r w:rsidRPr="00664BE4">
        <w:rPr>
          <w:rFonts w:asciiTheme="majorHAnsi" w:hAnsiTheme="majorHAnsi" w:cstheme="majorHAnsi"/>
          <w:sz w:val="20"/>
          <w:szCs w:val="20"/>
        </w:rPr>
        <w:t xml:space="preserve">uzavřená dle </w:t>
      </w:r>
      <w:proofErr w:type="spellStart"/>
      <w:r w:rsidRPr="00664BE4">
        <w:rPr>
          <w:rFonts w:asciiTheme="majorHAnsi" w:hAnsiTheme="majorHAnsi" w:cstheme="majorHAnsi"/>
          <w:sz w:val="20"/>
          <w:szCs w:val="20"/>
          <w:lang w:val="cs-CZ"/>
        </w:rPr>
        <w:t>ust</w:t>
      </w:r>
      <w:proofErr w:type="spellEnd"/>
      <w:r w:rsidRPr="00664BE4">
        <w:rPr>
          <w:rFonts w:asciiTheme="majorHAnsi" w:hAnsiTheme="majorHAnsi" w:cstheme="majorHAnsi"/>
          <w:sz w:val="20"/>
          <w:szCs w:val="20"/>
          <w:lang w:val="cs-CZ"/>
        </w:rPr>
        <w:t xml:space="preserve">. </w:t>
      </w:r>
      <w:r w:rsidRPr="00664BE4">
        <w:rPr>
          <w:rFonts w:asciiTheme="majorHAnsi" w:hAnsiTheme="majorHAnsi" w:cstheme="majorHAnsi"/>
          <w:sz w:val="20"/>
          <w:szCs w:val="20"/>
        </w:rPr>
        <w:t xml:space="preserve">§ </w:t>
      </w:r>
      <w:r w:rsidRPr="00664BE4">
        <w:rPr>
          <w:rFonts w:asciiTheme="majorHAnsi" w:hAnsiTheme="majorHAnsi" w:cstheme="majorHAnsi"/>
          <w:sz w:val="20"/>
          <w:szCs w:val="20"/>
          <w:lang w:val="cs-CZ"/>
        </w:rPr>
        <w:t>2079</w:t>
      </w:r>
      <w:r w:rsidRPr="00664BE4">
        <w:rPr>
          <w:rFonts w:asciiTheme="majorHAnsi" w:hAnsiTheme="majorHAnsi" w:cstheme="majorHAnsi"/>
          <w:sz w:val="20"/>
          <w:szCs w:val="20"/>
        </w:rPr>
        <w:t xml:space="preserve"> a násl. zák</w:t>
      </w:r>
      <w:r w:rsidR="00664BE4">
        <w:rPr>
          <w:rFonts w:asciiTheme="majorHAnsi" w:hAnsiTheme="majorHAnsi" w:cstheme="majorHAnsi"/>
          <w:sz w:val="20"/>
          <w:szCs w:val="20"/>
        </w:rPr>
        <w:t>ona</w:t>
      </w:r>
      <w:r w:rsidRPr="00664BE4">
        <w:rPr>
          <w:rFonts w:asciiTheme="majorHAnsi" w:hAnsiTheme="majorHAnsi" w:cstheme="majorHAnsi"/>
          <w:sz w:val="20"/>
          <w:szCs w:val="20"/>
        </w:rPr>
        <w:t xml:space="preserve"> č. 8</w:t>
      </w:r>
      <w:r w:rsidR="000E5E87" w:rsidRPr="00664BE4">
        <w:rPr>
          <w:rFonts w:asciiTheme="majorHAnsi" w:hAnsiTheme="majorHAnsi" w:cstheme="majorHAnsi"/>
          <w:sz w:val="20"/>
          <w:szCs w:val="20"/>
        </w:rPr>
        <w:t>9/2012 Sb., občansk</w:t>
      </w:r>
      <w:r w:rsidR="00664BE4">
        <w:rPr>
          <w:rFonts w:asciiTheme="majorHAnsi" w:hAnsiTheme="majorHAnsi" w:cstheme="majorHAnsi"/>
          <w:sz w:val="20"/>
          <w:szCs w:val="20"/>
        </w:rPr>
        <w:t>ý</w:t>
      </w:r>
      <w:r w:rsidR="000E5E87" w:rsidRPr="00664BE4">
        <w:rPr>
          <w:rFonts w:asciiTheme="majorHAnsi" w:hAnsiTheme="majorHAnsi" w:cstheme="majorHAnsi"/>
          <w:sz w:val="20"/>
          <w:szCs w:val="20"/>
        </w:rPr>
        <w:t xml:space="preserve"> zákoník</w:t>
      </w:r>
      <w:r w:rsidR="000E5E87" w:rsidRPr="00664BE4">
        <w:rPr>
          <w:rFonts w:asciiTheme="majorHAnsi" w:hAnsiTheme="majorHAnsi" w:cstheme="majorHAnsi"/>
          <w:sz w:val="20"/>
          <w:szCs w:val="20"/>
          <w:lang w:val="cs-CZ"/>
        </w:rPr>
        <w:t>, ve znění pozdějších předpisů</w:t>
      </w:r>
      <w:r w:rsidRPr="00664BE4">
        <w:rPr>
          <w:rFonts w:asciiTheme="majorHAnsi" w:hAnsiTheme="majorHAnsi" w:cstheme="majorHAnsi"/>
          <w:sz w:val="20"/>
          <w:szCs w:val="20"/>
        </w:rPr>
        <w:t xml:space="preserve"> </w:t>
      </w:r>
      <w:r w:rsidR="000E5E87" w:rsidRPr="00664BE4">
        <w:rPr>
          <w:rFonts w:asciiTheme="majorHAnsi" w:hAnsiTheme="majorHAnsi" w:cstheme="majorHAnsi"/>
          <w:sz w:val="20"/>
          <w:szCs w:val="20"/>
          <w:lang w:val="cs-CZ"/>
        </w:rPr>
        <w:t>(</w:t>
      </w:r>
      <w:r w:rsidRPr="00664BE4">
        <w:rPr>
          <w:rFonts w:asciiTheme="majorHAnsi" w:hAnsiTheme="majorHAnsi" w:cstheme="majorHAnsi"/>
          <w:sz w:val="20"/>
          <w:szCs w:val="20"/>
        </w:rPr>
        <w:t>dále jen „</w:t>
      </w:r>
      <w:r w:rsidRPr="00664BE4">
        <w:rPr>
          <w:rFonts w:asciiTheme="majorHAnsi" w:hAnsiTheme="majorHAnsi" w:cstheme="majorHAnsi"/>
          <w:b/>
          <w:sz w:val="20"/>
          <w:szCs w:val="20"/>
        </w:rPr>
        <w:t>občanský zákoník</w:t>
      </w:r>
      <w:r w:rsidRPr="00664BE4">
        <w:rPr>
          <w:rFonts w:asciiTheme="majorHAnsi" w:hAnsiTheme="majorHAnsi" w:cstheme="majorHAnsi"/>
          <w:sz w:val="20"/>
          <w:szCs w:val="20"/>
        </w:rPr>
        <w:t>“</w:t>
      </w:r>
      <w:r w:rsidR="000E5E87" w:rsidRPr="00664BE4">
        <w:rPr>
          <w:rFonts w:asciiTheme="majorHAnsi" w:hAnsiTheme="majorHAnsi" w:cstheme="majorHAnsi"/>
          <w:sz w:val="20"/>
          <w:szCs w:val="20"/>
          <w:lang w:val="cs-CZ"/>
        </w:rPr>
        <w:t>)</w:t>
      </w:r>
    </w:p>
    <w:p w14:paraId="2425A1C4" w14:textId="77777777" w:rsidR="00664BE4" w:rsidRPr="00664BE4" w:rsidRDefault="00664BE4" w:rsidP="00950037">
      <w:pPr>
        <w:pStyle w:val="Zkladntext"/>
        <w:spacing w:after="120" w:line="276" w:lineRule="auto"/>
        <w:jc w:val="center"/>
        <w:rPr>
          <w:rFonts w:asciiTheme="majorHAnsi" w:hAnsiTheme="majorHAnsi" w:cstheme="majorHAnsi"/>
          <w:sz w:val="20"/>
          <w:szCs w:val="20"/>
          <w:lang w:val="cs-CZ"/>
        </w:rPr>
      </w:pPr>
    </w:p>
    <w:p w14:paraId="1471907C" w14:textId="77777777" w:rsidR="00950037" w:rsidRPr="00F01F67" w:rsidRDefault="00950037" w:rsidP="00950037">
      <w:pPr>
        <w:pStyle w:val="Zkladntext"/>
        <w:spacing w:before="120"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Smluvní strany</w:t>
      </w:r>
    </w:p>
    <w:p w14:paraId="63C08F61" w14:textId="77777777" w:rsidR="00950037" w:rsidRPr="00F01F67" w:rsidRDefault="00950037" w:rsidP="00950037">
      <w:pPr>
        <w:widowControl w:val="0"/>
        <w:spacing w:after="0" w:line="276" w:lineRule="auto"/>
        <w:jc w:val="both"/>
        <w:rPr>
          <w:rFonts w:asciiTheme="majorHAnsi" w:hAnsiTheme="majorHAnsi" w:cstheme="majorHAnsi"/>
          <w:b/>
          <w:bCs/>
        </w:rPr>
      </w:pPr>
      <w:r w:rsidRPr="00F01F67">
        <w:rPr>
          <w:rFonts w:asciiTheme="majorHAnsi" w:hAnsiTheme="majorHAnsi" w:cstheme="majorHAnsi"/>
          <w:b/>
          <w:bCs/>
        </w:rPr>
        <w:t>Kupující:</w:t>
      </w:r>
    </w:p>
    <w:p w14:paraId="6D496E20" w14:textId="535F6D93" w:rsidR="00950037" w:rsidRPr="00F01F67" w:rsidRDefault="00950037" w:rsidP="00950037">
      <w:pPr>
        <w:spacing w:after="0" w:line="276" w:lineRule="auto"/>
        <w:jc w:val="both"/>
        <w:outlineLvl w:val="1"/>
        <w:rPr>
          <w:rFonts w:asciiTheme="majorHAnsi" w:hAnsiTheme="majorHAnsi" w:cstheme="majorHAnsi"/>
        </w:rPr>
      </w:pPr>
      <w:r w:rsidRPr="00F01F67">
        <w:rPr>
          <w:rFonts w:asciiTheme="majorHAnsi" w:hAnsiTheme="majorHAnsi" w:cstheme="majorHAnsi"/>
          <w:bCs/>
        </w:rPr>
        <w:t>Název:</w:t>
      </w:r>
      <w:r w:rsidRPr="00F01F67">
        <w:rPr>
          <w:rFonts w:asciiTheme="majorHAnsi" w:hAnsiTheme="majorHAnsi" w:cstheme="majorHAnsi"/>
          <w:bCs/>
        </w:rPr>
        <w:tab/>
      </w:r>
      <w:r w:rsidRPr="00F01F67">
        <w:rPr>
          <w:rFonts w:asciiTheme="majorHAnsi" w:hAnsiTheme="majorHAnsi" w:cstheme="majorHAnsi"/>
          <w:b/>
          <w:bCs/>
        </w:rPr>
        <w:tab/>
      </w:r>
      <w:r w:rsidRPr="00F01F67">
        <w:rPr>
          <w:rFonts w:asciiTheme="majorHAnsi" w:hAnsiTheme="majorHAnsi" w:cstheme="majorHAnsi"/>
          <w:b/>
          <w:bCs/>
        </w:rPr>
        <w:tab/>
      </w:r>
      <w:r w:rsidRPr="00F01F67">
        <w:rPr>
          <w:rFonts w:asciiTheme="majorHAnsi" w:hAnsiTheme="majorHAnsi" w:cstheme="majorHAnsi"/>
          <w:b/>
          <w:bCs/>
        </w:rPr>
        <w:tab/>
      </w:r>
      <w:r w:rsidR="000E5C98" w:rsidRPr="0067508B">
        <w:rPr>
          <w:rFonts w:asciiTheme="majorHAnsi" w:hAnsiTheme="majorHAnsi" w:cstheme="majorHAnsi"/>
          <w:b/>
        </w:rPr>
        <w:t>Technické sítě Brno, akciová společnost</w:t>
      </w:r>
    </w:p>
    <w:p w14:paraId="3512C56D" w14:textId="0E2E5973" w:rsidR="00950037" w:rsidRPr="00F01F67" w:rsidRDefault="00950037" w:rsidP="00950037">
      <w:pPr>
        <w:spacing w:after="0" w:line="276" w:lineRule="auto"/>
        <w:jc w:val="both"/>
        <w:outlineLvl w:val="1"/>
        <w:rPr>
          <w:rFonts w:asciiTheme="majorHAnsi" w:hAnsiTheme="majorHAnsi" w:cstheme="majorHAnsi"/>
        </w:rPr>
      </w:pPr>
      <w:r w:rsidRPr="00F01F67">
        <w:rPr>
          <w:rFonts w:asciiTheme="majorHAnsi" w:eastAsia="Calibri" w:hAnsiTheme="majorHAnsi" w:cstheme="majorHAnsi"/>
          <w:color w:val="000000"/>
        </w:rPr>
        <w:t>Sídlo:</w:t>
      </w:r>
      <w:r w:rsidRPr="00F01F67">
        <w:rPr>
          <w:rFonts w:asciiTheme="majorHAnsi" w:eastAsia="Calibri" w:hAnsiTheme="majorHAnsi" w:cstheme="majorHAnsi"/>
          <w:color w:val="000000"/>
        </w:rPr>
        <w:tab/>
      </w:r>
      <w:r w:rsidRPr="00F01F67">
        <w:rPr>
          <w:rFonts w:asciiTheme="majorHAnsi" w:eastAsia="Calibri" w:hAnsiTheme="majorHAnsi" w:cstheme="majorHAnsi"/>
          <w:color w:val="000000"/>
        </w:rPr>
        <w:tab/>
      </w:r>
      <w:r w:rsidRPr="00F01F67">
        <w:rPr>
          <w:rFonts w:asciiTheme="majorHAnsi" w:eastAsia="Calibri" w:hAnsiTheme="majorHAnsi" w:cstheme="majorHAnsi"/>
          <w:color w:val="000000"/>
        </w:rPr>
        <w:tab/>
      </w:r>
      <w:r w:rsidRPr="00F01F67">
        <w:rPr>
          <w:rFonts w:asciiTheme="majorHAnsi" w:eastAsia="Calibri" w:hAnsiTheme="majorHAnsi" w:cstheme="majorHAnsi"/>
          <w:color w:val="000000"/>
        </w:rPr>
        <w:tab/>
      </w:r>
      <w:r w:rsidR="00F5332F" w:rsidRPr="006E3DAD">
        <w:rPr>
          <w:rFonts w:asciiTheme="majorHAnsi" w:hAnsiTheme="majorHAnsi" w:cstheme="majorHAnsi"/>
        </w:rPr>
        <w:t>Barvířská 822/5, Zábrdovice, 602 00 Brno</w:t>
      </w:r>
    </w:p>
    <w:p w14:paraId="2C2CAD8E" w14:textId="69522B63" w:rsidR="00950037" w:rsidRDefault="00950037" w:rsidP="00950037">
      <w:pPr>
        <w:widowControl w:val="0"/>
        <w:spacing w:after="0" w:line="276" w:lineRule="auto"/>
        <w:ind w:left="2835" w:hanging="2835"/>
        <w:jc w:val="both"/>
        <w:outlineLvl w:val="1"/>
        <w:rPr>
          <w:rFonts w:asciiTheme="majorHAnsi" w:hAnsiTheme="majorHAnsi" w:cstheme="majorHAnsi"/>
        </w:rPr>
      </w:pPr>
      <w:r w:rsidRPr="00F01F67">
        <w:rPr>
          <w:rFonts w:asciiTheme="majorHAnsi" w:eastAsia="Calibri" w:hAnsiTheme="majorHAnsi" w:cstheme="majorHAnsi"/>
          <w:color w:val="000000"/>
        </w:rPr>
        <w:t>Zastoupen:</w:t>
      </w:r>
      <w:r w:rsidRPr="00F01F67">
        <w:rPr>
          <w:rFonts w:asciiTheme="majorHAnsi" w:eastAsia="Calibri" w:hAnsiTheme="majorHAnsi" w:cstheme="majorHAnsi"/>
          <w:color w:val="000000"/>
        </w:rPr>
        <w:tab/>
      </w:r>
      <w:r w:rsidR="00DB27D1">
        <w:rPr>
          <w:rFonts w:asciiTheme="majorHAnsi" w:hAnsiTheme="majorHAnsi" w:cstheme="majorHAnsi"/>
        </w:rPr>
        <w:t>JUDr. Michalem Chládkem, MBA, předsedou představenstva</w:t>
      </w:r>
    </w:p>
    <w:p w14:paraId="6BE46AC6" w14:textId="6AA0E03C" w:rsidR="00DB27D1" w:rsidRPr="00F01F67" w:rsidRDefault="00DB27D1" w:rsidP="00950037">
      <w:pPr>
        <w:widowControl w:val="0"/>
        <w:spacing w:after="0" w:line="276" w:lineRule="auto"/>
        <w:ind w:left="2835" w:hanging="2835"/>
        <w:jc w:val="both"/>
        <w:outlineLvl w:val="1"/>
        <w:rPr>
          <w:rFonts w:asciiTheme="majorHAnsi" w:eastAsia="Calibri" w:hAnsiTheme="majorHAnsi" w:cstheme="majorHAnsi"/>
          <w:color w:val="000000"/>
        </w:rPr>
      </w:pPr>
      <w:r>
        <w:rPr>
          <w:rFonts w:asciiTheme="majorHAnsi" w:hAnsiTheme="majorHAnsi" w:cstheme="majorHAnsi"/>
        </w:rPr>
        <w:tab/>
        <w:t>Ing. Zdeňkem Machů, místopředsedou představenstva</w:t>
      </w:r>
    </w:p>
    <w:p w14:paraId="490AFAF3" w14:textId="00982D7E" w:rsidR="00950037" w:rsidRPr="00F01F67"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F01F67">
        <w:rPr>
          <w:rFonts w:asciiTheme="majorHAnsi" w:eastAsia="Calibri" w:hAnsiTheme="majorHAnsi" w:cstheme="majorHAnsi"/>
          <w:color w:val="000000"/>
        </w:rPr>
        <w:t>IČO:</w:t>
      </w:r>
      <w:r w:rsidRPr="00F01F67">
        <w:rPr>
          <w:rFonts w:asciiTheme="majorHAnsi" w:eastAsia="Calibri" w:hAnsiTheme="majorHAnsi" w:cstheme="majorHAnsi"/>
          <w:color w:val="000000"/>
        </w:rPr>
        <w:tab/>
      </w:r>
      <w:r w:rsidR="00615195" w:rsidRPr="00E73960">
        <w:rPr>
          <w:rFonts w:asciiTheme="majorHAnsi" w:hAnsiTheme="majorHAnsi" w:cstheme="majorHAnsi"/>
        </w:rPr>
        <w:t>25512285</w:t>
      </w:r>
    </w:p>
    <w:p w14:paraId="454A185D" w14:textId="25A284CF" w:rsidR="00950037" w:rsidRPr="00F01F67" w:rsidRDefault="00950037" w:rsidP="00950037">
      <w:pPr>
        <w:widowControl w:val="0"/>
        <w:spacing w:after="0" w:line="276" w:lineRule="auto"/>
        <w:ind w:left="2835" w:hanging="2835"/>
        <w:jc w:val="both"/>
        <w:rPr>
          <w:rFonts w:asciiTheme="majorHAnsi" w:hAnsiTheme="majorHAnsi" w:cstheme="majorHAnsi"/>
          <w:color w:val="000000"/>
        </w:rPr>
      </w:pPr>
      <w:r w:rsidRPr="00F01F67">
        <w:rPr>
          <w:rFonts w:asciiTheme="majorHAnsi" w:hAnsiTheme="majorHAnsi" w:cstheme="majorHAnsi"/>
          <w:color w:val="000000"/>
        </w:rPr>
        <w:t>DIČ:</w:t>
      </w:r>
      <w:r w:rsidRPr="00F01F67">
        <w:rPr>
          <w:rFonts w:asciiTheme="majorHAnsi" w:hAnsiTheme="majorHAnsi" w:cstheme="majorHAnsi"/>
          <w:color w:val="000000"/>
        </w:rPr>
        <w:tab/>
      </w:r>
      <w:r w:rsidR="00615195">
        <w:rPr>
          <w:rFonts w:asciiTheme="majorHAnsi" w:hAnsiTheme="majorHAnsi" w:cstheme="majorHAnsi"/>
        </w:rPr>
        <w:t>CZ</w:t>
      </w:r>
      <w:r w:rsidR="00615195" w:rsidRPr="00E73960">
        <w:rPr>
          <w:rFonts w:asciiTheme="majorHAnsi" w:hAnsiTheme="majorHAnsi" w:cstheme="majorHAnsi"/>
        </w:rPr>
        <w:t>25512285</w:t>
      </w:r>
    </w:p>
    <w:p w14:paraId="45A6FB3E" w14:textId="31BF69F1" w:rsidR="00F9231C" w:rsidRPr="00F01F67" w:rsidRDefault="00F9231C" w:rsidP="00F9231C">
      <w:pPr>
        <w:pStyle w:val="Zkladntext2"/>
        <w:tabs>
          <w:tab w:val="left" w:pos="567"/>
          <w:tab w:val="left" w:pos="2835"/>
        </w:tabs>
        <w:spacing w:line="276" w:lineRule="auto"/>
        <w:rPr>
          <w:rFonts w:asciiTheme="majorHAnsi" w:hAnsiTheme="majorHAnsi" w:cstheme="majorBidi"/>
          <w:sz w:val="22"/>
          <w:szCs w:val="22"/>
          <w:lang w:val="cs-CZ"/>
        </w:rPr>
      </w:pPr>
      <w:r w:rsidRPr="0052E02E">
        <w:rPr>
          <w:rFonts w:asciiTheme="majorHAnsi" w:hAnsiTheme="majorHAnsi" w:cstheme="majorBidi"/>
          <w:sz w:val="22"/>
          <w:szCs w:val="22"/>
        </w:rPr>
        <w:t>Zapsán v obchodním rejstříku vedeném</w:t>
      </w:r>
      <w:r>
        <w:rPr>
          <w:rFonts w:asciiTheme="majorHAnsi" w:hAnsiTheme="majorHAnsi" w:cstheme="majorBidi"/>
          <w:sz w:val="22"/>
          <w:szCs w:val="22"/>
        </w:rPr>
        <w:t xml:space="preserve"> u Krajského soudu v Brně</w:t>
      </w:r>
      <w:r w:rsidRPr="0052E02E">
        <w:rPr>
          <w:rFonts w:asciiTheme="majorHAnsi" w:hAnsiTheme="majorHAnsi" w:cstheme="majorBidi"/>
          <w:sz w:val="22"/>
          <w:szCs w:val="22"/>
        </w:rPr>
        <w:t>, oddíl</w:t>
      </w:r>
      <w:r>
        <w:rPr>
          <w:rFonts w:asciiTheme="majorHAnsi" w:hAnsiTheme="majorHAnsi" w:cstheme="majorBidi"/>
          <w:sz w:val="22"/>
          <w:szCs w:val="22"/>
          <w:lang w:val="cs-CZ"/>
        </w:rPr>
        <w:t xml:space="preserve"> B</w:t>
      </w:r>
      <w:r w:rsidRPr="0052E02E">
        <w:rPr>
          <w:rFonts w:asciiTheme="majorHAnsi" w:hAnsiTheme="majorHAnsi" w:cstheme="majorBidi"/>
          <w:sz w:val="22"/>
          <w:szCs w:val="22"/>
        </w:rPr>
        <w:t xml:space="preserve">, vložka </w:t>
      </w:r>
      <w:r>
        <w:rPr>
          <w:rFonts w:asciiTheme="majorHAnsi" w:hAnsiTheme="majorHAnsi" w:cstheme="majorBidi"/>
          <w:sz w:val="22"/>
          <w:szCs w:val="22"/>
        </w:rPr>
        <w:t>2500.</w:t>
      </w:r>
    </w:p>
    <w:p w14:paraId="46958AB1" w14:textId="7D009191" w:rsidR="00950037" w:rsidRPr="00F01F67"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F01F67">
        <w:rPr>
          <w:rFonts w:asciiTheme="majorHAnsi" w:eastAsia="Calibri" w:hAnsiTheme="majorHAnsi" w:cstheme="majorHAnsi"/>
          <w:color w:val="000000"/>
        </w:rPr>
        <w:t>Bankovní spojení:</w:t>
      </w:r>
      <w:r w:rsidRPr="00F01F67">
        <w:rPr>
          <w:rFonts w:asciiTheme="majorHAnsi" w:eastAsia="Calibri" w:hAnsiTheme="majorHAnsi" w:cstheme="majorHAnsi"/>
          <w:color w:val="000000"/>
        </w:rPr>
        <w:tab/>
      </w:r>
      <w:r w:rsidR="00615195">
        <w:rPr>
          <w:rFonts w:asciiTheme="majorHAnsi" w:hAnsiTheme="majorHAnsi" w:cstheme="majorHAnsi"/>
        </w:rPr>
        <w:t>Česká spořitelna, a.s.</w:t>
      </w:r>
    </w:p>
    <w:p w14:paraId="71F67925" w14:textId="37DF9844" w:rsidR="00950037" w:rsidRPr="00F01F67"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F01F67">
        <w:rPr>
          <w:rFonts w:asciiTheme="majorHAnsi" w:eastAsia="Calibri" w:hAnsiTheme="majorHAnsi" w:cstheme="majorHAnsi"/>
          <w:color w:val="000000"/>
        </w:rPr>
        <w:t xml:space="preserve">Číslo účtu: </w:t>
      </w:r>
      <w:r w:rsidRPr="00F01F67">
        <w:rPr>
          <w:rFonts w:asciiTheme="majorHAnsi" w:eastAsia="Calibri" w:hAnsiTheme="majorHAnsi" w:cstheme="majorHAnsi"/>
          <w:color w:val="000000"/>
        </w:rPr>
        <w:tab/>
      </w:r>
      <w:r w:rsidR="00615195">
        <w:rPr>
          <w:rFonts w:asciiTheme="majorHAnsi" w:hAnsiTheme="majorHAnsi" w:cstheme="majorHAnsi"/>
        </w:rPr>
        <w:t>202557</w:t>
      </w:r>
      <w:r w:rsidR="008A7C1E">
        <w:rPr>
          <w:rFonts w:asciiTheme="majorHAnsi" w:hAnsiTheme="majorHAnsi" w:cstheme="majorHAnsi"/>
        </w:rPr>
        <w:t>6339/0800</w:t>
      </w:r>
    </w:p>
    <w:p w14:paraId="17928046" w14:textId="3158F1E3" w:rsidR="00950037" w:rsidRPr="00F01F67" w:rsidRDefault="00950037" w:rsidP="00950037">
      <w:pPr>
        <w:widowControl w:val="0"/>
        <w:spacing w:after="0" w:line="276" w:lineRule="auto"/>
        <w:jc w:val="both"/>
        <w:outlineLvl w:val="1"/>
        <w:rPr>
          <w:rFonts w:asciiTheme="majorHAnsi" w:hAnsiTheme="majorHAnsi" w:cstheme="majorHAnsi"/>
        </w:rPr>
      </w:pPr>
      <w:r w:rsidRPr="00F01F67">
        <w:rPr>
          <w:rFonts w:asciiTheme="majorHAnsi" w:hAnsiTheme="majorHAnsi" w:cstheme="majorHAnsi"/>
        </w:rPr>
        <w:t>Kontaktní osoba:</w:t>
      </w:r>
      <w:r w:rsidRPr="00F01F67">
        <w:rPr>
          <w:rFonts w:asciiTheme="majorHAnsi" w:hAnsiTheme="majorHAnsi" w:cstheme="majorHAnsi"/>
        </w:rPr>
        <w:tab/>
      </w:r>
      <w:r w:rsidRPr="00F01F67">
        <w:rPr>
          <w:rFonts w:asciiTheme="majorHAnsi" w:hAnsiTheme="majorHAnsi" w:cstheme="majorHAnsi"/>
        </w:rPr>
        <w:tab/>
      </w:r>
      <w:r w:rsidR="00DB27D1">
        <w:rPr>
          <w:rFonts w:asciiTheme="majorHAnsi" w:hAnsiTheme="majorHAnsi" w:cstheme="majorHAnsi"/>
        </w:rPr>
        <w:t xml:space="preserve"> Ing. Jiří Pokorný, vedoucí </w:t>
      </w:r>
      <w:r w:rsidR="00B06F43">
        <w:rPr>
          <w:rFonts w:asciiTheme="majorHAnsi" w:hAnsiTheme="majorHAnsi" w:cstheme="majorHAnsi"/>
        </w:rPr>
        <w:t>Odboru HS a nákupu</w:t>
      </w:r>
    </w:p>
    <w:p w14:paraId="6A4FAC68" w14:textId="27E883C7" w:rsidR="00950037" w:rsidRPr="00F01F67" w:rsidRDefault="00950037" w:rsidP="00950037">
      <w:pPr>
        <w:widowControl w:val="0"/>
        <w:spacing w:after="0" w:line="276" w:lineRule="auto"/>
        <w:jc w:val="both"/>
        <w:outlineLvl w:val="1"/>
        <w:rPr>
          <w:rFonts w:asciiTheme="majorHAnsi" w:hAnsiTheme="majorHAnsi" w:cstheme="majorHAnsi"/>
          <w:color w:val="000000"/>
        </w:rPr>
      </w:pPr>
      <w:r w:rsidRPr="00B711B7">
        <w:rPr>
          <w:rFonts w:asciiTheme="majorHAnsi" w:hAnsiTheme="majorHAnsi" w:cstheme="majorHAnsi"/>
        </w:rPr>
        <w:t>Telefon:</w:t>
      </w:r>
      <w:r w:rsidRPr="00B711B7">
        <w:rPr>
          <w:rFonts w:asciiTheme="majorHAnsi" w:hAnsiTheme="majorHAnsi" w:cstheme="majorHAnsi"/>
        </w:rPr>
        <w:tab/>
      </w:r>
      <w:r w:rsidRPr="00B711B7">
        <w:rPr>
          <w:rFonts w:asciiTheme="majorHAnsi" w:hAnsiTheme="majorHAnsi" w:cstheme="majorHAnsi"/>
        </w:rPr>
        <w:tab/>
      </w:r>
      <w:r w:rsidRPr="00B711B7">
        <w:rPr>
          <w:rFonts w:asciiTheme="majorHAnsi" w:hAnsiTheme="majorHAnsi" w:cstheme="majorHAnsi"/>
        </w:rPr>
        <w:tab/>
      </w:r>
      <w:r w:rsidR="00B06F43" w:rsidRPr="0081092E">
        <w:rPr>
          <w:rFonts w:asciiTheme="majorHAnsi" w:hAnsiTheme="majorHAnsi" w:cstheme="majorHAnsi"/>
        </w:rPr>
        <w:t xml:space="preserve">+420 739 589 </w:t>
      </w:r>
      <w:r w:rsidR="00727305" w:rsidRPr="0081092E">
        <w:rPr>
          <w:rFonts w:asciiTheme="majorHAnsi" w:hAnsiTheme="majorHAnsi" w:cstheme="majorHAnsi"/>
        </w:rPr>
        <w:t>804</w:t>
      </w:r>
    </w:p>
    <w:p w14:paraId="0D960DB7" w14:textId="1BA8A44E" w:rsidR="00950037" w:rsidRPr="00F01F67" w:rsidRDefault="00950037" w:rsidP="00950037">
      <w:pPr>
        <w:widowControl w:val="0"/>
        <w:spacing w:after="0" w:line="276" w:lineRule="auto"/>
        <w:jc w:val="both"/>
        <w:outlineLvl w:val="1"/>
        <w:rPr>
          <w:rFonts w:asciiTheme="majorHAnsi" w:hAnsiTheme="majorHAnsi" w:cstheme="majorHAnsi"/>
        </w:rPr>
      </w:pPr>
      <w:r w:rsidRPr="00F01F67">
        <w:rPr>
          <w:rFonts w:asciiTheme="majorHAnsi" w:hAnsiTheme="majorHAnsi" w:cstheme="majorHAnsi"/>
        </w:rPr>
        <w:t>E-mail:</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00727305">
        <w:rPr>
          <w:rFonts w:asciiTheme="majorHAnsi" w:hAnsiTheme="majorHAnsi" w:cstheme="majorHAnsi"/>
        </w:rPr>
        <w:t xml:space="preserve"> </w:t>
      </w:r>
      <w:hyperlink r:id="rId11" w:history="1">
        <w:r w:rsidR="00B711B7" w:rsidRPr="002F7126">
          <w:rPr>
            <w:rStyle w:val="Hypertextovodkaz"/>
            <w:rFonts w:asciiTheme="majorHAnsi" w:hAnsiTheme="majorHAnsi" w:cstheme="majorHAnsi"/>
          </w:rPr>
          <w:t>pokorny@tsb.cz</w:t>
        </w:r>
      </w:hyperlink>
      <w:r w:rsidR="00B711B7">
        <w:rPr>
          <w:rFonts w:asciiTheme="majorHAnsi" w:hAnsiTheme="majorHAnsi" w:cstheme="majorHAnsi"/>
        </w:rPr>
        <w:t xml:space="preserve"> </w:t>
      </w:r>
    </w:p>
    <w:p w14:paraId="5098E997" w14:textId="77777777" w:rsidR="00950037" w:rsidRPr="00F01F67" w:rsidRDefault="00950037" w:rsidP="00950037">
      <w:pPr>
        <w:pStyle w:val="Zkladntext"/>
        <w:keepNext/>
        <w:spacing w:line="276" w:lineRule="auto"/>
        <w:jc w:val="right"/>
        <w:rPr>
          <w:rFonts w:asciiTheme="majorHAnsi" w:hAnsiTheme="majorHAnsi" w:cstheme="majorHAnsi"/>
          <w:strike/>
          <w:sz w:val="22"/>
          <w:szCs w:val="22"/>
        </w:rPr>
      </w:pPr>
    </w:p>
    <w:p w14:paraId="154623F8" w14:textId="77777777" w:rsidR="00950037" w:rsidRPr="00F01F67" w:rsidRDefault="00950037" w:rsidP="00950037">
      <w:pPr>
        <w:widowControl w:val="0"/>
        <w:spacing w:after="0" w:line="276" w:lineRule="auto"/>
        <w:jc w:val="right"/>
        <w:rPr>
          <w:rFonts w:asciiTheme="majorHAnsi" w:hAnsiTheme="majorHAnsi" w:cstheme="majorHAnsi"/>
        </w:rPr>
      </w:pPr>
      <w:r w:rsidRPr="00F01F67">
        <w:rPr>
          <w:rFonts w:asciiTheme="majorHAnsi" w:hAnsiTheme="majorHAnsi" w:cstheme="majorHAnsi"/>
          <w:iCs/>
        </w:rPr>
        <w:t>na straně jedné jako „</w:t>
      </w:r>
      <w:r w:rsidRPr="00F01F67">
        <w:rPr>
          <w:rFonts w:asciiTheme="majorHAnsi" w:hAnsiTheme="majorHAnsi" w:cstheme="majorHAnsi"/>
          <w:b/>
          <w:iCs/>
        </w:rPr>
        <w:t>kupující</w:t>
      </w:r>
      <w:r w:rsidRPr="00F01F67">
        <w:rPr>
          <w:rFonts w:asciiTheme="majorHAnsi" w:hAnsiTheme="majorHAnsi" w:cstheme="majorHAnsi"/>
          <w:iCs/>
        </w:rPr>
        <w:t>“</w:t>
      </w:r>
    </w:p>
    <w:p w14:paraId="7CC56D65" w14:textId="77777777" w:rsidR="00950037" w:rsidRPr="00F01F67" w:rsidRDefault="00950037" w:rsidP="00950037">
      <w:pPr>
        <w:widowControl w:val="0"/>
        <w:spacing w:after="0" w:line="276" w:lineRule="auto"/>
        <w:rPr>
          <w:rFonts w:asciiTheme="majorHAnsi" w:hAnsiTheme="majorHAnsi" w:cstheme="majorHAnsi"/>
          <w:b/>
        </w:rPr>
      </w:pPr>
      <w:r w:rsidRPr="00F01F67">
        <w:rPr>
          <w:rFonts w:asciiTheme="majorHAnsi" w:hAnsiTheme="majorHAnsi" w:cstheme="majorHAnsi"/>
          <w:b/>
        </w:rPr>
        <w:t>a</w:t>
      </w:r>
    </w:p>
    <w:p w14:paraId="3D02C5A3" w14:textId="77777777" w:rsidR="00950037" w:rsidRPr="00F01F67" w:rsidRDefault="00950037" w:rsidP="00950037">
      <w:pPr>
        <w:widowControl w:val="0"/>
        <w:spacing w:after="0" w:line="276" w:lineRule="auto"/>
        <w:jc w:val="both"/>
        <w:rPr>
          <w:rFonts w:asciiTheme="majorHAnsi" w:hAnsiTheme="majorHAnsi" w:cstheme="majorHAnsi"/>
          <w:b/>
          <w:bCs/>
        </w:rPr>
      </w:pPr>
    </w:p>
    <w:p w14:paraId="2E64C121" w14:textId="77777777" w:rsidR="00950037" w:rsidRPr="00F01F67" w:rsidRDefault="00950037" w:rsidP="00950037">
      <w:pPr>
        <w:widowControl w:val="0"/>
        <w:spacing w:after="0" w:line="276" w:lineRule="auto"/>
        <w:jc w:val="both"/>
        <w:rPr>
          <w:rFonts w:asciiTheme="majorHAnsi" w:hAnsiTheme="majorHAnsi" w:cstheme="majorHAnsi"/>
          <w:b/>
          <w:bCs/>
        </w:rPr>
      </w:pPr>
      <w:r w:rsidRPr="00F01F67">
        <w:rPr>
          <w:rFonts w:asciiTheme="majorHAnsi" w:hAnsiTheme="majorHAnsi" w:cstheme="majorHAnsi"/>
          <w:b/>
          <w:bCs/>
        </w:rPr>
        <w:t>Prodávající:</w:t>
      </w:r>
      <w:r w:rsidRPr="00F01F67">
        <w:rPr>
          <w:rFonts w:asciiTheme="majorHAnsi" w:hAnsiTheme="majorHAnsi" w:cstheme="majorHAnsi"/>
          <w:b/>
          <w:bCs/>
        </w:rPr>
        <w:tab/>
      </w:r>
      <w:r w:rsidRPr="00F01F67">
        <w:rPr>
          <w:rFonts w:asciiTheme="majorHAnsi" w:hAnsiTheme="majorHAnsi" w:cstheme="majorHAnsi"/>
          <w:b/>
          <w:bCs/>
        </w:rPr>
        <w:tab/>
      </w:r>
      <w:r w:rsidRPr="00F01F67">
        <w:rPr>
          <w:rFonts w:asciiTheme="majorHAnsi" w:hAnsiTheme="majorHAnsi" w:cstheme="majorHAnsi"/>
          <w:b/>
          <w:bCs/>
        </w:rPr>
        <w:tab/>
      </w:r>
      <w:bookmarkStart w:id="0" w:name="Text2"/>
    </w:p>
    <w:bookmarkEnd w:id="0"/>
    <w:p w14:paraId="69719696" w14:textId="77777777" w:rsidR="0079308E" w:rsidRPr="00F01F67" w:rsidRDefault="0079308E" w:rsidP="0079308E">
      <w:pPr>
        <w:widowControl w:val="0"/>
        <w:spacing w:after="0" w:line="276" w:lineRule="auto"/>
        <w:jc w:val="both"/>
        <w:rPr>
          <w:rFonts w:asciiTheme="majorHAnsi" w:hAnsiTheme="majorHAnsi" w:cstheme="majorHAnsi"/>
          <w:b/>
        </w:rPr>
      </w:pPr>
      <w:r w:rsidRPr="00F01F67">
        <w:rPr>
          <w:rFonts w:asciiTheme="majorHAnsi" w:hAnsiTheme="majorHAnsi" w:cstheme="majorHAnsi"/>
          <w:bCs/>
        </w:rPr>
        <w:t>Název/obchodní firma:</w:t>
      </w:r>
      <w:r w:rsidRPr="00F01F67">
        <w:rPr>
          <w:rFonts w:asciiTheme="majorHAnsi" w:hAnsiTheme="majorHAnsi" w:cstheme="majorHAnsi"/>
          <w:bCs/>
        </w:rPr>
        <w:tab/>
      </w:r>
      <w:r w:rsidRPr="00F01F67">
        <w:rPr>
          <w:rFonts w:asciiTheme="majorHAnsi" w:hAnsiTheme="majorHAnsi" w:cstheme="majorHAnsi"/>
          <w:bCs/>
        </w:rPr>
        <w:tab/>
      </w:r>
      <w:sdt>
        <w:sdtPr>
          <w:rPr>
            <w:rFonts w:asciiTheme="majorHAnsi" w:hAnsiTheme="majorHAnsi" w:cstheme="majorHAnsi"/>
            <w:bCs/>
          </w:rPr>
          <w:id w:val="1820692293"/>
          <w:placeholder>
            <w:docPart w:val="82012DDA4E374AE0B876B4D6CFD82FA5"/>
          </w:placeholder>
          <w:showingPlcHdr/>
          <w:text/>
        </w:sdtPr>
        <w:sdtContent>
          <w:r w:rsidRPr="00F01F67">
            <w:rPr>
              <w:rStyle w:val="Zstupntext"/>
              <w:rFonts w:asciiTheme="majorHAnsi" w:hAnsiTheme="majorHAnsi" w:cstheme="majorHAnsi"/>
              <w:b/>
              <w:bCs/>
              <w:highlight w:val="yellow"/>
            </w:rPr>
            <w:t>Klikněte nebo klepněte sem a zadejte text.</w:t>
          </w:r>
        </w:sdtContent>
      </w:sdt>
    </w:p>
    <w:p w14:paraId="45AAEF7A"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Sídlo:</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107659027"/>
          <w:placeholder>
            <w:docPart w:val="B6CD2F5A80884F88B8A798F4A35A0430"/>
          </w:placeholder>
          <w:showingPlcHdr/>
          <w:text/>
        </w:sdtPr>
        <w:sdtContent>
          <w:r w:rsidRPr="00F01F67">
            <w:rPr>
              <w:rStyle w:val="Zstupntext"/>
              <w:rFonts w:asciiTheme="majorHAnsi" w:hAnsiTheme="majorHAnsi" w:cstheme="majorHAnsi"/>
              <w:highlight w:val="yellow"/>
            </w:rPr>
            <w:t>Klikněte nebo klepněte sem a zadejte text.</w:t>
          </w:r>
        </w:sdtContent>
      </w:sdt>
    </w:p>
    <w:p w14:paraId="49B2063E"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Kontaktní místo:</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803728567"/>
          <w:placeholder>
            <w:docPart w:val="A667F987BCFE4A94BA3490EE48637701"/>
          </w:placeholder>
          <w:showingPlcHdr/>
          <w:text/>
        </w:sdtPr>
        <w:sdtContent>
          <w:r w:rsidRPr="00F01F67">
            <w:rPr>
              <w:rStyle w:val="Zstupntext"/>
              <w:rFonts w:asciiTheme="majorHAnsi" w:hAnsiTheme="majorHAnsi" w:cstheme="majorHAnsi"/>
              <w:highlight w:val="yellow"/>
            </w:rPr>
            <w:t>Klikněte nebo klepněte sem a zadejte text.</w:t>
          </w:r>
        </w:sdtContent>
      </w:sdt>
    </w:p>
    <w:p w14:paraId="4DA65A14"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Zastoupen:</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243330729"/>
          <w:placeholder>
            <w:docPart w:val="92507952980F4EF5BA9E376CD47F85EB"/>
          </w:placeholder>
          <w:showingPlcHdr/>
          <w:text/>
        </w:sdtPr>
        <w:sdtContent>
          <w:r w:rsidRPr="00F01F67">
            <w:rPr>
              <w:rStyle w:val="Zstupntext"/>
              <w:rFonts w:asciiTheme="majorHAnsi" w:hAnsiTheme="majorHAnsi" w:cstheme="majorHAnsi"/>
              <w:highlight w:val="yellow"/>
            </w:rPr>
            <w:t>Klikněte nebo klepněte sem a zadejte text.</w:t>
          </w:r>
        </w:sdtContent>
      </w:sdt>
    </w:p>
    <w:p w14:paraId="01DA9E24"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IČO:</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336738946"/>
          <w:placeholder>
            <w:docPart w:val="A9C0EB6F96884201AA8999CEC9E745AE"/>
          </w:placeholder>
          <w:showingPlcHdr/>
          <w:text/>
        </w:sdtPr>
        <w:sdtContent>
          <w:r w:rsidRPr="00F01F67">
            <w:rPr>
              <w:rStyle w:val="Zstupntext"/>
              <w:rFonts w:asciiTheme="majorHAnsi" w:hAnsiTheme="majorHAnsi" w:cstheme="majorHAnsi"/>
              <w:highlight w:val="yellow"/>
            </w:rPr>
            <w:t>Klikněte nebo klepněte sem a zadejte text.</w:t>
          </w:r>
        </w:sdtContent>
      </w:sdt>
    </w:p>
    <w:p w14:paraId="3AF17BA2"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DIČ:</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972273540"/>
          <w:placeholder>
            <w:docPart w:val="9AA193F20F584C8FBE8FB2FBD433B985"/>
          </w:placeholder>
          <w:showingPlcHdr/>
          <w:text/>
        </w:sdtPr>
        <w:sdtContent>
          <w:r w:rsidRPr="00F01F67">
            <w:rPr>
              <w:rStyle w:val="Zstupntext"/>
              <w:rFonts w:asciiTheme="majorHAnsi" w:hAnsiTheme="majorHAnsi" w:cstheme="majorHAnsi"/>
              <w:highlight w:val="yellow"/>
            </w:rPr>
            <w:t>Klikněte nebo klepněte sem a zadejte text.</w:t>
          </w:r>
        </w:sdtContent>
      </w:sdt>
    </w:p>
    <w:p w14:paraId="5D20C44D" w14:textId="78838C6C" w:rsidR="0079308E" w:rsidRPr="00F01F67" w:rsidRDefault="0079308E" w:rsidP="0052E02E">
      <w:pPr>
        <w:pStyle w:val="Zkladntext2"/>
        <w:tabs>
          <w:tab w:val="left" w:pos="567"/>
          <w:tab w:val="left" w:pos="2835"/>
        </w:tabs>
        <w:spacing w:line="276" w:lineRule="auto"/>
        <w:rPr>
          <w:rFonts w:asciiTheme="majorHAnsi" w:hAnsiTheme="majorHAnsi" w:cstheme="majorBidi"/>
          <w:sz w:val="22"/>
          <w:szCs w:val="22"/>
          <w:lang w:val="cs-CZ"/>
        </w:rPr>
      </w:pPr>
      <w:r w:rsidRPr="0052E02E">
        <w:rPr>
          <w:rFonts w:asciiTheme="majorHAnsi" w:hAnsiTheme="majorHAnsi" w:cstheme="majorBidi"/>
          <w:sz w:val="22"/>
          <w:szCs w:val="22"/>
        </w:rPr>
        <w:t xml:space="preserve">Zapsán v obchodním rejstříku vedeném </w:t>
      </w:r>
      <w:sdt>
        <w:sdtPr>
          <w:rPr>
            <w:rFonts w:asciiTheme="majorHAnsi" w:hAnsiTheme="majorHAnsi" w:cstheme="majorBidi"/>
            <w:sz w:val="22"/>
            <w:szCs w:val="22"/>
          </w:rPr>
          <w:id w:val="-67578913"/>
          <w:placeholder>
            <w:docPart w:val="F0981A65C6604E668F32E7C2FF6F6113"/>
          </w:placeholder>
        </w:sdtPr>
        <w:sdtEndPr>
          <w:rPr>
            <w:lang w:val="cs-CZ"/>
          </w:rPr>
        </w:sdtEndPr>
        <w:sdtContent>
          <w:r w:rsidRPr="0052E02E">
            <w:rPr>
              <w:rFonts w:asciiTheme="majorHAnsi" w:hAnsiTheme="majorHAnsi" w:cstheme="majorBidi"/>
              <w:sz w:val="22"/>
              <w:szCs w:val="22"/>
              <w:highlight w:val="yellow"/>
              <w:lang w:val="cs-CZ"/>
            </w:rPr>
            <w:t>...</w:t>
          </w:r>
        </w:sdtContent>
      </w:sdt>
      <w:r w:rsidRPr="0052E02E">
        <w:rPr>
          <w:rFonts w:asciiTheme="majorHAnsi" w:hAnsiTheme="majorHAnsi" w:cstheme="majorBidi"/>
          <w:sz w:val="22"/>
          <w:szCs w:val="22"/>
        </w:rPr>
        <w:t>, oddíl</w:t>
      </w:r>
      <w:r w:rsidRPr="0052E02E">
        <w:rPr>
          <w:rFonts w:asciiTheme="majorHAnsi" w:hAnsiTheme="majorHAnsi" w:cstheme="majorBidi"/>
          <w:sz w:val="22"/>
          <w:szCs w:val="22"/>
          <w:lang w:val="cs-CZ"/>
        </w:rPr>
        <w:t xml:space="preserve"> </w:t>
      </w:r>
      <w:sdt>
        <w:sdtPr>
          <w:rPr>
            <w:rFonts w:asciiTheme="majorHAnsi" w:hAnsiTheme="majorHAnsi" w:cstheme="majorBidi"/>
            <w:sz w:val="22"/>
            <w:szCs w:val="22"/>
            <w:lang w:val="cs-CZ"/>
          </w:rPr>
          <w:id w:val="1658490792"/>
          <w:placeholder>
            <w:docPart w:val="F0981A65C6604E668F32E7C2FF6F6113"/>
          </w:placeholder>
        </w:sdtPr>
        <w:sdtEndPr>
          <w:rPr>
            <w:highlight w:val="yellow"/>
          </w:rPr>
        </w:sdtEndPr>
        <w:sdtContent>
          <w:r w:rsidRPr="0052E02E">
            <w:rPr>
              <w:rFonts w:asciiTheme="majorHAnsi" w:hAnsiTheme="majorHAnsi" w:cstheme="majorBidi"/>
              <w:sz w:val="22"/>
              <w:szCs w:val="22"/>
              <w:highlight w:val="yellow"/>
              <w:lang w:val="cs-CZ"/>
            </w:rPr>
            <w:t>…</w:t>
          </w:r>
        </w:sdtContent>
      </w:sdt>
      <w:r w:rsidRPr="0052E02E">
        <w:rPr>
          <w:rFonts w:asciiTheme="majorHAnsi" w:hAnsiTheme="majorHAnsi" w:cstheme="majorBidi"/>
          <w:sz w:val="22"/>
          <w:szCs w:val="22"/>
          <w:lang w:val="cs-CZ"/>
        </w:rPr>
        <w:t xml:space="preserve"> </w:t>
      </w:r>
      <w:r w:rsidRPr="0052E02E">
        <w:rPr>
          <w:rFonts w:asciiTheme="majorHAnsi" w:hAnsiTheme="majorHAnsi" w:cstheme="majorBidi"/>
          <w:sz w:val="22"/>
          <w:szCs w:val="22"/>
        </w:rPr>
        <w:t xml:space="preserve">, vložka </w:t>
      </w:r>
      <w:sdt>
        <w:sdtPr>
          <w:rPr>
            <w:rFonts w:asciiTheme="majorHAnsi" w:hAnsiTheme="majorHAnsi" w:cstheme="majorBidi"/>
            <w:sz w:val="22"/>
            <w:szCs w:val="22"/>
          </w:rPr>
          <w:id w:val="2109068734"/>
          <w:placeholder>
            <w:docPart w:val="F0981A65C6604E668F32E7C2FF6F6113"/>
          </w:placeholder>
        </w:sdtPr>
        <w:sdtEndPr>
          <w:rPr>
            <w:highlight w:val="yellow"/>
            <w:lang w:val="cs-CZ"/>
          </w:rPr>
        </w:sdtEndPr>
        <w:sdtContent>
          <w:r w:rsidRPr="0052E02E">
            <w:rPr>
              <w:rFonts w:asciiTheme="majorHAnsi" w:hAnsiTheme="majorHAnsi" w:cstheme="majorBidi"/>
              <w:sz w:val="22"/>
              <w:szCs w:val="22"/>
              <w:highlight w:val="yellow"/>
              <w:lang w:val="cs-CZ"/>
            </w:rPr>
            <w:t>…</w:t>
          </w:r>
        </w:sdtContent>
      </w:sdt>
      <w:r w:rsidRPr="0052E02E">
        <w:rPr>
          <w:rFonts w:asciiTheme="majorHAnsi" w:hAnsiTheme="majorHAnsi" w:cstheme="majorBidi"/>
          <w:sz w:val="22"/>
          <w:szCs w:val="22"/>
          <w:lang w:val="cs-CZ"/>
        </w:rPr>
        <w:t>.</w:t>
      </w:r>
    </w:p>
    <w:p w14:paraId="4D17B5A2"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Bankovní spojení:</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2068093494"/>
          <w:placeholder>
            <w:docPart w:val="5700547D2B0447FFA1655A851D22B5C4"/>
          </w:placeholder>
          <w:showingPlcHdr/>
          <w:text/>
        </w:sdtPr>
        <w:sdtContent>
          <w:r w:rsidRPr="00F01F67">
            <w:rPr>
              <w:rStyle w:val="Zstupntext"/>
              <w:rFonts w:asciiTheme="majorHAnsi" w:hAnsiTheme="majorHAnsi" w:cstheme="majorHAnsi"/>
              <w:highlight w:val="yellow"/>
            </w:rPr>
            <w:t>Klikněte nebo klepněte sem a zadejte text.</w:t>
          </w:r>
        </w:sdtContent>
      </w:sdt>
    </w:p>
    <w:p w14:paraId="219FE4C4" w14:textId="77777777" w:rsidR="0079308E" w:rsidRPr="00F01F67" w:rsidRDefault="0079308E" w:rsidP="0079308E">
      <w:pPr>
        <w:widowControl w:val="0"/>
        <w:spacing w:after="0" w:line="276" w:lineRule="auto"/>
        <w:ind w:left="2127" w:hanging="2127"/>
        <w:rPr>
          <w:rFonts w:asciiTheme="majorHAnsi" w:hAnsiTheme="majorHAnsi" w:cstheme="majorHAnsi"/>
          <w:i/>
          <w:iCs/>
        </w:rPr>
      </w:pPr>
      <w:r w:rsidRPr="00F01F67">
        <w:rPr>
          <w:rFonts w:asciiTheme="majorHAnsi" w:hAnsiTheme="majorHAnsi" w:cstheme="majorHAnsi"/>
        </w:rPr>
        <w:t>Číslo účtu:</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443805979"/>
          <w:placeholder>
            <w:docPart w:val="B6221FCDBEA84A11BDEE3EF825568A5F"/>
          </w:placeholder>
          <w:showingPlcHdr/>
          <w:text/>
        </w:sdtPr>
        <w:sdtContent>
          <w:r w:rsidRPr="00F01F67">
            <w:rPr>
              <w:rStyle w:val="Zstupntext"/>
              <w:rFonts w:asciiTheme="majorHAnsi" w:hAnsiTheme="majorHAnsi" w:cstheme="majorHAnsi"/>
              <w:highlight w:val="yellow"/>
            </w:rPr>
            <w:t>Klikněte nebo klepněte sem a zadejte text.</w:t>
          </w:r>
        </w:sdtContent>
      </w:sdt>
    </w:p>
    <w:p w14:paraId="1DD76F03" w14:textId="27902B49" w:rsidR="0079308E" w:rsidRPr="00F01F67" w:rsidRDefault="00950037" w:rsidP="00950037">
      <w:pPr>
        <w:widowControl w:val="0"/>
        <w:spacing w:after="0" w:line="276" w:lineRule="auto"/>
        <w:jc w:val="both"/>
        <w:outlineLvl w:val="1"/>
        <w:rPr>
          <w:rFonts w:asciiTheme="majorHAnsi" w:hAnsiTheme="majorHAnsi" w:cstheme="majorHAnsi"/>
        </w:rPr>
      </w:pPr>
      <w:r w:rsidRPr="00F01F67">
        <w:rPr>
          <w:rFonts w:asciiTheme="majorHAnsi" w:hAnsiTheme="majorHAnsi" w:cstheme="majorHAnsi"/>
        </w:rPr>
        <w:t>Kontaktní osoba:</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580400506"/>
          <w:placeholder>
            <w:docPart w:val="A36D8856E8914F7BB7D963ACE64B6CB3"/>
          </w:placeholder>
          <w:showingPlcHdr/>
          <w:text/>
        </w:sdtPr>
        <w:sdtContent>
          <w:r w:rsidR="0079308E" w:rsidRPr="00F01F67">
            <w:rPr>
              <w:rStyle w:val="Zstupntext"/>
              <w:rFonts w:asciiTheme="majorHAnsi" w:hAnsiTheme="majorHAnsi" w:cstheme="majorHAnsi"/>
              <w:highlight w:val="yellow"/>
            </w:rPr>
            <w:t>Klikněte nebo klepněte sem a zadejte text.</w:t>
          </w:r>
        </w:sdtContent>
      </w:sdt>
    </w:p>
    <w:p w14:paraId="65D3A172" w14:textId="5E37A108" w:rsidR="00950037" w:rsidRPr="00F01F67" w:rsidRDefault="00950037" w:rsidP="00950037">
      <w:pPr>
        <w:widowControl w:val="0"/>
        <w:spacing w:after="0" w:line="276" w:lineRule="auto"/>
        <w:jc w:val="both"/>
        <w:outlineLvl w:val="1"/>
        <w:rPr>
          <w:rFonts w:asciiTheme="majorHAnsi" w:hAnsiTheme="majorHAnsi" w:cstheme="majorHAnsi"/>
        </w:rPr>
      </w:pPr>
      <w:r w:rsidRPr="00F01F67">
        <w:rPr>
          <w:rFonts w:asciiTheme="majorHAnsi" w:hAnsiTheme="majorHAnsi" w:cstheme="majorHAnsi"/>
        </w:rPr>
        <w:t>Telefon:</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842771228"/>
          <w:placeholder>
            <w:docPart w:val="9AD0324985204B889724DF69BAEB65E2"/>
          </w:placeholder>
          <w:showingPlcHdr/>
          <w:text/>
        </w:sdtPr>
        <w:sdtContent>
          <w:r w:rsidR="0079308E" w:rsidRPr="00F01F67">
            <w:rPr>
              <w:rStyle w:val="Zstupntext"/>
              <w:rFonts w:asciiTheme="majorHAnsi" w:hAnsiTheme="majorHAnsi" w:cstheme="majorHAnsi"/>
              <w:highlight w:val="yellow"/>
            </w:rPr>
            <w:t>Klikněte nebo klepněte sem a zadejte text.</w:t>
          </w:r>
        </w:sdtContent>
      </w:sdt>
    </w:p>
    <w:p w14:paraId="02E57ED7" w14:textId="22FD5B10" w:rsidR="00950037" w:rsidRPr="00F01F67" w:rsidRDefault="00950037" w:rsidP="00950037">
      <w:pPr>
        <w:widowControl w:val="0"/>
        <w:spacing w:after="0" w:line="276" w:lineRule="auto"/>
        <w:jc w:val="both"/>
        <w:outlineLvl w:val="1"/>
        <w:rPr>
          <w:rFonts w:asciiTheme="majorHAnsi" w:hAnsiTheme="majorHAnsi" w:cstheme="majorHAnsi"/>
        </w:rPr>
      </w:pPr>
      <w:r w:rsidRPr="00F01F67">
        <w:rPr>
          <w:rFonts w:asciiTheme="majorHAnsi" w:hAnsiTheme="majorHAnsi" w:cstheme="majorHAnsi"/>
        </w:rPr>
        <w:t>E-mail:</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746957461"/>
          <w:placeholder>
            <w:docPart w:val="FF077100CFFF48C1B61179188208B401"/>
          </w:placeholder>
          <w:showingPlcHdr/>
          <w:text/>
        </w:sdtPr>
        <w:sdtContent>
          <w:r w:rsidR="0079308E" w:rsidRPr="00F01F67">
            <w:rPr>
              <w:rStyle w:val="Zstupntext"/>
              <w:rFonts w:asciiTheme="majorHAnsi" w:hAnsiTheme="majorHAnsi" w:cstheme="majorHAnsi"/>
              <w:highlight w:val="yellow"/>
            </w:rPr>
            <w:t>Klikněte nebo klepněte sem a zadejte text.</w:t>
          </w:r>
        </w:sdtContent>
      </w:sdt>
    </w:p>
    <w:p w14:paraId="393FAB37" w14:textId="77777777" w:rsidR="00950037" w:rsidRPr="00F01F67" w:rsidRDefault="00950037" w:rsidP="00950037">
      <w:pPr>
        <w:widowControl w:val="0"/>
        <w:spacing w:after="0" w:line="276" w:lineRule="auto"/>
        <w:jc w:val="both"/>
        <w:rPr>
          <w:rFonts w:asciiTheme="majorHAnsi" w:hAnsiTheme="majorHAnsi" w:cstheme="majorHAnsi"/>
        </w:rPr>
      </w:pP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p>
    <w:p w14:paraId="5A981DCB" w14:textId="77777777" w:rsidR="00950037" w:rsidRPr="00F01F67" w:rsidRDefault="00950037" w:rsidP="00950037">
      <w:pPr>
        <w:widowControl w:val="0"/>
        <w:spacing w:after="0" w:line="276" w:lineRule="auto"/>
        <w:jc w:val="right"/>
        <w:rPr>
          <w:rFonts w:asciiTheme="majorHAnsi" w:hAnsiTheme="majorHAnsi" w:cstheme="majorHAnsi"/>
          <w:iCs/>
        </w:rPr>
      </w:pPr>
      <w:r w:rsidRPr="00F01F67">
        <w:rPr>
          <w:rFonts w:asciiTheme="majorHAnsi" w:hAnsiTheme="majorHAnsi" w:cstheme="majorHAnsi"/>
          <w:iCs/>
        </w:rPr>
        <w:t>na straně druhé jako „</w:t>
      </w:r>
      <w:r w:rsidRPr="00F01F67">
        <w:rPr>
          <w:rFonts w:asciiTheme="majorHAnsi" w:hAnsiTheme="majorHAnsi" w:cstheme="majorHAnsi"/>
          <w:b/>
          <w:iCs/>
        </w:rPr>
        <w:t>prodávající</w:t>
      </w:r>
      <w:r w:rsidRPr="00F01F67">
        <w:rPr>
          <w:rFonts w:asciiTheme="majorHAnsi" w:hAnsiTheme="majorHAnsi" w:cstheme="majorHAnsi"/>
          <w:iCs/>
        </w:rPr>
        <w:t>“</w:t>
      </w:r>
    </w:p>
    <w:p w14:paraId="18BBEA29" w14:textId="77777777" w:rsidR="00950037" w:rsidRPr="00F01F67" w:rsidRDefault="00950037" w:rsidP="00950037">
      <w:pPr>
        <w:pStyle w:val="Zkladntext"/>
        <w:spacing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br w:type="page"/>
      </w:r>
      <w:r w:rsidRPr="00F01F67">
        <w:rPr>
          <w:rFonts w:asciiTheme="majorHAnsi" w:hAnsiTheme="majorHAnsi" w:cstheme="majorHAnsi"/>
          <w:b/>
          <w:snapToGrid w:val="0"/>
          <w:sz w:val="22"/>
          <w:szCs w:val="22"/>
        </w:rPr>
        <w:lastRenderedPageBreak/>
        <w:t>I.</w:t>
      </w:r>
    </w:p>
    <w:p w14:paraId="7C12F292" w14:textId="77777777" w:rsidR="00950037" w:rsidRPr="00F01F67"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Preambule</w:t>
      </w:r>
    </w:p>
    <w:p w14:paraId="7DF0B668" w14:textId="525FE6B1" w:rsidR="00950037" w:rsidRDefault="00950037" w:rsidP="1A0E6509">
      <w:pPr>
        <w:spacing w:line="276" w:lineRule="auto"/>
        <w:jc w:val="both"/>
        <w:outlineLvl w:val="1"/>
        <w:rPr>
          <w:rFonts w:asciiTheme="majorHAnsi" w:hAnsiTheme="majorHAnsi" w:cstheme="majorBidi"/>
        </w:rPr>
      </w:pPr>
      <w:r w:rsidRPr="00F26F08">
        <w:rPr>
          <w:rFonts w:asciiTheme="majorHAnsi" w:hAnsiTheme="majorHAnsi" w:cstheme="majorBidi"/>
        </w:rPr>
        <w:t>Tato smlouva je uzavřena na základě zadávacího řízení k</w:t>
      </w:r>
      <w:r w:rsidR="00184457" w:rsidRPr="00F26F08">
        <w:rPr>
          <w:rFonts w:asciiTheme="majorHAnsi" w:hAnsiTheme="majorHAnsi" w:cstheme="majorBidi"/>
        </w:rPr>
        <w:t xml:space="preserve"> nadlimitní </w:t>
      </w:r>
      <w:r w:rsidRPr="00F26F08">
        <w:rPr>
          <w:rFonts w:asciiTheme="majorHAnsi" w:hAnsiTheme="majorHAnsi" w:cstheme="majorBidi"/>
        </w:rPr>
        <w:t xml:space="preserve">veřejné zakázce na dodávky s názvem </w:t>
      </w:r>
      <w:r w:rsidRPr="00F26F08">
        <w:rPr>
          <w:rFonts w:asciiTheme="majorHAnsi" w:hAnsiTheme="majorHAnsi" w:cstheme="majorBidi"/>
          <w:b/>
          <w:bCs/>
        </w:rPr>
        <w:t>„</w:t>
      </w:r>
      <w:r w:rsidR="00D736BC" w:rsidRPr="00F26F08">
        <w:rPr>
          <w:rFonts w:asciiTheme="majorHAnsi" w:hAnsiTheme="majorHAnsi" w:cstheme="majorHAnsi"/>
          <w:b/>
        </w:rPr>
        <w:t>Dodávka stožárů VO 202</w:t>
      </w:r>
      <w:r w:rsidR="00184457" w:rsidRPr="00F26F08">
        <w:rPr>
          <w:rFonts w:asciiTheme="majorHAnsi" w:hAnsiTheme="majorHAnsi" w:cstheme="majorHAnsi"/>
          <w:b/>
        </w:rPr>
        <w:t>5</w:t>
      </w:r>
      <w:r w:rsidRPr="00F26F08">
        <w:rPr>
          <w:rFonts w:asciiTheme="majorHAnsi" w:hAnsiTheme="majorHAnsi" w:cstheme="majorBidi"/>
          <w:b/>
          <w:bCs/>
        </w:rPr>
        <w:t>“</w:t>
      </w:r>
      <w:r w:rsidRPr="00F26F08">
        <w:rPr>
          <w:rFonts w:asciiTheme="majorHAnsi" w:hAnsiTheme="majorHAnsi" w:cstheme="majorBidi"/>
        </w:rPr>
        <w:t xml:space="preserve"> (dále jen „</w:t>
      </w:r>
      <w:r w:rsidR="00F87242" w:rsidRPr="00F26F08">
        <w:rPr>
          <w:rFonts w:asciiTheme="majorHAnsi" w:hAnsiTheme="majorHAnsi" w:cstheme="majorBidi"/>
          <w:b/>
          <w:bCs/>
        </w:rPr>
        <w:t>veřejná</w:t>
      </w:r>
      <w:r w:rsidR="00F87242" w:rsidRPr="00F26F08">
        <w:rPr>
          <w:rFonts w:asciiTheme="majorHAnsi" w:hAnsiTheme="majorHAnsi" w:cstheme="majorBidi"/>
        </w:rPr>
        <w:t xml:space="preserve"> </w:t>
      </w:r>
      <w:r w:rsidRPr="00F26F08">
        <w:rPr>
          <w:rFonts w:asciiTheme="majorHAnsi" w:hAnsiTheme="majorHAnsi" w:cstheme="majorBidi"/>
          <w:b/>
          <w:bCs/>
        </w:rPr>
        <w:t>zakázka</w:t>
      </w:r>
      <w:r w:rsidRPr="00F26F08">
        <w:rPr>
          <w:rFonts w:asciiTheme="majorHAnsi" w:hAnsiTheme="majorHAnsi" w:cstheme="majorBidi"/>
        </w:rPr>
        <w:t>“) zadávané v</w:t>
      </w:r>
      <w:r w:rsidR="00DE7F35" w:rsidRPr="00F26F08">
        <w:rPr>
          <w:rFonts w:asciiTheme="majorHAnsi" w:hAnsiTheme="majorHAnsi" w:cstheme="majorBidi"/>
        </w:rPr>
        <w:t xml:space="preserve"> nadlimitním otevřeném </w:t>
      </w:r>
      <w:r w:rsidRPr="00F26F08">
        <w:rPr>
          <w:rFonts w:asciiTheme="majorHAnsi" w:hAnsiTheme="majorHAnsi" w:cstheme="majorBidi"/>
        </w:rPr>
        <w:t xml:space="preserve">řízení podle </w:t>
      </w:r>
      <w:proofErr w:type="spellStart"/>
      <w:r w:rsidRPr="00F26F08">
        <w:rPr>
          <w:rFonts w:asciiTheme="majorHAnsi" w:hAnsiTheme="majorHAnsi" w:cstheme="majorBidi"/>
        </w:rPr>
        <w:t>ust</w:t>
      </w:r>
      <w:proofErr w:type="spellEnd"/>
      <w:r w:rsidRPr="00F26F08">
        <w:rPr>
          <w:rFonts w:asciiTheme="majorHAnsi" w:hAnsiTheme="majorHAnsi" w:cstheme="majorBidi"/>
        </w:rPr>
        <w:t xml:space="preserve">. §§ </w:t>
      </w:r>
      <w:r w:rsidR="00D736BC" w:rsidRPr="00F26F08">
        <w:rPr>
          <w:rFonts w:asciiTheme="majorHAnsi" w:hAnsiTheme="majorHAnsi" w:cstheme="majorBidi"/>
        </w:rPr>
        <w:t>5</w:t>
      </w:r>
      <w:r w:rsidR="00DE7F35" w:rsidRPr="00F26F08">
        <w:rPr>
          <w:rFonts w:asciiTheme="majorHAnsi" w:hAnsiTheme="majorHAnsi" w:cstheme="majorBidi"/>
        </w:rPr>
        <w:t>6</w:t>
      </w:r>
      <w:r w:rsidR="00D736BC" w:rsidRPr="00F26F08">
        <w:rPr>
          <w:rFonts w:asciiTheme="majorHAnsi" w:hAnsiTheme="majorHAnsi" w:cstheme="majorBidi"/>
        </w:rPr>
        <w:t xml:space="preserve"> a násl </w:t>
      </w:r>
      <w:r w:rsidRPr="00F26F08">
        <w:rPr>
          <w:rFonts w:asciiTheme="majorHAnsi" w:hAnsiTheme="majorHAnsi" w:cstheme="majorBidi"/>
        </w:rPr>
        <w:t>zákona č. 134/2016 Sb., o zadávání veřejných zakázek (dále jen jako „</w:t>
      </w:r>
      <w:r w:rsidRPr="00F26F08">
        <w:rPr>
          <w:rFonts w:asciiTheme="majorHAnsi" w:hAnsiTheme="majorHAnsi" w:cstheme="majorBidi"/>
          <w:b/>
          <w:bCs/>
        </w:rPr>
        <w:t>ZZVZ</w:t>
      </w:r>
      <w:r w:rsidRPr="00F26F08">
        <w:rPr>
          <w:rFonts w:asciiTheme="majorHAnsi" w:hAnsiTheme="majorHAnsi" w:cstheme="majorBidi"/>
        </w:rPr>
        <w:t>“)</w:t>
      </w:r>
      <w:r w:rsidRPr="00F26F08">
        <w:rPr>
          <w:rFonts w:asciiTheme="majorHAnsi" w:eastAsia="Calibri" w:hAnsiTheme="majorHAnsi" w:cstheme="majorBidi"/>
        </w:rPr>
        <w:t>,</w:t>
      </w:r>
      <w:r w:rsidRPr="00F26F08">
        <w:rPr>
          <w:rFonts w:asciiTheme="majorHAnsi" w:hAnsiTheme="majorHAnsi" w:cstheme="majorBidi"/>
        </w:rPr>
        <w:t xml:space="preserve"> mezi kupujícím, jakožto zadavatelem zakázky, a prodávajícím, jakožto vybraným dodavatelem.</w:t>
      </w:r>
    </w:p>
    <w:p w14:paraId="28B6336C" w14:textId="217C6A1C" w:rsidR="002E335B" w:rsidRPr="00C95C35" w:rsidRDefault="00C95C35" w:rsidP="1A0E6509">
      <w:pPr>
        <w:spacing w:line="276" w:lineRule="auto"/>
        <w:jc w:val="both"/>
        <w:outlineLvl w:val="1"/>
        <w:rPr>
          <w:rFonts w:asciiTheme="majorHAnsi" w:hAnsiTheme="majorHAnsi" w:cstheme="majorBidi"/>
        </w:rPr>
      </w:pPr>
      <w:r w:rsidRPr="00C95C35">
        <w:rPr>
          <w:rFonts w:asciiTheme="majorHAnsi" w:hAnsiTheme="majorHAnsi" w:cstheme="majorBidi"/>
        </w:rPr>
        <w:t>Zahájení zadávacího řízení na veřejnou zakázku s názvem „</w:t>
      </w:r>
      <w:r>
        <w:rPr>
          <w:rFonts w:asciiTheme="majorHAnsi" w:hAnsiTheme="majorHAnsi" w:cstheme="majorBidi"/>
        </w:rPr>
        <w:t>Dodávka stožárů VO 202</w:t>
      </w:r>
      <w:r w:rsidR="00DE7F35">
        <w:rPr>
          <w:rFonts w:asciiTheme="majorHAnsi" w:hAnsiTheme="majorHAnsi" w:cstheme="majorBidi"/>
        </w:rPr>
        <w:t>5</w:t>
      </w:r>
      <w:r w:rsidRPr="00C95C35">
        <w:rPr>
          <w:rFonts w:asciiTheme="majorHAnsi" w:hAnsiTheme="majorHAnsi" w:cstheme="majorBidi"/>
        </w:rPr>
        <w:t xml:space="preserve">” bylo schváleno </w:t>
      </w:r>
      <w:r w:rsidRPr="00AE1160">
        <w:rPr>
          <w:rFonts w:asciiTheme="majorHAnsi" w:hAnsiTheme="majorHAnsi" w:cstheme="majorBidi"/>
        </w:rPr>
        <w:t xml:space="preserve">představenstvem </w:t>
      </w:r>
      <w:r w:rsidR="00384436" w:rsidRPr="00AE1160">
        <w:rPr>
          <w:rFonts w:asciiTheme="majorHAnsi" w:hAnsiTheme="majorHAnsi" w:cstheme="majorBidi"/>
        </w:rPr>
        <w:t xml:space="preserve">kupujícího </w:t>
      </w:r>
      <w:r w:rsidRPr="00AE1160">
        <w:rPr>
          <w:rFonts w:asciiTheme="majorHAnsi" w:hAnsiTheme="majorHAnsi" w:cstheme="majorBidi"/>
        </w:rPr>
        <w:t xml:space="preserve">dne </w:t>
      </w:r>
      <w:r w:rsidR="00682D8A" w:rsidRPr="00AE1160">
        <w:rPr>
          <w:rFonts w:asciiTheme="majorHAnsi" w:hAnsiTheme="majorHAnsi" w:cstheme="majorBidi"/>
        </w:rPr>
        <w:t>11</w:t>
      </w:r>
      <w:r w:rsidRPr="00AE1160">
        <w:rPr>
          <w:rFonts w:asciiTheme="majorHAnsi" w:hAnsiTheme="majorHAnsi" w:cstheme="majorBidi"/>
        </w:rPr>
        <w:t xml:space="preserve">. </w:t>
      </w:r>
      <w:r w:rsidR="00682D8A" w:rsidRPr="00AE1160">
        <w:rPr>
          <w:rFonts w:asciiTheme="majorHAnsi" w:hAnsiTheme="majorHAnsi" w:cstheme="majorBidi"/>
        </w:rPr>
        <w:t>11</w:t>
      </w:r>
      <w:r w:rsidRPr="00AE1160">
        <w:rPr>
          <w:rFonts w:asciiTheme="majorHAnsi" w:hAnsiTheme="majorHAnsi" w:cstheme="majorBidi"/>
        </w:rPr>
        <w:t>. 2024 pod bodem PS6/</w:t>
      </w:r>
      <w:r w:rsidR="00AE1160" w:rsidRPr="00AE1160">
        <w:rPr>
          <w:rFonts w:asciiTheme="majorHAnsi" w:hAnsiTheme="majorHAnsi" w:cstheme="majorBidi"/>
        </w:rPr>
        <w:t>2012</w:t>
      </w:r>
      <w:r w:rsidR="0026604F" w:rsidRPr="00AE1160">
        <w:rPr>
          <w:rFonts w:asciiTheme="majorHAnsi" w:hAnsiTheme="majorHAnsi" w:cstheme="majorBidi"/>
        </w:rPr>
        <w:t>c</w:t>
      </w:r>
      <w:r w:rsidRPr="00AE1160">
        <w:rPr>
          <w:rFonts w:asciiTheme="majorHAnsi" w:hAnsiTheme="majorHAnsi" w:cstheme="majorBidi"/>
        </w:rPr>
        <w:t>.</w:t>
      </w:r>
    </w:p>
    <w:p w14:paraId="1692BF3A" w14:textId="77777777" w:rsidR="00950037" w:rsidRPr="00F01F67" w:rsidRDefault="00950037" w:rsidP="00950037">
      <w:pPr>
        <w:pStyle w:val="Zkladntext"/>
        <w:spacing w:before="48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II.</w:t>
      </w:r>
    </w:p>
    <w:p w14:paraId="16BEC8E6" w14:textId="77777777" w:rsidR="00950037" w:rsidRPr="00F01F67"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Předmět smlouvy</w:t>
      </w:r>
    </w:p>
    <w:p w14:paraId="302DD534" w14:textId="042DC676" w:rsidR="00950037" w:rsidRPr="00F01F67" w:rsidRDefault="00950037" w:rsidP="00950037">
      <w:pPr>
        <w:widowControl w:val="0"/>
        <w:numPr>
          <w:ilvl w:val="0"/>
          <w:numId w:val="24"/>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Předmětem této smlouvy je závazek prodávajícího odevzdat kupujícímu nové a funkční zařízení </w:t>
      </w:r>
      <w:r w:rsidR="00080606">
        <w:rPr>
          <w:rFonts w:asciiTheme="majorHAnsi" w:hAnsiTheme="majorHAnsi" w:cstheme="majorHAnsi"/>
          <w:snapToGrid w:val="0"/>
        </w:rPr>
        <w:t>–</w:t>
      </w:r>
      <w:r w:rsidR="00080606" w:rsidRPr="00080606">
        <w:rPr>
          <w:rFonts w:asciiTheme="majorHAnsi" w:hAnsiTheme="majorHAnsi" w:cstheme="majorHAnsi"/>
          <w:snapToGrid w:val="0"/>
        </w:rPr>
        <w:t>stožár</w:t>
      </w:r>
      <w:r w:rsidR="00080606">
        <w:rPr>
          <w:rFonts w:asciiTheme="majorHAnsi" w:hAnsiTheme="majorHAnsi" w:cstheme="majorHAnsi"/>
          <w:snapToGrid w:val="0"/>
        </w:rPr>
        <w:t>y</w:t>
      </w:r>
      <w:r w:rsidR="00080606" w:rsidRPr="00080606">
        <w:rPr>
          <w:rFonts w:asciiTheme="majorHAnsi" w:hAnsiTheme="majorHAnsi" w:cstheme="majorHAnsi"/>
          <w:snapToGrid w:val="0"/>
        </w:rPr>
        <w:t xml:space="preserve"> a výložník</w:t>
      </w:r>
      <w:r w:rsidR="00080606">
        <w:rPr>
          <w:rFonts w:asciiTheme="majorHAnsi" w:hAnsiTheme="majorHAnsi" w:cstheme="majorHAnsi"/>
          <w:snapToGrid w:val="0"/>
        </w:rPr>
        <w:t>y</w:t>
      </w:r>
      <w:r w:rsidR="00080606" w:rsidRPr="00080606">
        <w:rPr>
          <w:rFonts w:asciiTheme="majorHAnsi" w:hAnsiTheme="majorHAnsi" w:cstheme="majorHAnsi"/>
          <w:snapToGrid w:val="0"/>
        </w:rPr>
        <w:t xml:space="preserve"> pro obnovu veřejného osvětlení ve statutárním městě Brno </w:t>
      </w:r>
      <w:r w:rsidRPr="00F01F67">
        <w:rPr>
          <w:rFonts w:asciiTheme="majorHAnsi" w:hAnsiTheme="majorHAnsi" w:cstheme="majorHAnsi"/>
          <w:snapToGrid w:val="0"/>
        </w:rPr>
        <w:t>(dále jen „</w:t>
      </w:r>
      <w:r w:rsidRPr="00F01F67">
        <w:rPr>
          <w:rFonts w:asciiTheme="majorHAnsi" w:hAnsiTheme="majorHAnsi" w:cstheme="majorHAnsi"/>
          <w:b/>
          <w:snapToGrid w:val="0"/>
        </w:rPr>
        <w:t>zařízení</w:t>
      </w:r>
      <w:r w:rsidRPr="00F01F67">
        <w:rPr>
          <w:rFonts w:asciiTheme="majorHAnsi" w:hAnsiTheme="majorHAnsi" w:cstheme="majorHAnsi"/>
          <w:snapToGrid w:val="0"/>
        </w:rPr>
        <w:t>“ nebo „</w:t>
      </w:r>
      <w:r w:rsidRPr="00F01F67">
        <w:rPr>
          <w:rFonts w:asciiTheme="majorHAnsi" w:hAnsiTheme="majorHAnsi" w:cstheme="majorHAnsi"/>
          <w:b/>
          <w:snapToGrid w:val="0"/>
        </w:rPr>
        <w:t>předmět plnění</w:t>
      </w:r>
      <w:r w:rsidRPr="00F01F67">
        <w:rPr>
          <w:rFonts w:asciiTheme="majorHAnsi" w:hAnsiTheme="majorHAnsi" w:cstheme="majorHAnsi"/>
          <w:snapToGrid w:val="0"/>
        </w:rPr>
        <w:t>“) a umožnit kupujícímu nabýt vlastnické právo k zařízení a závazek kupujícího zařízení převzít a zaplatit prodávajícímu níže uvedenou kupní cenu. Zařízení je podrobně specifikováno v příloze č. 1 této smlouvy.</w:t>
      </w:r>
    </w:p>
    <w:p w14:paraId="695907D3" w14:textId="099F9215" w:rsidR="00950037" w:rsidRPr="00F01F67" w:rsidRDefault="00950037" w:rsidP="00950037">
      <w:pPr>
        <w:widowControl w:val="0"/>
        <w:numPr>
          <w:ilvl w:val="0"/>
          <w:numId w:val="24"/>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Zařízení nesmí být do okamžiku odevzdání kupujícímu předmětem odpisů ve smyslu § 26 a</w:t>
      </w:r>
      <w:r w:rsidR="004962B5">
        <w:rPr>
          <w:rFonts w:asciiTheme="majorHAnsi" w:hAnsiTheme="majorHAnsi" w:cstheme="majorHAnsi"/>
          <w:snapToGrid w:val="0"/>
        </w:rPr>
        <w:t xml:space="preserve"> </w:t>
      </w:r>
      <w:r w:rsidRPr="00F01F67">
        <w:rPr>
          <w:rFonts w:asciiTheme="majorHAnsi" w:hAnsiTheme="majorHAnsi" w:cstheme="majorHAnsi"/>
          <w:snapToGrid w:val="0"/>
        </w:rPr>
        <w:t>n</w:t>
      </w:r>
      <w:r w:rsidR="004962B5">
        <w:rPr>
          <w:rFonts w:asciiTheme="majorHAnsi" w:hAnsiTheme="majorHAnsi" w:cstheme="majorHAnsi"/>
          <w:snapToGrid w:val="0"/>
        </w:rPr>
        <w:t>ásl</w:t>
      </w:r>
      <w:r w:rsidRPr="00F01F67">
        <w:rPr>
          <w:rFonts w:asciiTheme="majorHAnsi" w:hAnsiTheme="majorHAnsi" w:cstheme="majorHAnsi"/>
          <w:snapToGrid w:val="0"/>
        </w:rPr>
        <w:t>. zákona č. 586/1992 Sb., o daních z příjmů, ve znění pozdějších předpisů.</w:t>
      </w:r>
    </w:p>
    <w:p w14:paraId="178E24FD" w14:textId="77777777" w:rsidR="00950037" w:rsidRPr="00F01F67" w:rsidRDefault="00950037" w:rsidP="00950037">
      <w:pPr>
        <w:widowControl w:val="0"/>
        <w:numPr>
          <w:ilvl w:val="0"/>
          <w:numId w:val="24"/>
        </w:numPr>
        <w:spacing w:after="6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Součástí závazku prodávajícího dle této smlouvy je dále zejména:</w:t>
      </w:r>
    </w:p>
    <w:p w14:paraId="432DB0A3" w14:textId="5A326E3E"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doprava zařízení na místo plnění uvedené v této smlouvě, jeho vyložení a kontrola za účasti </w:t>
      </w:r>
      <w:r w:rsidR="00F87242" w:rsidRPr="00F01F67">
        <w:rPr>
          <w:rFonts w:asciiTheme="majorHAnsi" w:hAnsiTheme="majorHAnsi" w:cstheme="majorHAnsi"/>
        </w:rPr>
        <w:t>kupujícího</w:t>
      </w:r>
      <w:r w:rsidRPr="00F01F67">
        <w:rPr>
          <w:rFonts w:asciiTheme="majorHAnsi" w:hAnsiTheme="majorHAnsi" w:cstheme="majorHAnsi"/>
        </w:rPr>
        <w:t>,</w:t>
      </w:r>
    </w:p>
    <w:p w14:paraId="4ADE35EE" w14:textId="3A52DC5B" w:rsidR="00950037" w:rsidRPr="00F01F67" w:rsidRDefault="00812100" w:rsidP="00950037">
      <w:pPr>
        <w:widowControl w:val="0"/>
        <w:numPr>
          <w:ilvl w:val="0"/>
          <w:numId w:val="2"/>
        </w:numPr>
        <w:spacing w:after="60" w:line="276" w:lineRule="auto"/>
        <w:ind w:left="907" w:hanging="283"/>
        <w:jc w:val="both"/>
        <w:rPr>
          <w:rFonts w:asciiTheme="majorHAnsi" w:hAnsiTheme="majorHAnsi" w:cstheme="majorHAnsi"/>
        </w:rPr>
      </w:pPr>
      <w:r>
        <w:rPr>
          <w:rFonts w:asciiTheme="majorHAnsi" w:hAnsiTheme="majorHAnsi" w:cstheme="majorHAnsi"/>
        </w:rPr>
        <w:t xml:space="preserve">úhrada </w:t>
      </w:r>
      <w:r w:rsidR="00950037" w:rsidRPr="00F01F67">
        <w:rPr>
          <w:rFonts w:asciiTheme="majorHAnsi" w:hAnsiTheme="majorHAnsi" w:cstheme="majorHAnsi"/>
        </w:rPr>
        <w:t>daně, cl</w:t>
      </w:r>
      <w:r>
        <w:rPr>
          <w:rFonts w:asciiTheme="majorHAnsi" w:hAnsiTheme="majorHAnsi" w:cstheme="majorHAnsi"/>
        </w:rPr>
        <w:t>a</w:t>
      </w:r>
      <w:r w:rsidR="00950037" w:rsidRPr="00F01F67">
        <w:rPr>
          <w:rFonts w:asciiTheme="majorHAnsi" w:hAnsiTheme="majorHAnsi" w:cstheme="majorHAnsi"/>
        </w:rPr>
        <w:t xml:space="preserve"> a poplatk</w:t>
      </w:r>
      <w:r>
        <w:rPr>
          <w:rFonts w:asciiTheme="majorHAnsi" w:hAnsiTheme="majorHAnsi" w:cstheme="majorHAnsi"/>
        </w:rPr>
        <w:t>ů</w:t>
      </w:r>
      <w:r w:rsidR="00950037" w:rsidRPr="00F01F67">
        <w:rPr>
          <w:rFonts w:asciiTheme="majorHAnsi" w:hAnsiTheme="majorHAnsi" w:cstheme="majorHAnsi"/>
        </w:rPr>
        <w:t xml:space="preserve"> spojen</w:t>
      </w:r>
      <w:r>
        <w:rPr>
          <w:rFonts w:asciiTheme="majorHAnsi" w:hAnsiTheme="majorHAnsi" w:cstheme="majorHAnsi"/>
        </w:rPr>
        <w:t>ých</w:t>
      </w:r>
      <w:r w:rsidR="00950037" w:rsidRPr="00F01F67">
        <w:rPr>
          <w:rFonts w:asciiTheme="majorHAnsi" w:hAnsiTheme="majorHAnsi" w:cstheme="majorHAnsi"/>
        </w:rPr>
        <w:t xml:space="preserve"> s dodávkou zařízení, </w:t>
      </w:r>
    </w:p>
    <w:p w14:paraId="1909495F" w14:textId="77777777" w:rsidR="00950037" w:rsidRPr="0002119A"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02119A">
        <w:rPr>
          <w:rFonts w:asciiTheme="majorHAnsi" w:hAnsiTheme="majorHAnsi" w:cstheme="majorHAnsi"/>
        </w:rPr>
        <w:t>předání prohlášení o shodě dodaného předmětu plnění se schválenými standardy (certifikace CE),</w:t>
      </w:r>
    </w:p>
    <w:p w14:paraId="14508660" w14:textId="77777777" w:rsidR="00950037" w:rsidRPr="0002119A"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02119A">
        <w:rPr>
          <w:rFonts w:asciiTheme="majorHAnsi" w:hAnsiTheme="majorHAnsi" w:cstheme="majorHAnsi"/>
        </w:rPr>
        <w:t>zajištění předepsaných prohlídek, technických kontrol a zkoušek po dobu trvání záruky a odpovědnosti za vady zařízení, tak jak vyplývá z této smlouvy a z platných obecně závazných právních předpisů nebo z pokynů výrobce předmětu plnění,</w:t>
      </w:r>
    </w:p>
    <w:p w14:paraId="703FC193" w14:textId="3523EF7D" w:rsidR="00950037" w:rsidRPr="00F01F67" w:rsidRDefault="00950037" w:rsidP="00950037">
      <w:pPr>
        <w:widowControl w:val="0"/>
        <w:numPr>
          <w:ilvl w:val="0"/>
          <w:numId w:val="2"/>
        </w:numPr>
        <w:spacing w:after="120" w:line="276" w:lineRule="auto"/>
        <w:ind w:left="907" w:hanging="284"/>
        <w:jc w:val="both"/>
        <w:rPr>
          <w:rFonts w:asciiTheme="majorHAnsi" w:hAnsiTheme="majorHAnsi" w:cstheme="majorHAnsi"/>
        </w:rPr>
      </w:pPr>
      <w:r w:rsidRPr="00F01F67">
        <w:rPr>
          <w:rFonts w:asciiTheme="majorHAnsi" w:hAnsiTheme="majorHAnsi" w:cstheme="majorHAnsi"/>
          <w:bCs/>
        </w:rPr>
        <w:t xml:space="preserve">odvoz a likvidace všech obalů a dalších materiálů použitých při plnění </w:t>
      </w:r>
      <w:r w:rsidR="00F87242" w:rsidRPr="00F01F67">
        <w:rPr>
          <w:rFonts w:asciiTheme="majorHAnsi" w:hAnsiTheme="majorHAnsi" w:cstheme="majorHAnsi"/>
          <w:bCs/>
        </w:rPr>
        <w:t xml:space="preserve">veřejné </w:t>
      </w:r>
      <w:r w:rsidRPr="00F01F67">
        <w:rPr>
          <w:rFonts w:asciiTheme="majorHAnsi" w:hAnsiTheme="majorHAnsi" w:cstheme="majorHAnsi"/>
          <w:bCs/>
        </w:rPr>
        <w:t xml:space="preserve">zakázky, v souladu s ustanoveními zákona č. </w:t>
      </w:r>
      <w:r w:rsidR="000A5BC1">
        <w:rPr>
          <w:rFonts w:asciiTheme="majorHAnsi" w:hAnsiTheme="majorHAnsi" w:cstheme="majorHAnsi"/>
          <w:bCs/>
        </w:rPr>
        <w:t xml:space="preserve">541/2020 </w:t>
      </w:r>
      <w:r w:rsidRPr="00F01F67">
        <w:rPr>
          <w:rFonts w:asciiTheme="majorHAnsi" w:hAnsiTheme="majorHAnsi" w:cstheme="majorHAnsi"/>
          <w:bCs/>
        </w:rPr>
        <w:t>Sb., o odpadech, v platném znění.</w:t>
      </w:r>
    </w:p>
    <w:p w14:paraId="58F22727" w14:textId="77777777" w:rsidR="00950037" w:rsidRPr="00F01F67" w:rsidRDefault="00950037" w:rsidP="00950037">
      <w:pPr>
        <w:widowControl w:val="0"/>
        <w:numPr>
          <w:ilvl w:val="0"/>
          <w:numId w:val="24"/>
        </w:numPr>
        <w:spacing w:after="6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Prodávající prohlašuje, že:</w:t>
      </w:r>
    </w:p>
    <w:p w14:paraId="5CD4DBA8" w14:textId="4EAB9639"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předmět plnění dle této smlouvy je zcela v souladu s požadavky kupujícího uvedenými v zadávacích podmínkách </w:t>
      </w:r>
      <w:r w:rsidR="00F87242" w:rsidRPr="00F01F67">
        <w:rPr>
          <w:rFonts w:asciiTheme="majorHAnsi" w:hAnsiTheme="majorHAnsi" w:cstheme="majorHAnsi"/>
          <w:bCs/>
        </w:rPr>
        <w:t xml:space="preserve">veřejné </w:t>
      </w:r>
      <w:r w:rsidRPr="00F01F67">
        <w:rPr>
          <w:rFonts w:asciiTheme="majorHAnsi" w:hAnsiTheme="majorHAnsi" w:cstheme="majorHAnsi"/>
        </w:rPr>
        <w:t>zakázky,</w:t>
      </w:r>
    </w:p>
    <w:p w14:paraId="6CFBA9B9" w14:textId="77777777" w:rsidR="0095003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zařízení vč. příslušenství je nové a v souladu se všemi platnými právními předpisy České republiky a Evropské unie (zejména bezpečnostními, technickými, kvalitativními a zdravotními) a českými technickými normami (ČSN), které se vztahují k zařízení, a to jak závaznými, tak doporučenými. Prodávající odpovídá za to, že zařízení je vyrobeno z nejlepších materiálů, v prvotřídní kvalitě;</w:t>
      </w:r>
    </w:p>
    <w:p w14:paraId="0DAB1B6A" w14:textId="686277ED" w:rsidR="00950037" w:rsidRPr="00F01F67" w:rsidRDefault="00950037" w:rsidP="00950037">
      <w:pPr>
        <w:widowControl w:val="0"/>
        <w:numPr>
          <w:ilvl w:val="0"/>
          <w:numId w:val="2"/>
        </w:numPr>
        <w:spacing w:after="120" w:line="276" w:lineRule="auto"/>
        <w:ind w:left="907" w:hanging="283"/>
        <w:jc w:val="both"/>
        <w:rPr>
          <w:rFonts w:asciiTheme="majorHAnsi" w:hAnsiTheme="majorHAnsi" w:cstheme="majorHAnsi"/>
        </w:rPr>
      </w:pPr>
      <w:r w:rsidRPr="00F01F67">
        <w:rPr>
          <w:rFonts w:asciiTheme="majorHAnsi" w:hAnsiTheme="majorHAnsi" w:cstheme="majorHAnsi"/>
        </w:rPr>
        <w:t>že není dána žádná překážka, která by mu bránila se zařízením podle této smlouvy disponovat. Prodávající prohlašuje, že zařízení nemá žádné vady, které by bránily jeho použití ke sjednaným účelům.</w:t>
      </w:r>
    </w:p>
    <w:p w14:paraId="78477910" w14:textId="77777777" w:rsidR="00950037" w:rsidRDefault="00950037" w:rsidP="00950037">
      <w:pPr>
        <w:widowControl w:val="0"/>
        <w:numPr>
          <w:ilvl w:val="0"/>
          <w:numId w:val="24"/>
        </w:numPr>
        <w:spacing w:after="6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lastRenderedPageBreak/>
        <w:t>Prodávající touto smlouvou a za podmínek v ní uvedených zařízení kupujícímu prodává a kupující touto smlouvou a za podmínek v ní uvedených zařízení od prodávajícího kupuje.</w:t>
      </w:r>
    </w:p>
    <w:p w14:paraId="45BD7220" w14:textId="7C18BBE9" w:rsidR="00046E40" w:rsidRPr="00046E40" w:rsidRDefault="00046E40" w:rsidP="0002119A">
      <w:pPr>
        <w:widowControl w:val="0"/>
        <w:numPr>
          <w:ilvl w:val="0"/>
          <w:numId w:val="24"/>
        </w:numPr>
        <w:spacing w:after="60" w:line="276" w:lineRule="auto"/>
        <w:ind w:left="567" w:hanging="567"/>
        <w:jc w:val="both"/>
        <w:rPr>
          <w:rFonts w:asciiTheme="majorHAnsi" w:hAnsiTheme="majorHAnsi" w:cstheme="majorHAnsi"/>
          <w:snapToGrid w:val="0"/>
        </w:rPr>
      </w:pPr>
      <w:r w:rsidRPr="00046E40">
        <w:rPr>
          <w:rFonts w:asciiTheme="majorHAnsi" w:hAnsiTheme="majorHAnsi" w:cstheme="majorHAnsi"/>
          <w:snapToGrid w:val="0"/>
        </w:rPr>
        <w:t xml:space="preserve">Vlastnické právo k předmětu plnění přechází na Kupujícího dnem úspěšného protokolárního předání a převzetí </w:t>
      </w:r>
      <w:r w:rsidR="00384436">
        <w:rPr>
          <w:rFonts w:asciiTheme="majorHAnsi" w:hAnsiTheme="majorHAnsi" w:cstheme="majorHAnsi"/>
          <w:snapToGrid w:val="0"/>
        </w:rPr>
        <w:t>zařízení</w:t>
      </w:r>
      <w:r w:rsidR="00384436" w:rsidRPr="00046E40">
        <w:rPr>
          <w:rFonts w:asciiTheme="majorHAnsi" w:hAnsiTheme="majorHAnsi" w:cstheme="majorHAnsi"/>
          <w:snapToGrid w:val="0"/>
        </w:rPr>
        <w:t xml:space="preserve"> </w:t>
      </w:r>
      <w:r w:rsidRPr="00046E40">
        <w:rPr>
          <w:rFonts w:asciiTheme="majorHAnsi" w:hAnsiTheme="majorHAnsi" w:cstheme="majorHAnsi"/>
          <w:snapToGrid w:val="0"/>
        </w:rPr>
        <w:t>v rozsahu dle příslušné objednávky.</w:t>
      </w:r>
    </w:p>
    <w:p w14:paraId="68FC468F" w14:textId="77777777" w:rsidR="00950037" w:rsidRPr="00F01F67" w:rsidRDefault="00950037" w:rsidP="00950037">
      <w:pPr>
        <w:pStyle w:val="Zkladntext"/>
        <w:spacing w:before="480" w:line="276" w:lineRule="auto"/>
        <w:jc w:val="center"/>
        <w:outlineLvl w:val="0"/>
        <w:rPr>
          <w:rFonts w:asciiTheme="majorHAnsi" w:hAnsiTheme="majorHAnsi" w:cstheme="majorHAnsi"/>
          <w:b/>
          <w:bCs/>
          <w:sz w:val="22"/>
          <w:szCs w:val="22"/>
          <w:lang w:val="cs-CZ"/>
        </w:rPr>
      </w:pPr>
      <w:r w:rsidRPr="00F01F67">
        <w:rPr>
          <w:rFonts w:asciiTheme="majorHAnsi" w:hAnsiTheme="majorHAnsi" w:cstheme="majorHAnsi"/>
          <w:b/>
          <w:bCs/>
          <w:sz w:val="22"/>
          <w:szCs w:val="22"/>
          <w:lang w:val="cs-CZ"/>
        </w:rPr>
        <w:t>III.</w:t>
      </w:r>
    </w:p>
    <w:p w14:paraId="312BBD95" w14:textId="30468459" w:rsidR="00950037" w:rsidRPr="00F01F67" w:rsidRDefault="00950037" w:rsidP="00950037">
      <w:pPr>
        <w:pStyle w:val="Zkladntext"/>
        <w:spacing w:after="12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Doba</w:t>
      </w:r>
      <w:r w:rsidR="00BE431D">
        <w:rPr>
          <w:rFonts w:asciiTheme="majorHAnsi" w:hAnsiTheme="majorHAnsi" w:cstheme="majorHAnsi"/>
          <w:b/>
          <w:bCs/>
          <w:sz w:val="22"/>
          <w:szCs w:val="22"/>
        </w:rPr>
        <w:t>, způsob</w:t>
      </w:r>
      <w:r w:rsidRPr="00F01F67">
        <w:rPr>
          <w:rFonts w:asciiTheme="majorHAnsi" w:hAnsiTheme="majorHAnsi" w:cstheme="majorHAnsi"/>
          <w:b/>
          <w:bCs/>
          <w:sz w:val="22"/>
          <w:szCs w:val="22"/>
        </w:rPr>
        <w:t xml:space="preserve"> a místo plnění</w:t>
      </w:r>
    </w:p>
    <w:p w14:paraId="7614CA9A" w14:textId="77777777" w:rsidR="00950037" w:rsidRPr="0002119A" w:rsidRDefault="00950037" w:rsidP="00950037">
      <w:pPr>
        <w:widowControl w:val="0"/>
        <w:numPr>
          <w:ilvl w:val="0"/>
          <w:numId w:val="25"/>
        </w:numPr>
        <w:spacing w:after="120" w:line="276" w:lineRule="auto"/>
        <w:ind w:left="567" w:hanging="567"/>
        <w:jc w:val="both"/>
        <w:rPr>
          <w:rFonts w:asciiTheme="majorHAnsi" w:hAnsiTheme="majorHAnsi" w:cstheme="majorHAnsi"/>
        </w:rPr>
      </w:pPr>
      <w:r w:rsidRPr="00B711B7">
        <w:rPr>
          <w:rFonts w:asciiTheme="majorHAnsi" w:hAnsiTheme="majorHAnsi" w:cstheme="majorHAnsi"/>
        </w:rPr>
        <w:t>Prodávající je povinen odevzdat zařízení kupujícímu a provést všechny ostatní činnosti a dodávky, které jsou součástí předmětu plnění dle této smlouvy v termínech:</w:t>
      </w:r>
    </w:p>
    <w:p w14:paraId="16AD6F1B" w14:textId="136249BD" w:rsidR="00950037" w:rsidRPr="00F26F08" w:rsidRDefault="00950037" w:rsidP="00950037">
      <w:pPr>
        <w:pStyle w:val="Odstavecseseznamem"/>
        <w:numPr>
          <w:ilvl w:val="0"/>
          <w:numId w:val="40"/>
        </w:numPr>
        <w:spacing w:line="276" w:lineRule="auto"/>
        <w:outlineLvl w:val="2"/>
        <w:rPr>
          <w:rFonts w:asciiTheme="majorHAnsi" w:hAnsiTheme="majorHAnsi" w:cstheme="majorHAnsi"/>
        </w:rPr>
      </w:pPr>
      <w:r w:rsidRPr="00F26F08">
        <w:rPr>
          <w:rFonts w:asciiTheme="majorHAnsi" w:hAnsiTheme="majorHAnsi" w:cstheme="majorHAnsi"/>
          <w:b/>
        </w:rPr>
        <w:t>zahájení plnění</w:t>
      </w:r>
      <w:r w:rsidR="00F87242" w:rsidRPr="00F26F08">
        <w:rPr>
          <w:rFonts w:asciiTheme="majorHAnsi" w:hAnsiTheme="majorHAnsi" w:cstheme="majorHAnsi"/>
          <w:b/>
        </w:rPr>
        <w:t xml:space="preserve"> smlouvy</w:t>
      </w:r>
      <w:r w:rsidRPr="00F26F08">
        <w:rPr>
          <w:rFonts w:asciiTheme="majorHAnsi" w:hAnsiTheme="majorHAnsi" w:cstheme="majorHAnsi"/>
        </w:rPr>
        <w:tab/>
      </w:r>
      <w:r w:rsidRPr="00F26F08">
        <w:rPr>
          <w:rFonts w:asciiTheme="majorHAnsi" w:hAnsiTheme="majorHAnsi" w:cstheme="majorHAnsi"/>
        </w:rPr>
        <w:tab/>
      </w:r>
      <w:r w:rsidRPr="00F26F08">
        <w:rPr>
          <w:rFonts w:asciiTheme="majorHAnsi" w:hAnsiTheme="majorHAnsi" w:cstheme="majorHAnsi"/>
        </w:rPr>
        <w:tab/>
      </w:r>
      <w:r w:rsidRPr="00F26F08">
        <w:rPr>
          <w:rFonts w:asciiTheme="majorHAnsi" w:hAnsiTheme="majorHAnsi" w:cstheme="majorHAnsi"/>
          <w:b/>
        </w:rPr>
        <w:t>den následující</w:t>
      </w:r>
      <w:r w:rsidRPr="00F26F08">
        <w:rPr>
          <w:rFonts w:asciiTheme="majorHAnsi" w:hAnsiTheme="majorHAnsi" w:cstheme="majorHAnsi"/>
        </w:rPr>
        <w:t xml:space="preserve"> po podpisu této smlouvy </w:t>
      </w:r>
    </w:p>
    <w:p w14:paraId="168C2DB6" w14:textId="59C70B8F" w:rsidR="00950037" w:rsidRPr="00F26F08" w:rsidRDefault="00B711B7" w:rsidP="00950037">
      <w:pPr>
        <w:pStyle w:val="Odstavecseseznamem"/>
        <w:numPr>
          <w:ilvl w:val="0"/>
          <w:numId w:val="40"/>
        </w:numPr>
        <w:spacing w:line="276" w:lineRule="auto"/>
        <w:outlineLvl w:val="2"/>
        <w:rPr>
          <w:rFonts w:asciiTheme="majorHAnsi" w:hAnsiTheme="majorHAnsi" w:cstheme="majorHAnsi"/>
          <w:b/>
        </w:rPr>
      </w:pPr>
      <w:r w:rsidRPr="00F26F08">
        <w:rPr>
          <w:rFonts w:asciiTheme="majorHAnsi" w:hAnsiTheme="majorHAnsi" w:cstheme="majorHAnsi"/>
          <w:b/>
        </w:rPr>
        <w:t>termín ukončení plněn</w:t>
      </w:r>
      <w:r w:rsidR="007B37F4" w:rsidRPr="00F26F08">
        <w:rPr>
          <w:rFonts w:asciiTheme="majorHAnsi" w:hAnsiTheme="majorHAnsi" w:cstheme="majorHAnsi"/>
          <w:b/>
        </w:rPr>
        <w:t>í</w:t>
      </w:r>
      <w:r w:rsidRPr="00F26F08">
        <w:rPr>
          <w:rFonts w:asciiTheme="majorHAnsi" w:hAnsiTheme="majorHAnsi" w:cstheme="majorHAnsi"/>
          <w:b/>
        </w:rPr>
        <w:tab/>
      </w:r>
      <w:r w:rsidRPr="00F26F08">
        <w:rPr>
          <w:rFonts w:asciiTheme="majorHAnsi" w:hAnsiTheme="majorHAnsi" w:cstheme="majorHAnsi"/>
          <w:b/>
        </w:rPr>
        <w:tab/>
      </w:r>
      <w:r w:rsidRPr="00F26F08">
        <w:rPr>
          <w:rFonts w:asciiTheme="majorHAnsi" w:hAnsiTheme="majorHAnsi" w:cstheme="majorHAnsi"/>
          <w:b/>
        </w:rPr>
        <w:tab/>
        <w:t>do 31. 12. 202</w:t>
      </w:r>
      <w:r w:rsidR="00F179D0" w:rsidRPr="00F26F08">
        <w:rPr>
          <w:rFonts w:asciiTheme="majorHAnsi" w:hAnsiTheme="majorHAnsi" w:cstheme="majorHAnsi"/>
          <w:b/>
        </w:rPr>
        <w:t>5</w:t>
      </w:r>
    </w:p>
    <w:p w14:paraId="0D08C152" w14:textId="35F20069" w:rsidR="00472393" w:rsidRDefault="00D94675" w:rsidP="0084523B">
      <w:pPr>
        <w:widowControl w:val="0"/>
        <w:numPr>
          <w:ilvl w:val="0"/>
          <w:numId w:val="25"/>
        </w:numPr>
        <w:spacing w:after="120" w:line="276" w:lineRule="auto"/>
        <w:ind w:left="567" w:hanging="567"/>
        <w:jc w:val="both"/>
        <w:rPr>
          <w:rFonts w:asciiTheme="majorHAnsi" w:hAnsiTheme="majorHAnsi" w:cstheme="majorHAnsi"/>
        </w:rPr>
      </w:pPr>
      <w:r w:rsidRPr="00D94675">
        <w:rPr>
          <w:rFonts w:asciiTheme="majorHAnsi" w:hAnsiTheme="majorHAnsi" w:cstheme="majorHAnsi"/>
        </w:rPr>
        <w:t xml:space="preserve">Kupující je </w:t>
      </w:r>
      <w:r w:rsidR="0002119A" w:rsidRPr="0002119A">
        <w:rPr>
          <w:rFonts w:asciiTheme="majorHAnsi" w:hAnsiTheme="majorHAnsi" w:cstheme="majorHAnsi"/>
        </w:rPr>
        <w:t>po vzájemné dohodě obou smluvních stran</w:t>
      </w:r>
      <w:r w:rsidR="005765BF">
        <w:rPr>
          <w:rFonts w:asciiTheme="majorHAnsi" w:hAnsiTheme="majorHAnsi" w:cstheme="majorHAnsi"/>
        </w:rPr>
        <w:t xml:space="preserve"> </w:t>
      </w:r>
      <w:r w:rsidRPr="00D94675">
        <w:rPr>
          <w:rFonts w:asciiTheme="majorHAnsi" w:hAnsiTheme="majorHAnsi" w:cstheme="majorHAnsi"/>
        </w:rPr>
        <w:t>oprávněn termín ukončení plnění přiměřeně zkrátit s ohledem na potřeby stavby či jiné objektivní důvody.</w:t>
      </w:r>
    </w:p>
    <w:p w14:paraId="169B93EE" w14:textId="16FFD295" w:rsidR="00884862" w:rsidRDefault="00872D05" w:rsidP="0084523B">
      <w:pPr>
        <w:widowControl w:val="0"/>
        <w:numPr>
          <w:ilvl w:val="0"/>
          <w:numId w:val="25"/>
        </w:numPr>
        <w:spacing w:after="120" w:line="276" w:lineRule="auto"/>
        <w:ind w:left="567" w:hanging="567"/>
        <w:jc w:val="both"/>
        <w:rPr>
          <w:rFonts w:asciiTheme="majorHAnsi" w:hAnsiTheme="majorHAnsi" w:cstheme="majorHAnsi"/>
        </w:rPr>
      </w:pPr>
      <w:r>
        <w:rPr>
          <w:rFonts w:asciiTheme="majorHAnsi" w:hAnsiTheme="majorHAnsi" w:cstheme="majorHAnsi"/>
        </w:rPr>
        <w:t>Zařízení</w:t>
      </w:r>
      <w:r w:rsidR="00884862" w:rsidRPr="00884862">
        <w:rPr>
          <w:rFonts w:asciiTheme="majorHAnsi" w:hAnsiTheme="majorHAnsi" w:cstheme="majorHAnsi"/>
        </w:rPr>
        <w:t xml:space="preserve"> bude </w:t>
      </w:r>
      <w:r w:rsidR="00954C6F">
        <w:rPr>
          <w:rFonts w:asciiTheme="majorHAnsi" w:hAnsiTheme="majorHAnsi" w:cstheme="majorHAnsi"/>
        </w:rPr>
        <w:t>dodáno na základě vystavené objednávky</w:t>
      </w:r>
      <w:r w:rsidR="00732109">
        <w:rPr>
          <w:rFonts w:asciiTheme="majorHAnsi" w:hAnsiTheme="majorHAnsi" w:cstheme="majorHAnsi"/>
        </w:rPr>
        <w:t xml:space="preserve"> </w:t>
      </w:r>
      <w:r w:rsidR="00954C6F">
        <w:rPr>
          <w:rFonts w:asciiTheme="majorHAnsi" w:hAnsiTheme="majorHAnsi" w:cstheme="majorHAnsi"/>
        </w:rPr>
        <w:t>dle potřeb kupujícího</w:t>
      </w:r>
      <w:r w:rsidR="00884862" w:rsidRPr="00884862">
        <w:rPr>
          <w:rFonts w:asciiTheme="majorHAnsi" w:hAnsiTheme="majorHAnsi" w:cstheme="majorHAnsi"/>
        </w:rPr>
        <w:t>.</w:t>
      </w:r>
    </w:p>
    <w:p w14:paraId="7804E2F4" w14:textId="1EFCB365" w:rsidR="00897200" w:rsidRDefault="00897200" w:rsidP="0084523B">
      <w:pPr>
        <w:widowControl w:val="0"/>
        <w:numPr>
          <w:ilvl w:val="0"/>
          <w:numId w:val="25"/>
        </w:numPr>
        <w:spacing w:after="120" w:line="276" w:lineRule="auto"/>
        <w:ind w:left="567" w:hanging="567"/>
        <w:jc w:val="both"/>
        <w:rPr>
          <w:rFonts w:asciiTheme="majorHAnsi" w:hAnsiTheme="majorHAnsi" w:cstheme="majorHAnsi"/>
        </w:rPr>
      </w:pPr>
      <w:r w:rsidRPr="00897200">
        <w:rPr>
          <w:rFonts w:asciiTheme="majorHAnsi" w:hAnsiTheme="majorHAnsi" w:cstheme="majorHAnsi"/>
        </w:rPr>
        <w:t>Vystaven</w:t>
      </w:r>
      <w:r w:rsidR="00327A73">
        <w:rPr>
          <w:rFonts w:asciiTheme="majorHAnsi" w:hAnsiTheme="majorHAnsi" w:cstheme="majorHAnsi"/>
        </w:rPr>
        <w:t>á</w:t>
      </w:r>
      <w:r w:rsidRPr="00897200">
        <w:rPr>
          <w:rFonts w:asciiTheme="majorHAnsi" w:hAnsiTheme="majorHAnsi" w:cstheme="majorHAnsi"/>
        </w:rPr>
        <w:t xml:space="preserve"> objednávk</w:t>
      </w:r>
      <w:r w:rsidR="00327A73">
        <w:rPr>
          <w:rFonts w:asciiTheme="majorHAnsi" w:hAnsiTheme="majorHAnsi" w:cstheme="majorHAnsi"/>
        </w:rPr>
        <w:t>a</w:t>
      </w:r>
      <w:r w:rsidRPr="00897200">
        <w:rPr>
          <w:rFonts w:asciiTheme="majorHAnsi" w:hAnsiTheme="majorHAnsi" w:cstheme="majorHAnsi"/>
        </w:rPr>
        <w:t xml:space="preserve"> bud</w:t>
      </w:r>
      <w:r w:rsidR="00327A73">
        <w:rPr>
          <w:rFonts w:asciiTheme="majorHAnsi" w:hAnsiTheme="majorHAnsi" w:cstheme="majorHAnsi"/>
        </w:rPr>
        <w:t>e</w:t>
      </w:r>
      <w:r w:rsidRPr="00897200">
        <w:rPr>
          <w:rFonts w:asciiTheme="majorHAnsi" w:hAnsiTheme="majorHAnsi" w:cstheme="majorHAnsi"/>
        </w:rPr>
        <w:t xml:space="preserve"> </w:t>
      </w:r>
      <w:r>
        <w:rPr>
          <w:rFonts w:asciiTheme="majorHAnsi" w:hAnsiTheme="majorHAnsi" w:cstheme="majorHAnsi"/>
        </w:rPr>
        <w:t>p</w:t>
      </w:r>
      <w:r w:rsidRPr="00897200">
        <w:rPr>
          <w:rFonts w:asciiTheme="majorHAnsi" w:hAnsiTheme="majorHAnsi" w:cstheme="majorHAnsi"/>
        </w:rPr>
        <w:t>rodávajícímu doručen</w:t>
      </w:r>
      <w:r w:rsidR="00327A73">
        <w:rPr>
          <w:rFonts w:asciiTheme="majorHAnsi" w:hAnsiTheme="majorHAnsi" w:cstheme="majorHAnsi"/>
        </w:rPr>
        <w:t>a</w:t>
      </w:r>
      <w:r w:rsidRPr="00897200">
        <w:rPr>
          <w:rFonts w:asciiTheme="majorHAnsi" w:hAnsiTheme="majorHAnsi" w:cstheme="majorHAnsi"/>
        </w:rPr>
        <w:t xml:space="preserve"> písemně na adresu uvedenou v</w:t>
      </w:r>
      <w:r w:rsidR="00001026">
        <w:rPr>
          <w:rFonts w:asciiTheme="majorHAnsi" w:hAnsiTheme="majorHAnsi" w:cstheme="majorHAnsi"/>
        </w:rPr>
        <w:t> záhlaví této</w:t>
      </w:r>
      <w:r>
        <w:rPr>
          <w:rFonts w:asciiTheme="majorHAnsi" w:hAnsiTheme="majorHAnsi" w:cstheme="majorHAnsi"/>
        </w:rPr>
        <w:t xml:space="preserve"> smlouvy</w:t>
      </w:r>
      <w:r w:rsidRPr="00897200">
        <w:rPr>
          <w:rFonts w:asciiTheme="majorHAnsi" w:hAnsiTheme="majorHAnsi" w:cstheme="majorHAnsi"/>
        </w:rPr>
        <w:t xml:space="preserve"> nebo elektronicky na adre</w:t>
      </w:r>
      <w:r>
        <w:rPr>
          <w:rFonts w:asciiTheme="majorHAnsi" w:hAnsiTheme="majorHAnsi" w:cstheme="majorHAnsi"/>
        </w:rPr>
        <w:t>su</w:t>
      </w:r>
      <w:r w:rsidR="0084523B">
        <w:rPr>
          <w:rFonts w:asciiTheme="majorHAnsi" w:hAnsiTheme="majorHAnsi" w:cstheme="majorHAnsi"/>
        </w:rPr>
        <w:t xml:space="preserve"> </w:t>
      </w:r>
      <w:sdt>
        <w:sdtPr>
          <w:rPr>
            <w:rFonts w:asciiTheme="majorHAnsi" w:hAnsiTheme="majorHAnsi" w:cstheme="majorHAnsi"/>
            <w:bCs/>
          </w:rPr>
          <w:id w:val="-1704236615"/>
          <w:placeholder>
            <w:docPart w:val="D1038F541A5344F389597E1527EC2929"/>
          </w:placeholder>
          <w:showingPlcHdr/>
          <w:text/>
        </w:sdtPr>
        <w:sdtContent>
          <w:r w:rsidR="0084523B" w:rsidRPr="00F01F67">
            <w:rPr>
              <w:rStyle w:val="Zstupntext"/>
              <w:rFonts w:asciiTheme="majorHAnsi" w:hAnsiTheme="majorHAnsi" w:cstheme="majorHAnsi"/>
              <w:highlight w:val="yellow"/>
            </w:rPr>
            <w:t>Klikněte nebo klepněte sem a zadejte text.</w:t>
          </w:r>
        </w:sdtContent>
      </w:sdt>
      <w:r w:rsidR="00C802B5">
        <w:rPr>
          <w:rFonts w:asciiTheme="majorHAnsi" w:hAnsiTheme="majorHAnsi" w:cstheme="majorHAnsi"/>
        </w:rPr>
        <w:t>, kontaktní osoba prodávajícího, tel</w:t>
      </w:r>
      <w:r w:rsidR="0084523B">
        <w:rPr>
          <w:rFonts w:asciiTheme="majorHAnsi" w:hAnsiTheme="majorHAnsi" w:cstheme="majorHAnsi"/>
        </w:rPr>
        <w:t>.</w:t>
      </w:r>
      <w:r w:rsidR="00327A73">
        <w:rPr>
          <w:rFonts w:asciiTheme="majorHAnsi" w:hAnsiTheme="majorHAnsi" w:cstheme="majorHAnsi"/>
        </w:rPr>
        <w:t>, e-</w:t>
      </w:r>
      <w:r w:rsidR="00C16A99">
        <w:rPr>
          <w:rFonts w:asciiTheme="majorHAnsi" w:hAnsiTheme="majorHAnsi" w:cstheme="majorHAnsi"/>
        </w:rPr>
        <w:t>mail:</w:t>
      </w:r>
      <w:r w:rsidR="0084523B">
        <w:rPr>
          <w:rFonts w:asciiTheme="majorHAnsi" w:hAnsiTheme="majorHAnsi" w:cstheme="majorHAnsi"/>
        </w:rPr>
        <w:t xml:space="preserve"> </w:t>
      </w:r>
      <w:sdt>
        <w:sdtPr>
          <w:rPr>
            <w:rFonts w:asciiTheme="majorHAnsi" w:hAnsiTheme="majorHAnsi" w:cstheme="majorHAnsi"/>
            <w:bCs/>
          </w:rPr>
          <w:id w:val="-869606287"/>
          <w:placeholder>
            <w:docPart w:val="A420804DE9FF44EC961CC8F131ADC779"/>
          </w:placeholder>
          <w:showingPlcHdr/>
          <w:text/>
        </w:sdtPr>
        <w:sdtContent>
          <w:r w:rsidR="0084523B" w:rsidRPr="00F01F67">
            <w:rPr>
              <w:rStyle w:val="Zstupntext"/>
              <w:rFonts w:asciiTheme="majorHAnsi" w:hAnsiTheme="majorHAnsi" w:cstheme="majorHAnsi"/>
              <w:highlight w:val="yellow"/>
            </w:rPr>
            <w:t>Klikněte nebo klepněte sem a zadejte text.</w:t>
          </w:r>
        </w:sdtContent>
      </w:sdt>
      <w:r w:rsidR="0084523B">
        <w:rPr>
          <w:rFonts w:asciiTheme="majorHAnsi" w:hAnsiTheme="majorHAnsi" w:cstheme="majorHAnsi"/>
        </w:rPr>
        <w:t>.</w:t>
      </w:r>
    </w:p>
    <w:p w14:paraId="7F8A7135" w14:textId="1E45E67F" w:rsidR="00BE431D" w:rsidRPr="00897200" w:rsidRDefault="00BE431D" w:rsidP="0084523B">
      <w:pPr>
        <w:widowControl w:val="0"/>
        <w:numPr>
          <w:ilvl w:val="0"/>
          <w:numId w:val="25"/>
        </w:numPr>
        <w:spacing w:after="120" w:line="276" w:lineRule="auto"/>
        <w:ind w:left="567" w:hanging="567"/>
        <w:jc w:val="both"/>
        <w:rPr>
          <w:rFonts w:asciiTheme="majorHAnsi" w:hAnsiTheme="majorHAnsi" w:cstheme="majorHAnsi"/>
        </w:rPr>
      </w:pPr>
      <w:r w:rsidRPr="00BE431D">
        <w:rPr>
          <w:rFonts w:asciiTheme="majorHAnsi" w:hAnsiTheme="majorHAnsi" w:cstheme="majorHAnsi"/>
        </w:rPr>
        <w:t>Dodací lhůta je sjednána do 20 dnů ode dne doručení objednávky.</w:t>
      </w:r>
    </w:p>
    <w:p w14:paraId="2D71312D" w14:textId="639AA617" w:rsidR="00950037" w:rsidRPr="00F01F67" w:rsidRDefault="00950037" w:rsidP="0108F25E">
      <w:pPr>
        <w:widowControl w:val="0"/>
        <w:numPr>
          <w:ilvl w:val="0"/>
          <w:numId w:val="25"/>
        </w:numPr>
        <w:spacing w:after="120" w:line="276" w:lineRule="auto"/>
        <w:ind w:left="567" w:hanging="567"/>
        <w:jc w:val="both"/>
        <w:rPr>
          <w:rFonts w:asciiTheme="majorHAnsi" w:hAnsiTheme="majorHAnsi" w:cstheme="majorBidi"/>
        </w:rPr>
      </w:pPr>
      <w:r w:rsidRPr="0108F25E">
        <w:rPr>
          <w:rFonts w:asciiTheme="majorHAnsi" w:hAnsiTheme="majorHAnsi" w:cstheme="majorBidi"/>
        </w:rPr>
        <w:t xml:space="preserve">Místem plnění předmětu této smlouvy je </w:t>
      </w:r>
      <w:r w:rsidR="00746873">
        <w:rPr>
          <w:rFonts w:asciiTheme="majorHAnsi" w:hAnsiTheme="majorHAnsi" w:cstheme="majorBidi"/>
        </w:rPr>
        <w:t xml:space="preserve">objekt </w:t>
      </w:r>
      <w:r w:rsidR="00A46D3E">
        <w:rPr>
          <w:rFonts w:asciiTheme="majorHAnsi" w:hAnsiTheme="majorHAnsi" w:cstheme="majorBidi"/>
        </w:rPr>
        <w:t>kupujícího na adrese Křenová 9, 602 00 Brno</w:t>
      </w:r>
      <w:r w:rsidRPr="0108F25E">
        <w:rPr>
          <w:rFonts w:asciiTheme="majorHAnsi" w:hAnsiTheme="majorHAnsi" w:cstheme="majorBidi"/>
        </w:rPr>
        <w:t xml:space="preserve"> (dále jen „</w:t>
      </w:r>
      <w:r w:rsidRPr="0108F25E">
        <w:rPr>
          <w:rFonts w:asciiTheme="majorHAnsi" w:hAnsiTheme="majorHAnsi" w:cstheme="majorBidi"/>
          <w:b/>
          <w:bCs/>
        </w:rPr>
        <w:t>místo plnění</w:t>
      </w:r>
      <w:r w:rsidRPr="0108F25E">
        <w:rPr>
          <w:rFonts w:asciiTheme="majorHAnsi" w:hAnsiTheme="majorHAnsi" w:cstheme="majorBidi"/>
        </w:rPr>
        <w:t>“).</w:t>
      </w:r>
    </w:p>
    <w:p w14:paraId="6A78493C" w14:textId="067FB00A" w:rsidR="00950037" w:rsidRDefault="00950037" w:rsidP="0108F25E">
      <w:pPr>
        <w:widowControl w:val="0"/>
        <w:numPr>
          <w:ilvl w:val="0"/>
          <w:numId w:val="25"/>
        </w:numPr>
        <w:spacing w:after="60" w:line="276" w:lineRule="auto"/>
        <w:ind w:left="567" w:hanging="567"/>
        <w:jc w:val="both"/>
        <w:rPr>
          <w:rFonts w:asciiTheme="majorHAnsi" w:hAnsiTheme="majorHAnsi" w:cstheme="majorBidi"/>
          <w:snapToGrid w:val="0"/>
        </w:rPr>
      </w:pPr>
      <w:r w:rsidRPr="0108F25E">
        <w:rPr>
          <w:rFonts w:asciiTheme="majorHAnsi" w:hAnsiTheme="majorHAnsi" w:cstheme="majorBidi"/>
          <w:snapToGrid w:val="0"/>
        </w:rPr>
        <w:t xml:space="preserve">Prodávající se zavazuje zařízení přepravit na své náklady a odpovědnost do uvedeného místa plnění a předat je kupujícímu v tomto místě plnění. Na odevzdání zařízení upozorní prodávající zástupce kupujícího </w:t>
      </w:r>
      <w:r w:rsidR="01232709" w:rsidRPr="0108F25E">
        <w:rPr>
          <w:rFonts w:asciiTheme="majorHAnsi" w:hAnsiTheme="majorHAnsi" w:cstheme="majorBidi"/>
          <w:snapToGrid w:val="0"/>
        </w:rPr>
        <w:t>Ing. Jiřího Pokorného</w:t>
      </w:r>
      <w:r w:rsidR="00A42B0D">
        <w:rPr>
          <w:rFonts w:asciiTheme="majorHAnsi" w:hAnsiTheme="majorHAnsi" w:cstheme="majorBidi"/>
          <w:snapToGrid w:val="0"/>
        </w:rPr>
        <w:t xml:space="preserve">, </w:t>
      </w:r>
      <w:r w:rsidRPr="0108F25E">
        <w:rPr>
          <w:rFonts w:asciiTheme="majorHAnsi" w:hAnsiTheme="majorHAnsi" w:cstheme="majorBidi"/>
          <w:snapToGrid w:val="0"/>
        </w:rPr>
        <w:t xml:space="preserve">telefonicky na telefonním čísle: </w:t>
      </w:r>
      <w:r w:rsidR="75ADC62B" w:rsidRPr="0108F25E">
        <w:rPr>
          <w:rFonts w:asciiTheme="majorHAnsi" w:hAnsiTheme="majorHAnsi" w:cstheme="majorBidi"/>
          <w:snapToGrid w:val="0"/>
        </w:rPr>
        <w:t>+420 739 589 804</w:t>
      </w:r>
      <w:r w:rsidR="00A46D3E">
        <w:rPr>
          <w:rFonts w:asciiTheme="majorHAnsi" w:hAnsiTheme="majorHAnsi" w:cstheme="majorBidi"/>
          <w:snapToGrid w:val="0"/>
        </w:rPr>
        <w:t xml:space="preserve"> </w:t>
      </w:r>
      <w:r w:rsidRPr="0108F25E">
        <w:rPr>
          <w:rFonts w:asciiTheme="majorHAnsi" w:hAnsiTheme="majorHAnsi" w:cstheme="majorBidi"/>
          <w:snapToGrid w:val="0"/>
        </w:rPr>
        <w:t xml:space="preserve">a na e-mailu: </w:t>
      </w:r>
      <w:hyperlink r:id="rId12" w:history="1">
        <w:r w:rsidR="00A46D3E" w:rsidRPr="00455D96">
          <w:rPr>
            <w:rStyle w:val="Hypertextovodkaz"/>
            <w:rFonts w:asciiTheme="majorHAnsi" w:hAnsiTheme="majorHAnsi" w:cstheme="majorBidi"/>
            <w:snapToGrid w:val="0"/>
          </w:rPr>
          <w:t>pokorny@tsb.cz</w:t>
        </w:r>
      </w:hyperlink>
      <w:r w:rsidR="00A46D3E">
        <w:rPr>
          <w:rFonts w:asciiTheme="majorHAnsi" w:hAnsiTheme="majorHAnsi" w:cstheme="majorBidi"/>
          <w:snapToGrid w:val="0"/>
        </w:rPr>
        <w:t xml:space="preserve"> </w:t>
      </w:r>
      <w:r w:rsidRPr="0108F25E">
        <w:rPr>
          <w:rFonts w:asciiTheme="majorHAnsi" w:hAnsiTheme="majorHAnsi" w:cstheme="majorBidi"/>
          <w:snapToGrid w:val="0"/>
        </w:rPr>
        <w:t>nejméně 3 pracovní dny před jeho uskutečněním.</w:t>
      </w:r>
    </w:p>
    <w:p w14:paraId="44FF0A69" w14:textId="57B2C37C" w:rsidR="00176383" w:rsidRPr="00F87E2A" w:rsidRDefault="00DD1BE4" w:rsidP="0093064E">
      <w:pPr>
        <w:widowControl w:val="0"/>
        <w:numPr>
          <w:ilvl w:val="0"/>
          <w:numId w:val="25"/>
        </w:numPr>
        <w:spacing w:after="120" w:line="276" w:lineRule="auto"/>
        <w:ind w:left="567" w:hanging="567"/>
        <w:jc w:val="both"/>
        <w:rPr>
          <w:rFonts w:asciiTheme="majorHAnsi" w:hAnsiTheme="majorHAnsi" w:cstheme="majorHAnsi"/>
        </w:rPr>
      </w:pPr>
      <w:r w:rsidRPr="00F87E2A">
        <w:rPr>
          <w:rFonts w:asciiTheme="majorHAnsi" w:hAnsiTheme="majorHAnsi" w:cstheme="majorHAnsi"/>
        </w:rPr>
        <w:t>Společně s</w:t>
      </w:r>
      <w:r w:rsidR="00872D05" w:rsidRPr="00F87E2A">
        <w:rPr>
          <w:rFonts w:asciiTheme="majorHAnsi" w:hAnsiTheme="majorHAnsi" w:cstheme="majorHAnsi"/>
        </w:rPr>
        <w:t>e</w:t>
      </w:r>
      <w:r w:rsidR="003A25F8" w:rsidRPr="00F87E2A">
        <w:rPr>
          <w:rFonts w:asciiTheme="majorHAnsi" w:hAnsiTheme="majorHAnsi" w:cstheme="majorHAnsi"/>
        </w:rPr>
        <w:t> </w:t>
      </w:r>
      <w:r w:rsidR="00872D05" w:rsidRPr="00F87E2A">
        <w:rPr>
          <w:rFonts w:asciiTheme="majorHAnsi" w:hAnsiTheme="majorHAnsi" w:cstheme="majorHAnsi"/>
        </w:rPr>
        <w:t>zařízením</w:t>
      </w:r>
      <w:r w:rsidR="003A25F8" w:rsidRPr="00F87E2A">
        <w:rPr>
          <w:rFonts w:asciiTheme="majorHAnsi" w:hAnsiTheme="majorHAnsi" w:cstheme="majorHAnsi"/>
        </w:rPr>
        <w:t xml:space="preserve"> </w:t>
      </w:r>
      <w:r w:rsidRPr="00F87E2A">
        <w:rPr>
          <w:rFonts w:asciiTheme="majorHAnsi" w:hAnsiTheme="majorHAnsi" w:cstheme="majorHAnsi"/>
        </w:rPr>
        <w:t xml:space="preserve">předá </w:t>
      </w:r>
      <w:r w:rsidR="00F160A4" w:rsidRPr="00F87E2A">
        <w:rPr>
          <w:rFonts w:asciiTheme="majorHAnsi" w:hAnsiTheme="majorHAnsi" w:cstheme="majorHAnsi"/>
        </w:rPr>
        <w:t>p</w:t>
      </w:r>
      <w:r w:rsidRPr="00F87E2A">
        <w:rPr>
          <w:rFonts w:asciiTheme="majorHAnsi" w:hAnsiTheme="majorHAnsi" w:cstheme="majorHAnsi"/>
        </w:rPr>
        <w:t xml:space="preserve">rodávající </w:t>
      </w:r>
      <w:r w:rsidR="00F160A4" w:rsidRPr="00F87E2A">
        <w:rPr>
          <w:rFonts w:asciiTheme="majorHAnsi" w:hAnsiTheme="majorHAnsi" w:cstheme="majorHAnsi"/>
        </w:rPr>
        <w:t>k</w:t>
      </w:r>
      <w:r w:rsidRPr="00F87E2A">
        <w:rPr>
          <w:rFonts w:asciiTheme="majorHAnsi" w:hAnsiTheme="majorHAnsi" w:cstheme="majorHAnsi"/>
        </w:rPr>
        <w:t xml:space="preserve">upujícímu ve dvou vyhotoveních dodací list obsahující druhový a množstevní popis skutečně předávaného </w:t>
      </w:r>
      <w:r w:rsidR="00872D05" w:rsidRPr="00F87E2A">
        <w:rPr>
          <w:rFonts w:asciiTheme="majorHAnsi" w:hAnsiTheme="majorHAnsi" w:cstheme="majorHAnsi"/>
        </w:rPr>
        <w:t>zařízení</w:t>
      </w:r>
      <w:r w:rsidRPr="00F87E2A">
        <w:rPr>
          <w:rFonts w:asciiTheme="majorHAnsi" w:hAnsiTheme="majorHAnsi" w:cstheme="majorHAnsi"/>
        </w:rPr>
        <w:t xml:space="preserve">, číslo této smlouvy, vyznačení záruky za jakost, datum předání a podpis </w:t>
      </w:r>
      <w:r w:rsidR="00F160A4" w:rsidRPr="00F87E2A">
        <w:rPr>
          <w:rFonts w:asciiTheme="majorHAnsi" w:hAnsiTheme="majorHAnsi" w:cstheme="majorHAnsi"/>
        </w:rPr>
        <w:t>p</w:t>
      </w:r>
      <w:r w:rsidRPr="00F87E2A">
        <w:rPr>
          <w:rFonts w:asciiTheme="majorHAnsi" w:hAnsiTheme="majorHAnsi" w:cstheme="majorHAnsi"/>
        </w:rPr>
        <w:t xml:space="preserve">rodávajícího. Prodávající není oprávněn vydat </w:t>
      </w:r>
      <w:r w:rsidR="005525C0">
        <w:rPr>
          <w:rFonts w:asciiTheme="majorHAnsi" w:hAnsiTheme="majorHAnsi" w:cstheme="majorHAnsi"/>
        </w:rPr>
        <w:t>zařízení</w:t>
      </w:r>
      <w:r w:rsidR="005525C0" w:rsidRPr="00F87E2A">
        <w:rPr>
          <w:rFonts w:asciiTheme="majorHAnsi" w:hAnsiTheme="majorHAnsi" w:cstheme="majorHAnsi"/>
        </w:rPr>
        <w:t xml:space="preserve"> </w:t>
      </w:r>
      <w:r w:rsidRPr="00F87E2A">
        <w:rPr>
          <w:rFonts w:asciiTheme="majorHAnsi" w:hAnsiTheme="majorHAnsi" w:cstheme="majorHAnsi"/>
        </w:rPr>
        <w:t>jiné osobě, než která je uvedena v této smlouvě nebo osobě jí prokazatelně pověřené.</w:t>
      </w:r>
      <w:r w:rsidR="00176383" w:rsidRPr="00F87E2A">
        <w:rPr>
          <w:rFonts w:asciiTheme="majorHAnsi" w:hAnsiTheme="majorHAnsi" w:cstheme="majorHAnsi"/>
        </w:rPr>
        <w:t xml:space="preserve"> Do dodacího listu Kupující následně neprodleně:  </w:t>
      </w:r>
    </w:p>
    <w:p w14:paraId="073F3870" w14:textId="65F12A9F" w:rsidR="00176383" w:rsidRPr="00F87E2A" w:rsidRDefault="00176383" w:rsidP="00F87E2A">
      <w:pPr>
        <w:pStyle w:val="Odstavecseseznamem"/>
        <w:widowControl w:val="0"/>
        <w:numPr>
          <w:ilvl w:val="0"/>
          <w:numId w:val="44"/>
        </w:numPr>
        <w:spacing w:after="60" w:line="276" w:lineRule="auto"/>
        <w:rPr>
          <w:rFonts w:asciiTheme="majorHAnsi" w:hAnsiTheme="majorHAnsi" w:cstheme="majorHAnsi"/>
          <w:snapToGrid w:val="0"/>
        </w:rPr>
      </w:pPr>
      <w:r w:rsidRPr="00F87E2A">
        <w:rPr>
          <w:rFonts w:asciiTheme="majorHAnsi" w:hAnsiTheme="majorHAnsi" w:cstheme="majorHAnsi"/>
          <w:snapToGrid w:val="0"/>
        </w:rPr>
        <w:t xml:space="preserve">potvrdí převzetí </w:t>
      </w:r>
      <w:r w:rsidR="009440C2" w:rsidRPr="00F87E2A">
        <w:rPr>
          <w:rFonts w:asciiTheme="majorHAnsi" w:hAnsiTheme="majorHAnsi" w:cstheme="majorHAnsi"/>
          <w:snapToGrid w:val="0"/>
        </w:rPr>
        <w:t>zařízení</w:t>
      </w:r>
      <w:r w:rsidRPr="00F87E2A">
        <w:rPr>
          <w:rFonts w:asciiTheme="majorHAnsi" w:hAnsiTheme="majorHAnsi" w:cstheme="majorHAnsi"/>
          <w:snapToGrid w:val="0"/>
        </w:rPr>
        <w:t xml:space="preserve">, nebo </w:t>
      </w:r>
    </w:p>
    <w:p w14:paraId="1F64CF72" w14:textId="0540C2EF" w:rsidR="00176383" w:rsidRPr="00F87E2A" w:rsidRDefault="00176383" w:rsidP="00F87E2A">
      <w:pPr>
        <w:pStyle w:val="Odstavecseseznamem"/>
        <w:widowControl w:val="0"/>
        <w:numPr>
          <w:ilvl w:val="0"/>
          <w:numId w:val="44"/>
        </w:numPr>
        <w:spacing w:after="60" w:line="276" w:lineRule="auto"/>
        <w:rPr>
          <w:rFonts w:asciiTheme="majorHAnsi" w:hAnsiTheme="majorHAnsi" w:cstheme="majorHAnsi"/>
          <w:snapToGrid w:val="0"/>
        </w:rPr>
      </w:pPr>
      <w:r w:rsidRPr="00F87E2A">
        <w:rPr>
          <w:rFonts w:asciiTheme="majorHAnsi" w:hAnsiTheme="majorHAnsi" w:cstheme="majorHAnsi"/>
          <w:snapToGrid w:val="0"/>
        </w:rPr>
        <w:t xml:space="preserve">potvrdí převzetí </w:t>
      </w:r>
      <w:r w:rsidR="009440C2" w:rsidRPr="00F87E2A">
        <w:rPr>
          <w:rFonts w:asciiTheme="majorHAnsi" w:hAnsiTheme="majorHAnsi" w:cstheme="majorHAnsi"/>
          <w:snapToGrid w:val="0"/>
        </w:rPr>
        <w:t>zařízení</w:t>
      </w:r>
      <w:r w:rsidRPr="00F87E2A">
        <w:rPr>
          <w:rFonts w:asciiTheme="majorHAnsi" w:hAnsiTheme="majorHAnsi" w:cstheme="majorHAnsi"/>
          <w:snapToGrid w:val="0"/>
        </w:rPr>
        <w:t xml:space="preserve"> s uvedením zjištěných vad a lhůtou k jejich odstranění, nebo </w:t>
      </w:r>
    </w:p>
    <w:p w14:paraId="7164A59B" w14:textId="61C15762" w:rsidR="00DD1BE4" w:rsidRPr="00F87E2A" w:rsidRDefault="00176383" w:rsidP="00F87E2A">
      <w:pPr>
        <w:pStyle w:val="Odstavecseseznamem"/>
        <w:widowControl w:val="0"/>
        <w:numPr>
          <w:ilvl w:val="0"/>
          <w:numId w:val="44"/>
        </w:numPr>
        <w:spacing w:after="60" w:line="276" w:lineRule="auto"/>
        <w:rPr>
          <w:rFonts w:asciiTheme="majorHAnsi" w:hAnsiTheme="majorHAnsi" w:cstheme="majorHAnsi"/>
          <w:snapToGrid w:val="0"/>
        </w:rPr>
      </w:pPr>
      <w:r w:rsidRPr="00F87E2A">
        <w:rPr>
          <w:rFonts w:asciiTheme="majorHAnsi" w:hAnsiTheme="majorHAnsi" w:cstheme="majorHAnsi"/>
          <w:snapToGrid w:val="0"/>
        </w:rPr>
        <w:t>prohlásí, že odmítá převzít celou nebo část vadné dodávky. V tomto případě si prodávající nepřevzatou dodávku bezplatně odveze.</w:t>
      </w:r>
      <w:r w:rsidR="00B31EEC" w:rsidRPr="00F87E2A">
        <w:rPr>
          <w:rFonts w:asciiTheme="majorHAnsi" w:hAnsiTheme="majorHAnsi" w:cstheme="majorHAnsi"/>
          <w:snapToGrid w:val="0"/>
        </w:rPr>
        <w:t xml:space="preserve"> </w:t>
      </w:r>
      <w:r w:rsidRPr="00F87E2A">
        <w:rPr>
          <w:rFonts w:asciiTheme="majorHAnsi" w:hAnsiTheme="majorHAnsi" w:cstheme="majorHAnsi"/>
          <w:snapToGrid w:val="0"/>
        </w:rPr>
        <w:t xml:space="preserve">Jedno vyhotovení dodacího listu poté kupující vrátí prodávajícímu a jedno si ponechá.  </w:t>
      </w:r>
    </w:p>
    <w:p w14:paraId="239E845A" w14:textId="1E83C9F2" w:rsidR="00950037" w:rsidRPr="00F01F67" w:rsidRDefault="00950037" w:rsidP="00950037">
      <w:pPr>
        <w:pStyle w:val="Zkladntext"/>
        <w:spacing w:before="480" w:line="276" w:lineRule="auto"/>
        <w:jc w:val="center"/>
        <w:outlineLvl w:val="0"/>
        <w:rPr>
          <w:rFonts w:asciiTheme="majorHAnsi" w:hAnsiTheme="majorHAnsi" w:cstheme="majorHAnsi"/>
          <w:b/>
          <w:bCs/>
          <w:sz w:val="22"/>
          <w:szCs w:val="22"/>
          <w:lang w:val="cs-CZ"/>
        </w:rPr>
      </w:pPr>
      <w:r w:rsidRPr="00F01F67">
        <w:rPr>
          <w:rFonts w:asciiTheme="majorHAnsi" w:hAnsiTheme="majorHAnsi" w:cstheme="majorHAnsi"/>
          <w:b/>
          <w:bCs/>
          <w:sz w:val="22"/>
          <w:szCs w:val="22"/>
          <w:lang w:val="cs-CZ"/>
        </w:rPr>
        <w:t>IV.</w:t>
      </w:r>
    </w:p>
    <w:p w14:paraId="13482659" w14:textId="77777777" w:rsidR="00950037" w:rsidRPr="00F01F67" w:rsidRDefault="00950037" w:rsidP="00950037">
      <w:pPr>
        <w:pStyle w:val="Zkladntext"/>
        <w:spacing w:after="120" w:line="276" w:lineRule="auto"/>
        <w:jc w:val="center"/>
        <w:outlineLvl w:val="0"/>
        <w:rPr>
          <w:rFonts w:asciiTheme="majorHAnsi" w:hAnsiTheme="majorHAnsi" w:cstheme="majorHAnsi"/>
          <w:b/>
          <w:bCs/>
          <w:sz w:val="22"/>
          <w:szCs w:val="22"/>
          <w:lang w:val="cs-CZ"/>
        </w:rPr>
      </w:pPr>
      <w:r w:rsidRPr="00F01F67">
        <w:rPr>
          <w:rFonts w:asciiTheme="majorHAnsi" w:hAnsiTheme="majorHAnsi" w:cstheme="majorHAnsi"/>
          <w:b/>
          <w:bCs/>
          <w:sz w:val="22"/>
          <w:szCs w:val="22"/>
          <w:lang w:val="cs-CZ"/>
        </w:rPr>
        <w:t xml:space="preserve">Kupní cena </w:t>
      </w:r>
    </w:p>
    <w:p w14:paraId="51F3D9E8" w14:textId="4CFEED40" w:rsidR="00950037" w:rsidRPr="00F01F67" w:rsidRDefault="00950037" w:rsidP="00950037">
      <w:pPr>
        <w:widowControl w:val="0"/>
        <w:numPr>
          <w:ilvl w:val="0"/>
          <w:numId w:val="26"/>
        </w:numPr>
        <w:spacing w:after="60" w:line="276" w:lineRule="auto"/>
        <w:ind w:left="567" w:hanging="567"/>
        <w:jc w:val="both"/>
        <w:rPr>
          <w:rFonts w:asciiTheme="majorHAnsi" w:hAnsiTheme="majorHAnsi" w:cstheme="majorHAnsi"/>
        </w:rPr>
      </w:pPr>
      <w:r w:rsidRPr="00F01F67">
        <w:rPr>
          <w:rFonts w:asciiTheme="majorHAnsi" w:hAnsiTheme="majorHAnsi" w:cstheme="majorHAnsi"/>
        </w:rPr>
        <w:t xml:space="preserve">Kupní cena za předmět plnění včetně souvisejících činností uvedených v této smlouvě je sjednána v souladu s cenou, kterou prodávající </w:t>
      </w:r>
      <w:r w:rsidR="003F28F3">
        <w:rPr>
          <w:rFonts w:asciiTheme="majorHAnsi" w:hAnsiTheme="majorHAnsi" w:cstheme="majorHAnsi"/>
        </w:rPr>
        <w:t>uvedl v nabídce</w:t>
      </w:r>
      <w:r w:rsidRPr="00F01F67">
        <w:rPr>
          <w:rFonts w:asciiTheme="majorHAnsi" w:hAnsiTheme="majorHAnsi" w:cstheme="majorHAnsi"/>
        </w:rPr>
        <w:t xml:space="preserve"> na </w:t>
      </w:r>
      <w:r w:rsidR="00F87242" w:rsidRPr="00F01F67">
        <w:rPr>
          <w:rFonts w:asciiTheme="majorHAnsi" w:hAnsiTheme="majorHAnsi" w:cstheme="majorHAnsi"/>
        </w:rPr>
        <w:t xml:space="preserve">veřejnou </w:t>
      </w:r>
      <w:r w:rsidRPr="00F01F67">
        <w:rPr>
          <w:rFonts w:asciiTheme="majorHAnsi" w:hAnsiTheme="majorHAnsi" w:cstheme="majorHAnsi"/>
        </w:rPr>
        <w:t>zakázku</w:t>
      </w:r>
      <w:r w:rsidR="00552FD8">
        <w:rPr>
          <w:rFonts w:asciiTheme="majorHAnsi" w:hAnsiTheme="majorHAnsi" w:cstheme="majorHAnsi"/>
        </w:rPr>
        <w:t xml:space="preserve"> a která je specifikována v příloze č. 2 této smlouvy </w:t>
      </w:r>
      <w:r w:rsidR="006E2FA5">
        <w:rPr>
          <w:rFonts w:asciiTheme="majorHAnsi" w:hAnsiTheme="majorHAnsi" w:cstheme="majorHAnsi"/>
        </w:rPr>
        <w:t>–</w:t>
      </w:r>
      <w:r w:rsidR="00552FD8">
        <w:rPr>
          <w:rFonts w:asciiTheme="majorHAnsi" w:hAnsiTheme="majorHAnsi" w:cstheme="majorHAnsi"/>
        </w:rPr>
        <w:t xml:space="preserve"> </w:t>
      </w:r>
      <w:r w:rsidR="006E2FA5">
        <w:rPr>
          <w:rFonts w:asciiTheme="majorHAnsi" w:hAnsiTheme="majorHAnsi" w:cstheme="majorHAnsi"/>
        </w:rPr>
        <w:t>nabídkový formulář</w:t>
      </w:r>
      <w:r w:rsidRPr="00F01F67">
        <w:rPr>
          <w:rFonts w:asciiTheme="majorHAnsi" w:hAnsiTheme="majorHAnsi" w:cstheme="majorHAnsi"/>
        </w:rPr>
        <w:t>.</w:t>
      </w:r>
    </w:p>
    <w:p w14:paraId="77781505" w14:textId="7D2B0346" w:rsidR="00950037" w:rsidRPr="00F01F67" w:rsidRDefault="00950037" w:rsidP="00950037">
      <w:pPr>
        <w:widowControl w:val="0"/>
        <w:numPr>
          <w:ilvl w:val="0"/>
          <w:numId w:val="26"/>
        </w:numPr>
        <w:spacing w:after="120" w:line="276" w:lineRule="auto"/>
        <w:ind w:left="567" w:hanging="567"/>
        <w:jc w:val="both"/>
        <w:rPr>
          <w:rFonts w:asciiTheme="majorHAnsi" w:hAnsiTheme="majorHAnsi" w:cstheme="majorHAnsi"/>
        </w:rPr>
      </w:pPr>
      <w:r w:rsidRPr="00F01F67">
        <w:rPr>
          <w:rFonts w:asciiTheme="majorHAnsi" w:hAnsiTheme="majorHAnsi" w:cstheme="majorHAnsi"/>
        </w:rPr>
        <w:lastRenderedPageBreak/>
        <w:t xml:space="preserve">K ceně bez DPH bude připočtena daň z přidané hodnoty ve výši a způsobem dle zákona </w:t>
      </w:r>
      <w:r w:rsidR="0033413A">
        <w:rPr>
          <w:rFonts w:asciiTheme="majorHAnsi" w:hAnsiTheme="majorHAnsi" w:cstheme="majorHAnsi"/>
        </w:rPr>
        <w:br/>
      </w:r>
      <w:r w:rsidRPr="00F01F67">
        <w:rPr>
          <w:rFonts w:asciiTheme="majorHAnsi" w:hAnsiTheme="majorHAnsi" w:cstheme="majorHAnsi"/>
        </w:rPr>
        <w:t>č. 235/2004 Sb., o dani z přidané hodnoty, ve znění pozdějších předpisů.</w:t>
      </w:r>
    </w:p>
    <w:p w14:paraId="54CB4FC9" w14:textId="77777777" w:rsidR="00950037" w:rsidRPr="00F01F67" w:rsidRDefault="00950037" w:rsidP="00950037">
      <w:pPr>
        <w:widowControl w:val="0"/>
        <w:numPr>
          <w:ilvl w:val="0"/>
          <w:numId w:val="26"/>
        </w:numPr>
        <w:spacing w:after="120" w:line="276" w:lineRule="auto"/>
        <w:ind w:left="567" w:hanging="567"/>
        <w:jc w:val="both"/>
        <w:rPr>
          <w:rFonts w:asciiTheme="majorHAnsi" w:hAnsiTheme="majorHAnsi" w:cstheme="majorHAnsi"/>
        </w:rPr>
      </w:pPr>
      <w:r w:rsidRPr="00F01F67">
        <w:rPr>
          <w:rFonts w:asciiTheme="majorHAnsi" w:hAnsiTheme="majorHAnsi" w:cstheme="majorHAnsi"/>
        </w:rPr>
        <w:t>Kupní cena bez DPH je sjednána jako nejvýše přípustná. Jsou v ní zahrnuty veškeré náklady prodávajícího nezbytné pro řádné a včasné splnění celého předmětu této smlouvy.</w:t>
      </w:r>
    </w:p>
    <w:p w14:paraId="16C0AC50" w14:textId="77777777" w:rsidR="00950037" w:rsidRPr="00F01F67" w:rsidRDefault="00950037" w:rsidP="00950037">
      <w:pPr>
        <w:widowControl w:val="0"/>
        <w:numPr>
          <w:ilvl w:val="0"/>
          <w:numId w:val="26"/>
        </w:numPr>
        <w:spacing w:after="120" w:line="276" w:lineRule="auto"/>
        <w:ind w:left="567" w:hanging="567"/>
        <w:jc w:val="both"/>
        <w:rPr>
          <w:rFonts w:asciiTheme="majorHAnsi" w:hAnsiTheme="majorHAnsi" w:cstheme="majorHAnsi"/>
        </w:rPr>
      </w:pPr>
      <w:r w:rsidRPr="00F01F67">
        <w:rPr>
          <w:rFonts w:asciiTheme="majorHAnsi" w:hAnsiTheme="majorHAnsi" w:cstheme="majorHAnsi"/>
        </w:rPr>
        <w:t>Kupní cenu je možné změnit pouze za podmínky, že v průběhu plnění této smlouvy dojde ke změně sazby DPH.</w:t>
      </w:r>
    </w:p>
    <w:p w14:paraId="789F27D1" w14:textId="72FF1FC9" w:rsidR="00950037" w:rsidRPr="00F01F67" w:rsidRDefault="00950037" w:rsidP="00950037">
      <w:pPr>
        <w:widowControl w:val="0"/>
        <w:numPr>
          <w:ilvl w:val="0"/>
          <w:numId w:val="26"/>
        </w:numPr>
        <w:spacing w:after="120" w:line="276" w:lineRule="auto"/>
        <w:ind w:left="567" w:hanging="567"/>
        <w:jc w:val="both"/>
        <w:rPr>
          <w:rFonts w:asciiTheme="majorHAnsi" w:hAnsiTheme="majorHAnsi" w:cstheme="majorHAnsi"/>
        </w:rPr>
      </w:pPr>
      <w:r w:rsidRPr="00F01F67">
        <w:rPr>
          <w:rFonts w:asciiTheme="majorHAnsi" w:hAnsiTheme="majorHAnsi" w:cstheme="majorHAnsi"/>
        </w:rPr>
        <w:t xml:space="preserve">Kupní cena bez DPH zahrnuje </w:t>
      </w:r>
      <w:r w:rsidRPr="00F01F67">
        <w:rPr>
          <w:rFonts w:asciiTheme="majorHAnsi" w:hAnsiTheme="majorHAnsi" w:cstheme="majorHAnsi"/>
          <w:color w:val="000000"/>
        </w:rPr>
        <w:t xml:space="preserve">veškeré náklady prodávajícího spojené </w:t>
      </w:r>
      <w:r w:rsidRPr="00F01F67">
        <w:rPr>
          <w:rFonts w:asciiTheme="majorHAnsi" w:hAnsiTheme="majorHAnsi" w:cstheme="majorHAnsi"/>
        </w:rPr>
        <w:t>s poskytováním předmět</w:t>
      </w:r>
      <w:r w:rsidR="00191EC4">
        <w:rPr>
          <w:rFonts w:asciiTheme="majorHAnsi" w:hAnsiTheme="majorHAnsi" w:cstheme="majorHAnsi"/>
        </w:rPr>
        <w:t>u</w:t>
      </w:r>
      <w:r w:rsidRPr="00F01F67">
        <w:rPr>
          <w:rFonts w:asciiTheme="majorHAnsi" w:hAnsiTheme="majorHAnsi" w:cstheme="majorHAnsi"/>
        </w:rPr>
        <w:t xml:space="preserve"> plnění této smlouvy.</w:t>
      </w:r>
    </w:p>
    <w:p w14:paraId="0CC763F5" w14:textId="371E575A" w:rsidR="00950037" w:rsidRPr="00F01F67" w:rsidRDefault="00950037" w:rsidP="00950037">
      <w:pPr>
        <w:widowControl w:val="0"/>
        <w:numPr>
          <w:ilvl w:val="0"/>
          <w:numId w:val="26"/>
        </w:numPr>
        <w:spacing w:after="0" w:line="276" w:lineRule="auto"/>
        <w:ind w:left="567" w:hanging="567"/>
        <w:jc w:val="both"/>
        <w:rPr>
          <w:rFonts w:asciiTheme="majorHAnsi" w:hAnsiTheme="majorHAnsi" w:cstheme="majorHAnsi"/>
        </w:rPr>
      </w:pPr>
      <w:r w:rsidRPr="00F01F67">
        <w:rPr>
          <w:rFonts w:asciiTheme="majorHAnsi" w:hAnsiTheme="majorHAnsi" w:cstheme="majorHAnsi"/>
        </w:rPr>
        <w:t xml:space="preserve">Prodávající prohlašuje, že se řádně seznámil s rozsahem </w:t>
      </w:r>
      <w:r w:rsidR="00191EC4">
        <w:rPr>
          <w:rFonts w:asciiTheme="majorHAnsi" w:hAnsiTheme="majorHAnsi" w:cstheme="majorHAnsi"/>
        </w:rPr>
        <w:t>plnění dle</w:t>
      </w:r>
      <w:r w:rsidRPr="00F01F67">
        <w:rPr>
          <w:rFonts w:asciiTheme="majorHAnsi" w:hAnsiTheme="majorHAnsi" w:cstheme="majorHAnsi"/>
        </w:rPr>
        <w:t xml:space="preserve"> této smlouvy a potvrzuje, že dohodnutá kupní cena zahrnuje veškeré náklady spojené se splněním této smlouvy.</w:t>
      </w:r>
    </w:p>
    <w:p w14:paraId="58525830" w14:textId="77777777" w:rsidR="00950037" w:rsidRPr="00F01F67" w:rsidRDefault="00950037" w:rsidP="00950037">
      <w:pPr>
        <w:pStyle w:val="Zkladntext"/>
        <w:spacing w:before="48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V.</w:t>
      </w:r>
    </w:p>
    <w:p w14:paraId="6A0E0D64"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rPr>
      </w:pPr>
      <w:r w:rsidRPr="00F01F67">
        <w:rPr>
          <w:rFonts w:asciiTheme="majorHAnsi" w:hAnsiTheme="majorHAnsi" w:cstheme="majorHAnsi"/>
          <w:b/>
          <w:bCs/>
          <w:snapToGrid w:val="0"/>
          <w:sz w:val="22"/>
          <w:szCs w:val="22"/>
        </w:rPr>
        <w:t>Platební podmínky a fakturace</w:t>
      </w:r>
    </w:p>
    <w:p w14:paraId="6F5B61DB" w14:textId="7510CCFB" w:rsidR="00950037" w:rsidRPr="00F01F67" w:rsidRDefault="00950037" w:rsidP="00B91366">
      <w:pPr>
        <w:widowControl w:val="0"/>
        <w:numPr>
          <w:ilvl w:val="1"/>
          <w:numId w:val="27"/>
        </w:numPr>
        <w:spacing w:after="120" w:line="276" w:lineRule="auto"/>
        <w:jc w:val="both"/>
        <w:rPr>
          <w:rFonts w:asciiTheme="majorHAnsi" w:hAnsiTheme="majorHAnsi" w:cstheme="majorHAnsi"/>
        </w:rPr>
      </w:pPr>
      <w:r w:rsidRPr="00F01F67">
        <w:rPr>
          <w:rFonts w:asciiTheme="majorHAnsi" w:hAnsiTheme="majorHAnsi" w:cstheme="majorHAnsi"/>
        </w:rPr>
        <w:t>Zálohy na platby nejsou sjednány, kupující je neposkytuje a prodávající nemůže po kupujícím uhrazení zálohy požadovat.</w:t>
      </w:r>
      <w:r w:rsidR="00F87242" w:rsidRPr="00F01F67">
        <w:rPr>
          <w:rFonts w:asciiTheme="majorHAnsi" w:hAnsiTheme="majorHAnsi" w:cstheme="majorHAnsi"/>
        </w:rPr>
        <w:t xml:space="preserve"> </w:t>
      </w:r>
      <w:r w:rsidRPr="00F01F67">
        <w:rPr>
          <w:rFonts w:asciiTheme="majorHAnsi" w:hAnsiTheme="majorHAnsi" w:cstheme="majorHAnsi"/>
        </w:rPr>
        <w:t>Kupní cena bude kupujícím uhrazena prodávajícímu na základě daňového dokladu (dále jen „</w:t>
      </w:r>
      <w:r w:rsidRPr="00F01F67">
        <w:rPr>
          <w:rFonts w:asciiTheme="majorHAnsi" w:hAnsiTheme="majorHAnsi" w:cstheme="majorHAnsi"/>
          <w:b/>
        </w:rPr>
        <w:t>faktura</w:t>
      </w:r>
      <w:r w:rsidRPr="00F01F67">
        <w:rPr>
          <w:rFonts w:asciiTheme="majorHAnsi" w:hAnsiTheme="majorHAnsi" w:cstheme="majorHAnsi"/>
        </w:rPr>
        <w:t xml:space="preserve">“) vystaveného prodávajícím po řádném </w:t>
      </w:r>
      <w:r w:rsidR="00095CC1">
        <w:rPr>
          <w:rFonts w:asciiTheme="majorHAnsi" w:hAnsiTheme="majorHAnsi" w:cstheme="majorHAnsi"/>
        </w:rPr>
        <w:t>(</w:t>
      </w:r>
      <w:r w:rsidR="008500D2">
        <w:rPr>
          <w:rFonts w:asciiTheme="majorHAnsi" w:hAnsiTheme="majorHAnsi" w:cstheme="majorHAnsi"/>
        </w:rPr>
        <w:t>dílčím</w:t>
      </w:r>
      <w:r w:rsidR="00095CC1">
        <w:rPr>
          <w:rFonts w:asciiTheme="majorHAnsi" w:hAnsiTheme="majorHAnsi" w:cstheme="majorHAnsi"/>
        </w:rPr>
        <w:t>)</w:t>
      </w:r>
      <w:r w:rsidR="008500D2">
        <w:rPr>
          <w:rFonts w:asciiTheme="majorHAnsi" w:hAnsiTheme="majorHAnsi" w:cstheme="majorHAnsi"/>
        </w:rPr>
        <w:t xml:space="preserve"> protokolárním předání a převzetí </w:t>
      </w:r>
      <w:r w:rsidR="009B248F">
        <w:rPr>
          <w:rFonts w:asciiTheme="majorHAnsi" w:hAnsiTheme="majorHAnsi" w:cstheme="majorHAnsi"/>
        </w:rPr>
        <w:t>předmětu plnění</w:t>
      </w:r>
      <w:r w:rsidR="008500D2">
        <w:rPr>
          <w:rFonts w:asciiTheme="majorHAnsi" w:hAnsiTheme="majorHAnsi" w:cstheme="majorHAnsi"/>
        </w:rPr>
        <w:t xml:space="preserve"> v souladu s vystavenou objednávkou kupujícího</w:t>
      </w:r>
      <w:r w:rsidRPr="00F01F67">
        <w:rPr>
          <w:rFonts w:asciiTheme="majorHAnsi" w:hAnsiTheme="majorHAnsi" w:cstheme="majorHAnsi"/>
        </w:rPr>
        <w:t xml:space="preserve">. Přílohou faktury musí být kupujícím schválený předávací protokol, v němž kupující potvrdí převzetí zařízení a poskytnutí ostatních dodávek, prací a služeb, k nimž se prodávající v této smlouvě zavázal, jinak bude faktura považována za neúplnou. </w:t>
      </w:r>
    </w:p>
    <w:p w14:paraId="1FC60F5D" w14:textId="79A01824" w:rsidR="00950037" w:rsidRPr="00F01F67" w:rsidRDefault="00950037" w:rsidP="0093064E">
      <w:pPr>
        <w:widowControl w:val="0"/>
        <w:numPr>
          <w:ilvl w:val="1"/>
          <w:numId w:val="27"/>
        </w:numPr>
        <w:spacing w:after="120" w:line="276" w:lineRule="auto"/>
        <w:jc w:val="both"/>
        <w:rPr>
          <w:rFonts w:asciiTheme="majorHAnsi" w:hAnsiTheme="majorHAnsi" w:cstheme="majorHAnsi"/>
        </w:rPr>
      </w:pPr>
      <w:r w:rsidRPr="00F01F67">
        <w:rPr>
          <w:rFonts w:asciiTheme="majorHAnsi" w:hAnsiTheme="majorHAnsi" w:cstheme="majorHAnsi"/>
        </w:rPr>
        <w:t xml:space="preserve">Doba splatnosti </w:t>
      </w:r>
      <w:r w:rsidR="008500D2">
        <w:rPr>
          <w:rFonts w:asciiTheme="majorHAnsi" w:hAnsiTheme="majorHAnsi" w:cstheme="majorHAnsi"/>
        </w:rPr>
        <w:t xml:space="preserve">(dílčí) </w:t>
      </w:r>
      <w:r w:rsidRPr="00F01F67">
        <w:rPr>
          <w:rFonts w:asciiTheme="majorHAnsi" w:hAnsiTheme="majorHAnsi" w:cstheme="majorHAnsi"/>
        </w:rPr>
        <w:t xml:space="preserve">faktury je </w:t>
      </w:r>
      <w:r w:rsidRPr="00315C8C">
        <w:rPr>
          <w:rFonts w:asciiTheme="majorHAnsi" w:hAnsiTheme="majorHAnsi" w:cstheme="majorHAnsi"/>
          <w:b/>
          <w:bCs/>
        </w:rPr>
        <w:t>30 kalendářních dní</w:t>
      </w:r>
      <w:r w:rsidRPr="00F01F67">
        <w:rPr>
          <w:rFonts w:asciiTheme="majorHAnsi" w:hAnsiTheme="majorHAnsi" w:cstheme="majorHAnsi"/>
        </w:rPr>
        <w:t xml:space="preserve"> od data doručení faktury kupujícímu, bez ohledu na dřívější datum splatnosti uvedené na faktuře.</w:t>
      </w:r>
    </w:p>
    <w:p w14:paraId="0C481F8E" w14:textId="28B9F2E8" w:rsidR="00950037" w:rsidRPr="00F01F67" w:rsidRDefault="00F87242" w:rsidP="0093064E">
      <w:pPr>
        <w:widowControl w:val="0"/>
        <w:numPr>
          <w:ilvl w:val="1"/>
          <w:numId w:val="27"/>
        </w:numPr>
        <w:spacing w:after="120" w:line="276" w:lineRule="auto"/>
        <w:jc w:val="both"/>
        <w:rPr>
          <w:rFonts w:asciiTheme="majorHAnsi" w:hAnsiTheme="majorHAnsi" w:cstheme="majorHAnsi"/>
        </w:rPr>
      </w:pPr>
      <w:r w:rsidRPr="00F01F67">
        <w:rPr>
          <w:rFonts w:asciiTheme="majorHAnsi" w:hAnsiTheme="majorHAnsi" w:cstheme="majorHAnsi"/>
        </w:rPr>
        <w:t>Každá f</w:t>
      </w:r>
      <w:r w:rsidR="00950037" w:rsidRPr="00F01F67">
        <w:rPr>
          <w:rFonts w:asciiTheme="majorHAnsi" w:hAnsiTheme="majorHAnsi" w:cstheme="majorHAnsi"/>
        </w:rPr>
        <w:t xml:space="preserve">aktura bude mít náležitosti daňového dokladu dle zákona č. 235/2004 Sb., o dani z přidané hodnoty, v platném znění. DPH bude uvedeno podle platných daňových předpisů.  </w:t>
      </w:r>
    </w:p>
    <w:p w14:paraId="07F5C8ED" w14:textId="77777777" w:rsidR="00950037" w:rsidRPr="00F01F67" w:rsidRDefault="00950037" w:rsidP="0093064E">
      <w:pPr>
        <w:widowControl w:val="0"/>
        <w:numPr>
          <w:ilvl w:val="1"/>
          <w:numId w:val="27"/>
        </w:numPr>
        <w:spacing w:after="120" w:line="276" w:lineRule="auto"/>
        <w:jc w:val="both"/>
        <w:rPr>
          <w:rFonts w:asciiTheme="majorHAnsi" w:hAnsiTheme="majorHAnsi" w:cstheme="majorHAnsi"/>
        </w:rPr>
      </w:pPr>
      <w:r w:rsidRPr="00F01F67">
        <w:rPr>
          <w:rFonts w:asciiTheme="majorHAnsi" w:hAnsiTheme="majorHAnsi" w:cstheme="majorHAnsi"/>
        </w:rPr>
        <w:t xml:space="preserve">Kupující je oprávněn vadnou fakturu před uplynutím lhůty splatnosti vrátit prodávajícímu bez zaplacení k provedení opravy v těchto případech: </w:t>
      </w:r>
    </w:p>
    <w:p w14:paraId="7B29DC0C" w14:textId="77777777" w:rsidR="00950037" w:rsidRPr="00F01F67" w:rsidRDefault="00950037" w:rsidP="00950037">
      <w:pPr>
        <w:widowControl w:val="0"/>
        <w:numPr>
          <w:ilvl w:val="0"/>
          <w:numId w:val="23"/>
        </w:numPr>
        <w:autoSpaceDE w:val="0"/>
        <w:autoSpaceDN w:val="0"/>
        <w:adjustRightInd w:val="0"/>
        <w:spacing w:after="60" w:line="276" w:lineRule="auto"/>
        <w:ind w:left="907" w:hanging="357"/>
        <w:jc w:val="both"/>
        <w:rPr>
          <w:rFonts w:asciiTheme="majorHAnsi" w:hAnsiTheme="majorHAnsi" w:cstheme="majorHAnsi"/>
          <w:color w:val="000000"/>
        </w:rPr>
      </w:pPr>
      <w:r w:rsidRPr="00F01F67">
        <w:rPr>
          <w:rFonts w:asciiTheme="majorHAnsi" w:hAnsiTheme="majorHAnsi" w:cstheme="majorHAnsi"/>
          <w:color w:val="000000"/>
        </w:rPr>
        <w:t xml:space="preserve">nebude-li faktura obsahovat některou povinnou nebo dohodnutou náležitost nebo bude chybně vyúčtována kupní cena dle této smlouvy, </w:t>
      </w:r>
    </w:p>
    <w:p w14:paraId="0FEBC228" w14:textId="5E304E9E" w:rsidR="00950037" w:rsidRPr="004E5755" w:rsidRDefault="00950037" w:rsidP="00950037">
      <w:pPr>
        <w:widowControl w:val="0"/>
        <w:numPr>
          <w:ilvl w:val="0"/>
          <w:numId w:val="23"/>
        </w:numPr>
        <w:autoSpaceDE w:val="0"/>
        <w:autoSpaceDN w:val="0"/>
        <w:adjustRightInd w:val="0"/>
        <w:spacing w:after="60" w:line="276" w:lineRule="auto"/>
        <w:ind w:left="907" w:hanging="357"/>
        <w:jc w:val="both"/>
        <w:rPr>
          <w:rFonts w:asciiTheme="majorHAnsi" w:hAnsiTheme="majorHAnsi" w:cstheme="majorHAnsi"/>
          <w:color w:val="000000"/>
        </w:rPr>
      </w:pPr>
      <w:r w:rsidRPr="004E5755">
        <w:rPr>
          <w:rFonts w:asciiTheme="majorHAnsi" w:hAnsiTheme="majorHAnsi" w:cstheme="majorHAnsi"/>
          <w:color w:val="000000"/>
        </w:rPr>
        <w:t xml:space="preserve">nebude-li přílohou faktury oboustranně potvrzený předávací protokol dle odst. </w:t>
      </w:r>
      <w:r w:rsidRPr="0093064E">
        <w:rPr>
          <w:rFonts w:asciiTheme="majorHAnsi" w:hAnsiTheme="majorHAnsi" w:cstheme="majorHAnsi"/>
          <w:color w:val="000000"/>
        </w:rPr>
        <w:t>5.</w:t>
      </w:r>
      <w:r w:rsidR="00F87242" w:rsidRPr="0093064E">
        <w:rPr>
          <w:rFonts w:asciiTheme="majorHAnsi" w:hAnsiTheme="majorHAnsi" w:cstheme="majorHAnsi"/>
          <w:color w:val="000000"/>
        </w:rPr>
        <w:t>1</w:t>
      </w:r>
      <w:r w:rsidRPr="004E5755">
        <w:rPr>
          <w:rFonts w:asciiTheme="majorHAnsi" w:hAnsiTheme="majorHAnsi" w:cstheme="majorHAnsi"/>
          <w:color w:val="000000"/>
        </w:rPr>
        <w:t>. tohoto článku,</w:t>
      </w:r>
    </w:p>
    <w:p w14:paraId="62842D81" w14:textId="77777777" w:rsidR="00950037" w:rsidRPr="004E5755" w:rsidRDefault="00950037" w:rsidP="00950037">
      <w:pPr>
        <w:widowControl w:val="0"/>
        <w:numPr>
          <w:ilvl w:val="0"/>
          <w:numId w:val="23"/>
        </w:numPr>
        <w:autoSpaceDE w:val="0"/>
        <w:autoSpaceDN w:val="0"/>
        <w:adjustRightInd w:val="0"/>
        <w:spacing w:after="0" w:line="276" w:lineRule="auto"/>
        <w:ind w:left="907" w:hanging="357"/>
        <w:jc w:val="both"/>
        <w:rPr>
          <w:rFonts w:asciiTheme="majorHAnsi" w:hAnsiTheme="majorHAnsi" w:cstheme="majorHAnsi"/>
          <w:color w:val="000000"/>
        </w:rPr>
      </w:pPr>
      <w:r w:rsidRPr="004E5755">
        <w:rPr>
          <w:rFonts w:asciiTheme="majorHAnsi" w:hAnsiTheme="majorHAnsi" w:cstheme="majorHAnsi"/>
          <w:color w:val="000000"/>
        </w:rPr>
        <w:t xml:space="preserve">bude-li DPH vyúčtována v nesprávné výši. </w:t>
      </w:r>
    </w:p>
    <w:p w14:paraId="03D297D1" w14:textId="3EAE9EAD" w:rsidR="00950037" w:rsidRPr="00F01F67" w:rsidRDefault="00950037" w:rsidP="00950037">
      <w:pPr>
        <w:widowControl w:val="0"/>
        <w:autoSpaceDE w:val="0"/>
        <w:autoSpaceDN w:val="0"/>
        <w:adjustRightInd w:val="0"/>
        <w:spacing w:before="120" w:after="120" w:line="276" w:lineRule="auto"/>
        <w:ind w:left="567"/>
        <w:jc w:val="both"/>
        <w:rPr>
          <w:rFonts w:asciiTheme="majorHAnsi" w:hAnsiTheme="majorHAnsi" w:cstheme="majorHAnsi"/>
        </w:rPr>
      </w:pPr>
      <w:r w:rsidRPr="004E5755">
        <w:rPr>
          <w:rFonts w:asciiTheme="majorHAnsi" w:hAnsiTheme="majorHAnsi" w:cstheme="majorHAnsi"/>
        </w:rPr>
        <w:t xml:space="preserve">Ve vrácené faktuře kupující vyznačí důvod vrácení. Prodávající provede opravu vystavením nové faktury. Vrátí-li kupující vadnou fakturu prodávajícímu, přestává běžet původní doba splatnosti faktury. Celá doba splatnosti faktury stanovená v odst. </w:t>
      </w:r>
      <w:r w:rsidRPr="0093064E">
        <w:rPr>
          <w:rFonts w:asciiTheme="majorHAnsi" w:hAnsiTheme="majorHAnsi" w:cstheme="majorHAnsi"/>
        </w:rPr>
        <w:t>5.</w:t>
      </w:r>
      <w:r w:rsidR="00F87242" w:rsidRPr="0093064E">
        <w:rPr>
          <w:rFonts w:asciiTheme="majorHAnsi" w:hAnsiTheme="majorHAnsi" w:cstheme="majorHAnsi"/>
        </w:rPr>
        <w:t>2</w:t>
      </w:r>
      <w:r w:rsidRPr="004E5755">
        <w:rPr>
          <w:rFonts w:asciiTheme="majorHAnsi" w:hAnsiTheme="majorHAnsi" w:cstheme="majorHAnsi"/>
        </w:rPr>
        <w:t>. tohoto článku běží opětovně ode dne doručení nově vyhotovené a opravené faktury kupujícímu.</w:t>
      </w:r>
    </w:p>
    <w:p w14:paraId="4116DA42" w14:textId="77629953" w:rsidR="00950037" w:rsidRPr="00F01F67" w:rsidRDefault="00950037" w:rsidP="0093064E">
      <w:pPr>
        <w:widowControl w:val="0"/>
        <w:numPr>
          <w:ilvl w:val="1"/>
          <w:numId w:val="27"/>
        </w:numPr>
        <w:spacing w:after="120" w:line="276" w:lineRule="auto"/>
        <w:jc w:val="both"/>
        <w:rPr>
          <w:rFonts w:asciiTheme="majorHAnsi" w:hAnsiTheme="majorHAnsi" w:cstheme="majorHAnsi"/>
        </w:rPr>
      </w:pPr>
      <w:r w:rsidRPr="00F01F67">
        <w:rPr>
          <w:rFonts w:asciiTheme="majorHAnsi" w:hAnsiTheme="majorHAnsi" w:cstheme="majorHAnsi"/>
        </w:rPr>
        <w:t xml:space="preserve">Veškeré platby kupujícího prodávajícímu podle této smlouvy budou kupujícím hrazeny bezhotovostním převodem ve prospěch bankovního účtu prodávajícího uvedeného v záhlaví této smlouvy. Peněžitý závazek (dluh) kupujícího se považuje za splněný v den, kdy je příslušná částka </w:t>
      </w:r>
      <w:r w:rsidR="00E01BC5">
        <w:rPr>
          <w:rFonts w:asciiTheme="majorHAnsi" w:hAnsiTheme="majorHAnsi" w:cstheme="majorHAnsi"/>
        </w:rPr>
        <w:t>odepsaná z</w:t>
      </w:r>
      <w:r w:rsidRPr="00F01F67">
        <w:rPr>
          <w:rFonts w:asciiTheme="majorHAnsi" w:hAnsiTheme="majorHAnsi" w:cstheme="majorHAnsi"/>
        </w:rPr>
        <w:t xml:space="preserve"> bankovní</w:t>
      </w:r>
      <w:r w:rsidR="00E01BC5">
        <w:rPr>
          <w:rFonts w:asciiTheme="majorHAnsi" w:hAnsiTheme="majorHAnsi" w:cstheme="majorHAnsi"/>
        </w:rPr>
        <w:t>ho</w:t>
      </w:r>
      <w:r w:rsidRPr="00F01F67">
        <w:rPr>
          <w:rFonts w:asciiTheme="majorHAnsi" w:hAnsiTheme="majorHAnsi" w:cstheme="majorHAnsi"/>
        </w:rPr>
        <w:t xml:space="preserve"> úč</w:t>
      </w:r>
      <w:r w:rsidR="00E01BC5">
        <w:rPr>
          <w:rFonts w:asciiTheme="majorHAnsi" w:hAnsiTheme="majorHAnsi" w:cstheme="majorHAnsi"/>
        </w:rPr>
        <w:t>tu</w:t>
      </w:r>
      <w:r w:rsidRPr="00F01F67">
        <w:rPr>
          <w:rFonts w:asciiTheme="majorHAnsi" w:hAnsiTheme="majorHAnsi" w:cstheme="majorHAnsi"/>
        </w:rPr>
        <w:t xml:space="preserve"> </w:t>
      </w:r>
      <w:r w:rsidR="00E01BC5">
        <w:rPr>
          <w:rFonts w:asciiTheme="majorHAnsi" w:hAnsiTheme="majorHAnsi" w:cstheme="majorHAnsi"/>
        </w:rPr>
        <w:t>kupujícího</w:t>
      </w:r>
      <w:r w:rsidRPr="00F01F67">
        <w:rPr>
          <w:rFonts w:asciiTheme="majorHAnsi" w:hAnsiTheme="majorHAnsi" w:cstheme="majorHAnsi"/>
        </w:rPr>
        <w:t>.</w:t>
      </w:r>
    </w:p>
    <w:p w14:paraId="24BFEBB2" w14:textId="77777777" w:rsidR="00950037" w:rsidRPr="00F01F67" w:rsidRDefault="00950037" w:rsidP="0093064E">
      <w:pPr>
        <w:widowControl w:val="0"/>
        <w:numPr>
          <w:ilvl w:val="1"/>
          <w:numId w:val="27"/>
        </w:numPr>
        <w:spacing w:after="120" w:line="276" w:lineRule="auto"/>
        <w:jc w:val="both"/>
        <w:rPr>
          <w:rFonts w:asciiTheme="majorHAnsi" w:hAnsiTheme="majorHAnsi" w:cstheme="majorHAnsi"/>
        </w:rPr>
      </w:pPr>
      <w:r w:rsidRPr="00F01F67">
        <w:rPr>
          <w:rFonts w:asciiTheme="majorHAnsi" w:hAnsiTheme="majorHAnsi" w:cstheme="majorHAnsi"/>
        </w:rPr>
        <w:lastRenderedPageBreak/>
        <w:t>V případě, že zařízení bude při převzetí vykazovat vadu či více vad anebo nesplní-li prodávající povinnost uvedenou v čl. VI. odst. 6.2. této smlouvy, není kupující do doby, než prodávající vadu či vady odstraní, či do doby, než prodávající splní povinnost uvedenou v čl. VI. odst. 6.2. této smlouvy, povinen uhradit prodávajícímu kupní cenu a ohledně úhrady kupní ceny se v takových případech kupující neocitá v prodlení.</w:t>
      </w:r>
    </w:p>
    <w:p w14:paraId="71C1DDB5" w14:textId="77777777" w:rsidR="00950037" w:rsidRPr="00F01F67" w:rsidRDefault="00950037" w:rsidP="00950037">
      <w:pPr>
        <w:pStyle w:val="Zkladntext"/>
        <w:spacing w:before="48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VI.</w:t>
      </w:r>
    </w:p>
    <w:p w14:paraId="356364FC"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Předání a převzetí zařízení</w:t>
      </w:r>
    </w:p>
    <w:p w14:paraId="4125F7AE" w14:textId="77777777" w:rsidR="00950037" w:rsidRPr="00F01F67" w:rsidRDefault="00950037" w:rsidP="00950037">
      <w:pPr>
        <w:widowControl w:val="0"/>
        <w:numPr>
          <w:ilvl w:val="1"/>
          <w:numId w:val="29"/>
        </w:numPr>
        <w:spacing w:after="120" w:line="276" w:lineRule="auto"/>
        <w:jc w:val="both"/>
        <w:rPr>
          <w:rFonts w:asciiTheme="majorHAnsi" w:hAnsiTheme="majorHAnsi" w:cstheme="majorHAnsi"/>
        </w:rPr>
      </w:pPr>
      <w:r w:rsidRPr="00F01F67">
        <w:rPr>
          <w:rFonts w:asciiTheme="majorHAnsi" w:hAnsiTheme="majorHAnsi" w:cstheme="majorHAnsi"/>
        </w:rPr>
        <w:t>Zařízení se považuje za odevzdané a závazek prodávajícího odevzdat zařízení kupujícímu za splněný okamžikem převzetí zařízení kupujícím bez vad. V případě, že kupující převezme zařízení s vadami, je závazek prodávajícího splněn až okamžikem odstranění poslední vady, kterou zařízení vykazovalo v době převzetí.</w:t>
      </w:r>
    </w:p>
    <w:p w14:paraId="689BA9C5" w14:textId="77777777" w:rsidR="00950037" w:rsidRPr="00F01F67" w:rsidRDefault="00950037" w:rsidP="00950037">
      <w:pPr>
        <w:widowControl w:val="0"/>
        <w:numPr>
          <w:ilvl w:val="1"/>
          <w:numId w:val="29"/>
        </w:numPr>
        <w:spacing w:after="60" w:line="276" w:lineRule="auto"/>
        <w:jc w:val="both"/>
        <w:rPr>
          <w:rFonts w:asciiTheme="majorHAnsi" w:hAnsiTheme="majorHAnsi" w:cstheme="majorHAnsi"/>
        </w:rPr>
      </w:pPr>
      <w:r w:rsidRPr="00F01F67">
        <w:rPr>
          <w:rFonts w:asciiTheme="majorHAnsi" w:hAnsiTheme="majorHAnsi" w:cstheme="majorHAnsi"/>
        </w:rPr>
        <w:t>Prodávající je povinen spolu se zařízením předat kupujícímu zejména tyto doklady:</w:t>
      </w:r>
    </w:p>
    <w:p w14:paraId="36CCE96C"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veškeré dokumenty, jichž je třeba k převzetí zařízení, k nakládání se zařízením a k jeho řádnému užívání,</w:t>
      </w:r>
    </w:p>
    <w:p w14:paraId="6E239B90" w14:textId="77777777" w:rsidR="00950037" w:rsidRPr="0081092E"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veškerou technickou dokumentaci vztahující se k zařízení (např. návody k obsluze a údržbě </w:t>
      </w:r>
      <w:r w:rsidRPr="0093064E">
        <w:rPr>
          <w:rFonts w:asciiTheme="majorHAnsi" w:hAnsiTheme="majorHAnsi" w:cstheme="majorHAnsi"/>
        </w:rPr>
        <w:t>v českém jazyce</w:t>
      </w:r>
      <w:r w:rsidRPr="0081092E">
        <w:rPr>
          <w:rFonts w:asciiTheme="majorHAnsi" w:hAnsiTheme="majorHAnsi" w:cstheme="majorHAnsi"/>
        </w:rPr>
        <w:t>),</w:t>
      </w:r>
    </w:p>
    <w:p w14:paraId="6713E084"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veškeré doklady o provedení technických či jiných zkoušek vyžadovaných obecně závaznými právními předpisy České republiky nebo Evropské unie, českými technickými normami nebo touto smlouvou,</w:t>
      </w:r>
    </w:p>
    <w:p w14:paraId="009915E1"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ostatní doklady uvedené v této smlouvě.</w:t>
      </w:r>
    </w:p>
    <w:p w14:paraId="0BE8F7C3" w14:textId="1F921EB4" w:rsidR="00950037" w:rsidRPr="00F01F67" w:rsidRDefault="00950037" w:rsidP="00950037">
      <w:pPr>
        <w:widowControl w:val="0"/>
        <w:overflowPunct w:val="0"/>
        <w:spacing w:after="120" w:line="276" w:lineRule="auto"/>
        <w:ind w:left="567"/>
        <w:jc w:val="both"/>
        <w:textAlignment w:val="baseline"/>
        <w:rPr>
          <w:rFonts w:asciiTheme="majorHAnsi" w:hAnsiTheme="majorHAnsi" w:cstheme="majorHAnsi"/>
        </w:rPr>
      </w:pPr>
      <w:r w:rsidRPr="00F01F67">
        <w:rPr>
          <w:rFonts w:asciiTheme="majorHAnsi" w:hAnsiTheme="majorHAnsi" w:cstheme="majorHAnsi"/>
        </w:rPr>
        <w:t xml:space="preserve">Prodávající odpovídá za správnost a úplnost předané dokumentace, jakož i za to, že neobsahuje žádné nepřesnosti, chyby nebo opomenutí. </w:t>
      </w:r>
      <w:r w:rsidR="00AA4A22" w:rsidRPr="00AA4A22">
        <w:rPr>
          <w:rFonts w:asciiTheme="majorHAnsi" w:hAnsiTheme="majorHAnsi" w:cstheme="majorHAnsi"/>
        </w:rPr>
        <w:t xml:space="preserve">Všechny doklady musí být v češtině. Doklady k </w:t>
      </w:r>
      <w:r w:rsidR="005525C0">
        <w:rPr>
          <w:rFonts w:asciiTheme="majorHAnsi" w:hAnsiTheme="majorHAnsi" w:cstheme="majorHAnsi"/>
        </w:rPr>
        <w:t>zařízení</w:t>
      </w:r>
      <w:r w:rsidR="005525C0" w:rsidRPr="00AA4A22">
        <w:rPr>
          <w:rFonts w:asciiTheme="majorHAnsi" w:hAnsiTheme="majorHAnsi" w:cstheme="majorHAnsi"/>
        </w:rPr>
        <w:t xml:space="preserve"> </w:t>
      </w:r>
      <w:r w:rsidR="00AA4A22" w:rsidRPr="00AA4A22">
        <w:rPr>
          <w:rFonts w:asciiTheme="majorHAnsi" w:hAnsiTheme="majorHAnsi" w:cstheme="majorHAnsi"/>
        </w:rPr>
        <w:t xml:space="preserve">dodá Prodávající Kupujícímu nejpozději současně s dodáním </w:t>
      </w:r>
      <w:r w:rsidR="005525C0">
        <w:rPr>
          <w:rFonts w:asciiTheme="majorHAnsi" w:hAnsiTheme="majorHAnsi" w:cstheme="majorHAnsi"/>
        </w:rPr>
        <w:t>zařízení</w:t>
      </w:r>
      <w:r w:rsidR="00AA4A22" w:rsidRPr="00AA4A22">
        <w:rPr>
          <w:rFonts w:asciiTheme="majorHAnsi" w:hAnsiTheme="majorHAnsi" w:cstheme="majorHAnsi"/>
        </w:rPr>
        <w:t>.</w:t>
      </w:r>
    </w:p>
    <w:p w14:paraId="0375AEF7" w14:textId="5C289F80" w:rsidR="00950037" w:rsidRPr="00F01F67" w:rsidRDefault="00950037" w:rsidP="00950037">
      <w:pPr>
        <w:widowControl w:val="0"/>
        <w:numPr>
          <w:ilvl w:val="1"/>
          <w:numId w:val="29"/>
        </w:numPr>
        <w:spacing w:after="120" w:line="276" w:lineRule="auto"/>
        <w:jc w:val="both"/>
        <w:rPr>
          <w:rFonts w:asciiTheme="majorHAnsi" w:hAnsiTheme="majorHAnsi" w:cstheme="majorHAnsi"/>
        </w:rPr>
      </w:pPr>
      <w:r w:rsidRPr="00F01F67">
        <w:rPr>
          <w:rFonts w:asciiTheme="majorHAnsi" w:hAnsiTheme="majorHAnsi" w:cstheme="majorHAnsi"/>
        </w:rPr>
        <w:t>Zařízení bude prodávajícím předáno a kupujícím převzato na základě shodných prohlášení smluvních stran v předávacím protokolu</w:t>
      </w:r>
      <w:r w:rsidR="006A3BD8">
        <w:rPr>
          <w:rFonts w:asciiTheme="majorHAnsi" w:hAnsiTheme="majorHAnsi" w:cstheme="majorHAnsi"/>
        </w:rPr>
        <w:t xml:space="preserve"> dle odst. 3.8</w:t>
      </w:r>
      <w:r w:rsidR="00A43DD7">
        <w:rPr>
          <w:rFonts w:asciiTheme="majorHAnsi" w:hAnsiTheme="majorHAnsi" w:cstheme="majorHAnsi"/>
        </w:rPr>
        <w:t xml:space="preserve"> této smlouvy</w:t>
      </w:r>
      <w:r w:rsidRPr="00F01F67">
        <w:rPr>
          <w:rFonts w:asciiTheme="majorHAnsi" w:hAnsiTheme="majorHAnsi" w:cstheme="majorHAnsi"/>
        </w:rPr>
        <w:t xml:space="preserve">. </w:t>
      </w:r>
    </w:p>
    <w:p w14:paraId="54C5DE68" w14:textId="1D7BD59B" w:rsidR="00950037" w:rsidRPr="00F01F67" w:rsidRDefault="00950037" w:rsidP="00950037">
      <w:pPr>
        <w:widowControl w:val="0"/>
        <w:numPr>
          <w:ilvl w:val="1"/>
          <w:numId w:val="29"/>
        </w:numPr>
        <w:spacing w:after="120" w:line="276" w:lineRule="auto"/>
        <w:jc w:val="both"/>
        <w:rPr>
          <w:rFonts w:asciiTheme="majorHAnsi" w:hAnsiTheme="majorHAnsi" w:cstheme="majorHAnsi"/>
        </w:rPr>
      </w:pPr>
      <w:r w:rsidRPr="00F01F67">
        <w:rPr>
          <w:rFonts w:asciiTheme="majorHAnsi" w:hAnsiTheme="majorHAnsi" w:cstheme="majorHAnsi"/>
        </w:rPr>
        <w:t xml:space="preserve">V případě zjištění vad zařízení při jeho předání a převzetí bude předávací protokol obsahovat i lhůty k jejich odstranění, na kterých se kupující a prodávající dohodli. Nedojde-li mezi smluvními stranami k dohodě o termínu odstranění vad zařízení, pak platí, že všechny vady musí být odstraněny nejpozději do 10 </w:t>
      </w:r>
      <w:r w:rsidR="00D36D2A">
        <w:rPr>
          <w:rFonts w:asciiTheme="majorHAnsi" w:hAnsiTheme="majorHAnsi" w:cstheme="majorHAnsi"/>
        </w:rPr>
        <w:t xml:space="preserve">pracovních </w:t>
      </w:r>
      <w:r w:rsidRPr="00F01F67">
        <w:rPr>
          <w:rFonts w:asciiTheme="majorHAnsi" w:hAnsiTheme="majorHAnsi" w:cstheme="majorHAnsi"/>
        </w:rPr>
        <w:t>dnů ode dne předání a převzetí zařízení. Po odstranění poslední vady bude o této skutečnosti sepsán smluvními stranami protokol a tímto okamžikem bude zařízení považováno za převzaté bez zjevných vad.</w:t>
      </w:r>
    </w:p>
    <w:p w14:paraId="45F22578" w14:textId="7C14D28E" w:rsidR="00950037" w:rsidRPr="00963092" w:rsidRDefault="00950037" w:rsidP="00950037">
      <w:pPr>
        <w:widowControl w:val="0"/>
        <w:numPr>
          <w:ilvl w:val="1"/>
          <w:numId w:val="29"/>
        </w:numPr>
        <w:spacing w:after="120" w:line="276" w:lineRule="auto"/>
        <w:jc w:val="both"/>
        <w:rPr>
          <w:rFonts w:asciiTheme="majorHAnsi" w:hAnsiTheme="majorHAnsi" w:cstheme="majorHAnsi"/>
        </w:rPr>
      </w:pPr>
      <w:r w:rsidRPr="00963092">
        <w:rPr>
          <w:rFonts w:asciiTheme="majorHAnsi" w:hAnsiTheme="majorHAnsi" w:cstheme="majorHAnsi"/>
        </w:rPr>
        <w:t xml:space="preserve">Kupující není povinen převzít zařízení v případě, že vykazuje jakékoliv vady. V případě, že kupující odmítne zařízení převzít, </w:t>
      </w:r>
      <w:r w:rsidR="00EB3677" w:rsidRPr="00963092">
        <w:rPr>
          <w:rFonts w:asciiTheme="majorHAnsi" w:hAnsiTheme="majorHAnsi" w:cstheme="majorHAnsi"/>
        </w:rPr>
        <w:t>sepíš</w:t>
      </w:r>
      <w:r w:rsidR="008A180D">
        <w:rPr>
          <w:rFonts w:asciiTheme="majorHAnsi" w:hAnsiTheme="majorHAnsi" w:cstheme="majorHAnsi"/>
        </w:rPr>
        <w:t>í</w:t>
      </w:r>
      <w:r w:rsidRPr="00963092">
        <w:rPr>
          <w:rFonts w:asciiTheme="majorHAnsi" w:hAnsiTheme="majorHAnsi" w:cstheme="majorHAnsi"/>
        </w:rPr>
        <w:t xml:space="preserve"> obě strany zápis, v němž uvedou svá stanoviska a jejich odůvodnění</w:t>
      </w:r>
      <w:r w:rsidR="008E66A8">
        <w:rPr>
          <w:rFonts w:asciiTheme="majorHAnsi" w:hAnsiTheme="majorHAnsi" w:cstheme="majorHAnsi"/>
        </w:rPr>
        <w:t>,</w:t>
      </w:r>
      <w:r w:rsidRPr="00963092">
        <w:rPr>
          <w:rFonts w:asciiTheme="majorHAnsi" w:hAnsiTheme="majorHAnsi" w:cstheme="majorHAnsi"/>
        </w:rPr>
        <w:t xml:space="preserve"> a dohodnou náhradní termín předání. Dohodnutím náhradního termínu nedochází ke změně této smlouvy a platí, že při nedodržení termínu plnění uvedeného v této smlouvě se prodávající nachází v prodlení se splněním svých povinností.</w:t>
      </w:r>
    </w:p>
    <w:p w14:paraId="52ACD586" w14:textId="77777777" w:rsidR="00950037" w:rsidRPr="00F01F67" w:rsidRDefault="00950037" w:rsidP="00950037">
      <w:pPr>
        <w:widowControl w:val="0"/>
        <w:numPr>
          <w:ilvl w:val="1"/>
          <w:numId w:val="29"/>
        </w:numPr>
        <w:spacing w:after="0" w:line="276" w:lineRule="auto"/>
        <w:jc w:val="both"/>
        <w:rPr>
          <w:rFonts w:asciiTheme="majorHAnsi" w:hAnsiTheme="majorHAnsi" w:cstheme="majorHAnsi"/>
        </w:rPr>
      </w:pPr>
      <w:r w:rsidRPr="00F01F67">
        <w:rPr>
          <w:rFonts w:asciiTheme="majorHAnsi" w:hAnsiTheme="majorHAnsi" w:cstheme="majorHAnsi"/>
        </w:rPr>
        <w:t xml:space="preserve">Kupující nabývá vlastnické právo k zařízení jeho převzetím. Nebezpečí škody na zařízení přejde na kupujícího převzetím zařízení bez vad. Pokud kupující převezme zařízení s vadami, přejde na něj nebezpečí škody až odstraněním poslední vady zjištěné při předání a převzetí zařízení. Škodou na zařízení je zejména ztráta, zničení, poškození nebo znehodnocení věci bez ohledu na to, z jakých </w:t>
      </w:r>
      <w:r w:rsidRPr="00F01F67">
        <w:rPr>
          <w:rFonts w:asciiTheme="majorHAnsi" w:hAnsiTheme="majorHAnsi" w:cstheme="majorHAnsi"/>
        </w:rPr>
        <w:lastRenderedPageBreak/>
        <w:t>příčin k nim došlo.</w:t>
      </w:r>
    </w:p>
    <w:p w14:paraId="4B88579C" w14:textId="77777777" w:rsidR="00950037" w:rsidRPr="00F01F67" w:rsidRDefault="00950037" w:rsidP="00950037">
      <w:pPr>
        <w:pStyle w:val="Zkladntext"/>
        <w:spacing w:before="48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VII.</w:t>
      </w:r>
    </w:p>
    <w:p w14:paraId="4895E505"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Odpovědnost za vady, záruka</w:t>
      </w:r>
    </w:p>
    <w:p w14:paraId="397FD97E" w14:textId="384DB56A"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Prodávající odpovídá za vady zjevné, skryté i právní, které má zařízení v době jeho předání kupujícímu a dále za ty, které se na zařízení vyskytnou v záruční době sjednané v tomto článku smlouvy. Dále odpovídá prodávající za veškeré vady zařízení, které se vyskytnou po době předání zařízení kupujícímu anebo po uplynutí záruční doby, pokud byly způsobeny porušením povinností prodávajícího. Vadou se rozumí odchylka od množství, druhu či kvalitativních podmínek zařízení nebo jeho části, stanovených touto smlouvou, obecně závaznými právními předpisy České republiky či Evropské unie nebo českými technickými normami.</w:t>
      </w:r>
    </w:p>
    <w:p w14:paraId="78C78718"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Prodávající poskytuje kupujícímu záruku za jakost zařízení včetně příslušenství spočívající v tom, že zařízení, jakož i jeho veškeré části i jednotlivé komponenty, bude po záruční dobu způsobilé pro použití k ujednaným, jinak obvyklým účelům, a po celou záruční dobu si zachová ujednané, jinak obvyklé vlastnosti.</w:t>
      </w:r>
    </w:p>
    <w:p w14:paraId="19969922" w14:textId="2943603A" w:rsidR="00950037" w:rsidRPr="00F26F08" w:rsidRDefault="00950037" w:rsidP="00950037">
      <w:pPr>
        <w:widowControl w:val="0"/>
        <w:numPr>
          <w:ilvl w:val="1"/>
          <w:numId w:val="31"/>
        </w:numPr>
        <w:spacing w:after="120" w:line="276" w:lineRule="auto"/>
        <w:jc w:val="both"/>
        <w:rPr>
          <w:rFonts w:asciiTheme="majorHAnsi" w:hAnsiTheme="majorHAnsi" w:cstheme="majorHAnsi"/>
        </w:rPr>
      </w:pPr>
      <w:r w:rsidRPr="00F26F08">
        <w:rPr>
          <w:rFonts w:asciiTheme="majorHAnsi" w:hAnsiTheme="majorHAnsi" w:cstheme="majorHAnsi"/>
        </w:rPr>
        <w:t xml:space="preserve">Záruční doba se sjednává v délce </w:t>
      </w:r>
      <w:r w:rsidR="004E5755" w:rsidRPr="00F26F08">
        <w:rPr>
          <w:rFonts w:asciiTheme="majorHAnsi" w:hAnsiTheme="majorHAnsi" w:cstheme="majorHAnsi"/>
          <w:b/>
        </w:rPr>
        <w:t xml:space="preserve">60 </w:t>
      </w:r>
      <w:r w:rsidRPr="00F26F08">
        <w:rPr>
          <w:rFonts w:asciiTheme="majorHAnsi" w:hAnsiTheme="majorHAnsi" w:cstheme="majorHAnsi"/>
          <w:b/>
        </w:rPr>
        <w:t>měsíců</w:t>
      </w:r>
      <w:r w:rsidR="00B22CB6" w:rsidRPr="00F26F08">
        <w:rPr>
          <w:rFonts w:asciiTheme="majorHAnsi" w:hAnsiTheme="majorHAnsi" w:cstheme="majorHAnsi"/>
          <w:b/>
        </w:rPr>
        <w:t xml:space="preserve"> </w:t>
      </w:r>
      <w:r w:rsidR="00B22CB6" w:rsidRPr="00F26F08">
        <w:rPr>
          <w:rFonts w:asciiTheme="majorHAnsi" w:hAnsiTheme="majorHAnsi" w:cstheme="majorHAnsi"/>
          <w:bCs/>
        </w:rPr>
        <w:t xml:space="preserve">ode dne </w:t>
      </w:r>
      <w:r w:rsidR="008D69C6" w:rsidRPr="00F26F08">
        <w:rPr>
          <w:rFonts w:asciiTheme="majorHAnsi" w:hAnsiTheme="majorHAnsi" w:cstheme="majorHAnsi"/>
          <w:bCs/>
        </w:rPr>
        <w:t>převzetí stožárů kupujícím na základě předávacího protokolu</w:t>
      </w:r>
      <w:r w:rsidRPr="00F26F08">
        <w:rPr>
          <w:rFonts w:asciiTheme="majorHAnsi" w:hAnsiTheme="majorHAnsi" w:cstheme="majorHAnsi"/>
        </w:rPr>
        <w:t xml:space="preserve">. </w:t>
      </w:r>
    </w:p>
    <w:p w14:paraId="417D791B" w14:textId="3D110CD0" w:rsidR="00950037" w:rsidRPr="00F01F67" w:rsidRDefault="00950037" w:rsidP="0108F25E">
      <w:pPr>
        <w:widowControl w:val="0"/>
        <w:numPr>
          <w:ilvl w:val="1"/>
          <w:numId w:val="31"/>
        </w:numPr>
        <w:spacing w:after="120" w:line="276" w:lineRule="auto"/>
        <w:jc w:val="both"/>
        <w:rPr>
          <w:rFonts w:asciiTheme="majorHAnsi" w:hAnsiTheme="majorHAnsi" w:cstheme="majorBidi"/>
        </w:rPr>
      </w:pPr>
      <w:r w:rsidRPr="0108F25E">
        <w:rPr>
          <w:rFonts w:asciiTheme="majorHAnsi" w:hAnsiTheme="majorHAnsi" w:cstheme="majorBidi"/>
        </w:rPr>
        <w:t>Pokud není v této smlouvě uvedeno jinak, záruka se nevztahuje na opotřebení dílů běžným provozem</w:t>
      </w:r>
      <w:r w:rsidR="007E5632">
        <w:rPr>
          <w:rFonts w:asciiTheme="majorHAnsi" w:hAnsiTheme="majorHAnsi" w:cstheme="majorBidi"/>
        </w:rPr>
        <w:t xml:space="preserve">, </w:t>
      </w:r>
      <w:r w:rsidRPr="0108F25E">
        <w:rPr>
          <w:rFonts w:asciiTheme="majorHAnsi" w:hAnsiTheme="majorHAnsi" w:cstheme="majorBidi"/>
        </w:rPr>
        <w:t xml:space="preserve">na díly poškozené </w:t>
      </w:r>
      <w:r w:rsidR="001D5436">
        <w:rPr>
          <w:rFonts w:asciiTheme="majorHAnsi" w:hAnsiTheme="majorHAnsi" w:cstheme="majorBidi"/>
        </w:rPr>
        <w:t xml:space="preserve">neodbornou </w:t>
      </w:r>
      <w:r w:rsidRPr="0108F25E">
        <w:rPr>
          <w:rFonts w:asciiTheme="majorHAnsi" w:hAnsiTheme="majorHAnsi" w:cstheme="majorBidi"/>
        </w:rPr>
        <w:t>manipulací</w:t>
      </w:r>
      <w:r w:rsidR="007E5632">
        <w:rPr>
          <w:rFonts w:asciiTheme="majorHAnsi" w:hAnsiTheme="majorHAnsi" w:cstheme="majorBidi"/>
        </w:rPr>
        <w:t xml:space="preserve"> či </w:t>
      </w:r>
      <w:r w:rsidRPr="0108F25E">
        <w:rPr>
          <w:rFonts w:asciiTheme="majorHAnsi" w:hAnsiTheme="majorHAnsi" w:cstheme="majorBidi"/>
        </w:rPr>
        <w:t xml:space="preserve">neodbornou </w:t>
      </w:r>
      <w:r w:rsidR="3A7ADE3C" w:rsidRPr="0108F25E">
        <w:rPr>
          <w:rFonts w:asciiTheme="majorHAnsi" w:hAnsiTheme="majorHAnsi" w:cstheme="majorBidi"/>
        </w:rPr>
        <w:t>montáží</w:t>
      </w:r>
      <w:r w:rsidR="007E5632">
        <w:rPr>
          <w:rFonts w:asciiTheme="majorHAnsi" w:hAnsiTheme="majorHAnsi" w:cstheme="majorBidi"/>
        </w:rPr>
        <w:t xml:space="preserve">. Dále </w:t>
      </w:r>
      <w:r w:rsidR="009809DD">
        <w:rPr>
          <w:rFonts w:asciiTheme="majorHAnsi" w:hAnsiTheme="majorHAnsi" w:cstheme="majorBidi"/>
        </w:rPr>
        <w:t>se nevztahuje</w:t>
      </w:r>
      <w:r w:rsidRPr="0108F25E">
        <w:rPr>
          <w:rFonts w:asciiTheme="majorHAnsi" w:hAnsiTheme="majorHAnsi" w:cstheme="majorBidi"/>
        </w:rPr>
        <w:t xml:space="preserve"> na díly poškozené </w:t>
      </w:r>
      <w:r w:rsidR="44779513" w:rsidRPr="0108F25E">
        <w:rPr>
          <w:rFonts w:asciiTheme="majorHAnsi" w:hAnsiTheme="majorHAnsi" w:cstheme="majorBidi"/>
        </w:rPr>
        <w:t>živelními</w:t>
      </w:r>
      <w:r w:rsidRPr="0108F25E">
        <w:rPr>
          <w:rFonts w:asciiTheme="majorHAnsi" w:hAnsiTheme="majorHAnsi" w:cstheme="majorBidi"/>
        </w:rPr>
        <w:t xml:space="preserve"> pohromami, vodou, povodní, požárem, poruchami elektrické sítě, bleskem, mechanickými silami mimo obvyklou obsluhu a manipulaci, působením vysokých teplot či kolísáním teplot</w:t>
      </w:r>
      <w:r w:rsidR="001A5F98">
        <w:rPr>
          <w:rFonts w:asciiTheme="majorHAnsi" w:hAnsiTheme="majorHAnsi" w:cstheme="majorBidi"/>
        </w:rPr>
        <w:t xml:space="preserve">, </w:t>
      </w:r>
      <w:r w:rsidR="00311E45">
        <w:rPr>
          <w:rFonts w:asciiTheme="majorHAnsi" w:hAnsiTheme="majorHAnsi" w:cstheme="majorBidi"/>
        </w:rPr>
        <w:t>a</w:t>
      </w:r>
      <w:r w:rsidRPr="0108F25E">
        <w:rPr>
          <w:rFonts w:asciiTheme="majorHAnsi" w:hAnsiTheme="majorHAnsi" w:cstheme="majorBidi"/>
        </w:rPr>
        <w:t xml:space="preserve"> pádem zařízení </w:t>
      </w:r>
      <w:r w:rsidR="0021099E">
        <w:rPr>
          <w:rFonts w:asciiTheme="majorHAnsi" w:hAnsiTheme="majorHAnsi" w:cstheme="majorBidi"/>
        </w:rPr>
        <w:t>z</w:t>
      </w:r>
      <w:r w:rsidR="007E5632">
        <w:rPr>
          <w:rFonts w:asciiTheme="majorHAnsi" w:hAnsiTheme="majorHAnsi" w:cstheme="majorBidi"/>
        </w:rPr>
        <w:t> těchto důvodů</w:t>
      </w:r>
      <w:r w:rsidRPr="0108F25E">
        <w:rPr>
          <w:rFonts w:asciiTheme="majorHAnsi" w:hAnsiTheme="majorHAnsi" w:cstheme="majorBidi"/>
        </w:rPr>
        <w:t>.</w:t>
      </w:r>
    </w:p>
    <w:p w14:paraId="059BCCCA" w14:textId="57D6EA38"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 xml:space="preserve">Záruční doba počíná běžet dnem </w:t>
      </w:r>
      <w:r w:rsidR="00D83811">
        <w:rPr>
          <w:rFonts w:asciiTheme="majorHAnsi" w:hAnsiTheme="majorHAnsi" w:cstheme="majorHAnsi"/>
        </w:rPr>
        <w:t xml:space="preserve">protokolárního </w:t>
      </w:r>
      <w:r w:rsidRPr="00F01F67">
        <w:rPr>
          <w:rFonts w:asciiTheme="majorHAnsi" w:hAnsiTheme="majorHAnsi" w:cstheme="majorHAnsi"/>
        </w:rPr>
        <w:t>předání a převzetí zařízení. V případě, že kupující převezme zařízení s vadami, uvedená záruční doba se prodlouží o dobu od převzetí zařízení s vadami do odstranění poslední vady zjištěné při předání a převzetí zařízení.</w:t>
      </w:r>
    </w:p>
    <w:p w14:paraId="450C1BE7"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Záruční doba neběží ode dne oznámení vady, na niž se vztahuje záruka za jakost, do doby odstranění této vady. Na vyměněné díly se vztahuje nová záruční doba v délce dle odst. 7.3. tohoto článku smlouvy.</w:t>
      </w:r>
    </w:p>
    <w:p w14:paraId="7C97416F" w14:textId="24148838"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Oznámení vady lze učinit nejpozději do posledního dne záruční doby, přičemž i oznámení vady odeslané kupujícím v poslední den záruční doby se považuje za včas učiněné.</w:t>
      </w:r>
      <w:r w:rsidR="00651007">
        <w:rPr>
          <w:rFonts w:asciiTheme="majorHAnsi" w:hAnsiTheme="majorHAnsi" w:cstheme="majorHAnsi"/>
        </w:rPr>
        <w:t xml:space="preserve"> Zjištěné vady kupující uplatňuje na adrese prodávajícího dle záhlaví této smlouvy</w:t>
      </w:r>
      <w:r w:rsidR="002A77A8">
        <w:rPr>
          <w:rFonts w:asciiTheme="majorHAnsi" w:hAnsiTheme="majorHAnsi" w:cstheme="majorHAnsi"/>
        </w:rPr>
        <w:t xml:space="preserve"> nebo elektronicky</w:t>
      </w:r>
      <w:r w:rsidR="00FA25F2">
        <w:rPr>
          <w:rFonts w:asciiTheme="majorHAnsi" w:hAnsiTheme="majorHAnsi" w:cstheme="majorHAnsi"/>
        </w:rPr>
        <w:t xml:space="preserve"> na adresu</w:t>
      </w:r>
      <w:r w:rsidR="00D21312" w:rsidRPr="00D21312">
        <w:rPr>
          <w:rFonts w:asciiTheme="majorHAnsi" w:hAnsiTheme="majorHAnsi" w:cstheme="majorHAnsi"/>
          <w:bCs/>
        </w:rPr>
        <w:t xml:space="preserve"> </w:t>
      </w:r>
      <w:sdt>
        <w:sdtPr>
          <w:rPr>
            <w:rFonts w:asciiTheme="majorHAnsi" w:hAnsiTheme="majorHAnsi" w:cstheme="majorHAnsi"/>
            <w:bCs/>
          </w:rPr>
          <w:id w:val="-172488892"/>
          <w:placeholder>
            <w:docPart w:val="5FEAD0F932A349C1BD1AABEAA82855C1"/>
          </w:placeholder>
          <w:showingPlcHdr/>
          <w:text/>
        </w:sdtPr>
        <w:sdtContent>
          <w:r w:rsidR="00D21312" w:rsidRPr="00F01F67">
            <w:rPr>
              <w:rStyle w:val="Zstupntext"/>
              <w:rFonts w:asciiTheme="majorHAnsi" w:hAnsiTheme="majorHAnsi" w:cstheme="majorHAnsi"/>
              <w:highlight w:val="yellow"/>
            </w:rPr>
            <w:t>Klikněte nebo klepněte sem a zadejte text.</w:t>
          </w:r>
        </w:sdtContent>
      </w:sdt>
      <w:r w:rsidR="00D21312">
        <w:rPr>
          <w:rFonts w:asciiTheme="majorHAnsi" w:hAnsiTheme="majorHAnsi" w:cstheme="majorHAnsi"/>
          <w:bCs/>
        </w:rPr>
        <w:t>.</w:t>
      </w:r>
    </w:p>
    <w:p w14:paraId="51B63B54" w14:textId="410096A5"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V oznámení vad musí být vady popsány nebo uvedeno</w:t>
      </w:r>
      <w:r w:rsidR="000B3523">
        <w:rPr>
          <w:rFonts w:asciiTheme="majorHAnsi" w:hAnsiTheme="majorHAnsi" w:cstheme="majorHAnsi"/>
        </w:rPr>
        <w:t>,</w:t>
      </w:r>
      <w:r w:rsidRPr="00F01F67">
        <w:rPr>
          <w:rFonts w:asciiTheme="majorHAnsi" w:hAnsiTheme="majorHAnsi" w:cstheme="majorHAnsi"/>
        </w:rPr>
        <w:t xml:space="preserve"> jak se projevují. Dále v oznámení vad kupující uvede, jakým způsobem požaduje sjednat nápravu. Kupující je oprávněn požadovat zejména:  </w:t>
      </w:r>
    </w:p>
    <w:p w14:paraId="570EF708" w14:textId="77777777" w:rsidR="00950037" w:rsidRPr="00F01F67" w:rsidRDefault="00950037" w:rsidP="00950037">
      <w:pPr>
        <w:widowControl w:val="0"/>
        <w:numPr>
          <w:ilvl w:val="0"/>
          <w:numId w:val="30"/>
        </w:numPr>
        <w:spacing w:after="60" w:line="276" w:lineRule="auto"/>
        <w:ind w:left="907"/>
        <w:jc w:val="both"/>
        <w:rPr>
          <w:rFonts w:asciiTheme="majorHAnsi" w:hAnsiTheme="majorHAnsi" w:cstheme="majorHAnsi"/>
        </w:rPr>
      </w:pPr>
      <w:r w:rsidRPr="00F01F67">
        <w:rPr>
          <w:rFonts w:asciiTheme="majorHAnsi" w:hAnsiTheme="majorHAnsi" w:cstheme="majorHAnsi"/>
        </w:rPr>
        <w:t>odstranění vady dodáním nového zařízení nebo dodáním chybějící části zařízení,</w:t>
      </w:r>
    </w:p>
    <w:p w14:paraId="7427CEDC" w14:textId="77777777" w:rsidR="00950037" w:rsidRPr="00F01F67" w:rsidRDefault="00950037" w:rsidP="00950037">
      <w:pPr>
        <w:widowControl w:val="0"/>
        <w:numPr>
          <w:ilvl w:val="0"/>
          <w:numId w:val="30"/>
        </w:numPr>
        <w:spacing w:after="60" w:line="276" w:lineRule="auto"/>
        <w:ind w:left="907"/>
        <w:jc w:val="both"/>
        <w:rPr>
          <w:rFonts w:asciiTheme="majorHAnsi" w:hAnsiTheme="majorHAnsi" w:cstheme="majorHAnsi"/>
        </w:rPr>
      </w:pPr>
      <w:r w:rsidRPr="00F01F67">
        <w:rPr>
          <w:rFonts w:asciiTheme="majorHAnsi" w:hAnsiTheme="majorHAnsi" w:cstheme="majorHAnsi"/>
        </w:rPr>
        <w:t xml:space="preserve">odstranění vady opravou, je-li vada opravitelná,  </w:t>
      </w:r>
    </w:p>
    <w:p w14:paraId="3637CFC6" w14:textId="77777777" w:rsidR="00950037" w:rsidRPr="00F01F67" w:rsidRDefault="00950037" w:rsidP="00950037">
      <w:pPr>
        <w:widowControl w:val="0"/>
        <w:numPr>
          <w:ilvl w:val="0"/>
          <w:numId w:val="30"/>
        </w:numPr>
        <w:spacing w:after="60" w:line="276" w:lineRule="auto"/>
        <w:ind w:left="907"/>
        <w:jc w:val="both"/>
        <w:rPr>
          <w:rFonts w:asciiTheme="majorHAnsi" w:hAnsiTheme="majorHAnsi" w:cstheme="majorHAnsi"/>
        </w:rPr>
      </w:pPr>
      <w:r w:rsidRPr="00F01F67">
        <w:rPr>
          <w:rFonts w:asciiTheme="majorHAnsi" w:hAnsiTheme="majorHAnsi" w:cstheme="majorHAnsi"/>
        </w:rPr>
        <w:t xml:space="preserve">přiměřenou slevu ze sjednané ceny. </w:t>
      </w:r>
    </w:p>
    <w:p w14:paraId="162AB088" w14:textId="73678857" w:rsidR="00950037" w:rsidRPr="00F01F67" w:rsidRDefault="00F87242" w:rsidP="00950037">
      <w:pPr>
        <w:widowControl w:val="0"/>
        <w:tabs>
          <w:tab w:val="num" w:pos="1418"/>
        </w:tabs>
        <w:spacing w:after="120" w:line="276" w:lineRule="auto"/>
        <w:ind w:left="567"/>
        <w:jc w:val="both"/>
        <w:rPr>
          <w:rFonts w:asciiTheme="majorHAnsi" w:hAnsiTheme="majorHAnsi" w:cstheme="majorHAnsi"/>
        </w:rPr>
      </w:pPr>
      <w:r w:rsidRPr="00F01F67">
        <w:rPr>
          <w:rFonts w:asciiTheme="majorHAnsi" w:hAnsiTheme="majorHAnsi" w:cstheme="majorHAnsi"/>
        </w:rPr>
        <w:t>Kupující</w:t>
      </w:r>
      <w:r w:rsidR="00950037" w:rsidRPr="00F01F67">
        <w:rPr>
          <w:rFonts w:asciiTheme="majorHAnsi" w:hAnsiTheme="majorHAnsi" w:cstheme="majorHAnsi"/>
        </w:rPr>
        <w:t xml:space="preserve"> je oprávněn vybrat si ten způsob, který mu nejlépe vyhovuje. V případě, že je vadné plnění podstatným porušením smlouvy ze strany prodávajícího, má kupující právo od smlouvy </w:t>
      </w:r>
      <w:r w:rsidR="00950037" w:rsidRPr="00F01F67">
        <w:rPr>
          <w:rFonts w:asciiTheme="majorHAnsi" w:hAnsiTheme="majorHAnsi" w:cstheme="majorHAnsi"/>
        </w:rPr>
        <w:lastRenderedPageBreak/>
        <w:t>odstoupit.</w:t>
      </w:r>
    </w:p>
    <w:p w14:paraId="7EC2FD76"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 xml:space="preserve">Prodávající se zavazuje prověřit oznámené vady do 3 pracovních dnů ode dne obdržení oznámení vady, a to i v případě, že oznámení vady neuznává. Prodávající je povinen při záručních opravách používat vždy nové a originální náhradní díly. </w:t>
      </w:r>
    </w:p>
    <w:p w14:paraId="19829094" w14:textId="77777777" w:rsidR="0095003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Náklady na odstranění oznámené vady nese prodávající ve sporných případech až do doby, než se prokáže, zdali byla vada oznámena oprávněně. Prokáže-li se ve sporných případech, že kupující oznámil vadu neoprávněně, tzn., že oznámená vada není vadou zařízení, resp. záruční vadou, je povinen uhradit prodávajícímu veškeré náklady prodávajícím účelně vynaložené v souvislosti s odstraněním neoprávněně oznámené vady.</w:t>
      </w:r>
    </w:p>
    <w:p w14:paraId="5EC3AB02" w14:textId="2250EE78" w:rsidR="00505464" w:rsidRPr="00505464" w:rsidRDefault="00505464" w:rsidP="00505464">
      <w:pPr>
        <w:widowControl w:val="0"/>
        <w:numPr>
          <w:ilvl w:val="1"/>
          <w:numId w:val="31"/>
        </w:numPr>
        <w:spacing w:after="120" w:line="276" w:lineRule="auto"/>
        <w:jc w:val="both"/>
        <w:rPr>
          <w:rFonts w:asciiTheme="majorHAnsi" w:hAnsiTheme="majorHAnsi" w:cstheme="majorHAnsi"/>
        </w:rPr>
      </w:pPr>
      <w:r w:rsidRPr="00505464">
        <w:rPr>
          <w:rFonts w:asciiTheme="majorHAnsi" w:hAnsiTheme="majorHAnsi" w:cstheme="majorHAnsi"/>
        </w:rPr>
        <w:t xml:space="preserve">V případě reklamace již zabudovaného </w:t>
      </w:r>
      <w:r w:rsidR="005525C0">
        <w:rPr>
          <w:rFonts w:asciiTheme="majorHAnsi" w:hAnsiTheme="majorHAnsi" w:cstheme="majorHAnsi"/>
        </w:rPr>
        <w:t>zařízení</w:t>
      </w:r>
      <w:r w:rsidR="005525C0" w:rsidRPr="00505464" w:rsidDel="005525C0">
        <w:rPr>
          <w:rFonts w:asciiTheme="majorHAnsi" w:hAnsiTheme="majorHAnsi" w:cstheme="majorHAnsi"/>
        </w:rPr>
        <w:t xml:space="preserve"> </w:t>
      </w:r>
      <w:r w:rsidRPr="00505464">
        <w:rPr>
          <w:rFonts w:asciiTheme="majorHAnsi" w:hAnsiTheme="majorHAnsi" w:cstheme="majorHAnsi"/>
        </w:rPr>
        <w:t xml:space="preserve">je </w:t>
      </w:r>
      <w:r>
        <w:rPr>
          <w:rFonts w:asciiTheme="majorHAnsi" w:hAnsiTheme="majorHAnsi" w:cstheme="majorHAnsi"/>
        </w:rPr>
        <w:t>p</w:t>
      </w:r>
      <w:r w:rsidRPr="00505464">
        <w:rPr>
          <w:rFonts w:asciiTheme="majorHAnsi" w:hAnsiTheme="majorHAnsi" w:cstheme="majorHAnsi"/>
        </w:rPr>
        <w:t xml:space="preserve">rodávající povinen uhradit i všechny montážní práce související s opravou či výměnou vadného </w:t>
      </w:r>
      <w:r>
        <w:rPr>
          <w:rFonts w:asciiTheme="majorHAnsi" w:hAnsiTheme="majorHAnsi" w:cstheme="majorHAnsi"/>
        </w:rPr>
        <w:t>zařízení</w:t>
      </w:r>
      <w:r w:rsidRPr="00505464">
        <w:rPr>
          <w:rFonts w:asciiTheme="majorHAnsi" w:hAnsiTheme="majorHAnsi" w:cstheme="majorHAnsi"/>
        </w:rPr>
        <w:t>, a to dle aktuálních cen platného ceníku URS</w:t>
      </w:r>
      <w:r>
        <w:rPr>
          <w:rFonts w:asciiTheme="majorHAnsi" w:hAnsiTheme="majorHAnsi" w:cstheme="majorHAnsi"/>
        </w:rPr>
        <w:t>.</w:t>
      </w:r>
    </w:p>
    <w:p w14:paraId="40F14938" w14:textId="3A97AE39"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Lhůtu pro odstranění oznámených vad sjednají obě smluvní strany písemně podle povahy a rozsahu oznámené vady. Nedojde-li mezi oběma stranami k dohodě o termínu odstranění oznámené vady, platí</w:t>
      </w:r>
      <w:r w:rsidR="00E5255E">
        <w:rPr>
          <w:rFonts w:asciiTheme="majorHAnsi" w:hAnsiTheme="majorHAnsi" w:cstheme="majorHAnsi"/>
        </w:rPr>
        <w:t xml:space="preserve"> lhůty uvedené v odst. 7.13 této smlouvy.</w:t>
      </w:r>
      <w:r w:rsidRPr="00F01F67">
        <w:rPr>
          <w:rFonts w:asciiTheme="majorHAnsi" w:hAnsiTheme="majorHAnsi" w:cstheme="majorHAnsi"/>
        </w:rPr>
        <w:t xml:space="preserve"> </w:t>
      </w:r>
    </w:p>
    <w:p w14:paraId="0392BFD1"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Kupující je povinen umožnit pracovníkům prodávajícího přístup do prostor nezbytných pro odstranění vady. Pokud tak neučiní, není prodávající v prodlení s termínem přistoupení k odstranění vady ani s termínem pro odstranění vady.</w:t>
      </w:r>
    </w:p>
    <w:p w14:paraId="2FD55991" w14:textId="6D552550"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D21312">
        <w:rPr>
          <w:rFonts w:asciiTheme="majorHAnsi" w:hAnsiTheme="majorHAnsi" w:cstheme="majorHAnsi"/>
        </w:rPr>
        <w:t>Prodávající se zavazuje odstranit oznámené vady</w:t>
      </w:r>
      <w:r w:rsidR="00531473" w:rsidRPr="00D21312">
        <w:rPr>
          <w:rFonts w:asciiTheme="majorHAnsi" w:hAnsiTheme="majorHAnsi" w:cstheme="majorHAnsi"/>
        </w:rPr>
        <w:t xml:space="preserve"> </w:t>
      </w:r>
      <w:r w:rsidR="00531473" w:rsidRPr="00963092">
        <w:rPr>
          <w:rFonts w:asciiTheme="majorHAnsi" w:hAnsiTheme="majorHAnsi" w:cstheme="majorHAnsi"/>
        </w:rPr>
        <w:t>do 7 pracovních</w:t>
      </w:r>
      <w:r w:rsidR="00531473" w:rsidRPr="00D21312">
        <w:rPr>
          <w:rFonts w:asciiTheme="majorHAnsi" w:hAnsiTheme="majorHAnsi" w:cstheme="majorHAnsi"/>
        </w:rPr>
        <w:t xml:space="preserve"> dnů ode dne obdržení</w:t>
      </w:r>
      <w:r w:rsidR="00531473" w:rsidRPr="00F01F67">
        <w:rPr>
          <w:rFonts w:asciiTheme="majorHAnsi" w:hAnsiTheme="majorHAnsi" w:cstheme="majorHAnsi"/>
        </w:rPr>
        <w:t xml:space="preserve"> písemného oznámení vady, pokud se smluvní strany s ohledem na technologické postupy nedohodnou jinak</w:t>
      </w:r>
      <w:r w:rsidR="00531473">
        <w:rPr>
          <w:rFonts w:asciiTheme="majorHAnsi" w:hAnsiTheme="majorHAnsi" w:cstheme="majorHAnsi"/>
        </w:rPr>
        <w:t>.</w:t>
      </w:r>
    </w:p>
    <w:p w14:paraId="528968BA"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O odstranění oznámené vady sepíše kupující protokol, ve kterém potvrdí odstranění vady nebo uvede důvody, pro které odmítá opravu převzít.</w:t>
      </w:r>
    </w:p>
    <w:p w14:paraId="7C8380E2" w14:textId="77777777" w:rsidR="00950037" w:rsidRPr="00F01F67" w:rsidRDefault="00950037" w:rsidP="00950037">
      <w:pPr>
        <w:widowControl w:val="0"/>
        <w:numPr>
          <w:ilvl w:val="1"/>
          <w:numId w:val="31"/>
        </w:numPr>
        <w:spacing w:after="0" w:line="276" w:lineRule="auto"/>
        <w:jc w:val="both"/>
        <w:rPr>
          <w:rFonts w:asciiTheme="majorHAnsi" w:hAnsiTheme="majorHAnsi" w:cstheme="majorHAnsi"/>
        </w:rPr>
      </w:pPr>
      <w:r w:rsidRPr="00F01F67">
        <w:rPr>
          <w:rFonts w:asciiTheme="majorHAnsi" w:hAnsiTheme="majorHAnsi" w:cstheme="majorHAnsi"/>
        </w:rPr>
        <w:t>V případě, že prodávající bude v prodlení s odstraněním oznámené vady, je kupující oprávněn odstranění vady provést sám nebo prostřednictvím třetí osoby na náklady prodávajícího. Náklady s tím spojené je prodávající povinen uhradit kupujícímu do 15 kalendářních dnů po obdržení písemné výzvy k úhradě. Odstranění vady svépomocí nebo prostřednictvím třetí osoby nemá vliv na poskytnutou záruku za jakost dle této smlouvy.</w:t>
      </w:r>
    </w:p>
    <w:p w14:paraId="5BF44BB8" w14:textId="77777777" w:rsidR="00950037" w:rsidRPr="00F01F67" w:rsidRDefault="00950037" w:rsidP="00950037">
      <w:pPr>
        <w:pStyle w:val="Zkladntext"/>
        <w:spacing w:before="48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VIII.</w:t>
      </w:r>
    </w:p>
    <w:p w14:paraId="4609C828"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Servisní podmínky</w:t>
      </w:r>
    </w:p>
    <w:p w14:paraId="2A42BABB" w14:textId="053B5254" w:rsidR="00950037" w:rsidRPr="00F01F67" w:rsidRDefault="00531473" w:rsidP="00950037">
      <w:pPr>
        <w:widowControl w:val="0"/>
        <w:numPr>
          <w:ilvl w:val="1"/>
          <w:numId w:val="32"/>
        </w:numPr>
        <w:spacing w:after="120" w:line="276" w:lineRule="auto"/>
        <w:jc w:val="both"/>
        <w:rPr>
          <w:rFonts w:asciiTheme="majorHAnsi" w:hAnsiTheme="majorHAnsi" w:cstheme="majorHAnsi"/>
        </w:rPr>
      </w:pPr>
      <w:r>
        <w:rPr>
          <w:rFonts w:asciiTheme="majorHAnsi" w:hAnsiTheme="majorHAnsi" w:cstheme="majorHAnsi"/>
        </w:rPr>
        <w:t>Nepoužije se.</w:t>
      </w:r>
    </w:p>
    <w:p w14:paraId="3E6CA02D" w14:textId="77777777" w:rsidR="00950037" w:rsidRPr="00F01F67" w:rsidRDefault="00950037" w:rsidP="00950037">
      <w:pPr>
        <w:pStyle w:val="Zkladntext"/>
        <w:spacing w:before="48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IX.</w:t>
      </w:r>
    </w:p>
    <w:p w14:paraId="6849A1A2" w14:textId="77777777" w:rsidR="00950037" w:rsidRPr="00F01F67" w:rsidRDefault="00950037" w:rsidP="00950037">
      <w:pPr>
        <w:pStyle w:val="Zkladntext"/>
        <w:spacing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Sankční ujednání</w:t>
      </w:r>
    </w:p>
    <w:p w14:paraId="6BCAA209" w14:textId="3820F892" w:rsidR="00950037" w:rsidRPr="00F01F67" w:rsidRDefault="00950037" w:rsidP="00950037">
      <w:pPr>
        <w:widowControl w:val="0"/>
        <w:numPr>
          <w:ilvl w:val="1"/>
          <w:numId w:val="33"/>
        </w:numPr>
        <w:spacing w:after="120" w:line="276" w:lineRule="auto"/>
        <w:jc w:val="both"/>
        <w:rPr>
          <w:rFonts w:asciiTheme="majorHAnsi" w:hAnsiTheme="majorHAnsi" w:cstheme="majorHAnsi"/>
        </w:rPr>
      </w:pPr>
      <w:r w:rsidRPr="00F01F67">
        <w:rPr>
          <w:rFonts w:asciiTheme="majorHAnsi" w:hAnsiTheme="majorHAnsi" w:cstheme="majorHAnsi"/>
        </w:rPr>
        <w:t>Pokud bude prodávající v prodlení s dodáním zařízení nebo poskytnutím všech ostatních dodávek, prací a služeb, které jsou součástí předmětu plnění dle této smlouvy, má kupující právo požadovat uhrazení smluvní pokuty ze strany prodávajícího ve výši 0,05 % z kupní ceny bez DPH za každý i započatý den prodlení</w:t>
      </w:r>
      <w:r w:rsidR="00574A80">
        <w:rPr>
          <w:rFonts w:asciiTheme="majorHAnsi" w:hAnsiTheme="majorHAnsi" w:cstheme="majorHAnsi"/>
        </w:rPr>
        <w:t xml:space="preserve"> a každou dílčí dodávku</w:t>
      </w:r>
      <w:r w:rsidRPr="00F01F67">
        <w:rPr>
          <w:rFonts w:asciiTheme="majorHAnsi" w:hAnsiTheme="majorHAnsi" w:cstheme="majorHAnsi"/>
        </w:rPr>
        <w:t>.</w:t>
      </w:r>
    </w:p>
    <w:p w14:paraId="57B71978" w14:textId="77777777" w:rsidR="00950037" w:rsidRPr="00F01F67" w:rsidRDefault="00950037" w:rsidP="00950037">
      <w:pPr>
        <w:widowControl w:val="0"/>
        <w:numPr>
          <w:ilvl w:val="1"/>
          <w:numId w:val="33"/>
        </w:numPr>
        <w:spacing w:after="120" w:line="276" w:lineRule="auto"/>
        <w:jc w:val="both"/>
        <w:rPr>
          <w:rFonts w:asciiTheme="majorHAnsi" w:hAnsiTheme="majorHAnsi" w:cstheme="majorHAnsi"/>
        </w:rPr>
      </w:pPr>
      <w:r w:rsidRPr="00F01F67">
        <w:rPr>
          <w:rFonts w:asciiTheme="majorHAnsi" w:hAnsiTheme="majorHAnsi" w:cstheme="majorHAnsi"/>
        </w:rPr>
        <w:t xml:space="preserve">Pokud prodávající neodstraní vady uvedené v předávacím protokolu v dohodnutém termínu, má </w:t>
      </w:r>
      <w:r w:rsidRPr="00F01F67">
        <w:rPr>
          <w:rFonts w:asciiTheme="majorHAnsi" w:hAnsiTheme="majorHAnsi" w:cstheme="majorHAnsi"/>
        </w:rPr>
        <w:lastRenderedPageBreak/>
        <w:t>kupující právo požadovat uhrazení smluvní pokuty ze strany prodávajícího ve výši 1.000,- Kč za každou vadu, u níž je v prodlení, a to za každý i započatý den prodlení.</w:t>
      </w:r>
    </w:p>
    <w:p w14:paraId="26590782" w14:textId="59791C3A" w:rsidR="00950037" w:rsidRPr="00F01F67" w:rsidRDefault="00950037" w:rsidP="00950037">
      <w:pPr>
        <w:widowControl w:val="0"/>
        <w:numPr>
          <w:ilvl w:val="1"/>
          <w:numId w:val="33"/>
        </w:numPr>
        <w:spacing w:after="120" w:line="276" w:lineRule="auto"/>
        <w:jc w:val="both"/>
        <w:rPr>
          <w:rFonts w:asciiTheme="majorHAnsi" w:hAnsiTheme="majorHAnsi" w:cstheme="majorHAnsi"/>
        </w:rPr>
      </w:pPr>
      <w:r w:rsidRPr="00F01F67">
        <w:rPr>
          <w:rFonts w:asciiTheme="majorHAnsi" w:hAnsiTheme="majorHAnsi" w:cstheme="majorHAnsi"/>
        </w:rPr>
        <w:t>Pokud prodávající neodstraní oznámené vady v termínu</w:t>
      </w:r>
      <w:r w:rsidR="00FE6735">
        <w:rPr>
          <w:rFonts w:asciiTheme="majorHAnsi" w:hAnsiTheme="majorHAnsi" w:cstheme="majorHAnsi"/>
        </w:rPr>
        <w:t xml:space="preserve"> uvedeném </w:t>
      </w:r>
      <w:r w:rsidR="00415ABE">
        <w:rPr>
          <w:rFonts w:asciiTheme="majorHAnsi" w:hAnsiTheme="majorHAnsi" w:cstheme="majorHAnsi"/>
        </w:rPr>
        <w:t xml:space="preserve">v </w:t>
      </w:r>
      <w:r w:rsidR="00FE6735">
        <w:rPr>
          <w:rFonts w:asciiTheme="majorHAnsi" w:hAnsiTheme="majorHAnsi" w:cstheme="majorHAnsi"/>
        </w:rPr>
        <w:t>odst. 7.13 této smlouvy</w:t>
      </w:r>
      <w:r w:rsidRPr="00F01F67">
        <w:rPr>
          <w:rFonts w:asciiTheme="majorHAnsi" w:hAnsiTheme="majorHAnsi" w:cstheme="majorHAnsi"/>
        </w:rPr>
        <w:t>, má kupující právo požadovat uhrazení smluvní pokuty ve výši 1.000,- Kč za každou oznámenou vadu, u níž je v prodlení, a to za každý i započatý den prodlení.</w:t>
      </w:r>
    </w:p>
    <w:p w14:paraId="4081C3D1" w14:textId="0A9D3CD7" w:rsidR="00950037" w:rsidRPr="00D21312" w:rsidRDefault="00950037" w:rsidP="00950037">
      <w:pPr>
        <w:widowControl w:val="0"/>
        <w:numPr>
          <w:ilvl w:val="1"/>
          <w:numId w:val="33"/>
        </w:numPr>
        <w:spacing w:after="120" w:line="276" w:lineRule="auto"/>
        <w:jc w:val="both"/>
        <w:rPr>
          <w:rFonts w:asciiTheme="majorHAnsi" w:hAnsiTheme="majorHAnsi" w:cstheme="majorHAnsi"/>
        </w:rPr>
      </w:pPr>
      <w:r w:rsidRPr="00F01F67">
        <w:rPr>
          <w:rFonts w:asciiTheme="majorHAnsi" w:hAnsiTheme="majorHAnsi" w:cstheme="majorHAnsi"/>
        </w:rPr>
        <w:t xml:space="preserve">Pokud prodávající nesplní svou povinnost stanovenou v odst. </w:t>
      </w:r>
      <w:r w:rsidR="00F87242" w:rsidRPr="00F01F67">
        <w:rPr>
          <w:rFonts w:asciiTheme="majorHAnsi" w:hAnsiTheme="majorHAnsi" w:cstheme="majorHAnsi"/>
        </w:rPr>
        <w:t>11.</w:t>
      </w:r>
      <w:r w:rsidRPr="00F01F67">
        <w:rPr>
          <w:rFonts w:asciiTheme="majorHAnsi" w:hAnsiTheme="majorHAnsi" w:cstheme="majorHAnsi"/>
        </w:rPr>
        <w:t xml:space="preserve">2 této smlouvy, má kupující právo </w:t>
      </w:r>
      <w:r w:rsidRPr="00D21312">
        <w:rPr>
          <w:rFonts w:asciiTheme="majorHAnsi" w:hAnsiTheme="majorHAnsi" w:cstheme="majorHAnsi"/>
        </w:rPr>
        <w:t xml:space="preserve">požadovat uhrazení smluvní pokuty ze strany prodávajícího ve </w:t>
      </w:r>
      <w:r w:rsidRPr="00963092">
        <w:rPr>
          <w:rFonts w:asciiTheme="majorHAnsi" w:hAnsiTheme="majorHAnsi" w:cstheme="majorHAnsi"/>
        </w:rPr>
        <w:t>výši 3.000,- Kč</w:t>
      </w:r>
      <w:r w:rsidRPr="00D21312">
        <w:rPr>
          <w:rFonts w:asciiTheme="majorHAnsi" w:hAnsiTheme="majorHAnsi" w:cstheme="majorHAnsi"/>
        </w:rPr>
        <w:t xml:space="preserve"> za každý i započatý den prodlení.</w:t>
      </w:r>
    </w:p>
    <w:p w14:paraId="4D420E9A" w14:textId="11790548" w:rsidR="00950037" w:rsidRPr="00F01F67" w:rsidRDefault="00950037" w:rsidP="00950037">
      <w:pPr>
        <w:widowControl w:val="0"/>
        <w:numPr>
          <w:ilvl w:val="1"/>
          <w:numId w:val="33"/>
        </w:numPr>
        <w:spacing w:after="120" w:line="276" w:lineRule="auto"/>
        <w:jc w:val="both"/>
        <w:rPr>
          <w:rFonts w:asciiTheme="majorHAnsi" w:hAnsiTheme="majorHAnsi" w:cstheme="majorHAnsi"/>
        </w:rPr>
      </w:pPr>
      <w:r w:rsidRPr="00F01F67">
        <w:rPr>
          <w:rFonts w:asciiTheme="majorHAnsi" w:hAnsiTheme="majorHAnsi" w:cstheme="majorHAnsi"/>
        </w:rPr>
        <w:t xml:space="preserve">Pokud bude kupující v prodlení s úhradou kupní ceny, sjednávají si smluvní strany možnost uplatnění úroku z prodlení </w:t>
      </w:r>
      <w:r w:rsidR="00B76445">
        <w:rPr>
          <w:rFonts w:asciiTheme="majorHAnsi" w:hAnsiTheme="majorHAnsi" w:cstheme="majorHAnsi"/>
        </w:rPr>
        <w:t xml:space="preserve">dle nařízení vlády č. </w:t>
      </w:r>
      <w:r w:rsidR="00AD6F87">
        <w:rPr>
          <w:rFonts w:asciiTheme="majorHAnsi" w:hAnsiTheme="majorHAnsi" w:cstheme="majorHAnsi"/>
        </w:rPr>
        <w:t>351/2013 Sb.</w:t>
      </w:r>
      <w:r w:rsidRPr="00F01F67">
        <w:rPr>
          <w:rFonts w:asciiTheme="majorHAnsi" w:hAnsiTheme="majorHAnsi" w:cstheme="majorHAnsi"/>
        </w:rPr>
        <w:t xml:space="preserve"> z dlužné částky za každý i započatý den prodlení. </w:t>
      </w:r>
    </w:p>
    <w:p w14:paraId="7A371670" w14:textId="77777777" w:rsidR="00950037" w:rsidRPr="00F01F67" w:rsidRDefault="00950037" w:rsidP="00950037">
      <w:pPr>
        <w:widowControl w:val="0"/>
        <w:numPr>
          <w:ilvl w:val="1"/>
          <w:numId w:val="33"/>
        </w:numPr>
        <w:spacing w:after="120" w:line="276" w:lineRule="auto"/>
        <w:jc w:val="both"/>
        <w:rPr>
          <w:rFonts w:asciiTheme="majorHAnsi" w:hAnsiTheme="majorHAnsi" w:cstheme="majorHAnsi"/>
        </w:rPr>
      </w:pPr>
      <w:r w:rsidRPr="00F01F67">
        <w:rPr>
          <w:rFonts w:asciiTheme="majorHAnsi" w:hAnsiTheme="majorHAnsi" w:cstheme="majorHAnsi"/>
        </w:rPr>
        <w:t>Ujednání o smluvních pokutách v této smlouvě nemají vliv na právo kupujícího na plnou náhradu škody vzniklé z porušení povinnosti prodávajícího, ke které se smluvní pokuta vztahuje.</w:t>
      </w:r>
    </w:p>
    <w:p w14:paraId="2E64C77E" w14:textId="77777777" w:rsidR="00950037" w:rsidRPr="00F01F67" w:rsidRDefault="00950037" w:rsidP="00950037">
      <w:pPr>
        <w:widowControl w:val="0"/>
        <w:numPr>
          <w:ilvl w:val="1"/>
          <w:numId w:val="33"/>
        </w:numPr>
        <w:spacing w:after="120" w:line="276" w:lineRule="auto"/>
        <w:jc w:val="both"/>
        <w:rPr>
          <w:rFonts w:asciiTheme="majorHAnsi" w:hAnsiTheme="majorHAnsi" w:cstheme="majorHAnsi"/>
        </w:rPr>
      </w:pPr>
      <w:r w:rsidRPr="00F01F67">
        <w:rPr>
          <w:rFonts w:asciiTheme="majorHAnsi" w:hAnsiTheme="majorHAnsi" w:cstheme="majorHAnsi"/>
        </w:rPr>
        <w:t>Oprávněnost nároku na smluvní pokutu není podmíněna žádnými formálními úkony ze strany kupujícího.</w:t>
      </w:r>
    </w:p>
    <w:p w14:paraId="6B45E98A" w14:textId="6F23AC3D" w:rsidR="00950037" w:rsidRPr="00F01F67" w:rsidRDefault="00A229F2" w:rsidP="00950037">
      <w:pPr>
        <w:widowControl w:val="0"/>
        <w:numPr>
          <w:ilvl w:val="1"/>
          <w:numId w:val="33"/>
        </w:numPr>
        <w:spacing w:after="120" w:line="276" w:lineRule="auto"/>
        <w:jc w:val="both"/>
        <w:rPr>
          <w:rFonts w:asciiTheme="majorHAnsi" w:hAnsiTheme="majorHAnsi" w:cstheme="majorHAnsi"/>
        </w:rPr>
      </w:pPr>
      <w:r>
        <w:rPr>
          <w:rFonts w:asciiTheme="majorHAnsi" w:hAnsiTheme="majorHAnsi" w:cstheme="majorHAnsi"/>
        </w:rPr>
        <w:t>Z</w:t>
      </w:r>
      <w:r w:rsidR="00950037" w:rsidRPr="00F01F67">
        <w:rPr>
          <w:rFonts w:asciiTheme="majorHAnsi" w:hAnsiTheme="majorHAnsi" w:cstheme="majorHAnsi"/>
        </w:rPr>
        <w:t>aplacení smluvní pokuty kupujícímu nezbavuje prodávajícího závazku splnit povinnosti dané mu touto smlouvou.</w:t>
      </w:r>
    </w:p>
    <w:p w14:paraId="741D38E2" w14:textId="77777777" w:rsidR="00950037" w:rsidRPr="00F01F67" w:rsidRDefault="00950037" w:rsidP="00950037">
      <w:pPr>
        <w:widowControl w:val="0"/>
        <w:numPr>
          <w:ilvl w:val="1"/>
          <w:numId w:val="33"/>
        </w:numPr>
        <w:spacing w:after="0" w:line="276" w:lineRule="auto"/>
        <w:jc w:val="both"/>
        <w:rPr>
          <w:rFonts w:asciiTheme="majorHAnsi" w:hAnsiTheme="majorHAnsi" w:cstheme="majorHAnsi"/>
        </w:rPr>
      </w:pPr>
      <w:r w:rsidRPr="00F01F67">
        <w:rPr>
          <w:rFonts w:asciiTheme="majorHAnsi" w:hAnsiTheme="majorHAnsi" w:cstheme="majorHAnsi"/>
        </w:rPr>
        <w:t xml:space="preserve">Smluvní pokuty jsou splatné na základě faktury, jež bude přílohou výzvy k úhradě, splatnost této faktury bude 30 kalendářních dní. </w:t>
      </w:r>
    </w:p>
    <w:p w14:paraId="201C29B8" w14:textId="77777777" w:rsidR="00950037" w:rsidRPr="00F01F67" w:rsidRDefault="00950037" w:rsidP="00950037">
      <w:pPr>
        <w:pStyle w:val="Zkladntext"/>
        <w:spacing w:before="48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X.</w:t>
      </w:r>
    </w:p>
    <w:p w14:paraId="737935CE"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Odstoupení od smlouvy</w:t>
      </w:r>
    </w:p>
    <w:p w14:paraId="0C12285C" w14:textId="0ED83C8F" w:rsidR="00950037" w:rsidRPr="00F01F67" w:rsidRDefault="00950037" w:rsidP="00950037">
      <w:pPr>
        <w:widowControl w:val="0"/>
        <w:numPr>
          <w:ilvl w:val="1"/>
          <w:numId w:val="34"/>
        </w:numPr>
        <w:spacing w:after="120" w:line="276" w:lineRule="auto"/>
        <w:jc w:val="both"/>
        <w:rPr>
          <w:rFonts w:asciiTheme="majorHAnsi" w:hAnsiTheme="majorHAnsi" w:cstheme="majorHAnsi"/>
        </w:rPr>
      </w:pPr>
      <w:r w:rsidRPr="00F01F67">
        <w:rPr>
          <w:rFonts w:asciiTheme="majorHAnsi" w:hAnsiTheme="majorHAnsi" w:cstheme="majorHAnsi"/>
        </w:rPr>
        <w:t>Od této smlouvy může odstoupit kterákoliv smluvní strana, pokud lze prokazatelně zjistit podstatné porušení této smlouvy druhou smluvní stranou. Nejdříve však musí druhou stranu vyzvat písemně k odstranění podstatného porušení smlouvy</w:t>
      </w:r>
      <w:r w:rsidR="00B054AF">
        <w:rPr>
          <w:rFonts w:asciiTheme="majorHAnsi" w:hAnsiTheme="majorHAnsi" w:cstheme="majorHAnsi"/>
        </w:rPr>
        <w:t xml:space="preserve"> v dodatečné lhůtě, která nesmí být kratší než</w:t>
      </w:r>
      <w:r w:rsidRPr="00F01F67">
        <w:rPr>
          <w:rFonts w:asciiTheme="majorHAnsi" w:hAnsiTheme="majorHAnsi" w:cstheme="majorHAnsi"/>
        </w:rPr>
        <w:t xml:space="preserve"> 7 kalendářních dnů od doručení této výzvy. </w:t>
      </w:r>
    </w:p>
    <w:p w14:paraId="2FA3031A" w14:textId="77777777" w:rsidR="00950037" w:rsidRPr="00F01F67" w:rsidRDefault="00950037" w:rsidP="00950037">
      <w:pPr>
        <w:widowControl w:val="0"/>
        <w:numPr>
          <w:ilvl w:val="1"/>
          <w:numId w:val="34"/>
        </w:numPr>
        <w:spacing w:after="120" w:line="276" w:lineRule="auto"/>
        <w:jc w:val="both"/>
        <w:rPr>
          <w:rFonts w:asciiTheme="majorHAnsi" w:hAnsiTheme="majorHAnsi" w:cstheme="majorHAnsi"/>
        </w:rPr>
      </w:pPr>
      <w:r w:rsidRPr="00F01F67">
        <w:rPr>
          <w:rFonts w:asciiTheme="majorHAnsi" w:hAnsiTheme="majorHAnsi" w:cstheme="majorHAnsi"/>
        </w:rPr>
        <w:t>Kupující má právo odstoupit od smlouvy v případě podstatného porušení smlouvy prodávajícím, kterým kromě případů odstoupení kupujícího výslovně uvedených v ostatních ustanoveních je zejména, když:</w:t>
      </w:r>
    </w:p>
    <w:p w14:paraId="1BBAC055" w14:textId="77777777" w:rsidR="00950037" w:rsidRPr="00F01F67" w:rsidRDefault="00950037" w:rsidP="00950037">
      <w:pPr>
        <w:widowControl w:val="0"/>
        <w:numPr>
          <w:ilvl w:val="0"/>
          <w:numId w:val="35"/>
        </w:numPr>
        <w:spacing w:after="60" w:line="276" w:lineRule="auto"/>
        <w:jc w:val="both"/>
        <w:rPr>
          <w:rFonts w:asciiTheme="majorHAnsi" w:hAnsiTheme="majorHAnsi" w:cstheme="majorHAnsi"/>
        </w:rPr>
      </w:pPr>
      <w:r w:rsidRPr="00F01F67">
        <w:rPr>
          <w:rFonts w:asciiTheme="majorHAnsi" w:hAnsiTheme="majorHAnsi" w:cstheme="majorHAnsi"/>
        </w:rPr>
        <w:t>Prodávající je v prodlení s dodáním zařízení nebo poskytnutím ostatních dodávek, prací a služeb, které jsou součástí předmětu plnění dle této smlouvy, delším než 15 dnů.</w:t>
      </w:r>
    </w:p>
    <w:p w14:paraId="66714615" w14:textId="77777777" w:rsidR="00950037" w:rsidRPr="00F01F67" w:rsidRDefault="00950037" w:rsidP="00950037">
      <w:pPr>
        <w:widowControl w:val="0"/>
        <w:numPr>
          <w:ilvl w:val="0"/>
          <w:numId w:val="35"/>
        </w:numPr>
        <w:spacing w:after="60" w:line="276" w:lineRule="auto"/>
        <w:jc w:val="both"/>
        <w:rPr>
          <w:rFonts w:asciiTheme="majorHAnsi" w:hAnsiTheme="majorHAnsi" w:cstheme="majorHAnsi"/>
        </w:rPr>
      </w:pPr>
      <w:r w:rsidRPr="00F01F67">
        <w:rPr>
          <w:rFonts w:asciiTheme="majorHAnsi" w:hAnsiTheme="majorHAnsi" w:cstheme="majorHAnsi"/>
        </w:rPr>
        <w:t>Prodávající přenese v rozporu s touto smlouvou svá práva nebo povinnosti plynoucí prodávajícímu z této smlouvy na jiný subjekt.</w:t>
      </w:r>
    </w:p>
    <w:p w14:paraId="229A7F3A" w14:textId="44D3E6D8" w:rsidR="00950037" w:rsidRPr="00963092" w:rsidRDefault="00950037" w:rsidP="00950037">
      <w:pPr>
        <w:widowControl w:val="0"/>
        <w:numPr>
          <w:ilvl w:val="0"/>
          <w:numId w:val="35"/>
        </w:numPr>
        <w:spacing w:after="60" w:line="276" w:lineRule="auto"/>
        <w:jc w:val="both"/>
        <w:rPr>
          <w:rFonts w:asciiTheme="majorHAnsi" w:hAnsiTheme="majorHAnsi" w:cstheme="majorHAnsi"/>
        </w:rPr>
      </w:pPr>
      <w:r w:rsidRPr="00221535">
        <w:rPr>
          <w:rFonts w:asciiTheme="majorHAnsi" w:hAnsiTheme="majorHAnsi" w:cstheme="majorHAnsi"/>
        </w:rPr>
        <w:t>Prodávající nedodržel garantované parametry zařízení</w:t>
      </w:r>
      <w:r w:rsidR="00B5388E" w:rsidRPr="00221535">
        <w:rPr>
          <w:rFonts w:asciiTheme="majorHAnsi" w:hAnsiTheme="majorHAnsi" w:cstheme="majorHAnsi"/>
        </w:rPr>
        <w:t xml:space="preserve"> </w:t>
      </w:r>
      <w:r w:rsidR="00B5388E" w:rsidRPr="00963092">
        <w:rPr>
          <w:rFonts w:asciiTheme="majorHAnsi" w:hAnsiTheme="majorHAnsi" w:cstheme="majorHAnsi"/>
        </w:rPr>
        <w:t>definované technickou specifikací</w:t>
      </w:r>
      <w:r w:rsidR="00D6641F" w:rsidRPr="00963092">
        <w:rPr>
          <w:rFonts w:asciiTheme="majorHAnsi" w:hAnsiTheme="majorHAnsi" w:cstheme="majorHAnsi"/>
        </w:rPr>
        <w:t xml:space="preserve"> předmětu plnění</w:t>
      </w:r>
      <w:r w:rsidR="00B5388E" w:rsidRPr="00963092">
        <w:rPr>
          <w:rFonts w:asciiTheme="majorHAnsi" w:hAnsiTheme="majorHAnsi" w:cstheme="majorHAnsi"/>
        </w:rPr>
        <w:t xml:space="preserve"> dle přílohy č. 1 </w:t>
      </w:r>
      <w:r w:rsidR="00D6641F" w:rsidRPr="00963092">
        <w:rPr>
          <w:rFonts w:asciiTheme="majorHAnsi" w:hAnsiTheme="majorHAnsi" w:cstheme="majorHAnsi"/>
        </w:rPr>
        <w:t xml:space="preserve">této </w:t>
      </w:r>
      <w:r w:rsidR="00B5388E" w:rsidRPr="00963092">
        <w:rPr>
          <w:rFonts w:asciiTheme="majorHAnsi" w:hAnsiTheme="majorHAnsi" w:cstheme="majorHAnsi"/>
        </w:rPr>
        <w:t>smlouvy</w:t>
      </w:r>
      <w:r w:rsidRPr="00963092">
        <w:rPr>
          <w:rFonts w:asciiTheme="majorHAnsi" w:hAnsiTheme="majorHAnsi" w:cstheme="majorHAnsi"/>
        </w:rPr>
        <w:t xml:space="preserve">. </w:t>
      </w:r>
    </w:p>
    <w:p w14:paraId="1C0FA79E" w14:textId="77777777" w:rsidR="00950037" w:rsidRPr="00F01F67" w:rsidRDefault="00950037" w:rsidP="00950037">
      <w:pPr>
        <w:widowControl w:val="0"/>
        <w:numPr>
          <w:ilvl w:val="1"/>
          <w:numId w:val="34"/>
        </w:numPr>
        <w:spacing w:after="120" w:line="276" w:lineRule="auto"/>
        <w:jc w:val="both"/>
        <w:rPr>
          <w:rFonts w:asciiTheme="majorHAnsi" w:hAnsiTheme="majorHAnsi" w:cstheme="majorHAnsi"/>
        </w:rPr>
      </w:pPr>
      <w:r w:rsidRPr="00F01F67">
        <w:rPr>
          <w:rFonts w:asciiTheme="majorHAnsi" w:hAnsiTheme="majorHAnsi" w:cstheme="majorHAnsi"/>
        </w:rPr>
        <w:t>Prodávající má právo odstoupit od smlouvy v případě podstatného porušení smlouvy kupujícím, kterým kromě případů odstoupení prodávajícího výslovně uvedených v ostatních ustanoveních je, když se kupující přes opakovaná upozornění zpozdil o více než 30 dnů s úhradou kupní ceny na základě faktury, kterou přijal a nevrátil v souladu s touto smlouvou.</w:t>
      </w:r>
    </w:p>
    <w:p w14:paraId="1F9E202F" w14:textId="77777777" w:rsidR="00950037" w:rsidRPr="00F01F67" w:rsidRDefault="00950037" w:rsidP="00950037">
      <w:pPr>
        <w:widowControl w:val="0"/>
        <w:numPr>
          <w:ilvl w:val="1"/>
          <w:numId w:val="34"/>
        </w:numPr>
        <w:spacing w:after="120" w:line="276" w:lineRule="auto"/>
        <w:jc w:val="both"/>
        <w:rPr>
          <w:rFonts w:asciiTheme="majorHAnsi" w:hAnsiTheme="majorHAnsi" w:cstheme="majorHAnsi"/>
        </w:rPr>
      </w:pPr>
      <w:r w:rsidRPr="00F01F67">
        <w:rPr>
          <w:rFonts w:asciiTheme="majorHAnsi" w:hAnsiTheme="majorHAnsi" w:cstheme="majorHAnsi"/>
        </w:rPr>
        <w:t xml:space="preserve">Odstoupení musí být učiněno písemně a oznámeno druhé smluvní straně. V odstoupení musí být </w:t>
      </w:r>
      <w:r w:rsidRPr="00F01F67">
        <w:rPr>
          <w:rFonts w:asciiTheme="majorHAnsi" w:hAnsiTheme="majorHAnsi" w:cstheme="majorHAnsi"/>
        </w:rPr>
        <w:lastRenderedPageBreak/>
        <w:t>dále uveden důvod, pro který strana od smlouvy odstupuje. Účinky odstoupení nastávají dnem doručení písemného oznámení o odstoupení druhé smluvní straně.</w:t>
      </w:r>
    </w:p>
    <w:p w14:paraId="505A581E" w14:textId="77777777" w:rsidR="00950037" w:rsidRPr="00F01F67" w:rsidRDefault="00950037" w:rsidP="00950037">
      <w:pPr>
        <w:widowControl w:val="0"/>
        <w:numPr>
          <w:ilvl w:val="1"/>
          <w:numId w:val="34"/>
        </w:numPr>
        <w:spacing w:after="120" w:line="276" w:lineRule="auto"/>
        <w:jc w:val="both"/>
        <w:rPr>
          <w:rFonts w:asciiTheme="majorHAnsi" w:hAnsiTheme="majorHAnsi" w:cstheme="majorHAnsi"/>
        </w:rPr>
      </w:pPr>
      <w:r w:rsidRPr="00F01F67">
        <w:rPr>
          <w:rFonts w:asciiTheme="majorHAnsi" w:hAnsiTheme="majorHAnsi" w:cstheme="majorHAnsi"/>
        </w:rPr>
        <w:t>Při zjištění opakovaného porušování povinností prodávajícího dle této smlouvy je kupující oprávněn od smlouvy bez dalšího odstoupit, aniž by prodávajícímu stanovil lhůtu pro sjednání nápravy.</w:t>
      </w:r>
    </w:p>
    <w:p w14:paraId="34F35DED" w14:textId="6002E1FF" w:rsidR="00950037" w:rsidRPr="00F01F67" w:rsidRDefault="00950037" w:rsidP="00950037">
      <w:pPr>
        <w:widowControl w:val="0"/>
        <w:numPr>
          <w:ilvl w:val="1"/>
          <w:numId w:val="34"/>
        </w:numPr>
        <w:spacing w:after="0" w:line="276" w:lineRule="auto"/>
        <w:jc w:val="both"/>
        <w:rPr>
          <w:rFonts w:asciiTheme="majorHAnsi" w:hAnsiTheme="majorHAnsi" w:cstheme="majorHAnsi"/>
        </w:rPr>
      </w:pPr>
      <w:r w:rsidRPr="00F01F67">
        <w:rPr>
          <w:rFonts w:asciiTheme="majorHAnsi" w:hAnsiTheme="majorHAnsi" w:cstheme="maj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r w:rsidR="008D69C6">
        <w:rPr>
          <w:rFonts w:asciiTheme="majorHAnsi" w:hAnsiTheme="majorHAnsi" w:cstheme="majorHAnsi"/>
        </w:rPr>
        <w:t xml:space="preserve"> a poskytnuté záruce</w:t>
      </w:r>
      <w:r w:rsidRPr="00F01F67">
        <w:rPr>
          <w:rFonts w:asciiTheme="majorHAnsi" w:hAnsiTheme="majorHAnsi" w:cstheme="majorHAnsi"/>
        </w:rPr>
        <w:t>.</w:t>
      </w:r>
    </w:p>
    <w:p w14:paraId="77671D91" w14:textId="77777777" w:rsidR="00950037" w:rsidRPr="00F01F67" w:rsidRDefault="00950037" w:rsidP="00950037">
      <w:pPr>
        <w:pStyle w:val="Zkladntext"/>
        <w:spacing w:before="48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X</w:t>
      </w:r>
      <w:r w:rsidRPr="00F01F67">
        <w:rPr>
          <w:rFonts w:asciiTheme="majorHAnsi" w:hAnsiTheme="majorHAnsi" w:cstheme="majorHAnsi"/>
          <w:b/>
          <w:bCs/>
          <w:sz w:val="22"/>
          <w:szCs w:val="22"/>
          <w:lang w:val="cs-CZ"/>
        </w:rPr>
        <w:t>I</w:t>
      </w:r>
      <w:r w:rsidRPr="00F01F67">
        <w:rPr>
          <w:rFonts w:asciiTheme="majorHAnsi" w:hAnsiTheme="majorHAnsi" w:cstheme="majorHAnsi"/>
          <w:b/>
          <w:bCs/>
          <w:sz w:val="22"/>
          <w:szCs w:val="22"/>
        </w:rPr>
        <w:t>.</w:t>
      </w:r>
    </w:p>
    <w:p w14:paraId="49E64706" w14:textId="77777777" w:rsidR="00950037" w:rsidRPr="00F01F67"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lang w:val="cs-CZ"/>
        </w:rPr>
        <w:t>Pod</w:t>
      </w:r>
      <w:r w:rsidRPr="00F01F67">
        <w:rPr>
          <w:rFonts w:asciiTheme="majorHAnsi" w:hAnsiTheme="majorHAnsi" w:cstheme="majorHAnsi"/>
          <w:b/>
          <w:snapToGrid w:val="0"/>
          <w:sz w:val="22"/>
          <w:szCs w:val="22"/>
        </w:rPr>
        <w:t>dodavatelé</w:t>
      </w:r>
    </w:p>
    <w:p w14:paraId="223F9B0E" w14:textId="77777777" w:rsidR="00950037" w:rsidRPr="00F01F67" w:rsidRDefault="00950037" w:rsidP="00950037">
      <w:pPr>
        <w:widowControl w:val="0"/>
        <w:numPr>
          <w:ilvl w:val="0"/>
          <w:numId w:val="36"/>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V případě, že prodávající v souladu se zadávací dokumentací prokázal splnění části kvalifikace prostřednictvím poddodavatele, musí tento poddodavatel i tomu odpovídající část plnění poskytovat. Prodávající je oprávněn změnit poddodavatele, pomocí kterého prokázal část splnění kvalifikace, jen ze závažných důvodů a s předchozím písemným souhlasem kupujícího, přičemž nový poddodavatel musí disponovat minimálně stejnou kvalifikací, kterou původní poddodavatel prokázal za účastníka. </w:t>
      </w:r>
      <w:r w:rsidRPr="00F01F67">
        <w:rPr>
          <w:rFonts w:asciiTheme="majorHAnsi" w:hAnsiTheme="majorHAnsi" w:cstheme="majorHAnsi"/>
        </w:rPr>
        <w:t xml:space="preserve">Stejně tak případná změna poddodavatele uvedeného v seznamu poddodavatelů v nabídce prodávajícího musí být předem písemně odsouhlasena kupujícím. Kupující nesmí souhlas se změnou poddodavatele bez objektivních důvodů odmítnout, pokud mu budou příslušné doklady předloženy. </w:t>
      </w:r>
    </w:p>
    <w:p w14:paraId="7D2C34CF" w14:textId="77777777" w:rsidR="00950037" w:rsidRPr="00F01F67" w:rsidRDefault="00950037" w:rsidP="00950037">
      <w:pPr>
        <w:widowControl w:val="0"/>
        <w:numPr>
          <w:ilvl w:val="0"/>
          <w:numId w:val="36"/>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rPr>
        <w:t xml:space="preserve">Prodávající je povinen vést a průběžně aktualizovat seznam všech svých poddodavatelů, kteří mu poskytli plnění určené k plnění předmětu této smlouvy, a to včetně specifikace jejich podílu na plnění předmětu této smlouvy. Seznam poddodavatelů je prodávající povinen předat kupujícímu do 2 pracovních dnů od obdržení žádosti kupujícího. Kupující je oprávněn požádat prodávajícího o předložení průběžně vedeného seznamu poddodavatelů kdykoliv, a to i opakovaně. </w:t>
      </w:r>
    </w:p>
    <w:p w14:paraId="23F2E967" w14:textId="77777777" w:rsidR="00950037" w:rsidRPr="00F01F67" w:rsidRDefault="00950037" w:rsidP="00625708">
      <w:pPr>
        <w:pStyle w:val="Zkladntext"/>
        <w:spacing w:before="48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XII.</w:t>
      </w:r>
    </w:p>
    <w:p w14:paraId="38F0E62A" w14:textId="484AEA3E" w:rsidR="00950037" w:rsidRPr="00F01F67" w:rsidRDefault="00950037" w:rsidP="00950037">
      <w:pPr>
        <w:widowControl w:val="0"/>
        <w:autoSpaceDE w:val="0"/>
        <w:autoSpaceDN w:val="0"/>
        <w:spacing w:after="120" w:line="276" w:lineRule="auto"/>
        <w:jc w:val="center"/>
        <w:outlineLvl w:val="0"/>
        <w:rPr>
          <w:rFonts w:asciiTheme="majorHAnsi" w:hAnsiTheme="majorHAnsi" w:cstheme="majorHAnsi"/>
          <w:b/>
          <w:snapToGrid w:val="0"/>
          <w:color w:val="000000"/>
        </w:rPr>
      </w:pPr>
      <w:r w:rsidRPr="00F01F67">
        <w:rPr>
          <w:rFonts w:asciiTheme="majorHAnsi" w:hAnsiTheme="majorHAnsi" w:cstheme="majorHAnsi"/>
          <w:b/>
          <w:snapToGrid w:val="0"/>
          <w:color w:val="000000"/>
        </w:rPr>
        <w:t xml:space="preserve">Platnost, účinnost </w:t>
      </w:r>
      <w:r w:rsidR="00FF5AA0">
        <w:rPr>
          <w:rFonts w:asciiTheme="majorHAnsi" w:hAnsiTheme="majorHAnsi" w:cstheme="majorHAnsi"/>
          <w:b/>
          <w:snapToGrid w:val="0"/>
          <w:color w:val="000000"/>
        </w:rPr>
        <w:t>smlouvy</w:t>
      </w:r>
      <w:r w:rsidR="000E22FF">
        <w:rPr>
          <w:rFonts w:asciiTheme="majorHAnsi" w:hAnsiTheme="majorHAnsi" w:cstheme="majorHAnsi"/>
          <w:b/>
          <w:snapToGrid w:val="0"/>
          <w:color w:val="000000"/>
        </w:rPr>
        <w:t xml:space="preserve"> a</w:t>
      </w:r>
      <w:r w:rsidRPr="00F01F67">
        <w:rPr>
          <w:rFonts w:asciiTheme="majorHAnsi" w:hAnsiTheme="majorHAnsi" w:cstheme="majorHAnsi"/>
          <w:b/>
          <w:snapToGrid w:val="0"/>
          <w:color w:val="000000"/>
        </w:rPr>
        <w:t xml:space="preserve"> ukončení smluv</w:t>
      </w:r>
      <w:r w:rsidR="00FF5AA0">
        <w:rPr>
          <w:rFonts w:asciiTheme="majorHAnsi" w:hAnsiTheme="majorHAnsi" w:cstheme="majorHAnsi"/>
          <w:b/>
          <w:snapToGrid w:val="0"/>
          <w:color w:val="000000"/>
        </w:rPr>
        <w:t>ního vztahu</w:t>
      </w:r>
    </w:p>
    <w:p w14:paraId="6584DC10" w14:textId="5196AAA9" w:rsidR="00142C52" w:rsidRPr="006E2FA5" w:rsidRDefault="006E2FA5" w:rsidP="00625708">
      <w:pPr>
        <w:widowControl w:val="0"/>
        <w:numPr>
          <w:ilvl w:val="0"/>
          <w:numId w:val="41"/>
        </w:numPr>
        <w:spacing w:after="120" w:line="276" w:lineRule="auto"/>
        <w:ind w:left="567" w:hanging="567"/>
        <w:jc w:val="both"/>
        <w:rPr>
          <w:rFonts w:asciiTheme="majorHAnsi" w:hAnsiTheme="majorHAnsi" w:cstheme="majorHAnsi"/>
        </w:rPr>
      </w:pPr>
      <w:bookmarkStart w:id="1" w:name="_Hlk145544816"/>
      <w:bookmarkStart w:id="2" w:name="_Ref17990317"/>
      <w:r w:rsidRPr="006E2FA5">
        <w:rPr>
          <w:rFonts w:asciiTheme="majorHAnsi" w:hAnsiTheme="majorHAnsi" w:cstheme="majorHAnsi"/>
        </w:rPr>
        <w:t>Tato smlouva nabývá platnosti dnem jejího uzavření, tj. dnem jejího podpisu oprávněnými zástupci obou smluvních stran, a účinnosti dnem uveřejnění v registru smluv podle zákona č. 340/2015 Sb., o zvláštních podmínkách účinnosti některých smluv, uveřejňování těchto smluv a o registru smluv (zákon o registru smluv), ve znění pozdějších předpisů.</w:t>
      </w:r>
      <w:bookmarkEnd w:id="1"/>
    </w:p>
    <w:p w14:paraId="726FAC80" w14:textId="6DFE40DD" w:rsidR="00950037" w:rsidRPr="00F01F67" w:rsidRDefault="00950037" w:rsidP="00625708">
      <w:pPr>
        <w:widowControl w:val="0"/>
        <w:numPr>
          <w:ilvl w:val="0"/>
          <w:numId w:val="41"/>
        </w:numPr>
        <w:spacing w:after="120" w:line="276" w:lineRule="auto"/>
        <w:ind w:left="567" w:hanging="567"/>
        <w:jc w:val="both"/>
        <w:rPr>
          <w:rFonts w:asciiTheme="majorHAnsi" w:hAnsiTheme="majorHAnsi" w:cstheme="majorHAnsi"/>
        </w:rPr>
      </w:pPr>
      <w:r w:rsidRPr="00F01F67">
        <w:rPr>
          <w:rFonts w:asciiTheme="majorHAnsi" w:hAnsiTheme="majorHAnsi" w:cstheme="majorHAnsi"/>
        </w:rPr>
        <w:t xml:space="preserve">Termín zahájení poskytovaní </w:t>
      </w:r>
      <w:r w:rsidR="00F87242" w:rsidRPr="00F01F67">
        <w:rPr>
          <w:rFonts w:asciiTheme="majorHAnsi" w:hAnsiTheme="majorHAnsi" w:cstheme="majorHAnsi"/>
        </w:rPr>
        <w:t>plnění</w:t>
      </w:r>
      <w:r w:rsidRPr="00F01F67">
        <w:rPr>
          <w:rFonts w:asciiTheme="majorHAnsi" w:hAnsiTheme="majorHAnsi" w:cstheme="majorHAnsi"/>
        </w:rPr>
        <w:t xml:space="preserve"> a doba plnění smlouvy jsou podrobně popsány v čl. III. této smlouvy.</w:t>
      </w:r>
      <w:bookmarkStart w:id="3" w:name="_Ref71657410"/>
      <w:bookmarkStart w:id="4" w:name="_Ref135042410"/>
      <w:bookmarkEnd w:id="2"/>
      <w:r w:rsidRPr="00F01F67">
        <w:rPr>
          <w:rFonts w:asciiTheme="majorHAnsi" w:hAnsiTheme="majorHAnsi" w:cstheme="majorHAnsi"/>
        </w:rPr>
        <w:t xml:space="preserve"> Smlouva je řádně ukončena jejím splněním. Tím není dotčena zejména existence práv a povinností smluvních stran vyplývajících z odpovědnosti prodávajícího za vady a poskytnutou záruku za jakost.</w:t>
      </w:r>
    </w:p>
    <w:p w14:paraId="41399CFE" w14:textId="77777777" w:rsidR="00950037" w:rsidRPr="00F01F67" w:rsidRDefault="00950037" w:rsidP="00625708">
      <w:pPr>
        <w:widowControl w:val="0"/>
        <w:numPr>
          <w:ilvl w:val="0"/>
          <w:numId w:val="41"/>
        </w:numPr>
        <w:spacing w:after="60" w:line="276" w:lineRule="auto"/>
        <w:ind w:left="567" w:hanging="567"/>
        <w:jc w:val="both"/>
        <w:rPr>
          <w:rFonts w:asciiTheme="majorHAnsi" w:hAnsiTheme="majorHAnsi" w:cstheme="majorHAnsi"/>
        </w:rPr>
      </w:pPr>
      <w:bookmarkStart w:id="5" w:name="_Ref71657293"/>
      <w:bookmarkEnd w:id="3"/>
      <w:bookmarkEnd w:id="4"/>
      <w:r w:rsidRPr="00F01F67">
        <w:rPr>
          <w:rFonts w:asciiTheme="majorHAnsi" w:hAnsiTheme="majorHAnsi" w:cstheme="majorHAnsi"/>
        </w:rPr>
        <w:t>Tato smlouva též zaniká:</w:t>
      </w:r>
      <w:bookmarkEnd w:id="5"/>
    </w:p>
    <w:p w14:paraId="5A4884BA" w14:textId="77777777" w:rsidR="00950037" w:rsidRPr="00F01F67" w:rsidRDefault="00950037" w:rsidP="00950037">
      <w:pPr>
        <w:widowControl w:val="0"/>
        <w:numPr>
          <w:ilvl w:val="0"/>
          <w:numId w:val="38"/>
        </w:numPr>
        <w:spacing w:after="60" w:line="276" w:lineRule="auto"/>
        <w:jc w:val="both"/>
        <w:rPr>
          <w:rFonts w:asciiTheme="majorHAnsi" w:hAnsiTheme="majorHAnsi" w:cstheme="majorHAnsi"/>
        </w:rPr>
      </w:pPr>
      <w:r w:rsidRPr="00F01F67">
        <w:rPr>
          <w:rFonts w:asciiTheme="majorHAnsi" w:hAnsiTheme="majorHAnsi" w:cstheme="majorHAnsi"/>
        </w:rPr>
        <w:t>písemnou dohodou smluvních stran;</w:t>
      </w:r>
    </w:p>
    <w:p w14:paraId="2B18C636" w14:textId="77777777" w:rsidR="00950037" w:rsidRPr="00F01F67" w:rsidRDefault="00950037" w:rsidP="00950037">
      <w:pPr>
        <w:widowControl w:val="0"/>
        <w:numPr>
          <w:ilvl w:val="0"/>
          <w:numId w:val="38"/>
        </w:numPr>
        <w:spacing w:after="0" w:line="276" w:lineRule="auto"/>
        <w:jc w:val="both"/>
        <w:rPr>
          <w:rFonts w:asciiTheme="majorHAnsi" w:hAnsiTheme="majorHAnsi" w:cstheme="majorHAnsi"/>
        </w:rPr>
      </w:pPr>
      <w:r w:rsidRPr="00F01F67">
        <w:rPr>
          <w:rFonts w:asciiTheme="majorHAnsi" w:hAnsiTheme="majorHAnsi" w:cstheme="majorHAnsi"/>
        </w:rPr>
        <w:t>odstoupením dle čl. X. této smlouvy.</w:t>
      </w:r>
    </w:p>
    <w:p w14:paraId="7078DC02" w14:textId="77777777" w:rsidR="00950037" w:rsidRPr="00F01F67" w:rsidRDefault="00950037" w:rsidP="00950037">
      <w:pPr>
        <w:pStyle w:val="Zkladntext"/>
        <w:spacing w:before="48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lastRenderedPageBreak/>
        <w:t>X</w:t>
      </w:r>
      <w:r w:rsidRPr="00F01F67">
        <w:rPr>
          <w:rFonts w:asciiTheme="majorHAnsi" w:hAnsiTheme="majorHAnsi" w:cstheme="majorHAnsi"/>
          <w:b/>
          <w:bCs/>
          <w:sz w:val="22"/>
          <w:szCs w:val="22"/>
          <w:lang w:val="cs-CZ"/>
        </w:rPr>
        <w:t>III</w:t>
      </w:r>
      <w:r w:rsidRPr="00F01F67">
        <w:rPr>
          <w:rFonts w:asciiTheme="majorHAnsi" w:hAnsiTheme="majorHAnsi" w:cstheme="majorHAnsi"/>
          <w:b/>
          <w:bCs/>
          <w:sz w:val="22"/>
          <w:szCs w:val="22"/>
        </w:rPr>
        <w:t>.</w:t>
      </w:r>
    </w:p>
    <w:p w14:paraId="679D231F" w14:textId="77777777" w:rsidR="00950037" w:rsidRPr="00F01F67"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Závěrečná ustanovení</w:t>
      </w:r>
    </w:p>
    <w:p w14:paraId="125959C5" w14:textId="2B187C18"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Podkladem pro uzavření této smlouvy je nabídka prodávajícího na</w:t>
      </w:r>
      <w:r w:rsidR="00F87242" w:rsidRPr="00F01F67">
        <w:rPr>
          <w:rFonts w:asciiTheme="majorHAnsi" w:hAnsiTheme="majorHAnsi" w:cstheme="majorHAnsi"/>
          <w:snapToGrid w:val="0"/>
        </w:rPr>
        <w:t xml:space="preserve"> veřejnou</w:t>
      </w:r>
      <w:r w:rsidRPr="00F01F67">
        <w:rPr>
          <w:rFonts w:asciiTheme="majorHAnsi" w:hAnsiTheme="majorHAnsi" w:cstheme="majorHAnsi"/>
          <w:snapToGrid w:val="0"/>
        </w:rPr>
        <w:t xml:space="preserve"> zakázku. Podkladem pro uzavření této smlouvy je rovněž zadávací dokumentace k</w:t>
      </w:r>
      <w:r w:rsidR="00E24AFF" w:rsidRPr="00F01F67">
        <w:rPr>
          <w:rFonts w:asciiTheme="majorHAnsi" w:hAnsiTheme="majorHAnsi" w:cstheme="majorHAnsi"/>
          <w:snapToGrid w:val="0"/>
        </w:rPr>
        <w:t xml:space="preserve"> veřejné </w:t>
      </w:r>
      <w:r w:rsidRPr="00F01F67">
        <w:rPr>
          <w:rFonts w:asciiTheme="majorHAnsi" w:hAnsiTheme="majorHAnsi" w:cstheme="majorHAnsi"/>
          <w:snapToGrid w:val="0"/>
        </w:rPr>
        <w:t>zakázce včetně všech jejích příloh.</w:t>
      </w:r>
    </w:p>
    <w:p w14:paraId="08D59790" w14:textId="5AF8812C"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Jestliže ze zadávací dokumentace k </w:t>
      </w:r>
      <w:r w:rsidR="00E24AFF" w:rsidRPr="00F01F67">
        <w:rPr>
          <w:rFonts w:asciiTheme="majorHAnsi" w:hAnsiTheme="majorHAnsi" w:cstheme="majorHAnsi"/>
          <w:snapToGrid w:val="0"/>
        </w:rPr>
        <w:t xml:space="preserve">veřejné </w:t>
      </w:r>
      <w:r w:rsidRPr="00F01F67">
        <w:rPr>
          <w:rFonts w:asciiTheme="majorHAnsi" w:hAnsiTheme="majorHAnsi" w:cstheme="majorHAnsi"/>
          <w:snapToGrid w:val="0"/>
        </w:rPr>
        <w:t>zakázce nebo nabídky prodávajícího vyplývají prodávajícímu povinnosti vztahující se k realizaci předmětu této smlouvy, avšak tyto povinnosti nejsou výslovně v této smlouvě uvedeny, smluvní strany se pro tento případ dohodly, že i tyto povinnosti prodávajícího jsou součástí obsahu závazkového vztahu založeného touto smlouvou a prodávající je povinen je dodržet</w:t>
      </w:r>
      <w:r w:rsidR="00E37F10">
        <w:rPr>
          <w:rFonts w:asciiTheme="majorHAnsi" w:hAnsiTheme="majorHAnsi" w:cstheme="majorHAnsi"/>
          <w:snapToGrid w:val="0"/>
        </w:rPr>
        <w:t>, jsou-li pro kupujícího výhodnější</w:t>
      </w:r>
      <w:r w:rsidRPr="00F01F67">
        <w:rPr>
          <w:rFonts w:asciiTheme="majorHAnsi" w:hAnsiTheme="majorHAnsi" w:cstheme="majorHAnsi"/>
          <w:snapToGrid w:val="0"/>
        </w:rPr>
        <w:t>.</w:t>
      </w:r>
    </w:p>
    <w:p w14:paraId="05241D3F"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V případě rozporu mezi zadávací dokumentací k veřejné zakázce a vlastním textem této smlouvy, platí vlastní text smlouvy ve znění jejich příloh. V případě rozporu mezi vlastním textem smlouvy a jeho přílohami, platí vlastní text smlouvy.</w:t>
      </w:r>
    </w:p>
    <w:p w14:paraId="5582BAA0"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Nastanou-li u některé ze stran okolnosti bránící řádnému plnění této smlouvy, je povinna to bez zbytečného odkladu oznámit druhé smluvní straně.</w:t>
      </w:r>
    </w:p>
    <w:p w14:paraId="133E6392" w14:textId="6E1D8E98"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Kupující s prodávající se zavazují, že obchodní a technické informace, které jim byly svěřeny druhou smluvní stranou, nezpřístupní třetím osobám bez písemného souhlasu druhé smluvní strany a nepoužijí tyto informace pro jiné </w:t>
      </w:r>
      <w:r w:rsidR="00D157B6" w:rsidRPr="00F01F67">
        <w:rPr>
          <w:rFonts w:asciiTheme="majorHAnsi" w:hAnsiTheme="majorHAnsi" w:cstheme="majorHAnsi"/>
          <w:snapToGrid w:val="0"/>
        </w:rPr>
        <w:t>účely</w:t>
      </w:r>
      <w:r w:rsidRPr="00F01F67">
        <w:rPr>
          <w:rFonts w:asciiTheme="majorHAnsi" w:hAnsiTheme="majorHAnsi" w:cstheme="majorHAnsi"/>
          <w:snapToGrid w:val="0"/>
        </w:rPr>
        <w:t xml:space="preserve"> než pro plnění podmínek smlouvy. Povinnost mlčenlivosti dle tohoto odstavce se nevztahuje na případné poddodavatele prodávajícího, a to v rozsahu nutném pro splnění předmětu této smlouvy. Kupující však může poskytnout informace v souladu se zákonem č. 106/1999 Sb., o svobodném přístupu k informacím, ve znění pozdějších předpisů.</w:t>
      </w:r>
    </w:p>
    <w:p w14:paraId="5B7E8A8A"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Adresami pro doručování jsou sídla (místo podnikání) smluvních stran uvedená v záhlaví této smlouvy.</w:t>
      </w:r>
    </w:p>
    <w:p w14:paraId="2095BA4F"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Prodávající není oprávněn započíst své pohledávky za kupujícím proti pohledávkám kupujícího za prodávajícím, ani své pohledávky a nároky vzniklé ze smlouvy nebo v souvislosti s jejím plněním postoupit třetím osobám, zastavit nebo s nimi jinak disponovat bez písemného souhlasu kupujícího. Prodávající není dále oprávněn postoupit svá práva a povinnosti plynoucí z této smlouvy třetí osobě, jakož i postoupit tuto smlouvu ve smyslu ustanovení § 1895 odst. 1 občanského zákoníku.</w:t>
      </w:r>
    </w:p>
    <w:p w14:paraId="2B192AF0"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Tuto smlouvu lze měnit a doplňovat pouze písemnými, vzestupně číslovanými dodatky, které budou za dodatek smlouvy výslovně označeny a podepsány oprávněnými zástupci smluvních stran. </w:t>
      </w:r>
    </w:p>
    <w:p w14:paraId="791B61AA" w14:textId="262FFDC2"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Na </w:t>
      </w:r>
      <w:r w:rsidR="00F66FA9">
        <w:rPr>
          <w:rFonts w:asciiTheme="majorHAnsi" w:hAnsiTheme="majorHAnsi" w:cstheme="majorHAnsi"/>
          <w:snapToGrid w:val="0"/>
        </w:rPr>
        <w:t>právní jednání</w:t>
      </w:r>
      <w:r w:rsidR="00F66FA9" w:rsidRPr="00F01F67">
        <w:rPr>
          <w:rFonts w:asciiTheme="majorHAnsi" w:hAnsiTheme="majorHAnsi" w:cstheme="majorHAnsi"/>
          <w:snapToGrid w:val="0"/>
        </w:rPr>
        <w:t xml:space="preserve"> </w:t>
      </w:r>
      <w:r w:rsidRPr="00F01F67">
        <w:rPr>
          <w:rFonts w:asciiTheme="majorHAnsi" w:hAnsiTheme="majorHAnsi" w:cstheme="majorHAnsi"/>
          <w:snapToGrid w:val="0"/>
        </w:rPr>
        <w:t>výslovně neupravené v této smlouvě se přiměřeně použijí ustanovení občanského zákoníku. Pro úpravu otázek neřešených v této smlouvě se vylučuje použití zvyklostí nebo praxe zavedené mezi smluvními stranami.</w:t>
      </w:r>
    </w:p>
    <w:p w14:paraId="2A7EA893"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w:t>
      </w:r>
      <w:r w:rsidRPr="00F01F67">
        <w:rPr>
          <w:rFonts w:asciiTheme="majorHAnsi" w:hAnsiTheme="majorHAnsi" w:cstheme="majorHAnsi"/>
          <w:snapToGrid w:val="0"/>
        </w:rPr>
        <w:lastRenderedPageBreak/>
        <w:t>záměrů obsažených v té části smlouvy, jež pozbyla platnosti.</w:t>
      </w:r>
    </w:p>
    <w:p w14:paraId="5815E5F2"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Kupující a prodávající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6" w:name="za30_3"/>
      <w:r w:rsidRPr="00F01F67">
        <w:rPr>
          <w:rFonts w:asciiTheme="majorHAnsi" w:hAnsiTheme="majorHAnsi" w:cstheme="majorHAnsi"/>
          <w:snapToGrid w:val="0"/>
        </w:rPr>
        <w:t xml:space="preserve"> </w:t>
      </w:r>
      <w:r w:rsidRPr="00F01F67">
        <w:rPr>
          <w:rFonts w:asciiTheme="majorHAnsi" w:hAnsiTheme="majorHAnsi" w:cstheme="majorHAnsi"/>
          <w:snapToGrid w:val="0"/>
        </w:rPr>
        <w:fldChar w:fldCharType="begin"/>
      </w:r>
      <w:r w:rsidRPr="00F01F67">
        <w:rPr>
          <w:rFonts w:asciiTheme="majorHAnsi" w:hAnsiTheme="majorHAnsi" w:cstheme="majorHAnsi"/>
          <w:snapToGrid w:val="0"/>
        </w:rPr>
        <w:instrText>\AUTOČÍSLDES</w:instrText>
      </w:r>
      <w:r w:rsidRPr="00F01F67">
        <w:rPr>
          <w:rFonts w:asciiTheme="majorHAnsi" w:hAnsiTheme="majorHAnsi" w:cstheme="majorHAnsi"/>
          <w:snapToGrid w:val="0"/>
        </w:rPr>
        <w:fldChar w:fldCharType="end"/>
      </w:r>
      <w:bookmarkEnd w:id="6"/>
      <w:r w:rsidRPr="00F01F67">
        <w:rPr>
          <w:rFonts w:asciiTheme="majorHAnsi" w:hAnsiTheme="majorHAnsi" w:cstheme="majorHAnsi"/>
          <w:snapToGrid w:val="0"/>
        </w:rPr>
        <w:t>Pokud kupující nestanoví jinak, předložení sporu k řešení podle ustanovení tohoto článku neopravňuje prodávajícího k přerušení plnění povinností daných mu smlouvou.</w:t>
      </w:r>
    </w:p>
    <w:p w14:paraId="5B2346E2" w14:textId="77777777" w:rsidR="0095003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Vzhledem k tomu, že předmět této smlouvy je financován z veřejných výdajů, je prodávající v souladu s ustanovením § 2 písm. e) zákona č. 320/2001 Sb., o finanční kontrole ve veřejné správě, v platném znění, osobou povinnou spolupůsobit při výkonu finanční kontroly a zavazuje se poskytnout informace a dokumenty vztahující se k předmětu plnění této smlouvy kontrolním orgánům. </w:t>
      </w:r>
    </w:p>
    <w:p w14:paraId="00441143" w14:textId="6C6AEE65" w:rsidR="002C42B6" w:rsidRDefault="007600D0" w:rsidP="00950037">
      <w:pPr>
        <w:widowControl w:val="0"/>
        <w:numPr>
          <w:ilvl w:val="0"/>
          <w:numId w:val="37"/>
        </w:numPr>
        <w:spacing w:after="120" w:line="276" w:lineRule="auto"/>
        <w:ind w:left="567" w:hanging="567"/>
        <w:jc w:val="both"/>
        <w:rPr>
          <w:rFonts w:asciiTheme="majorHAnsi" w:hAnsiTheme="majorHAnsi" w:cstheme="majorHAnsi"/>
          <w:snapToGrid w:val="0"/>
        </w:rPr>
      </w:pPr>
      <w:r w:rsidRPr="00612365">
        <w:rPr>
          <w:rFonts w:asciiTheme="majorHAnsi" w:hAnsiTheme="majorHAnsi" w:cstheme="majorHAnsi"/>
          <w:snapToGrid w:val="0"/>
        </w:rPr>
        <w:t xml:space="preserve">Prodávající se výslovně zavazuje při realizaci této smlouvy dodržovat vůči </w:t>
      </w:r>
      <w:r w:rsidR="007D1589">
        <w:rPr>
          <w:rFonts w:asciiTheme="majorHAnsi" w:hAnsiTheme="majorHAnsi" w:cstheme="majorHAnsi"/>
          <w:snapToGrid w:val="0"/>
        </w:rPr>
        <w:t>osobám (bez ohledu na to, zda se jedná o osoby prodávajícího nebo jeho poddodavatelů)</w:t>
      </w:r>
      <w:r w:rsidRPr="00612365">
        <w:rPr>
          <w:rFonts w:asciiTheme="majorHAnsi" w:hAnsiTheme="majorHAnsi" w:cstheme="majorHAnsi"/>
          <w:snapToGrid w:val="0"/>
        </w:rPr>
        <w:t xml:space="preserve"> vykonávajícím práci související s předmětem této smlouvy veškeré pracovněprávní předpisy, a to zejména, nikoliv však výlučně, předpisy upravující mzdy zaměstnanců, pracovní dobu, dobu odpočinku mezi směnami, placené přesčasy, bezpečnost práce apod. Prodávající se dále zavazuje, že bude usilovat o snížení negativního dopadu jeho činnosti při plnění smlouvy na životní prostředí, zejména pak předcházením znečišťování ovzduší nebo snižováním úrovně znečišťování, může-li je během plnění smlouvy způsobit, a předcházením vzniku odpadů, stanovením hierarchie nakládání s nimi a prosazováním základních principů ochrany životního prostředí a zdraví lidí při nakládání s odpady.</w:t>
      </w:r>
    </w:p>
    <w:p w14:paraId="649C7E4C" w14:textId="4D020714" w:rsidR="00207D4E" w:rsidRPr="0049168D" w:rsidRDefault="00207D4E" w:rsidP="0081092E">
      <w:pPr>
        <w:widowControl w:val="0"/>
        <w:numPr>
          <w:ilvl w:val="0"/>
          <w:numId w:val="37"/>
        </w:numPr>
        <w:spacing w:after="120" w:line="276" w:lineRule="auto"/>
        <w:ind w:left="567" w:hanging="567"/>
        <w:jc w:val="both"/>
        <w:rPr>
          <w:rFonts w:asciiTheme="majorHAnsi" w:hAnsiTheme="majorHAnsi" w:cstheme="majorHAnsi"/>
          <w:snapToGrid w:val="0"/>
        </w:rPr>
      </w:pPr>
      <w:r w:rsidRPr="0049168D">
        <w:rPr>
          <w:rFonts w:asciiTheme="majorHAnsi" w:hAnsiTheme="majorHAnsi" w:cstheme="majorHAnsi"/>
          <w:snapToGrid w:val="0"/>
        </w:rPr>
        <w:t xml:space="preserve">Prodávající se zavazuje zajistit férové podmínky vůči svým poddodavatelům spočívající ve férových podmínkách platebního systému a v zajištění důstojných pracovních podmínek.  Prodávající se zavazuje po dobu trvání této smlouvy dodržovat vůči svým poddodavatelům srovnatelné smluvní podmínky, jaké má sám sjednány s Kupujícím, zejména v oblasti rozdělení rizika, platebních podmínek a smluvních pokut, a to s ohledem na charakter, rozsah </w:t>
      </w:r>
      <w:r w:rsidR="0049168D">
        <w:rPr>
          <w:rFonts w:asciiTheme="majorHAnsi" w:hAnsiTheme="majorHAnsi" w:cstheme="majorHAnsi"/>
          <w:snapToGrid w:val="0"/>
        </w:rPr>
        <w:t>a</w:t>
      </w:r>
      <w:r w:rsidRPr="0049168D">
        <w:rPr>
          <w:rFonts w:asciiTheme="majorHAnsi" w:hAnsiTheme="majorHAnsi" w:cstheme="majorHAnsi"/>
          <w:snapToGrid w:val="0"/>
        </w:rPr>
        <w:t xml:space="preserve"> cenu plnění poddodavatele.</w:t>
      </w:r>
    </w:p>
    <w:p w14:paraId="7363415D" w14:textId="29A22AE1" w:rsidR="00950037" w:rsidRPr="00F5676C"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5676C">
        <w:rPr>
          <w:rFonts w:asciiTheme="majorHAnsi" w:hAnsiTheme="majorHAnsi" w:cstheme="majorHAnsi"/>
          <w:snapToGrid w:val="0"/>
        </w:rPr>
        <w:t xml:space="preserve">Tato smlouva včetně příloh je vyhotovena ve </w:t>
      </w:r>
      <w:r w:rsidR="007C0353">
        <w:rPr>
          <w:rFonts w:asciiTheme="majorHAnsi" w:hAnsiTheme="majorHAnsi" w:cstheme="majorHAnsi"/>
          <w:snapToGrid w:val="0"/>
        </w:rPr>
        <w:t>2</w:t>
      </w:r>
      <w:r w:rsidRPr="00F5676C">
        <w:rPr>
          <w:rFonts w:asciiTheme="majorHAnsi" w:hAnsiTheme="majorHAnsi" w:cstheme="majorHAnsi"/>
          <w:snapToGrid w:val="0"/>
        </w:rPr>
        <w:t xml:space="preserve"> vyhotoveních</w:t>
      </w:r>
      <w:r w:rsidRPr="0081092E">
        <w:rPr>
          <w:rFonts w:asciiTheme="majorHAnsi" w:hAnsiTheme="majorHAnsi" w:cstheme="majorHAnsi"/>
          <w:snapToGrid w:val="0"/>
        </w:rPr>
        <w:t xml:space="preserve"> </w:t>
      </w:r>
      <w:r w:rsidRPr="00F5676C">
        <w:rPr>
          <w:rFonts w:asciiTheme="majorHAnsi" w:hAnsiTheme="majorHAnsi" w:cstheme="majorHAnsi"/>
          <w:snapToGrid w:val="0"/>
        </w:rPr>
        <w:t xml:space="preserve">s platností originálu, z nichž každá smluvní strana obdrží po </w:t>
      </w:r>
      <w:r w:rsidR="007C0353">
        <w:rPr>
          <w:rFonts w:asciiTheme="majorHAnsi" w:hAnsiTheme="majorHAnsi" w:cstheme="majorHAnsi"/>
          <w:snapToGrid w:val="0"/>
        </w:rPr>
        <w:t>1</w:t>
      </w:r>
      <w:r w:rsidRPr="00F5676C">
        <w:rPr>
          <w:rFonts w:asciiTheme="majorHAnsi" w:hAnsiTheme="majorHAnsi" w:cstheme="majorHAnsi"/>
          <w:snapToGrid w:val="0"/>
        </w:rPr>
        <w:t> vyhotovení.</w:t>
      </w:r>
      <w:r w:rsidR="008A4412" w:rsidRPr="00F5676C">
        <w:rPr>
          <w:rFonts w:asciiTheme="majorHAnsi" w:hAnsiTheme="majorHAnsi" w:cstheme="majorHAnsi"/>
          <w:snapToGrid w:val="0"/>
        </w:rPr>
        <w:t xml:space="preserve"> Smlouva může být uzavřena rovněž v elektronické podobě</w:t>
      </w:r>
      <w:r w:rsidR="00F5676C">
        <w:rPr>
          <w:rFonts w:asciiTheme="majorHAnsi" w:hAnsiTheme="majorHAnsi" w:cstheme="majorHAnsi"/>
          <w:snapToGrid w:val="0"/>
        </w:rPr>
        <w:t xml:space="preserve"> elektronick</w:t>
      </w:r>
      <w:r w:rsidR="00C9772A">
        <w:rPr>
          <w:rFonts w:asciiTheme="majorHAnsi" w:hAnsiTheme="majorHAnsi" w:cstheme="majorHAnsi"/>
          <w:snapToGrid w:val="0"/>
        </w:rPr>
        <w:t>ými uznávanými podpisy</w:t>
      </w:r>
      <w:r w:rsidR="008A4412" w:rsidRPr="00F5676C">
        <w:rPr>
          <w:rFonts w:asciiTheme="majorHAnsi" w:hAnsiTheme="majorHAnsi" w:cstheme="majorHAnsi"/>
          <w:snapToGrid w:val="0"/>
        </w:rPr>
        <w:t xml:space="preserve">. </w:t>
      </w:r>
    </w:p>
    <w:p w14:paraId="41CF70E4" w14:textId="5EC4B7F4" w:rsidR="0095003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71B6F866" w14:textId="364B02B2" w:rsidR="0049168D" w:rsidRDefault="00BF6B0A" w:rsidP="00950037">
      <w:pPr>
        <w:widowControl w:val="0"/>
        <w:numPr>
          <w:ilvl w:val="0"/>
          <w:numId w:val="37"/>
        </w:numPr>
        <w:spacing w:after="120" w:line="276" w:lineRule="auto"/>
        <w:ind w:left="567" w:hanging="567"/>
        <w:jc w:val="both"/>
        <w:rPr>
          <w:rFonts w:asciiTheme="majorHAnsi" w:hAnsiTheme="majorHAnsi" w:cstheme="majorHAnsi"/>
          <w:snapToGrid w:val="0"/>
        </w:rPr>
      </w:pPr>
      <w:r>
        <w:rPr>
          <w:rFonts w:asciiTheme="majorHAnsi" w:hAnsiTheme="majorHAnsi" w:cstheme="majorHAnsi"/>
          <w:snapToGrid w:val="0"/>
        </w:rPr>
        <w:t xml:space="preserve">Prodávající </w:t>
      </w:r>
      <w:r w:rsidRPr="00BF6B0A">
        <w:rPr>
          <w:rFonts w:asciiTheme="majorHAnsi" w:hAnsiTheme="majorHAnsi" w:cstheme="majorHAnsi"/>
          <w:snapToGrid w:val="0"/>
        </w:rPr>
        <w:t xml:space="preserve">k bere na vědomí, že </w:t>
      </w:r>
      <w:r>
        <w:rPr>
          <w:rFonts w:asciiTheme="majorHAnsi" w:hAnsiTheme="majorHAnsi" w:cstheme="majorHAnsi"/>
          <w:snapToGrid w:val="0"/>
        </w:rPr>
        <w:t>kupující</w:t>
      </w:r>
      <w:r w:rsidRPr="00BF6B0A">
        <w:rPr>
          <w:rFonts w:asciiTheme="majorHAnsi" w:hAnsiTheme="majorHAnsi" w:cstheme="majorHAnsi"/>
          <w:snapToGrid w:val="0"/>
        </w:rPr>
        <w:t xml:space="preserve"> je povinným subjektem v souladu se zákonem </w:t>
      </w:r>
      <w:r w:rsidR="00C677D1">
        <w:rPr>
          <w:rFonts w:asciiTheme="majorHAnsi" w:hAnsiTheme="majorHAnsi" w:cstheme="majorHAnsi"/>
          <w:snapToGrid w:val="0"/>
        </w:rPr>
        <w:br/>
      </w:r>
      <w:r w:rsidRPr="00BF6B0A">
        <w:rPr>
          <w:rFonts w:asciiTheme="majorHAnsi" w:hAnsiTheme="majorHAnsi" w:cstheme="majorHAnsi"/>
          <w:snapToGrid w:val="0"/>
        </w:rPr>
        <w:t xml:space="preserve">č. 106/1999 Sb., o svobodném přístupu k informacím, a v souladu a za podmínek stanovených </w:t>
      </w:r>
      <w:r w:rsidR="00C677D1">
        <w:rPr>
          <w:rFonts w:asciiTheme="majorHAnsi" w:hAnsiTheme="majorHAnsi" w:cstheme="majorHAnsi"/>
          <w:snapToGrid w:val="0"/>
        </w:rPr>
        <w:br/>
      </w:r>
      <w:r w:rsidRPr="00BF6B0A">
        <w:rPr>
          <w:rFonts w:asciiTheme="majorHAnsi" w:hAnsiTheme="majorHAnsi" w:cstheme="majorHAnsi"/>
          <w:snapToGrid w:val="0"/>
        </w:rPr>
        <w:t xml:space="preserve">v zákoně je smlouvu, příp. informace v ní obsažené nebo z ní vyplývající povinen zveřejnit. Informace, které je povinen </w:t>
      </w:r>
      <w:r>
        <w:rPr>
          <w:rFonts w:asciiTheme="majorHAnsi" w:hAnsiTheme="majorHAnsi" w:cstheme="majorHAnsi"/>
          <w:snapToGrid w:val="0"/>
        </w:rPr>
        <w:t>kupující</w:t>
      </w:r>
      <w:r w:rsidRPr="00BF6B0A">
        <w:rPr>
          <w:rFonts w:asciiTheme="majorHAnsi" w:hAnsiTheme="majorHAnsi" w:cstheme="majorHAnsi"/>
          <w:snapToGrid w:val="0"/>
        </w:rPr>
        <w:t xml:space="preserve"> zveřejnit, se nepovažují za obchodní tajemství ve smyslu ustanovení § 504 zákona č. 89/2012 Sb., občanský zákoník, ani za důvěrný údaj nebo sdělení ve smyslu ustanovení § 1730 odst. 2 občanského zákoníku. Podpisem smlouvy dále bere </w:t>
      </w:r>
      <w:r>
        <w:rPr>
          <w:rFonts w:asciiTheme="majorHAnsi" w:hAnsiTheme="majorHAnsi" w:cstheme="majorHAnsi"/>
          <w:snapToGrid w:val="0"/>
        </w:rPr>
        <w:t>prodávající</w:t>
      </w:r>
      <w:r w:rsidRPr="00BF6B0A">
        <w:rPr>
          <w:rFonts w:asciiTheme="majorHAnsi" w:hAnsiTheme="majorHAnsi" w:cstheme="majorHAnsi"/>
          <w:snapToGrid w:val="0"/>
        </w:rPr>
        <w:t xml:space="preserve"> na vědomí, že smlouva bude zveřejněna </w:t>
      </w:r>
      <w:r w:rsidR="00FD2314">
        <w:rPr>
          <w:rFonts w:asciiTheme="majorHAnsi" w:hAnsiTheme="majorHAnsi" w:cstheme="majorHAnsi"/>
          <w:snapToGrid w:val="0"/>
        </w:rPr>
        <w:t>kupujícím</w:t>
      </w:r>
      <w:r w:rsidRPr="00BF6B0A">
        <w:rPr>
          <w:rFonts w:asciiTheme="majorHAnsi" w:hAnsiTheme="majorHAnsi" w:cstheme="majorHAnsi"/>
          <w:snapToGrid w:val="0"/>
        </w:rPr>
        <w:t xml:space="preserve"> v registru smluv podle zákona č. 340/2015 Sb.</w:t>
      </w:r>
    </w:p>
    <w:p w14:paraId="65737385" w14:textId="77777777" w:rsidR="0079366D" w:rsidRDefault="0065380D" w:rsidP="00950037">
      <w:pPr>
        <w:widowControl w:val="0"/>
        <w:numPr>
          <w:ilvl w:val="0"/>
          <w:numId w:val="37"/>
        </w:numPr>
        <w:spacing w:after="120" w:line="276" w:lineRule="auto"/>
        <w:ind w:left="567" w:hanging="567"/>
        <w:jc w:val="both"/>
        <w:rPr>
          <w:rFonts w:asciiTheme="majorHAnsi" w:hAnsiTheme="majorHAnsi" w:cstheme="majorHAnsi"/>
          <w:snapToGrid w:val="0"/>
        </w:rPr>
      </w:pPr>
      <w:r w:rsidRPr="0065380D">
        <w:rPr>
          <w:rFonts w:asciiTheme="majorHAnsi" w:hAnsiTheme="majorHAnsi" w:cstheme="majorHAnsi"/>
          <w:snapToGrid w:val="0"/>
        </w:rPr>
        <w:lastRenderedPageBreak/>
        <w:t xml:space="preserve">V případě, že v okamžiku uskutečnění zdanitelného plnění bude </w:t>
      </w:r>
      <w:r>
        <w:rPr>
          <w:rFonts w:asciiTheme="majorHAnsi" w:hAnsiTheme="majorHAnsi" w:cstheme="majorHAnsi"/>
          <w:snapToGrid w:val="0"/>
        </w:rPr>
        <w:t>prodávající</w:t>
      </w:r>
      <w:r w:rsidRPr="0065380D">
        <w:rPr>
          <w:rFonts w:asciiTheme="majorHAnsi" w:hAnsiTheme="majorHAnsi" w:cstheme="majorHAnsi"/>
          <w:snapToGrid w:val="0"/>
        </w:rPr>
        <w:t xml:space="preserve"> zapsán v registru plátců daně z přidané hodnoty jako nespolehlivý plátce, případně budou naplněny další podmínky § 109 zákona č. 235/2004 Sb., má </w:t>
      </w:r>
      <w:r>
        <w:rPr>
          <w:rFonts w:asciiTheme="majorHAnsi" w:hAnsiTheme="majorHAnsi" w:cstheme="majorHAnsi"/>
          <w:snapToGrid w:val="0"/>
        </w:rPr>
        <w:t>kupující</w:t>
      </w:r>
      <w:r w:rsidRPr="0065380D">
        <w:rPr>
          <w:rFonts w:asciiTheme="majorHAnsi" w:hAnsiTheme="majorHAnsi" w:cstheme="majorHAnsi"/>
          <w:snapToGrid w:val="0"/>
        </w:rPr>
        <w:t xml:space="preserve"> právo uhradit za </w:t>
      </w:r>
      <w:r w:rsidR="0071746A">
        <w:rPr>
          <w:rFonts w:asciiTheme="majorHAnsi" w:hAnsiTheme="majorHAnsi" w:cstheme="majorHAnsi"/>
          <w:snapToGrid w:val="0"/>
        </w:rPr>
        <w:t>prodávajícího</w:t>
      </w:r>
      <w:r w:rsidRPr="0065380D">
        <w:rPr>
          <w:rFonts w:asciiTheme="majorHAnsi" w:hAnsiTheme="majorHAnsi" w:cstheme="majorHAnsi"/>
          <w:snapToGrid w:val="0"/>
        </w:rPr>
        <w:t xml:space="preserve"> DPH z tohoto zdanitelného plnění, aniž by byl vyzván jako ručitel správcem daně </w:t>
      </w:r>
      <w:r w:rsidR="0071746A">
        <w:rPr>
          <w:rFonts w:asciiTheme="majorHAnsi" w:hAnsiTheme="majorHAnsi" w:cstheme="majorHAnsi"/>
          <w:snapToGrid w:val="0"/>
        </w:rPr>
        <w:t>prodávajícího</w:t>
      </w:r>
      <w:r w:rsidRPr="0065380D">
        <w:rPr>
          <w:rFonts w:asciiTheme="majorHAnsi" w:hAnsiTheme="majorHAnsi" w:cstheme="majorHAnsi"/>
          <w:snapToGrid w:val="0"/>
        </w:rPr>
        <w:t xml:space="preserve">, a to postupem dle § 109a tohoto zákona. Stejným způsobem bude postupováno, pokud </w:t>
      </w:r>
      <w:r w:rsidR="0071746A">
        <w:rPr>
          <w:rFonts w:asciiTheme="majorHAnsi" w:hAnsiTheme="majorHAnsi" w:cstheme="majorHAnsi"/>
          <w:snapToGrid w:val="0"/>
        </w:rPr>
        <w:t>prodávající</w:t>
      </w:r>
      <w:r w:rsidRPr="0065380D">
        <w:rPr>
          <w:rFonts w:asciiTheme="majorHAnsi" w:hAnsiTheme="majorHAnsi" w:cstheme="majorHAnsi"/>
          <w:snapToGrid w:val="0"/>
        </w:rPr>
        <w:t xml:space="preserve"> uvede ve smlouvě bankovní účet, který není uveden v registru plátců daně z přidané hodnoty</w:t>
      </w:r>
      <w:r w:rsidR="0079366D">
        <w:rPr>
          <w:rFonts w:asciiTheme="majorHAnsi" w:hAnsiTheme="majorHAnsi" w:cstheme="majorHAnsi"/>
          <w:snapToGrid w:val="0"/>
        </w:rPr>
        <w:t>.</w:t>
      </w:r>
    </w:p>
    <w:p w14:paraId="28BFAB2C" w14:textId="3CB9A1E3" w:rsidR="0065380D" w:rsidRPr="00F26F08" w:rsidRDefault="0079366D" w:rsidP="0079366D">
      <w:pPr>
        <w:widowControl w:val="0"/>
        <w:numPr>
          <w:ilvl w:val="0"/>
          <w:numId w:val="37"/>
        </w:numPr>
        <w:spacing w:after="120" w:line="276" w:lineRule="auto"/>
        <w:ind w:left="567" w:hanging="567"/>
        <w:jc w:val="both"/>
        <w:rPr>
          <w:rFonts w:asciiTheme="majorHAnsi" w:hAnsiTheme="majorHAnsi" w:cstheme="majorHAnsi"/>
          <w:snapToGrid w:val="0"/>
        </w:rPr>
      </w:pPr>
      <w:r w:rsidRPr="00F26F08">
        <w:rPr>
          <w:rFonts w:asciiTheme="majorHAnsi" w:hAnsiTheme="majorHAnsi" w:cstheme="majorHAnsi"/>
          <w:snapToGrid w:val="0"/>
        </w:rPr>
        <w:t>Prodávající bere na vědomí skutečnost, že v případě dlouhodobých anebo závažných porušení smluvních povinností dle smlouvy, která budou mít za následek předčasné ukončení vztahu, uplatnění nároku na náhradu škody anebo uplatnění nároku na smluvní pokutu v nezanedbatelné výši, bude prodávající zapsán na seznam osob se zákazem plnění veřejných zakázek, což znamená, že v zadávacích řízeních podle zákona č. 134/2016 Sb. bude kupující oprávněn postupovat podle § 48 odst. 5 písm. d) či f) téhož zákona.</w:t>
      </w:r>
    </w:p>
    <w:p w14:paraId="011E2882" w14:textId="7FF84376" w:rsidR="00950037" w:rsidRPr="00F01F67" w:rsidRDefault="00950037" w:rsidP="00950037">
      <w:pPr>
        <w:pStyle w:val="Zkladntext"/>
        <w:spacing w:before="48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XI</w:t>
      </w:r>
      <w:r w:rsidR="009D5D42" w:rsidRPr="00F01F67">
        <w:rPr>
          <w:rFonts w:asciiTheme="majorHAnsi" w:hAnsiTheme="majorHAnsi" w:cstheme="majorHAnsi"/>
          <w:b/>
          <w:bCs/>
          <w:sz w:val="22"/>
          <w:szCs w:val="22"/>
          <w:lang w:val="cs-CZ"/>
        </w:rPr>
        <w:t>V</w:t>
      </w:r>
      <w:r w:rsidRPr="00F01F67">
        <w:rPr>
          <w:rFonts w:asciiTheme="majorHAnsi" w:hAnsiTheme="majorHAnsi" w:cstheme="majorHAnsi"/>
          <w:b/>
          <w:bCs/>
          <w:sz w:val="22"/>
          <w:szCs w:val="22"/>
        </w:rPr>
        <w:t>.</w:t>
      </w:r>
    </w:p>
    <w:p w14:paraId="7D04B8DF" w14:textId="77777777" w:rsidR="00950037" w:rsidRPr="00F01F67" w:rsidRDefault="00950037" w:rsidP="00950037">
      <w:pPr>
        <w:pStyle w:val="Zkladntext"/>
        <w:spacing w:after="12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Přílohy smlouvy</w:t>
      </w:r>
    </w:p>
    <w:p w14:paraId="39354550" w14:textId="77777777" w:rsidR="00950037" w:rsidRPr="00F01F67" w:rsidRDefault="00950037" w:rsidP="00950037">
      <w:pPr>
        <w:pStyle w:val="Default"/>
        <w:widowControl w:val="0"/>
        <w:spacing w:after="60" w:line="276" w:lineRule="auto"/>
        <w:jc w:val="both"/>
        <w:rPr>
          <w:rFonts w:asciiTheme="majorHAnsi" w:hAnsiTheme="majorHAnsi" w:cstheme="majorHAnsi"/>
          <w:i/>
          <w:sz w:val="22"/>
          <w:szCs w:val="22"/>
        </w:rPr>
      </w:pPr>
      <w:r w:rsidRPr="00F01F67">
        <w:rPr>
          <w:rFonts w:asciiTheme="majorHAnsi" w:hAnsiTheme="majorHAnsi" w:cstheme="majorHAnsi"/>
          <w:iCs/>
          <w:sz w:val="22"/>
          <w:szCs w:val="22"/>
        </w:rPr>
        <w:t>K této smlouvě jsou připojeny následující přílohy, které bez ohledu na to, zda jsou či nejsou nerozdělitelně spojeny s listinou, na které je obsažena tato smlouva, tvoří neoddělitelnou součást smlouvy:</w:t>
      </w:r>
    </w:p>
    <w:p w14:paraId="4BB0EEA5" w14:textId="77777777" w:rsidR="00950037" w:rsidRDefault="00950037" w:rsidP="00950037">
      <w:pPr>
        <w:pStyle w:val="Zkladntext"/>
        <w:spacing w:before="120" w:line="276" w:lineRule="auto"/>
        <w:outlineLvl w:val="0"/>
        <w:rPr>
          <w:rFonts w:asciiTheme="majorHAnsi" w:hAnsiTheme="majorHAnsi" w:cstheme="majorHAnsi"/>
          <w:snapToGrid w:val="0"/>
          <w:sz w:val="22"/>
          <w:szCs w:val="22"/>
        </w:rPr>
      </w:pPr>
      <w:r w:rsidRPr="00F01F67">
        <w:rPr>
          <w:rFonts w:asciiTheme="majorHAnsi" w:hAnsiTheme="majorHAnsi" w:cstheme="majorHAnsi"/>
          <w:snapToGrid w:val="0"/>
          <w:sz w:val="22"/>
          <w:szCs w:val="22"/>
        </w:rPr>
        <w:t>Příloha č. 1 – Technická specifikace předmětu plnění</w:t>
      </w:r>
    </w:p>
    <w:p w14:paraId="3FD6DBB9" w14:textId="14150763" w:rsidR="00BA03A7" w:rsidRPr="00F01F67" w:rsidRDefault="00BA03A7" w:rsidP="00950037">
      <w:pPr>
        <w:pStyle w:val="Zkladntext"/>
        <w:spacing w:before="120" w:line="276" w:lineRule="auto"/>
        <w:outlineLvl w:val="0"/>
        <w:rPr>
          <w:rFonts w:asciiTheme="majorHAnsi" w:hAnsiTheme="majorHAnsi" w:cstheme="majorHAnsi"/>
          <w:snapToGrid w:val="0"/>
          <w:sz w:val="22"/>
          <w:szCs w:val="22"/>
          <w:lang w:val="cs-CZ"/>
        </w:rPr>
      </w:pPr>
      <w:r>
        <w:rPr>
          <w:rFonts w:asciiTheme="majorHAnsi" w:hAnsiTheme="majorHAnsi" w:cstheme="majorHAnsi"/>
          <w:snapToGrid w:val="0"/>
          <w:sz w:val="22"/>
          <w:szCs w:val="22"/>
        </w:rPr>
        <w:t xml:space="preserve">Příloha č. 2 </w:t>
      </w:r>
      <w:r w:rsidR="00261DFD">
        <w:rPr>
          <w:rFonts w:asciiTheme="majorHAnsi" w:hAnsiTheme="majorHAnsi" w:cstheme="majorHAnsi"/>
          <w:snapToGrid w:val="0"/>
          <w:sz w:val="22"/>
          <w:szCs w:val="22"/>
        </w:rPr>
        <w:t>–</w:t>
      </w:r>
      <w:r>
        <w:rPr>
          <w:rFonts w:asciiTheme="majorHAnsi" w:hAnsiTheme="majorHAnsi" w:cstheme="majorHAnsi"/>
          <w:snapToGrid w:val="0"/>
          <w:sz w:val="22"/>
          <w:szCs w:val="22"/>
        </w:rPr>
        <w:t xml:space="preserve"> </w:t>
      </w:r>
      <w:r w:rsidR="00261DFD">
        <w:rPr>
          <w:rFonts w:asciiTheme="majorHAnsi" w:hAnsiTheme="majorHAnsi" w:cstheme="majorHAnsi"/>
          <w:snapToGrid w:val="0"/>
          <w:sz w:val="22"/>
          <w:szCs w:val="22"/>
        </w:rPr>
        <w:t>Nabídkový formulář</w:t>
      </w:r>
    </w:p>
    <w:p w14:paraId="5DC00EF3" w14:textId="77777777" w:rsidR="00950037" w:rsidRPr="00F01F67" w:rsidRDefault="00950037" w:rsidP="00950037">
      <w:pPr>
        <w:pStyle w:val="Zkladntext"/>
        <w:spacing w:before="120" w:line="276" w:lineRule="auto"/>
        <w:outlineLvl w:val="0"/>
        <w:rPr>
          <w:rFonts w:asciiTheme="majorHAnsi" w:hAnsiTheme="majorHAnsi" w:cstheme="majorHAnsi"/>
          <w:snapToGrid w:val="0"/>
          <w:sz w:val="22"/>
          <w:szCs w:val="22"/>
        </w:rPr>
      </w:pPr>
    </w:p>
    <w:p w14:paraId="67C19CDC" w14:textId="67F0C443" w:rsidR="0079308E" w:rsidRPr="00F26F08" w:rsidRDefault="0079308E" w:rsidP="0079308E">
      <w:pPr>
        <w:pStyle w:val="Zkladntext"/>
        <w:spacing w:before="120" w:line="276" w:lineRule="auto"/>
        <w:outlineLvl w:val="0"/>
        <w:rPr>
          <w:rFonts w:asciiTheme="majorHAnsi" w:hAnsiTheme="majorHAnsi" w:cstheme="majorHAnsi"/>
          <w:snapToGrid w:val="0"/>
          <w:sz w:val="22"/>
          <w:szCs w:val="22"/>
        </w:rPr>
      </w:pPr>
      <w:r w:rsidRPr="00F26F08">
        <w:rPr>
          <w:rFonts w:asciiTheme="majorHAnsi" w:hAnsiTheme="majorHAnsi" w:cstheme="majorHAnsi"/>
          <w:snapToGrid w:val="0"/>
          <w:sz w:val="22"/>
          <w:szCs w:val="22"/>
        </w:rPr>
        <w:t>V</w:t>
      </w:r>
      <w:r w:rsidR="00D27903" w:rsidRPr="00F26F08">
        <w:rPr>
          <w:rFonts w:asciiTheme="majorHAnsi" w:hAnsiTheme="majorHAnsi" w:cstheme="majorHAnsi"/>
          <w:snapToGrid w:val="0"/>
          <w:sz w:val="22"/>
          <w:szCs w:val="22"/>
        </w:rPr>
        <w:t> </w:t>
      </w:r>
      <w:r w:rsidR="00D27903" w:rsidRPr="00F26F08">
        <w:rPr>
          <w:rFonts w:asciiTheme="majorHAnsi" w:hAnsiTheme="majorHAnsi" w:cstheme="majorHAnsi"/>
          <w:snapToGrid w:val="0"/>
          <w:sz w:val="22"/>
          <w:szCs w:val="22"/>
          <w:lang w:val="cs-CZ"/>
        </w:rPr>
        <w:t xml:space="preserve">Brně </w:t>
      </w:r>
      <w:r w:rsidRPr="00F26F08">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1176492918"/>
          <w:placeholder>
            <w:docPart w:val="DefaultPlaceholder_-1854013440"/>
          </w:placeholder>
        </w:sdtPr>
        <w:sdtEndPr>
          <w:rPr>
            <w:highlight w:val="yellow"/>
            <w:lang w:val="cs-CZ"/>
          </w:rPr>
        </w:sdtEndPr>
        <w:sdtContent>
          <w:r w:rsidRPr="00F26F08">
            <w:rPr>
              <w:rFonts w:asciiTheme="majorHAnsi" w:hAnsiTheme="majorHAnsi" w:cstheme="majorHAnsi"/>
              <w:snapToGrid w:val="0"/>
              <w:sz w:val="22"/>
              <w:szCs w:val="22"/>
              <w:highlight w:val="yellow"/>
              <w:lang w:val="cs-CZ"/>
            </w:rPr>
            <w:t>[doplnit]</w:t>
          </w:r>
        </w:sdtContent>
      </w:sdt>
      <w:r w:rsidRPr="00F26F08">
        <w:rPr>
          <w:rFonts w:asciiTheme="majorHAnsi" w:hAnsiTheme="majorHAnsi" w:cstheme="majorHAnsi"/>
          <w:snapToGrid w:val="0"/>
          <w:sz w:val="22"/>
          <w:szCs w:val="22"/>
        </w:rPr>
        <w:tab/>
      </w:r>
      <w:r w:rsidRPr="00F26F08">
        <w:rPr>
          <w:rFonts w:asciiTheme="majorHAnsi" w:hAnsiTheme="majorHAnsi" w:cstheme="majorHAnsi"/>
          <w:snapToGrid w:val="0"/>
          <w:sz w:val="22"/>
          <w:szCs w:val="22"/>
        </w:rPr>
        <w:tab/>
      </w:r>
      <w:r w:rsidRPr="00F26F08">
        <w:rPr>
          <w:rFonts w:asciiTheme="majorHAnsi" w:hAnsiTheme="majorHAnsi" w:cstheme="majorHAnsi"/>
          <w:snapToGrid w:val="0"/>
          <w:sz w:val="22"/>
          <w:szCs w:val="22"/>
        </w:rPr>
        <w:tab/>
      </w:r>
      <w:r w:rsidRPr="00F26F08">
        <w:rPr>
          <w:rFonts w:asciiTheme="majorHAnsi" w:hAnsiTheme="majorHAnsi" w:cstheme="majorHAnsi"/>
          <w:snapToGrid w:val="0"/>
          <w:sz w:val="22"/>
          <w:szCs w:val="22"/>
          <w:lang w:val="cs-CZ"/>
        </w:rPr>
        <w:tab/>
      </w:r>
      <w:r w:rsidR="00FA5C82" w:rsidRPr="00F26F08">
        <w:rPr>
          <w:rFonts w:asciiTheme="majorHAnsi" w:hAnsiTheme="majorHAnsi" w:cstheme="majorHAnsi"/>
          <w:snapToGrid w:val="0"/>
          <w:sz w:val="22"/>
          <w:szCs w:val="22"/>
          <w:lang w:val="cs-CZ"/>
        </w:rPr>
        <w:tab/>
      </w:r>
      <w:r w:rsidR="00FA5C82" w:rsidRPr="00F26F08">
        <w:rPr>
          <w:rFonts w:asciiTheme="majorHAnsi" w:hAnsiTheme="majorHAnsi" w:cstheme="majorHAnsi"/>
          <w:snapToGrid w:val="0"/>
          <w:sz w:val="22"/>
          <w:szCs w:val="22"/>
          <w:lang w:val="cs-CZ"/>
        </w:rPr>
        <w:tab/>
      </w:r>
      <w:r w:rsidRPr="00F26F08">
        <w:rPr>
          <w:rFonts w:asciiTheme="majorHAnsi" w:hAnsiTheme="majorHAnsi" w:cstheme="majorHAnsi"/>
          <w:snapToGrid w:val="0"/>
          <w:sz w:val="22"/>
          <w:szCs w:val="22"/>
        </w:rPr>
        <w:t>V </w:t>
      </w:r>
      <w:sdt>
        <w:sdtPr>
          <w:rPr>
            <w:rFonts w:asciiTheme="majorHAnsi" w:hAnsiTheme="majorHAnsi" w:cstheme="majorHAnsi"/>
            <w:snapToGrid w:val="0"/>
            <w:sz w:val="22"/>
            <w:szCs w:val="22"/>
          </w:rPr>
          <w:id w:val="-498892634"/>
          <w:placeholder>
            <w:docPart w:val="23C2980D921F4DDD9A83F098ED8D258C"/>
          </w:placeholder>
          <w:showingPlcHdr/>
        </w:sdtPr>
        <w:sdtContent>
          <w:r w:rsidRPr="00F26F08">
            <w:rPr>
              <w:rStyle w:val="Zstupntext"/>
              <w:rFonts w:asciiTheme="majorHAnsi" w:hAnsiTheme="majorHAnsi" w:cstheme="majorHAnsi"/>
              <w:sz w:val="22"/>
              <w:szCs w:val="22"/>
              <w:highlight w:val="yellow"/>
              <w:lang w:val="cs-CZ"/>
            </w:rPr>
            <w:t>Místo</w:t>
          </w:r>
          <w:r w:rsidRPr="00F26F08">
            <w:rPr>
              <w:rStyle w:val="Zstupntext"/>
              <w:rFonts w:asciiTheme="majorHAnsi" w:hAnsiTheme="majorHAnsi" w:cstheme="majorHAnsi"/>
              <w:sz w:val="22"/>
              <w:szCs w:val="22"/>
              <w:highlight w:val="yellow"/>
            </w:rPr>
            <w:t>.</w:t>
          </w:r>
        </w:sdtContent>
      </w:sdt>
      <w:r w:rsidRPr="00F26F08">
        <w:rPr>
          <w:rFonts w:asciiTheme="majorHAnsi" w:hAnsiTheme="majorHAnsi" w:cstheme="majorHAnsi"/>
          <w:sz w:val="22"/>
          <w:szCs w:val="22"/>
          <w:lang w:val="cs-CZ"/>
        </w:rPr>
        <w:t xml:space="preserve"> </w:t>
      </w:r>
      <w:r w:rsidRPr="00F26F08">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79000501"/>
          <w:placeholder>
            <w:docPart w:val="728DB364A38C40E6AD78EECFAEFA4ED1"/>
          </w:placeholder>
          <w:showingPlcHdr/>
        </w:sdtPr>
        <w:sdtContent>
          <w:r w:rsidRPr="00F26F08">
            <w:rPr>
              <w:rStyle w:val="Zstupntext"/>
              <w:rFonts w:asciiTheme="majorHAnsi" w:hAnsiTheme="majorHAnsi" w:cstheme="majorHAnsi"/>
              <w:sz w:val="22"/>
              <w:szCs w:val="22"/>
              <w:highlight w:val="yellow"/>
              <w:lang w:val="cs-CZ"/>
            </w:rPr>
            <w:t>Datum</w:t>
          </w:r>
          <w:r w:rsidRPr="00F26F08">
            <w:rPr>
              <w:rStyle w:val="Zstupntext"/>
              <w:rFonts w:asciiTheme="majorHAnsi" w:hAnsiTheme="majorHAnsi" w:cstheme="majorHAnsi"/>
              <w:sz w:val="22"/>
              <w:szCs w:val="22"/>
              <w:highlight w:val="yellow"/>
            </w:rPr>
            <w:t>.</w:t>
          </w:r>
        </w:sdtContent>
      </w:sdt>
    </w:p>
    <w:p w14:paraId="09AB7F90" w14:textId="77777777" w:rsidR="0079308E" w:rsidRDefault="0079308E" w:rsidP="0079308E">
      <w:pPr>
        <w:pStyle w:val="Zkladntext"/>
        <w:tabs>
          <w:tab w:val="left" w:pos="5387"/>
        </w:tabs>
        <w:spacing w:line="276" w:lineRule="auto"/>
        <w:outlineLvl w:val="0"/>
        <w:rPr>
          <w:rFonts w:asciiTheme="majorHAnsi" w:hAnsiTheme="majorHAnsi" w:cstheme="majorHAnsi"/>
          <w:bCs/>
          <w:sz w:val="22"/>
          <w:szCs w:val="22"/>
        </w:rPr>
      </w:pPr>
    </w:p>
    <w:p w14:paraId="7D35B42E" w14:textId="77777777" w:rsidR="00D37810" w:rsidRDefault="00D37810" w:rsidP="0079308E">
      <w:pPr>
        <w:pStyle w:val="Zkladntext"/>
        <w:tabs>
          <w:tab w:val="left" w:pos="5387"/>
        </w:tabs>
        <w:spacing w:line="276" w:lineRule="auto"/>
        <w:outlineLvl w:val="0"/>
        <w:rPr>
          <w:rFonts w:asciiTheme="majorHAnsi" w:hAnsiTheme="majorHAnsi" w:cstheme="majorHAnsi"/>
          <w:bCs/>
          <w:sz w:val="22"/>
          <w:szCs w:val="22"/>
        </w:rPr>
      </w:pPr>
    </w:p>
    <w:p w14:paraId="27EB1856" w14:textId="77777777" w:rsidR="00D37810" w:rsidRDefault="00D37810" w:rsidP="0079308E">
      <w:pPr>
        <w:pStyle w:val="Zkladntext"/>
        <w:tabs>
          <w:tab w:val="left" w:pos="5387"/>
        </w:tabs>
        <w:spacing w:line="276" w:lineRule="auto"/>
        <w:outlineLvl w:val="0"/>
        <w:rPr>
          <w:rFonts w:asciiTheme="majorHAnsi" w:hAnsiTheme="majorHAnsi" w:cstheme="majorHAnsi"/>
          <w:bCs/>
          <w:sz w:val="22"/>
          <w:szCs w:val="22"/>
        </w:rPr>
      </w:pPr>
    </w:p>
    <w:p w14:paraId="3382F499" w14:textId="77777777" w:rsidR="00C677D1" w:rsidRPr="00F26F08" w:rsidRDefault="00C677D1" w:rsidP="0079308E">
      <w:pPr>
        <w:pStyle w:val="Zkladntext"/>
        <w:tabs>
          <w:tab w:val="left" w:pos="5387"/>
        </w:tabs>
        <w:spacing w:line="276" w:lineRule="auto"/>
        <w:outlineLvl w:val="0"/>
        <w:rPr>
          <w:rFonts w:asciiTheme="majorHAnsi" w:hAnsiTheme="majorHAnsi" w:cstheme="majorHAnsi"/>
          <w:bCs/>
          <w:sz w:val="22"/>
          <w:szCs w:val="22"/>
        </w:rPr>
      </w:pPr>
    </w:p>
    <w:p w14:paraId="036A2F5C" w14:textId="15BC86C3" w:rsidR="0079308E" w:rsidRPr="00F26F08" w:rsidRDefault="00B21001" w:rsidP="00D0166D">
      <w:pPr>
        <w:pStyle w:val="Zkladntext"/>
        <w:tabs>
          <w:tab w:val="center" w:pos="1701"/>
          <w:tab w:val="center" w:pos="7371"/>
        </w:tabs>
        <w:spacing w:line="276" w:lineRule="auto"/>
        <w:outlineLvl w:val="0"/>
        <w:rPr>
          <w:rFonts w:asciiTheme="majorHAnsi" w:hAnsiTheme="majorHAnsi" w:cstheme="majorHAnsi"/>
          <w:sz w:val="22"/>
          <w:szCs w:val="22"/>
        </w:rPr>
      </w:pPr>
      <w:r w:rsidRPr="00F26F08">
        <w:rPr>
          <w:rFonts w:asciiTheme="majorHAnsi" w:hAnsiTheme="majorHAnsi" w:cstheme="majorHAnsi"/>
          <w:sz w:val="22"/>
          <w:szCs w:val="22"/>
        </w:rPr>
        <w:tab/>
      </w:r>
      <w:r w:rsidR="0079308E" w:rsidRPr="00F26F08">
        <w:rPr>
          <w:rFonts w:asciiTheme="majorHAnsi" w:hAnsiTheme="majorHAnsi" w:cstheme="majorHAnsi"/>
          <w:sz w:val="22"/>
          <w:szCs w:val="22"/>
        </w:rPr>
        <w:t>…………………………………………………</w:t>
      </w:r>
      <w:r w:rsidR="0079308E" w:rsidRPr="00F26F08">
        <w:rPr>
          <w:rFonts w:asciiTheme="majorHAnsi" w:hAnsiTheme="majorHAnsi" w:cstheme="majorHAnsi"/>
          <w:sz w:val="22"/>
          <w:szCs w:val="22"/>
        </w:rPr>
        <w:tab/>
        <w:t>…………………………………………………</w:t>
      </w:r>
    </w:p>
    <w:p w14:paraId="4117E36D" w14:textId="77777777" w:rsidR="008D69C6" w:rsidRPr="00F26F08" w:rsidRDefault="00B21001" w:rsidP="00B21001">
      <w:pPr>
        <w:pStyle w:val="Zkladntext"/>
        <w:tabs>
          <w:tab w:val="center" w:pos="1701"/>
          <w:tab w:val="center" w:pos="7371"/>
        </w:tabs>
        <w:spacing w:line="276" w:lineRule="auto"/>
        <w:outlineLvl w:val="0"/>
        <w:rPr>
          <w:rFonts w:asciiTheme="majorHAnsi" w:eastAsia="Calibri" w:hAnsiTheme="majorHAnsi" w:cstheme="majorHAnsi"/>
          <w:sz w:val="22"/>
          <w:szCs w:val="22"/>
        </w:rPr>
      </w:pPr>
      <w:r w:rsidRPr="00F26F08">
        <w:rPr>
          <w:rFonts w:asciiTheme="majorHAnsi" w:hAnsiTheme="majorHAnsi" w:cstheme="majorHAnsi"/>
          <w:sz w:val="22"/>
          <w:szCs w:val="22"/>
        </w:rPr>
        <w:tab/>
      </w:r>
      <w:sdt>
        <w:sdtPr>
          <w:rPr>
            <w:rFonts w:asciiTheme="majorHAnsi" w:eastAsia="Calibri" w:hAnsiTheme="majorHAnsi" w:cstheme="majorHAnsi"/>
            <w:b/>
            <w:sz w:val="22"/>
            <w:szCs w:val="22"/>
            <w:lang w:val="cs-CZ" w:eastAsia="en-US"/>
          </w:rPr>
          <w:id w:val="-1886401276"/>
          <w:placeholder>
            <w:docPart w:val="1A6341E818F9451A823701DA87E03FDB"/>
          </w:placeholder>
          <w:showingPlcHdr/>
        </w:sdtPr>
        <w:sdtContent>
          <w:r w:rsidR="008D69C6" w:rsidRPr="00F26F08">
            <w:rPr>
              <w:rStyle w:val="Zstupntext"/>
              <w:rFonts w:asciiTheme="majorHAnsi" w:hAnsiTheme="majorHAnsi" w:cstheme="majorHAnsi"/>
              <w:b/>
              <w:bCs/>
              <w:sz w:val="22"/>
              <w:szCs w:val="22"/>
              <w:highlight w:val="yellow"/>
              <w:lang w:val="cs-CZ"/>
            </w:rPr>
            <w:t>Jméno a příjmení</w:t>
          </w:r>
          <w:r w:rsidR="008D69C6" w:rsidRPr="00F26F08">
            <w:rPr>
              <w:rStyle w:val="Zstupntext"/>
              <w:rFonts w:asciiTheme="majorHAnsi" w:hAnsiTheme="majorHAnsi" w:cstheme="majorHAnsi"/>
              <w:sz w:val="22"/>
              <w:szCs w:val="22"/>
              <w:highlight w:val="yellow"/>
            </w:rPr>
            <w:t>.</w:t>
          </w:r>
        </w:sdtContent>
      </w:sdt>
      <w:r w:rsidR="008D69C6" w:rsidRPr="00F26F08">
        <w:rPr>
          <w:rFonts w:asciiTheme="majorHAnsi" w:hAnsiTheme="majorHAnsi" w:cstheme="majorHAnsi"/>
          <w:sz w:val="22"/>
          <w:szCs w:val="22"/>
        </w:rPr>
        <w:tab/>
      </w:r>
      <w:r w:rsidR="00BA5735" w:rsidRPr="00F26F08">
        <w:rPr>
          <w:rFonts w:asciiTheme="majorHAnsi" w:hAnsiTheme="majorHAnsi" w:cstheme="majorHAnsi"/>
          <w:b/>
          <w:bCs/>
          <w:sz w:val="22"/>
          <w:szCs w:val="22"/>
        </w:rPr>
        <w:t>JUDr. Michal Chlád</w:t>
      </w:r>
      <w:r w:rsidR="003F3847" w:rsidRPr="00F26F08">
        <w:rPr>
          <w:rFonts w:asciiTheme="majorHAnsi" w:hAnsiTheme="majorHAnsi" w:cstheme="majorHAnsi"/>
          <w:b/>
          <w:bCs/>
          <w:sz w:val="22"/>
          <w:szCs w:val="22"/>
        </w:rPr>
        <w:t>e</w:t>
      </w:r>
      <w:r w:rsidR="00BA5735" w:rsidRPr="00F26F08">
        <w:rPr>
          <w:rFonts w:asciiTheme="majorHAnsi" w:hAnsiTheme="majorHAnsi" w:cstheme="majorHAnsi"/>
          <w:b/>
          <w:bCs/>
          <w:sz w:val="22"/>
          <w:szCs w:val="22"/>
        </w:rPr>
        <w:t>k, MBA</w:t>
      </w:r>
      <w:r w:rsidR="008D69C6" w:rsidRPr="00F26F08">
        <w:rPr>
          <w:rFonts w:asciiTheme="majorHAnsi" w:eastAsia="Calibri" w:hAnsiTheme="majorHAnsi" w:cstheme="majorHAnsi"/>
          <w:sz w:val="22"/>
          <w:szCs w:val="22"/>
        </w:rPr>
        <w:t xml:space="preserve"> </w:t>
      </w:r>
    </w:p>
    <w:p w14:paraId="674A7168" w14:textId="5B92727E" w:rsidR="008D69C6" w:rsidRPr="00F26F08" w:rsidRDefault="00F26F08" w:rsidP="00B21001">
      <w:pPr>
        <w:pStyle w:val="Zkladntext"/>
        <w:tabs>
          <w:tab w:val="center" w:pos="1701"/>
          <w:tab w:val="center" w:pos="7371"/>
        </w:tabs>
        <w:spacing w:line="276" w:lineRule="auto"/>
        <w:outlineLvl w:val="0"/>
        <w:rPr>
          <w:rFonts w:asciiTheme="majorHAnsi" w:eastAsia="Calibri" w:hAnsiTheme="majorHAnsi" w:cstheme="majorHAnsi"/>
          <w:sz w:val="22"/>
          <w:szCs w:val="22"/>
        </w:rPr>
      </w:pPr>
      <w:r w:rsidRPr="00F26F08">
        <w:rPr>
          <w:rFonts w:asciiTheme="majorHAnsi" w:eastAsia="Calibri" w:hAnsiTheme="majorHAnsi" w:cstheme="majorHAnsi"/>
          <w:sz w:val="22"/>
          <w:szCs w:val="22"/>
        </w:rPr>
        <w:tab/>
      </w:r>
      <w:sdt>
        <w:sdtPr>
          <w:rPr>
            <w:rFonts w:asciiTheme="majorHAnsi" w:eastAsia="Calibri" w:hAnsiTheme="majorHAnsi" w:cstheme="majorHAnsi"/>
            <w:sz w:val="22"/>
            <w:szCs w:val="22"/>
          </w:rPr>
          <w:id w:val="994464038"/>
          <w:placeholder>
            <w:docPart w:val="8015BC336C294B368291BBF68BE88883"/>
          </w:placeholder>
          <w:showingPlcHdr/>
        </w:sdtPr>
        <w:sdtContent>
          <w:r w:rsidR="008D69C6" w:rsidRPr="00F26F08">
            <w:rPr>
              <w:rStyle w:val="Zstupntext"/>
              <w:rFonts w:asciiTheme="majorHAnsi" w:eastAsiaTheme="majorEastAsia" w:hAnsiTheme="majorHAnsi" w:cstheme="majorHAnsi"/>
              <w:sz w:val="22"/>
              <w:szCs w:val="22"/>
              <w:highlight w:val="yellow"/>
            </w:rPr>
            <w:t>titul, ze kterého jedná.</w:t>
          </w:r>
        </w:sdtContent>
      </w:sdt>
      <w:r w:rsidR="008D69C6" w:rsidRPr="00F26F08">
        <w:rPr>
          <w:rFonts w:asciiTheme="majorHAnsi" w:eastAsia="Calibri" w:hAnsiTheme="majorHAnsi" w:cstheme="majorHAnsi"/>
          <w:sz w:val="22"/>
          <w:szCs w:val="22"/>
        </w:rPr>
        <w:tab/>
      </w:r>
      <w:r w:rsidR="008D69C6" w:rsidRPr="00F26F08">
        <w:rPr>
          <w:rFonts w:asciiTheme="majorHAnsi" w:hAnsiTheme="majorHAnsi" w:cstheme="majorHAnsi"/>
          <w:sz w:val="22"/>
          <w:szCs w:val="22"/>
        </w:rPr>
        <w:t>předseda představenstva</w:t>
      </w:r>
      <w:r w:rsidR="008D69C6" w:rsidRPr="00F26F08">
        <w:rPr>
          <w:rFonts w:asciiTheme="majorHAnsi" w:hAnsiTheme="majorHAnsi" w:cstheme="majorHAnsi"/>
          <w:sz w:val="22"/>
          <w:szCs w:val="22"/>
        </w:rPr>
        <w:tab/>
      </w:r>
    </w:p>
    <w:p w14:paraId="7874BE85" w14:textId="0CC24C3B" w:rsidR="003F3847" w:rsidRPr="00F26F08" w:rsidRDefault="00A23349" w:rsidP="00B21001">
      <w:pPr>
        <w:pStyle w:val="Zkladntext"/>
        <w:tabs>
          <w:tab w:val="center" w:pos="1701"/>
          <w:tab w:val="center" w:pos="7371"/>
        </w:tabs>
        <w:spacing w:line="276" w:lineRule="auto"/>
        <w:outlineLvl w:val="0"/>
        <w:rPr>
          <w:rFonts w:asciiTheme="majorHAnsi" w:hAnsiTheme="majorHAnsi" w:cstheme="majorHAnsi"/>
          <w:b/>
          <w:bCs/>
          <w:sz w:val="22"/>
          <w:szCs w:val="22"/>
        </w:rPr>
      </w:pPr>
      <w:r w:rsidRPr="00F26F08">
        <w:rPr>
          <w:rFonts w:asciiTheme="majorHAnsi" w:hAnsiTheme="majorHAnsi" w:cstheme="majorHAnsi"/>
          <w:b/>
          <w:bCs/>
          <w:sz w:val="22"/>
          <w:szCs w:val="22"/>
        </w:rPr>
        <w:tab/>
      </w:r>
    </w:p>
    <w:p w14:paraId="05E3A0C2" w14:textId="7CD26B1D" w:rsidR="0079308E" w:rsidRPr="00F26F08" w:rsidRDefault="00B21001" w:rsidP="00A23349">
      <w:pPr>
        <w:pStyle w:val="Zkladntext"/>
        <w:tabs>
          <w:tab w:val="center" w:pos="1701"/>
          <w:tab w:val="center" w:pos="7371"/>
        </w:tabs>
        <w:spacing w:line="276" w:lineRule="auto"/>
        <w:outlineLvl w:val="0"/>
        <w:rPr>
          <w:rFonts w:asciiTheme="majorHAnsi" w:eastAsia="Calibri" w:hAnsiTheme="majorHAnsi" w:cstheme="majorHAnsi"/>
          <w:b/>
          <w:sz w:val="22"/>
          <w:szCs w:val="22"/>
          <w:lang w:eastAsia="en-US"/>
        </w:rPr>
      </w:pPr>
      <w:r w:rsidRPr="00F26F08">
        <w:rPr>
          <w:rFonts w:asciiTheme="majorHAnsi" w:hAnsiTheme="majorHAnsi" w:cstheme="majorHAnsi"/>
          <w:sz w:val="22"/>
          <w:szCs w:val="22"/>
        </w:rPr>
        <w:tab/>
      </w:r>
      <w:r w:rsidR="008D69C6" w:rsidRPr="00F26F08">
        <w:rPr>
          <w:rFonts w:asciiTheme="majorHAnsi" w:hAnsiTheme="majorHAnsi" w:cstheme="majorHAnsi"/>
          <w:sz w:val="22"/>
          <w:szCs w:val="22"/>
        </w:rPr>
        <w:tab/>
      </w:r>
    </w:p>
    <w:p w14:paraId="51A9E070" w14:textId="77777777" w:rsidR="00FA5C82" w:rsidRPr="00F26F08" w:rsidRDefault="00FA5C82" w:rsidP="00950037">
      <w:pPr>
        <w:spacing w:line="276" w:lineRule="auto"/>
        <w:rPr>
          <w:rFonts w:asciiTheme="majorHAnsi" w:eastAsia="Calibri" w:hAnsiTheme="majorHAnsi" w:cstheme="majorHAnsi"/>
        </w:rPr>
      </w:pPr>
    </w:p>
    <w:p w14:paraId="461DAECD" w14:textId="5F748028" w:rsidR="00A23349" w:rsidRPr="00F26F08" w:rsidRDefault="00A23349" w:rsidP="00A23349">
      <w:pPr>
        <w:pStyle w:val="Zkladntext"/>
        <w:tabs>
          <w:tab w:val="center" w:pos="1701"/>
          <w:tab w:val="center" w:pos="7371"/>
        </w:tabs>
        <w:spacing w:line="276" w:lineRule="auto"/>
        <w:outlineLvl w:val="0"/>
        <w:rPr>
          <w:rFonts w:asciiTheme="majorHAnsi" w:hAnsiTheme="majorHAnsi" w:cstheme="majorHAnsi"/>
          <w:b/>
          <w:bCs/>
          <w:sz w:val="22"/>
          <w:szCs w:val="22"/>
        </w:rPr>
      </w:pPr>
      <w:r w:rsidRPr="00F26F08">
        <w:rPr>
          <w:rFonts w:asciiTheme="majorHAnsi" w:hAnsiTheme="majorHAnsi" w:cstheme="majorHAnsi"/>
          <w:sz w:val="22"/>
          <w:szCs w:val="22"/>
        </w:rPr>
        <w:tab/>
      </w:r>
      <w:r w:rsidR="008D69C6" w:rsidRPr="00F26F08">
        <w:rPr>
          <w:rFonts w:asciiTheme="majorHAnsi" w:hAnsiTheme="majorHAnsi" w:cstheme="majorHAnsi"/>
          <w:sz w:val="22"/>
          <w:szCs w:val="22"/>
        </w:rPr>
        <w:tab/>
      </w:r>
      <w:r w:rsidRPr="00F26F08">
        <w:rPr>
          <w:rFonts w:asciiTheme="majorHAnsi" w:hAnsiTheme="majorHAnsi" w:cstheme="majorHAnsi"/>
          <w:sz w:val="22"/>
          <w:szCs w:val="22"/>
        </w:rPr>
        <w:t>…………………………………………………</w:t>
      </w:r>
      <w:r w:rsidRPr="00F26F08">
        <w:rPr>
          <w:rFonts w:asciiTheme="majorHAnsi" w:hAnsiTheme="majorHAnsi" w:cstheme="majorHAnsi"/>
          <w:sz w:val="22"/>
          <w:szCs w:val="22"/>
        </w:rPr>
        <w:tab/>
      </w:r>
      <w:r w:rsidR="008D69C6" w:rsidRPr="00F26F08">
        <w:rPr>
          <w:rFonts w:asciiTheme="majorHAnsi" w:hAnsiTheme="majorHAnsi" w:cstheme="majorHAnsi"/>
          <w:sz w:val="22"/>
          <w:szCs w:val="22"/>
        </w:rPr>
        <w:tab/>
      </w:r>
      <w:r w:rsidR="00FA5C82" w:rsidRPr="00F26F08">
        <w:rPr>
          <w:rFonts w:asciiTheme="majorHAnsi" w:hAnsiTheme="majorHAnsi" w:cstheme="majorHAnsi"/>
          <w:b/>
          <w:bCs/>
          <w:sz w:val="22"/>
          <w:szCs w:val="22"/>
        </w:rPr>
        <w:t>Ing. Zdeněk Machů</w:t>
      </w:r>
      <w:r w:rsidRPr="00F26F08">
        <w:rPr>
          <w:rFonts w:asciiTheme="majorHAnsi" w:hAnsiTheme="majorHAnsi" w:cstheme="majorHAnsi"/>
          <w:b/>
          <w:bCs/>
          <w:sz w:val="22"/>
          <w:szCs w:val="22"/>
        </w:rPr>
        <w:tab/>
      </w:r>
    </w:p>
    <w:p w14:paraId="3BD6229B" w14:textId="4CB1FC44" w:rsidR="00A23349" w:rsidRPr="00F26F08" w:rsidRDefault="00A23349" w:rsidP="00A23349">
      <w:pPr>
        <w:pStyle w:val="Zkladntext"/>
        <w:tabs>
          <w:tab w:val="center" w:pos="1701"/>
          <w:tab w:val="center" w:pos="7371"/>
        </w:tabs>
        <w:spacing w:line="276" w:lineRule="auto"/>
        <w:outlineLvl w:val="0"/>
        <w:rPr>
          <w:rFonts w:asciiTheme="majorHAnsi" w:eastAsia="Calibri" w:hAnsiTheme="majorHAnsi" w:cstheme="majorHAnsi"/>
          <w:sz w:val="22"/>
          <w:szCs w:val="22"/>
        </w:rPr>
      </w:pPr>
      <w:r w:rsidRPr="00F26F08">
        <w:rPr>
          <w:rFonts w:asciiTheme="majorHAnsi" w:hAnsiTheme="majorHAnsi" w:cstheme="majorHAnsi"/>
          <w:sz w:val="22"/>
          <w:szCs w:val="22"/>
        </w:rPr>
        <w:tab/>
      </w:r>
      <w:r w:rsidR="008D69C6" w:rsidRPr="00F26F08">
        <w:rPr>
          <w:rFonts w:asciiTheme="majorHAnsi" w:hAnsiTheme="majorHAnsi" w:cstheme="majorHAnsi"/>
          <w:sz w:val="22"/>
          <w:szCs w:val="22"/>
        </w:rPr>
        <w:tab/>
      </w:r>
      <w:r w:rsidR="00FA5C82" w:rsidRPr="00F26F08">
        <w:rPr>
          <w:rFonts w:asciiTheme="majorHAnsi" w:hAnsiTheme="majorHAnsi" w:cstheme="majorHAnsi"/>
          <w:sz w:val="22"/>
          <w:szCs w:val="22"/>
        </w:rPr>
        <w:t>místo</w:t>
      </w:r>
      <w:r w:rsidRPr="00F26F08">
        <w:rPr>
          <w:rFonts w:asciiTheme="majorHAnsi" w:hAnsiTheme="majorHAnsi" w:cstheme="majorHAnsi"/>
          <w:sz w:val="22"/>
          <w:szCs w:val="22"/>
        </w:rPr>
        <w:t>předsed</w:t>
      </w:r>
      <w:r w:rsidR="00FA5C82" w:rsidRPr="00F26F08">
        <w:rPr>
          <w:rFonts w:asciiTheme="majorHAnsi" w:hAnsiTheme="majorHAnsi" w:cstheme="majorHAnsi"/>
          <w:sz w:val="22"/>
          <w:szCs w:val="22"/>
        </w:rPr>
        <w:t>a</w:t>
      </w:r>
      <w:r w:rsidRPr="00F26F08">
        <w:rPr>
          <w:rFonts w:asciiTheme="majorHAnsi" w:hAnsiTheme="majorHAnsi" w:cstheme="majorHAnsi"/>
          <w:sz w:val="22"/>
          <w:szCs w:val="22"/>
        </w:rPr>
        <w:t xml:space="preserve"> představenstva</w:t>
      </w:r>
      <w:r w:rsidRPr="00F26F08">
        <w:rPr>
          <w:rFonts w:asciiTheme="majorHAnsi" w:hAnsiTheme="majorHAnsi" w:cstheme="majorHAnsi"/>
          <w:sz w:val="22"/>
          <w:szCs w:val="22"/>
        </w:rPr>
        <w:tab/>
      </w:r>
    </w:p>
    <w:p w14:paraId="5F906D0D" w14:textId="5B5110CC" w:rsidR="00950037" w:rsidRPr="00F26F08" w:rsidRDefault="00950037" w:rsidP="00950037">
      <w:pPr>
        <w:spacing w:line="276" w:lineRule="auto"/>
        <w:rPr>
          <w:rFonts w:asciiTheme="majorHAnsi" w:eastAsia="Calibri" w:hAnsiTheme="majorHAnsi" w:cstheme="majorHAnsi"/>
        </w:rPr>
      </w:pPr>
      <w:r w:rsidRPr="00F26F08">
        <w:rPr>
          <w:rFonts w:asciiTheme="majorHAnsi" w:eastAsia="Calibri" w:hAnsiTheme="majorHAnsi" w:cstheme="majorHAnsi"/>
        </w:rPr>
        <w:t xml:space="preserve">za </w:t>
      </w:r>
      <w:r w:rsidR="00C677D1">
        <w:rPr>
          <w:rFonts w:asciiTheme="majorHAnsi" w:eastAsia="Calibri" w:hAnsiTheme="majorHAnsi" w:cstheme="majorHAnsi"/>
        </w:rPr>
        <w:t>prodávajícího</w:t>
      </w:r>
      <w:r w:rsidRPr="00F26F08">
        <w:rPr>
          <w:rFonts w:asciiTheme="majorHAnsi" w:eastAsia="Calibri" w:hAnsiTheme="majorHAnsi" w:cstheme="majorHAnsi"/>
        </w:rPr>
        <w:tab/>
      </w:r>
      <w:r w:rsidRPr="00F26F08">
        <w:rPr>
          <w:rFonts w:asciiTheme="majorHAnsi" w:eastAsia="Calibri" w:hAnsiTheme="majorHAnsi" w:cstheme="majorHAnsi"/>
        </w:rPr>
        <w:tab/>
      </w:r>
      <w:r w:rsidRPr="00F26F08">
        <w:rPr>
          <w:rFonts w:asciiTheme="majorHAnsi" w:eastAsia="Calibri" w:hAnsiTheme="majorHAnsi" w:cstheme="majorHAnsi"/>
        </w:rPr>
        <w:tab/>
      </w:r>
      <w:r w:rsidRPr="00F26F08">
        <w:rPr>
          <w:rFonts w:asciiTheme="majorHAnsi" w:eastAsia="Calibri" w:hAnsiTheme="majorHAnsi" w:cstheme="majorHAnsi"/>
        </w:rPr>
        <w:tab/>
      </w:r>
      <w:r w:rsidRPr="00F26F08">
        <w:rPr>
          <w:rFonts w:asciiTheme="majorHAnsi" w:eastAsia="Calibri" w:hAnsiTheme="majorHAnsi" w:cstheme="majorHAnsi"/>
        </w:rPr>
        <w:tab/>
      </w:r>
      <w:r w:rsidR="00FA5C82" w:rsidRPr="00F26F08">
        <w:rPr>
          <w:rFonts w:asciiTheme="majorHAnsi" w:eastAsia="Calibri" w:hAnsiTheme="majorHAnsi" w:cstheme="majorHAnsi"/>
        </w:rPr>
        <w:tab/>
      </w:r>
      <w:r w:rsidRPr="00F26F08">
        <w:rPr>
          <w:rFonts w:asciiTheme="majorHAnsi" w:eastAsia="Calibri" w:hAnsiTheme="majorHAnsi" w:cstheme="majorHAnsi"/>
        </w:rPr>
        <w:t xml:space="preserve">za </w:t>
      </w:r>
      <w:r w:rsidR="00C677D1">
        <w:rPr>
          <w:rFonts w:asciiTheme="majorHAnsi" w:eastAsia="Calibri" w:hAnsiTheme="majorHAnsi" w:cstheme="majorHAnsi"/>
        </w:rPr>
        <w:t>kupujícího</w:t>
      </w:r>
    </w:p>
    <w:p w14:paraId="5C941DA5" w14:textId="77777777" w:rsidR="00950037" w:rsidRPr="00F26F08" w:rsidRDefault="00950037" w:rsidP="00950037">
      <w:pPr>
        <w:rPr>
          <w:rFonts w:asciiTheme="majorHAnsi" w:hAnsiTheme="majorHAnsi" w:cstheme="majorHAnsi"/>
        </w:rPr>
      </w:pPr>
    </w:p>
    <w:sectPr w:rsidR="00950037" w:rsidRPr="00F26F08" w:rsidSect="00867200">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623F9" w14:textId="77777777" w:rsidR="00031730" w:rsidRDefault="00031730" w:rsidP="002C4725">
      <w:pPr>
        <w:spacing w:after="0" w:line="240" w:lineRule="auto"/>
      </w:pPr>
      <w:r>
        <w:separator/>
      </w:r>
    </w:p>
  </w:endnote>
  <w:endnote w:type="continuationSeparator" w:id="0">
    <w:p w14:paraId="0D66E6CA" w14:textId="77777777" w:rsidR="00031730" w:rsidRDefault="00031730" w:rsidP="002C4725">
      <w:pPr>
        <w:spacing w:after="0" w:line="240" w:lineRule="auto"/>
      </w:pPr>
      <w:r>
        <w:continuationSeparator/>
      </w:r>
    </w:p>
  </w:endnote>
  <w:endnote w:type="continuationNotice" w:id="1">
    <w:p w14:paraId="75A7CFC2" w14:textId="77777777" w:rsidR="00031730" w:rsidRDefault="000317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43F7C7AD" w:rsidR="003D2088" w:rsidRPr="004B6AE8" w:rsidRDefault="00950037" w:rsidP="004B6AE8">
    <w:pPr>
      <w:pStyle w:val="Zpat"/>
      <w:jc w:val="both"/>
      <w:rPr>
        <w:rFonts w:asciiTheme="majorHAnsi" w:hAnsiTheme="majorHAnsi" w:cstheme="majorHAnsi"/>
        <w:sz w:val="20"/>
      </w:rPr>
    </w:pPr>
    <w:r>
      <w:rPr>
        <w:rFonts w:asciiTheme="majorHAnsi" w:hAnsiTheme="majorHAnsi" w:cstheme="majorHAnsi"/>
        <w:sz w:val="20"/>
      </w:rPr>
      <w:t>Kupní smlouva</w:t>
    </w:r>
    <w:r w:rsidR="003D2088">
      <w:rPr>
        <w:rFonts w:asciiTheme="majorHAnsi" w:hAnsiTheme="majorHAnsi" w:cstheme="majorHAnsi"/>
        <w:sz w:val="20"/>
      </w:rPr>
      <w:tab/>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19353C">
          <w:rPr>
            <w:rFonts w:asciiTheme="majorHAnsi" w:hAnsiTheme="majorHAnsi" w:cstheme="majorHAnsi"/>
            <w:noProof/>
            <w:sz w:val="20"/>
          </w:rPr>
          <w:t>12</w:t>
        </w:r>
        <w:r w:rsidR="003D2088"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651C" w14:textId="77777777" w:rsidR="003D2088" w:rsidRDefault="003D2088">
    <w:pPr>
      <w:pStyle w:val="Zpat"/>
    </w:pPr>
    <w:r>
      <w:rPr>
        <w:noProof/>
        <w:lang w:eastAsia="cs-CZ"/>
      </w:rPr>
      <w:drawing>
        <wp:anchor distT="0" distB="0" distL="114300" distR="114300" simplePos="0" relativeHeight="251658240" behindDoc="1" locked="0" layoutInCell="1" allowOverlap="1" wp14:anchorId="04647A91" wp14:editId="13FBC1F0">
          <wp:simplePos x="0" y="0"/>
          <wp:positionH relativeFrom="margin">
            <wp:align>center</wp:align>
          </wp:positionH>
          <wp:positionV relativeFrom="paragraph">
            <wp:posOffset>-523875</wp:posOffset>
          </wp:positionV>
          <wp:extent cx="2096655" cy="873375"/>
          <wp:effectExtent l="0" t="0" r="0" b="317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6DF15" w14:textId="77777777" w:rsidR="00031730" w:rsidRDefault="00031730" w:rsidP="002C4725">
      <w:pPr>
        <w:spacing w:after="0" w:line="240" w:lineRule="auto"/>
      </w:pPr>
      <w:r>
        <w:separator/>
      </w:r>
    </w:p>
  </w:footnote>
  <w:footnote w:type="continuationSeparator" w:id="0">
    <w:p w14:paraId="302709DA" w14:textId="77777777" w:rsidR="00031730" w:rsidRDefault="00031730" w:rsidP="002C4725">
      <w:pPr>
        <w:spacing w:after="0" w:line="240" w:lineRule="auto"/>
      </w:pPr>
      <w:r>
        <w:continuationSeparator/>
      </w:r>
    </w:p>
  </w:footnote>
  <w:footnote w:type="continuationNotice" w:id="1">
    <w:p w14:paraId="1469C3E4" w14:textId="77777777" w:rsidR="00031730" w:rsidRDefault="000317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00F41" w14:textId="77777777" w:rsidR="0032400F" w:rsidRPr="00746BF9" w:rsidRDefault="0032400F" w:rsidP="0032400F">
    <w:pPr>
      <w:pStyle w:val="Zhlav"/>
    </w:pPr>
    <w:r>
      <w:rPr>
        <w:noProof/>
      </w:rPr>
      <w:drawing>
        <wp:anchor distT="0" distB="0" distL="114300" distR="114300" simplePos="0" relativeHeight="251658241" behindDoc="1" locked="0" layoutInCell="1" allowOverlap="1" wp14:anchorId="7BE5FEFC" wp14:editId="41740999">
          <wp:simplePos x="0" y="0"/>
          <wp:positionH relativeFrom="column">
            <wp:posOffset>2300605</wp:posOffset>
          </wp:positionH>
          <wp:positionV relativeFrom="paragraph">
            <wp:posOffset>-142240</wp:posOffset>
          </wp:positionV>
          <wp:extent cx="1085850" cy="1032894"/>
          <wp:effectExtent l="0" t="0" r="0" b="0"/>
          <wp:wrapNone/>
          <wp:docPr id="1466608856" name="Obrázek 1" descr="Technické sítě B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chnické sítě Brno"/>
                  <pic:cNvPicPr>
                    <a:picLocks noChangeAspect="1" noChangeArrowheads="1"/>
                  </pic:cNvPicPr>
                </pic:nvPicPr>
                <pic:blipFill rotWithShape="1">
                  <a:blip r:embed="rId1">
                    <a:extLst>
                      <a:ext uri="{28A0092B-C50C-407E-A947-70E740481C1C}">
                        <a14:useLocalDpi xmlns:a14="http://schemas.microsoft.com/office/drawing/2010/main" val="0"/>
                      </a:ext>
                    </a:extLst>
                  </a:blip>
                  <a:srcRect r="75364"/>
                  <a:stretch/>
                </pic:blipFill>
                <pic:spPr bwMode="auto">
                  <a:xfrm>
                    <a:off x="0" y="0"/>
                    <a:ext cx="1085850" cy="103289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F1B1021" w14:textId="2E0F9E9D" w:rsidR="003D2088" w:rsidRDefault="003D2088" w:rsidP="0032400F">
    <w:pPr>
      <w:pStyle w:val="Zhlav"/>
    </w:pPr>
  </w:p>
  <w:p w14:paraId="4B5AD230" w14:textId="77777777" w:rsidR="0032400F" w:rsidRDefault="0032400F" w:rsidP="0032400F">
    <w:pPr>
      <w:pStyle w:val="Zhlav"/>
    </w:pPr>
  </w:p>
  <w:p w14:paraId="4FADDE39" w14:textId="77777777" w:rsidR="0032400F" w:rsidRDefault="0032400F" w:rsidP="0032400F">
    <w:pPr>
      <w:pStyle w:val="Zhlav"/>
    </w:pPr>
  </w:p>
  <w:p w14:paraId="2FAC5190" w14:textId="77777777" w:rsidR="0032400F" w:rsidRPr="0032400F" w:rsidRDefault="0032400F" w:rsidP="0032400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6254F4"/>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2F0680A"/>
    <w:multiLevelType w:val="hybridMultilevel"/>
    <w:tmpl w:val="3544E91A"/>
    <w:lvl w:ilvl="0" w:tplc="FB0492C0">
      <w:start w:val="1"/>
      <w:numFmt w:val="upperRoman"/>
      <w:lvlText w:val="%1."/>
      <w:lvlJc w:val="left"/>
      <w:pPr>
        <w:ind w:left="397" w:hanging="397"/>
      </w:pPr>
      <w:rPr>
        <w:rFonts w:ascii="Calibri" w:hAnsi="Calibri" w:hint="default"/>
        <w:b/>
        <w:caps/>
        <w:sz w:val="22"/>
        <w:szCs w:val="22"/>
      </w:rPr>
    </w:lvl>
    <w:lvl w:ilvl="1" w:tplc="3CD06E96">
      <w:start w:val="1"/>
      <w:numFmt w:val="decimal"/>
      <w:lvlText w:val="%2)"/>
      <w:lvlJc w:val="left"/>
      <w:pPr>
        <w:ind w:left="397" w:hanging="397"/>
      </w:pPr>
      <w:rPr>
        <w:rFonts w:ascii="Calibri" w:hAnsi="Calibri" w:hint="default"/>
        <w:b w:val="0"/>
        <w:sz w:val="22"/>
        <w:szCs w:val="22"/>
      </w:rPr>
    </w:lvl>
    <w:lvl w:ilvl="2" w:tplc="E210460E">
      <w:start w:val="1"/>
      <w:numFmt w:val="lowerLetter"/>
      <w:lvlText w:val="%3)"/>
      <w:lvlJc w:val="left"/>
      <w:pPr>
        <w:ind w:left="1107" w:hanging="397"/>
      </w:pPr>
      <w:rPr>
        <w:rFonts w:hint="default"/>
        <w:b w:val="0"/>
        <w:i w:val="0"/>
        <w:color w:val="auto"/>
        <w:sz w:val="22"/>
        <w:szCs w:val="22"/>
      </w:rPr>
    </w:lvl>
    <w:lvl w:ilvl="3" w:tplc="FDEC0FFA">
      <w:start w:val="1"/>
      <w:numFmt w:val="bullet"/>
      <w:lvlText w:val=""/>
      <w:lvlJc w:val="left"/>
      <w:pPr>
        <w:ind w:left="1134" w:hanging="340"/>
      </w:pPr>
      <w:rPr>
        <w:rFonts w:ascii="Symbol" w:hAnsi="Symbol" w:hint="default"/>
        <w:color w:val="auto"/>
      </w:rPr>
    </w:lvl>
    <w:lvl w:ilvl="4" w:tplc="2FB2418A">
      <w:start w:val="1"/>
      <w:numFmt w:val="bullet"/>
      <w:lvlText w:val=""/>
      <w:lvlJc w:val="left"/>
      <w:pPr>
        <w:ind w:left="1418" w:hanging="284"/>
      </w:pPr>
      <w:rPr>
        <w:rFonts w:ascii="Symbol" w:hAnsi="Symbol" w:hint="default"/>
        <w:color w:val="auto"/>
      </w:rPr>
    </w:lvl>
    <w:lvl w:ilvl="5" w:tplc="D7705C88">
      <w:start w:val="1"/>
      <w:numFmt w:val="lowerRoman"/>
      <w:lvlText w:val="(%6)"/>
      <w:lvlJc w:val="left"/>
      <w:pPr>
        <w:ind w:left="2160" w:hanging="360"/>
      </w:pPr>
      <w:rPr>
        <w:rFonts w:hint="default"/>
      </w:rPr>
    </w:lvl>
    <w:lvl w:ilvl="6" w:tplc="61CC3A0C">
      <w:start w:val="1"/>
      <w:numFmt w:val="decimal"/>
      <w:lvlText w:val="%7."/>
      <w:lvlJc w:val="left"/>
      <w:pPr>
        <w:ind w:left="2520" w:hanging="360"/>
      </w:pPr>
      <w:rPr>
        <w:rFonts w:hint="default"/>
      </w:rPr>
    </w:lvl>
    <w:lvl w:ilvl="7" w:tplc="587C26FA">
      <w:start w:val="1"/>
      <w:numFmt w:val="lowerLetter"/>
      <w:lvlText w:val="%8."/>
      <w:lvlJc w:val="left"/>
      <w:pPr>
        <w:ind w:left="2880" w:hanging="360"/>
      </w:pPr>
      <w:rPr>
        <w:rFonts w:hint="default"/>
      </w:rPr>
    </w:lvl>
    <w:lvl w:ilvl="8" w:tplc="97C275BC">
      <w:start w:val="1"/>
      <w:numFmt w:val="lowerRoman"/>
      <w:lvlText w:val="%9."/>
      <w:lvlJc w:val="left"/>
      <w:pPr>
        <w:ind w:left="3240" w:hanging="360"/>
      </w:pPr>
      <w:rPr>
        <w:rFonts w:hint="default"/>
      </w:rPr>
    </w:lvl>
  </w:abstractNum>
  <w:abstractNum w:abstractNumId="3" w15:restartNumberingAfterBreak="0">
    <w:nsid w:val="073B15CF"/>
    <w:multiLevelType w:val="multilevel"/>
    <w:tmpl w:val="F7BEB96E"/>
    <w:lvl w:ilvl="0">
      <w:start w:val="1"/>
      <w:numFmt w:val="upperRoman"/>
      <w:lvlText w:val="%1."/>
      <w:lvlJc w:val="left"/>
      <w:pPr>
        <w:ind w:left="397" w:hanging="397"/>
      </w:pPr>
      <w:rPr>
        <w:rFonts w:ascii="Calibri" w:hAnsi="Calibri" w:hint="default"/>
        <w:b/>
        <w:caps/>
        <w:sz w:val="22"/>
        <w:szCs w:val="22"/>
      </w:rPr>
    </w:lvl>
    <w:lvl w:ilvl="1">
      <w:start w:val="1"/>
      <w:numFmt w:val="decimal"/>
      <w:lvlText w:val="%2)"/>
      <w:lvlJc w:val="left"/>
      <w:pPr>
        <w:ind w:left="397" w:hanging="397"/>
      </w:pPr>
      <w:rPr>
        <w:rFonts w:ascii="Calibri" w:hAnsi="Calibri" w:hint="default"/>
        <w:b w:val="0"/>
        <w:sz w:val="22"/>
        <w:szCs w:val="22"/>
      </w:rPr>
    </w:lvl>
    <w:lvl w:ilvl="2">
      <w:start w:val="1"/>
      <w:numFmt w:val="lowerLetter"/>
      <w:lvlText w:val="%3)"/>
      <w:lvlJc w:val="left"/>
      <w:pPr>
        <w:ind w:left="1107" w:hanging="397"/>
      </w:pPr>
      <w:rPr>
        <w:rFonts w:hint="default"/>
        <w:b w:val="0"/>
        <w:i w:val="0"/>
        <w:color w:val="auto"/>
        <w:sz w:val="22"/>
        <w:szCs w:val="22"/>
      </w:rPr>
    </w:lvl>
    <w:lvl w:ilvl="3">
      <w:start w:val="1"/>
      <w:numFmt w:val="bullet"/>
      <w:lvlText w:val=""/>
      <w:lvlJc w:val="left"/>
      <w:pPr>
        <w:ind w:left="1134" w:hanging="340"/>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77260D"/>
    <w:multiLevelType w:val="hybridMultilevel"/>
    <w:tmpl w:val="BCCEB28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118C53A0"/>
    <w:multiLevelType w:val="hybridMultilevel"/>
    <w:tmpl w:val="B6D0D9B4"/>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A63075"/>
    <w:multiLevelType w:val="hybridMultilevel"/>
    <w:tmpl w:val="587C0EF2"/>
    <w:lvl w:ilvl="0" w:tplc="6CCAF44A">
      <w:start w:val="1"/>
      <w:numFmt w:val="decimal"/>
      <w:lvlText w:val="2.%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0" w15:restartNumberingAfterBreak="0">
    <w:nsid w:val="1EE313BA"/>
    <w:multiLevelType w:val="multilevel"/>
    <w:tmpl w:val="553EB5F8"/>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FA93BAE"/>
    <w:multiLevelType w:val="hybridMultilevel"/>
    <w:tmpl w:val="99E671D0"/>
    <w:lvl w:ilvl="0" w:tplc="68E6ABAC">
      <w:numFmt w:val="bullet"/>
      <w:lvlText w:val="-"/>
      <w:lvlJc w:val="left"/>
      <w:pPr>
        <w:ind w:left="704" w:hanging="360"/>
      </w:pPr>
      <w:rPr>
        <w:rFonts w:ascii="Arial Narrow" w:eastAsiaTheme="minorHAnsi" w:hAnsi="Arial Narrow" w:cs="Times New Roman" w:hint="default"/>
      </w:rPr>
    </w:lvl>
    <w:lvl w:ilvl="1" w:tplc="04050003" w:tentative="1">
      <w:start w:val="1"/>
      <w:numFmt w:val="bullet"/>
      <w:lvlText w:val="o"/>
      <w:lvlJc w:val="left"/>
      <w:pPr>
        <w:ind w:left="1424" w:hanging="360"/>
      </w:pPr>
      <w:rPr>
        <w:rFonts w:ascii="Courier New" w:hAnsi="Courier New" w:cs="Courier New" w:hint="default"/>
      </w:rPr>
    </w:lvl>
    <w:lvl w:ilvl="2" w:tplc="04050005" w:tentative="1">
      <w:start w:val="1"/>
      <w:numFmt w:val="bullet"/>
      <w:lvlText w:val=""/>
      <w:lvlJc w:val="left"/>
      <w:pPr>
        <w:ind w:left="2144" w:hanging="360"/>
      </w:pPr>
      <w:rPr>
        <w:rFonts w:ascii="Wingdings" w:hAnsi="Wingdings" w:hint="default"/>
      </w:rPr>
    </w:lvl>
    <w:lvl w:ilvl="3" w:tplc="04050001" w:tentative="1">
      <w:start w:val="1"/>
      <w:numFmt w:val="bullet"/>
      <w:lvlText w:val=""/>
      <w:lvlJc w:val="left"/>
      <w:pPr>
        <w:ind w:left="2864" w:hanging="360"/>
      </w:pPr>
      <w:rPr>
        <w:rFonts w:ascii="Symbol" w:hAnsi="Symbol" w:hint="default"/>
      </w:rPr>
    </w:lvl>
    <w:lvl w:ilvl="4" w:tplc="04050003" w:tentative="1">
      <w:start w:val="1"/>
      <w:numFmt w:val="bullet"/>
      <w:lvlText w:val="o"/>
      <w:lvlJc w:val="left"/>
      <w:pPr>
        <w:ind w:left="3584" w:hanging="360"/>
      </w:pPr>
      <w:rPr>
        <w:rFonts w:ascii="Courier New" w:hAnsi="Courier New" w:cs="Courier New" w:hint="default"/>
      </w:rPr>
    </w:lvl>
    <w:lvl w:ilvl="5" w:tplc="04050005" w:tentative="1">
      <w:start w:val="1"/>
      <w:numFmt w:val="bullet"/>
      <w:lvlText w:val=""/>
      <w:lvlJc w:val="left"/>
      <w:pPr>
        <w:ind w:left="4304" w:hanging="360"/>
      </w:pPr>
      <w:rPr>
        <w:rFonts w:ascii="Wingdings" w:hAnsi="Wingdings" w:hint="default"/>
      </w:rPr>
    </w:lvl>
    <w:lvl w:ilvl="6" w:tplc="04050001" w:tentative="1">
      <w:start w:val="1"/>
      <w:numFmt w:val="bullet"/>
      <w:lvlText w:val=""/>
      <w:lvlJc w:val="left"/>
      <w:pPr>
        <w:ind w:left="5024" w:hanging="360"/>
      </w:pPr>
      <w:rPr>
        <w:rFonts w:ascii="Symbol" w:hAnsi="Symbol" w:hint="default"/>
      </w:rPr>
    </w:lvl>
    <w:lvl w:ilvl="7" w:tplc="04050003" w:tentative="1">
      <w:start w:val="1"/>
      <w:numFmt w:val="bullet"/>
      <w:lvlText w:val="o"/>
      <w:lvlJc w:val="left"/>
      <w:pPr>
        <w:ind w:left="5744" w:hanging="360"/>
      </w:pPr>
      <w:rPr>
        <w:rFonts w:ascii="Courier New" w:hAnsi="Courier New" w:cs="Courier New" w:hint="default"/>
      </w:rPr>
    </w:lvl>
    <w:lvl w:ilvl="8" w:tplc="04050005" w:tentative="1">
      <w:start w:val="1"/>
      <w:numFmt w:val="bullet"/>
      <w:lvlText w:val=""/>
      <w:lvlJc w:val="left"/>
      <w:pPr>
        <w:ind w:left="6464" w:hanging="360"/>
      </w:pPr>
      <w:rPr>
        <w:rFonts w:ascii="Wingdings" w:hAnsi="Wingdings" w:hint="default"/>
      </w:rPr>
    </w:lvl>
  </w:abstractNum>
  <w:abstractNum w:abstractNumId="1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3" w15:restartNumberingAfterBreak="0">
    <w:nsid w:val="23F2295E"/>
    <w:multiLevelType w:val="multilevel"/>
    <w:tmpl w:val="737A78D0"/>
    <w:lvl w:ilvl="0">
      <w:start w:val="1"/>
      <w:numFmt w:val="decimal"/>
      <w:lvlText w:val="%1."/>
      <w:lvlJc w:val="left"/>
      <w:pPr>
        <w:ind w:left="360" w:hanging="360"/>
      </w:pPr>
    </w:lvl>
    <w:lvl w:ilvl="1">
      <w:start w:val="1"/>
      <w:numFmt w:val="decimal"/>
      <w:lvlText w:val="6.%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5" w15:restartNumberingAfterBreak="0">
    <w:nsid w:val="27244D39"/>
    <w:multiLevelType w:val="multilevel"/>
    <w:tmpl w:val="06E01DF2"/>
    <w:lvl w:ilvl="0">
      <w:start w:val="1"/>
      <w:numFmt w:val="decimal"/>
      <w:lvlText w:val="%1."/>
      <w:lvlJc w:val="left"/>
      <w:pPr>
        <w:ind w:left="360" w:hanging="360"/>
      </w:pPr>
      <w:rPr>
        <w:rFonts w:hint="default"/>
      </w:rPr>
    </w:lvl>
    <w:lvl w:ilvl="1">
      <w:start w:val="1"/>
      <w:numFmt w:val="decimal"/>
      <w:lvlText w:val="5.%2."/>
      <w:lvlJc w:val="left"/>
      <w:pPr>
        <w:ind w:left="567" w:hanging="567"/>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A2518E2"/>
    <w:multiLevelType w:val="multilevel"/>
    <w:tmpl w:val="3B8E475A"/>
    <w:lvl w:ilvl="0">
      <w:start w:val="1"/>
      <w:numFmt w:val="decimal"/>
      <w:lvlText w:val="%1."/>
      <w:lvlJc w:val="left"/>
      <w:pPr>
        <w:ind w:left="360" w:hanging="360"/>
      </w:pPr>
    </w:lvl>
    <w:lvl w:ilvl="1">
      <w:start w:val="1"/>
      <w:numFmt w:val="decimal"/>
      <w:lvlText w:val="10.%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DA66C08"/>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8"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19" w15:restartNumberingAfterBreak="0">
    <w:nsid w:val="36B16FCA"/>
    <w:multiLevelType w:val="hybridMultilevel"/>
    <w:tmpl w:val="5EAEA4C6"/>
    <w:lvl w:ilvl="0" w:tplc="ECA065BE">
      <w:start w:val="1"/>
      <w:numFmt w:val="lowerRoman"/>
      <w:lvlText w:val="%1."/>
      <w:lvlJc w:val="right"/>
      <w:pPr>
        <w:ind w:left="1287"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397F0D39"/>
    <w:multiLevelType w:val="hybridMultilevel"/>
    <w:tmpl w:val="F266C626"/>
    <w:lvl w:ilvl="0" w:tplc="33B6267E">
      <w:start w:val="1"/>
      <w:numFmt w:val="decimal"/>
      <w:lvlText w:val="3.%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1" w15:restartNumberingAfterBreak="0">
    <w:nsid w:val="3A63320A"/>
    <w:multiLevelType w:val="multilevel"/>
    <w:tmpl w:val="696A9CCC"/>
    <w:lvl w:ilvl="0">
      <w:start w:val="1"/>
      <w:numFmt w:val="decimal"/>
      <w:lvlText w:val="%1."/>
      <w:lvlJc w:val="left"/>
      <w:pPr>
        <w:ind w:left="360" w:hanging="360"/>
      </w:pPr>
    </w:lvl>
    <w:lvl w:ilvl="1">
      <w:start w:val="1"/>
      <w:numFmt w:val="decimal"/>
      <w:lvlText w:val="7.%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23"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24" w15:restartNumberingAfterBreak="0">
    <w:nsid w:val="413F5341"/>
    <w:multiLevelType w:val="hybridMultilevel"/>
    <w:tmpl w:val="F80463B8"/>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3433655"/>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4353006C"/>
    <w:multiLevelType w:val="hybridMultilevel"/>
    <w:tmpl w:val="5D702AA4"/>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5674A67"/>
    <w:multiLevelType w:val="hybridMultilevel"/>
    <w:tmpl w:val="068ED24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480769B4"/>
    <w:multiLevelType w:val="multilevel"/>
    <w:tmpl w:val="1974DC3E"/>
    <w:lvl w:ilvl="0">
      <w:start w:val="1"/>
      <w:numFmt w:val="decimal"/>
      <w:lvlText w:val="%1."/>
      <w:lvlJc w:val="left"/>
      <w:pPr>
        <w:ind w:left="360" w:hanging="360"/>
      </w:pPr>
    </w:lvl>
    <w:lvl w:ilvl="1">
      <w:start w:val="1"/>
      <w:numFmt w:val="decimal"/>
      <w:lvlText w:val="9.%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9CE208E"/>
    <w:multiLevelType w:val="hybridMultilevel"/>
    <w:tmpl w:val="3A8C75D6"/>
    <w:lvl w:ilvl="0" w:tplc="081800F6">
      <w:start w:val="1"/>
      <w:numFmt w:val="decimal"/>
      <w:lvlText w:val="11.%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0" w15:restartNumberingAfterBreak="0">
    <w:nsid w:val="555327D9"/>
    <w:multiLevelType w:val="hybridMultilevel"/>
    <w:tmpl w:val="3544E91A"/>
    <w:lvl w:ilvl="0" w:tplc="D3505448">
      <w:start w:val="1"/>
      <w:numFmt w:val="upperRoman"/>
      <w:lvlText w:val="%1."/>
      <w:lvlJc w:val="left"/>
      <w:pPr>
        <w:ind w:left="397" w:hanging="397"/>
      </w:pPr>
      <w:rPr>
        <w:rFonts w:ascii="Calibri" w:hAnsi="Calibri" w:hint="default"/>
        <w:b/>
        <w:caps/>
        <w:sz w:val="22"/>
        <w:szCs w:val="22"/>
      </w:rPr>
    </w:lvl>
    <w:lvl w:ilvl="1" w:tplc="AA9E160C">
      <w:start w:val="1"/>
      <w:numFmt w:val="decimal"/>
      <w:lvlText w:val="%2)"/>
      <w:lvlJc w:val="left"/>
      <w:pPr>
        <w:ind w:left="397" w:hanging="397"/>
      </w:pPr>
      <w:rPr>
        <w:rFonts w:ascii="Calibri" w:hAnsi="Calibri" w:hint="default"/>
        <w:b w:val="0"/>
        <w:sz w:val="22"/>
        <w:szCs w:val="22"/>
      </w:rPr>
    </w:lvl>
    <w:lvl w:ilvl="2" w:tplc="3F4A7D8A">
      <w:start w:val="1"/>
      <w:numFmt w:val="lowerLetter"/>
      <w:lvlText w:val="%3)"/>
      <w:lvlJc w:val="left"/>
      <w:pPr>
        <w:ind w:left="1107" w:hanging="397"/>
      </w:pPr>
      <w:rPr>
        <w:rFonts w:hint="default"/>
        <w:b w:val="0"/>
        <w:i w:val="0"/>
        <w:color w:val="auto"/>
        <w:sz w:val="22"/>
        <w:szCs w:val="22"/>
      </w:rPr>
    </w:lvl>
    <w:lvl w:ilvl="3" w:tplc="76924020">
      <w:start w:val="1"/>
      <w:numFmt w:val="bullet"/>
      <w:lvlText w:val=""/>
      <w:lvlJc w:val="left"/>
      <w:pPr>
        <w:ind w:left="1134" w:hanging="340"/>
      </w:pPr>
      <w:rPr>
        <w:rFonts w:ascii="Symbol" w:hAnsi="Symbol" w:hint="default"/>
        <w:color w:val="auto"/>
      </w:rPr>
    </w:lvl>
    <w:lvl w:ilvl="4" w:tplc="6CAC624C">
      <w:start w:val="1"/>
      <w:numFmt w:val="bullet"/>
      <w:lvlText w:val=""/>
      <w:lvlJc w:val="left"/>
      <w:pPr>
        <w:ind w:left="1418" w:hanging="284"/>
      </w:pPr>
      <w:rPr>
        <w:rFonts w:ascii="Symbol" w:hAnsi="Symbol" w:hint="default"/>
        <w:color w:val="auto"/>
      </w:rPr>
    </w:lvl>
    <w:lvl w:ilvl="5" w:tplc="5A5250FC">
      <w:start w:val="1"/>
      <w:numFmt w:val="lowerRoman"/>
      <w:lvlText w:val="(%6)"/>
      <w:lvlJc w:val="left"/>
      <w:pPr>
        <w:ind w:left="2160" w:hanging="360"/>
      </w:pPr>
      <w:rPr>
        <w:rFonts w:hint="default"/>
      </w:rPr>
    </w:lvl>
    <w:lvl w:ilvl="6" w:tplc="29D42746">
      <w:start w:val="1"/>
      <w:numFmt w:val="decimal"/>
      <w:lvlText w:val="%7."/>
      <w:lvlJc w:val="left"/>
      <w:pPr>
        <w:ind w:left="2520" w:hanging="360"/>
      </w:pPr>
      <w:rPr>
        <w:rFonts w:hint="default"/>
      </w:rPr>
    </w:lvl>
    <w:lvl w:ilvl="7" w:tplc="19063F38">
      <w:start w:val="1"/>
      <w:numFmt w:val="lowerLetter"/>
      <w:lvlText w:val="%8."/>
      <w:lvlJc w:val="left"/>
      <w:pPr>
        <w:ind w:left="2880" w:hanging="360"/>
      </w:pPr>
      <w:rPr>
        <w:rFonts w:hint="default"/>
      </w:rPr>
    </w:lvl>
    <w:lvl w:ilvl="8" w:tplc="AF1A13D2">
      <w:start w:val="1"/>
      <w:numFmt w:val="lowerRoman"/>
      <w:lvlText w:val="%9."/>
      <w:lvlJc w:val="left"/>
      <w:pPr>
        <w:ind w:left="3240" w:hanging="360"/>
      </w:pPr>
      <w:rPr>
        <w:rFonts w:hint="default"/>
      </w:rPr>
    </w:lvl>
  </w:abstractNum>
  <w:abstractNum w:abstractNumId="31" w15:restartNumberingAfterBreak="0">
    <w:nsid w:val="56455FA5"/>
    <w:multiLevelType w:val="hybridMultilevel"/>
    <w:tmpl w:val="BE4283E8"/>
    <w:lvl w:ilvl="0" w:tplc="9DE85C42">
      <w:start w:val="1"/>
      <w:numFmt w:val="decimal"/>
      <w:lvlText w:val="4.%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32" w15:restartNumberingAfterBreak="0">
    <w:nsid w:val="5A8E452D"/>
    <w:multiLevelType w:val="multilevel"/>
    <w:tmpl w:val="E7E83D82"/>
    <w:lvl w:ilvl="0">
      <w:start w:val="1"/>
      <w:numFmt w:val="decimal"/>
      <w:lvlText w:val="%1."/>
      <w:lvlJc w:val="left"/>
      <w:pPr>
        <w:ind w:left="360" w:hanging="360"/>
      </w:pPr>
    </w:lvl>
    <w:lvl w:ilvl="1">
      <w:start w:val="1"/>
      <w:numFmt w:val="decimal"/>
      <w:lvlText w:val="8.%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1927C9E"/>
    <w:multiLevelType w:val="hybridMultilevel"/>
    <w:tmpl w:val="C28E559A"/>
    <w:lvl w:ilvl="0" w:tplc="80B08320">
      <w:start w:val="1"/>
      <w:numFmt w:val="decimal"/>
      <w:lvlText w:val="13.%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34" w15:restartNumberingAfterBreak="0">
    <w:nsid w:val="634A6961"/>
    <w:multiLevelType w:val="multilevel"/>
    <w:tmpl w:val="176CCEC8"/>
    <w:lvl w:ilvl="0">
      <w:start w:val="1"/>
      <w:numFmt w:val="decimal"/>
      <w:lvlText w:val="%1."/>
      <w:lvlJc w:val="left"/>
      <w:pPr>
        <w:ind w:left="360" w:hanging="360"/>
      </w:pPr>
    </w:lvl>
    <w:lvl w:ilvl="1">
      <w:start w:val="1"/>
      <w:numFmt w:val="decimal"/>
      <w:lvlText w:val="5.%2."/>
      <w:lvlJc w:val="left"/>
      <w:pPr>
        <w:ind w:left="567" w:hanging="567"/>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9647B8F"/>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36" w15:restartNumberingAfterBreak="0">
    <w:nsid w:val="6D657FC0"/>
    <w:multiLevelType w:val="hybridMultilevel"/>
    <w:tmpl w:val="E8F8F8A2"/>
    <w:lvl w:ilvl="0" w:tplc="27646EB0">
      <w:start w:val="1"/>
      <w:numFmt w:val="decimal"/>
      <w:lvlText w:val="12.%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7" w15:restartNumberingAfterBreak="0">
    <w:nsid w:val="712D1613"/>
    <w:multiLevelType w:val="hybridMultilevel"/>
    <w:tmpl w:val="09CAE0C4"/>
    <w:lvl w:ilvl="0" w:tplc="319EE6F0">
      <w:start w:val="1"/>
      <w:numFmt w:val="upperRoman"/>
      <w:lvlText w:val="%1."/>
      <w:lvlJc w:val="left"/>
      <w:pPr>
        <w:ind w:left="397" w:hanging="397"/>
      </w:pPr>
      <w:rPr>
        <w:rFonts w:ascii="Calibri" w:hAnsi="Calibri" w:hint="default"/>
        <w:b/>
        <w:caps/>
        <w:sz w:val="22"/>
        <w:szCs w:val="22"/>
      </w:rPr>
    </w:lvl>
    <w:lvl w:ilvl="1" w:tplc="3F343364">
      <w:start w:val="1"/>
      <w:numFmt w:val="decimal"/>
      <w:lvlText w:val="%2)"/>
      <w:lvlJc w:val="left"/>
      <w:pPr>
        <w:ind w:left="397" w:hanging="397"/>
      </w:pPr>
      <w:rPr>
        <w:rFonts w:ascii="Calibri" w:hAnsi="Calibri" w:hint="default"/>
        <w:b w:val="0"/>
        <w:sz w:val="22"/>
        <w:szCs w:val="22"/>
      </w:rPr>
    </w:lvl>
    <w:lvl w:ilvl="2" w:tplc="EAFE91D4">
      <w:start w:val="1"/>
      <w:numFmt w:val="lowerLetter"/>
      <w:lvlText w:val="%3)"/>
      <w:lvlJc w:val="left"/>
      <w:pPr>
        <w:ind w:left="1107" w:hanging="397"/>
      </w:pPr>
      <w:rPr>
        <w:rFonts w:hint="default"/>
        <w:b/>
        <w:i w:val="0"/>
        <w:color w:val="auto"/>
        <w:sz w:val="22"/>
        <w:szCs w:val="22"/>
      </w:rPr>
    </w:lvl>
    <w:lvl w:ilvl="3" w:tplc="D7C40EEA">
      <w:start w:val="1"/>
      <w:numFmt w:val="bullet"/>
      <w:lvlText w:val=""/>
      <w:lvlJc w:val="left"/>
      <w:pPr>
        <w:ind w:left="1134" w:hanging="340"/>
      </w:pPr>
      <w:rPr>
        <w:rFonts w:ascii="Symbol" w:hAnsi="Symbol" w:hint="default"/>
        <w:color w:val="auto"/>
      </w:rPr>
    </w:lvl>
    <w:lvl w:ilvl="4" w:tplc="8E224AA8">
      <w:start w:val="1"/>
      <w:numFmt w:val="bullet"/>
      <w:lvlText w:val=""/>
      <w:lvlJc w:val="left"/>
      <w:pPr>
        <w:ind w:left="1418" w:hanging="284"/>
      </w:pPr>
      <w:rPr>
        <w:rFonts w:ascii="Symbol" w:hAnsi="Symbol" w:hint="default"/>
        <w:color w:val="auto"/>
      </w:rPr>
    </w:lvl>
    <w:lvl w:ilvl="5" w:tplc="A0A8DFD0">
      <w:start w:val="1"/>
      <w:numFmt w:val="lowerRoman"/>
      <w:lvlText w:val="(%6)"/>
      <w:lvlJc w:val="left"/>
      <w:pPr>
        <w:ind w:left="2160" w:hanging="360"/>
      </w:pPr>
      <w:rPr>
        <w:rFonts w:hint="default"/>
      </w:rPr>
    </w:lvl>
    <w:lvl w:ilvl="6" w:tplc="EA5C4E12">
      <w:start w:val="1"/>
      <w:numFmt w:val="decimal"/>
      <w:lvlText w:val="%7."/>
      <w:lvlJc w:val="left"/>
      <w:pPr>
        <w:ind w:left="2520" w:hanging="360"/>
      </w:pPr>
      <w:rPr>
        <w:rFonts w:hint="default"/>
      </w:rPr>
    </w:lvl>
    <w:lvl w:ilvl="7" w:tplc="863C3DFE">
      <w:start w:val="1"/>
      <w:numFmt w:val="lowerLetter"/>
      <w:lvlText w:val="%8."/>
      <w:lvlJc w:val="left"/>
      <w:pPr>
        <w:ind w:left="2880" w:hanging="360"/>
      </w:pPr>
      <w:rPr>
        <w:rFonts w:hint="default"/>
      </w:rPr>
    </w:lvl>
    <w:lvl w:ilvl="8" w:tplc="9744A61E">
      <w:start w:val="1"/>
      <w:numFmt w:val="lowerRoman"/>
      <w:lvlText w:val="%9."/>
      <w:lvlJc w:val="left"/>
      <w:pPr>
        <w:ind w:left="3240" w:hanging="360"/>
      </w:pPr>
      <w:rPr>
        <w:rFonts w:hint="default"/>
      </w:rPr>
    </w:lvl>
  </w:abstractNum>
  <w:abstractNum w:abstractNumId="38" w15:restartNumberingAfterBreak="0">
    <w:nsid w:val="7213056D"/>
    <w:multiLevelType w:val="hybridMultilevel"/>
    <w:tmpl w:val="3544E91A"/>
    <w:lvl w:ilvl="0" w:tplc="4810E554">
      <w:start w:val="1"/>
      <w:numFmt w:val="upperRoman"/>
      <w:lvlText w:val="%1."/>
      <w:lvlJc w:val="left"/>
      <w:pPr>
        <w:ind w:left="397" w:hanging="397"/>
      </w:pPr>
      <w:rPr>
        <w:rFonts w:ascii="Calibri" w:hAnsi="Calibri" w:hint="default"/>
        <w:b/>
        <w:caps/>
        <w:sz w:val="22"/>
        <w:szCs w:val="22"/>
      </w:rPr>
    </w:lvl>
    <w:lvl w:ilvl="1" w:tplc="689811FC">
      <w:start w:val="1"/>
      <w:numFmt w:val="decimal"/>
      <w:lvlText w:val="%2)"/>
      <w:lvlJc w:val="left"/>
      <w:pPr>
        <w:ind w:left="397" w:hanging="397"/>
      </w:pPr>
      <w:rPr>
        <w:rFonts w:ascii="Calibri" w:hAnsi="Calibri" w:hint="default"/>
        <w:b w:val="0"/>
        <w:sz w:val="22"/>
        <w:szCs w:val="22"/>
      </w:rPr>
    </w:lvl>
    <w:lvl w:ilvl="2" w:tplc="66AE7C2A">
      <w:start w:val="1"/>
      <w:numFmt w:val="lowerLetter"/>
      <w:lvlText w:val="%3)"/>
      <w:lvlJc w:val="left"/>
      <w:pPr>
        <w:ind w:left="1107" w:hanging="397"/>
      </w:pPr>
      <w:rPr>
        <w:rFonts w:hint="default"/>
        <w:b w:val="0"/>
        <w:i w:val="0"/>
        <w:color w:val="auto"/>
        <w:sz w:val="22"/>
        <w:szCs w:val="22"/>
      </w:rPr>
    </w:lvl>
    <w:lvl w:ilvl="3" w:tplc="BF50F3B0">
      <w:start w:val="1"/>
      <w:numFmt w:val="bullet"/>
      <w:lvlText w:val=""/>
      <w:lvlJc w:val="left"/>
      <w:pPr>
        <w:ind w:left="1134" w:hanging="340"/>
      </w:pPr>
      <w:rPr>
        <w:rFonts w:ascii="Symbol" w:hAnsi="Symbol" w:hint="default"/>
        <w:color w:val="auto"/>
      </w:rPr>
    </w:lvl>
    <w:lvl w:ilvl="4" w:tplc="4622D7F8">
      <w:start w:val="1"/>
      <w:numFmt w:val="bullet"/>
      <w:lvlText w:val=""/>
      <w:lvlJc w:val="left"/>
      <w:pPr>
        <w:ind w:left="1418" w:hanging="284"/>
      </w:pPr>
      <w:rPr>
        <w:rFonts w:ascii="Symbol" w:hAnsi="Symbol" w:hint="default"/>
        <w:color w:val="auto"/>
      </w:rPr>
    </w:lvl>
    <w:lvl w:ilvl="5" w:tplc="F098A1A4">
      <w:start w:val="1"/>
      <w:numFmt w:val="lowerRoman"/>
      <w:lvlText w:val="(%6)"/>
      <w:lvlJc w:val="left"/>
      <w:pPr>
        <w:ind w:left="2160" w:hanging="360"/>
      </w:pPr>
      <w:rPr>
        <w:rFonts w:hint="default"/>
      </w:rPr>
    </w:lvl>
    <w:lvl w:ilvl="6" w:tplc="C0A8981C">
      <w:start w:val="1"/>
      <w:numFmt w:val="decimal"/>
      <w:lvlText w:val="%7."/>
      <w:lvlJc w:val="left"/>
      <w:pPr>
        <w:ind w:left="2520" w:hanging="360"/>
      </w:pPr>
      <w:rPr>
        <w:rFonts w:hint="default"/>
      </w:rPr>
    </w:lvl>
    <w:lvl w:ilvl="7" w:tplc="149C179A">
      <w:start w:val="1"/>
      <w:numFmt w:val="lowerLetter"/>
      <w:lvlText w:val="%8."/>
      <w:lvlJc w:val="left"/>
      <w:pPr>
        <w:ind w:left="2880" w:hanging="360"/>
      </w:pPr>
      <w:rPr>
        <w:rFonts w:hint="default"/>
      </w:rPr>
    </w:lvl>
    <w:lvl w:ilvl="8" w:tplc="DA9AFD32">
      <w:start w:val="1"/>
      <w:numFmt w:val="lowerRoman"/>
      <w:lvlText w:val="%9."/>
      <w:lvlJc w:val="left"/>
      <w:pPr>
        <w:ind w:left="3240" w:hanging="360"/>
      </w:pPr>
      <w:rPr>
        <w:rFonts w:hint="default"/>
      </w:rPr>
    </w:lvl>
  </w:abstractNum>
  <w:abstractNum w:abstractNumId="39"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34205006">
    <w:abstractNumId w:val="39"/>
  </w:num>
  <w:num w:numId="2" w16cid:durableId="2024435784">
    <w:abstractNumId w:val="14"/>
  </w:num>
  <w:num w:numId="3" w16cid:durableId="1855145283">
    <w:abstractNumId w:val="0"/>
  </w:num>
  <w:num w:numId="4" w16cid:durableId="1307315762">
    <w:abstractNumId w:val="30"/>
  </w:num>
  <w:num w:numId="5" w16cid:durableId="2029716320">
    <w:abstractNumId w:val="23"/>
  </w:num>
  <w:num w:numId="6" w16cid:durableId="411584318">
    <w:abstractNumId w:val="23"/>
  </w:num>
  <w:num w:numId="7" w16cid:durableId="1140003680">
    <w:abstractNumId w:val="2"/>
  </w:num>
  <w:num w:numId="8" w16cid:durableId="1592622694">
    <w:abstractNumId w:val="37"/>
  </w:num>
  <w:num w:numId="9" w16cid:durableId="1675840426">
    <w:abstractNumId w:val="12"/>
  </w:num>
  <w:num w:numId="10" w16cid:durableId="314719868">
    <w:abstractNumId w:val="22"/>
  </w:num>
  <w:num w:numId="11" w16cid:durableId="2013289078">
    <w:abstractNumId w:val="18"/>
  </w:num>
  <w:num w:numId="12" w16cid:durableId="1168909245">
    <w:abstractNumId w:val="35"/>
  </w:num>
  <w:num w:numId="13" w16cid:durableId="541594045">
    <w:abstractNumId w:val="11"/>
  </w:num>
  <w:num w:numId="14" w16cid:durableId="43532209">
    <w:abstractNumId w:val="38"/>
  </w:num>
  <w:num w:numId="15" w16cid:durableId="593590320">
    <w:abstractNumId w:val="8"/>
  </w:num>
  <w:num w:numId="16" w16cid:durableId="1425423175">
    <w:abstractNumId w:val="24"/>
  </w:num>
  <w:num w:numId="17" w16cid:durableId="1480878877">
    <w:abstractNumId w:val="26"/>
  </w:num>
  <w:num w:numId="18" w16cid:durableId="45223629">
    <w:abstractNumId w:val="14"/>
  </w:num>
  <w:num w:numId="19" w16cid:durableId="1919710544">
    <w:abstractNumId w:val="39"/>
  </w:num>
  <w:num w:numId="20" w16cid:durableId="1824156534">
    <w:abstractNumId w:val="17"/>
  </w:num>
  <w:num w:numId="21" w16cid:durableId="507672678">
    <w:abstractNumId w:val="3"/>
  </w:num>
  <w:num w:numId="22" w16cid:durableId="356279323">
    <w:abstractNumId w:val="39"/>
    <w:lvlOverride w:ilvl="0">
      <w:startOverride w:val="1"/>
    </w:lvlOverride>
  </w:num>
  <w:num w:numId="23" w16cid:durableId="1167482545">
    <w:abstractNumId w:val="6"/>
  </w:num>
  <w:num w:numId="24" w16cid:durableId="1941986740">
    <w:abstractNumId w:val="9"/>
  </w:num>
  <w:num w:numId="25" w16cid:durableId="150415215">
    <w:abstractNumId w:val="20"/>
  </w:num>
  <w:num w:numId="26" w16cid:durableId="1488087253">
    <w:abstractNumId w:val="31"/>
  </w:num>
  <w:num w:numId="27" w16cid:durableId="16737336">
    <w:abstractNumId w:val="34"/>
  </w:num>
  <w:num w:numId="28" w16cid:durableId="1413165707">
    <w:abstractNumId w:val="7"/>
  </w:num>
  <w:num w:numId="29" w16cid:durableId="1747024895">
    <w:abstractNumId w:val="13"/>
  </w:num>
  <w:num w:numId="30" w16cid:durableId="10765861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53803188">
    <w:abstractNumId w:val="21"/>
  </w:num>
  <w:num w:numId="32" w16cid:durableId="758334893">
    <w:abstractNumId w:val="32"/>
  </w:num>
  <w:num w:numId="33" w16cid:durableId="1077478378">
    <w:abstractNumId w:val="28"/>
  </w:num>
  <w:num w:numId="34" w16cid:durableId="1541287041">
    <w:abstractNumId w:val="16"/>
  </w:num>
  <w:num w:numId="35" w16cid:durableId="1514686040">
    <w:abstractNumId w:val="1"/>
  </w:num>
  <w:num w:numId="36" w16cid:durableId="2027898514">
    <w:abstractNumId w:val="29"/>
  </w:num>
  <w:num w:numId="37" w16cid:durableId="1685937005">
    <w:abstractNumId w:val="33"/>
  </w:num>
  <w:num w:numId="38" w16cid:durableId="909117087">
    <w:abstractNumId w:val="25"/>
  </w:num>
  <w:num w:numId="39" w16cid:durableId="37971824">
    <w:abstractNumId w:val="10"/>
  </w:num>
  <w:num w:numId="40" w16cid:durableId="1992783787">
    <w:abstractNumId w:val="19"/>
  </w:num>
  <w:num w:numId="41" w16cid:durableId="420486681">
    <w:abstractNumId w:val="36"/>
  </w:num>
  <w:num w:numId="42" w16cid:durableId="1871987933">
    <w:abstractNumId w:val="15"/>
  </w:num>
  <w:num w:numId="43" w16cid:durableId="2017342052">
    <w:abstractNumId w:val="4"/>
  </w:num>
  <w:num w:numId="44" w16cid:durableId="1690987008">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eK0gCnsRiVKX6EDxSuWkh1mF/pvhDlDbDcKdLmmrUToWBzDEpdB5MhsPgg1e2g2TIzs17uCShpH8SSc+ysoSCQ==" w:salt="I1It7aF9Y8U2FTQ05KusD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01026"/>
    <w:rsid w:val="00014865"/>
    <w:rsid w:val="0002119A"/>
    <w:rsid w:val="00031730"/>
    <w:rsid w:val="00032F94"/>
    <w:rsid w:val="00037BE2"/>
    <w:rsid w:val="00041D3C"/>
    <w:rsid w:val="00046E40"/>
    <w:rsid w:val="000502B4"/>
    <w:rsid w:val="00072135"/>
    <w:rsid w:val="00080606"/>
    <w:rsid w:val="00082C5A"/>
    <w:rsid w:val="00087BA4"/>
    <w:rsid w:val="00095CC1"/>
    <w:rsid w:val="000A3A57"/>
    <w:rsid w:val="000A5BC1"/>
    <w:rsid w:val="000B0104"/>
    <w:rsid w:val="000B1265"/>
    <w:rsid w:val="000B3523"/>
    <w:rsid w:val="000B4153"/>
    <w:rsid w:val="000B42C0"/>
    <w:rsid w:val="000C6C1A"/>
    <w:rsid w:val="000D388A"/>
    <w:rsid w:val="000D3E20"/>
    <w:rsid w:val="000D4C24"/>
    <w:rsid w:val="000E22FF"/>
    <w:rsid w:val="000E4E87"/>
    <w:rsid w:val="000E5C98"/>
    <w:rsid w:val="000E5E87"/>
    <w:rsid w:val="000E73C3"/>
    <w:rsid w:val="000F5EC1"/>
    <w:rsid w:val="00100237"/>
    <w:rsid w:val="00111B56"/>
    <w:rsid w:val="00130562"/>
    <w:rsid w:val="00130843"/>
    <w:rsid w:val="0013332E"/>
    <w:rsid w:val="00142C52"/>
    <w:rsid w:val="001679E0"/>
    <w:rsid w:val="00176383"/>
    <w:rsid w:val="001816B5"/>
    <w:rsid w:val="00184457"/>
    <w:rsid w:val="0018712C"/>
    <w:rsid w:val="00191EC4"/>
    <w:rsid w:val="0019353C"/>
    <w:rsid w:val="0019584E"/>
    <w:rsid w:val="00195D10"/>
    <w:rsid w:val="00197FBE"/>
    <w:rsid w:val="001A2EE0"/>
    <w:rsid w:val="001A3941"/>
    <w:rsid w:val="001A5F98"/>
    <w:rsid w:val="001D28D1"/>
    <w:rsid w:val="001D3209"/>
    <w:rsid w:val="001D4142"/>
    <w:rsid w:val="001D5436"/>
    <w:rsid w:val="001D5C6A"/>
    <w:rsid w:val="001D7BE3"/>
    <w:rsid w:val="00207D4E"/>
    <w:rsid w:val="0021099E"/>
    <w:rsid w:val="00212083"/>
    <w:rsid w:val="00213E73"/>
    <w:rsid w:val="00221535"/>
    <w:rsid w:val="0022176A"/>
    <w:rsid w:val="00237EF7"/>
    <w:rsid w:val="002402A1"/>
    <w:rsid w:val="00243A34"/>
    <w:rsid w:val="00252EB5"/>
    <w:rsid w:val="00254619"/>
    <w:rsid w:val="00261DFD"/>
    <w:rsid w:val="0026604F"/>
    <w:rsid w:val="00267824"/>
    <w:rsid w:val="00273B04"/>
    <w:rsid w:val="00283BD3"/>
    <w:rsid w:val="0028435E"/>
    <w:rsid w:val="0029150D"/>
    <w:rsid w:val="002A5FED"/>
    <w:rsid w:val="002A667F"/>
    <w:rsid w:val="002A77A8"/>
    <w:rsid w:val="002C1A8A"/>
    <w:rsid w:val="002C42B6"/>
    <w:rsid w:val="002C4725"/>
    <w:rsid w:val="002D1633"/>
    <w:rsid w:val="002D55FC"/>
    <w:rsid w:val="002D727F"/>
    <w:rsid w:val="002E335B"/>
    <w:rsid w:val="002F1E1E"/>
    <w:rsid w:val="002F2407"/>
    <w:rsid w:val="002F739C"/>
    <w:rsid w:val="003006F3"/>
    <w:rsid w:val="00311E45"/>
    <w:rsid w:val="00315C8C"/>
    <w:rsid w:val="00316023"/>
    <w:rsid w:val="0032400F"/>
    <w:rsid w:val="00327A73"/>
    <w:rsid w:val="0033413A"/>
    <w:rsid w:val="00351A75"/>
    <w:rsid w:val="00360120"/>
    <w:rsid w:val="003613ED"/>
    <w:rsid w:val="00367180"/>
    <w:rsid w:val="00367465"/>
    <w:rsid w:val="003756AB"/>
    <w:rsid w:val="003823F4"/>
    <w:rsid w:val="00384436"/>
    <w:rsid w:val="00386101"/>
    <w:rsid w:val="00393720"/>
    <w:rsid w:val="003968F5"/>
    <w:rsid w:val="003A25F8"/>
    <w:rsid w:val="003C0BB7"/>
    <w:rsid w:val="003C3335"/>
    <w:rsid w:val="003C5282"/>
    <w:rsid w:val="003C5CE3"/>
    <w:rsid w:val="003D2088"/>
    <w:rsid w:val="003D502E"/>
    <w:rsid w:val="003D78D5"/>
    <w:rsid w:val="003F0F2F"/>
    <w:rsid w:val="003F1152"/>
    <w:rsid w:val="003F121F"/>
    <w:rsid w:val="003F28F3"/>
    <w:rsid w:val="003F3847"/>
    <w:rsid w:val="003F4E0A"/>
    <w:rsid w:val="003F660A"/>
    <w:rsid w:val="00402441"/>
    <w:rsid w:val="00415128"/>
    <w:rsid w:val="00415ABE"/>
    <w:rsid w:val="00416F03"/>
    <w:rsid w:val="0042436E"/>
    <w:rsid w:val="00426191"/>
    <w:rsid w:val="00427539"/>
    <w:rsid w:val="004524C6"/>
    <w:rsid w:val="00472393"/>
    <w:rsid w:val="00474F9E"/>
    <w:rsid w:val="00476C99"/>
    <w:rsid w:val="0048452A"/>
    <w:rsid w:val="00484B72"/>
    <w:rsid w:val="0049168D"/>
    <w:rsid w:val="00494E93"/>
    <w:rsid w:val="004962B5"/>
    <w:rsid w:val="004B0B9F"/>
    <w:rsid w:val="004B2A8A"/>
    <w:rsid w:val="004B3047"/>
    <w:rsid w:val="004B6AE8"/>
    <w:rsid w:val="004C07D9"/>
    <w:rsid w:val="004C7F33"/>
    <w:rsid w:val="004E0D37"/>
    <w:rsid w:val="004E5755"/>
    <w:rsid w:val="004F0D09"/>
    <w:rsid w:val="00505464"/>
    <w:rsid w:val="00513C38"/>
    <w:rsid w:val="00516778"/>
    <w:rsid w:val="0052E02E"/>
    <w:rsid w:val="00531473"/>
    <w:rsid w:val="005410D1"/>
    <w:rsid w:val="005525C0"/>
    <w:rsid w:val="005529AE"/>
    <w:rsid w:val="00552FD8"/>
    <w:rsid w:val="0055358D"/>
    <w:rsid w:val="00553A34"/>
    <w:rsid w:val="0055415E"/>
    <w:rsid w:val="00574A80"/>
    <w:rsid w:val="005765BF"/>
    <w:rsid w:val="005A7068"/>
    <w:rsid w:val="005B1E9A"/>
    <w:rsid w:val="005D531A"/>
    <w:rsid w:val="005D53C2"/>
    <w:rsid w:val="005E17F5"/>
    <w:rsid w:val="005F350C"/>
    <w:rsid w:val="00603012"/>
    <w:rsid w:val="00612365"/>
    <w:rsid w:val="00615195"/>
    <w:rsid w:val="00616E0B"/>
    <w:rsid w:val="00625708"/>
    <w:rsid w:val="006365AF"/>
    <w:rsid w:val="00636AFD"/>
    <w:rsid w:val="00650D9D"/>
    <w:rsid w:val="00651007"/>
    <w:rsid w:val="0065380D"/>
    <w:rsid w:val="00664BE4"/>
    <w:rsid w:val="006678AC"/>
    <w:rsid w:val="00674322"/>
    <w:rsid w:val="00682D8A"/>
    <w:rsid w:val="0068611F"/>
    <w:rsid w:val="00694C0A"/>
    <w:rsid w:val="006A14B3"/>
    <w:rsid w:val="006A3BD8"/>
    <w:rsid w:val="006A51E9"/>
    <w:rsid w:val="006C1405"/>
    <w:rsid w:val="006C64E7"/>
    <w:rsid w:val="006D52FB"/>
    <w:rsid w:val="006D692C"/>
    <w:rsid w:val="006E2FA5"/>
    <w:rsid w:val="0071746A"/>
    <w:rsid w:val="00722CDE"/>
    <w:rsid w:val="007244DA"/>
    <w:rsid w:val="00727305"/>
    <w:rsid w:val="00732109"/>
    <w:rsid w:val="007442A1"/>
    <w:rsid w:val="00746873"/>
    <w:rsid w:val="007600D0"/>
    <w:rsid w:val="00761AAD"/>
    <w:rsid w:val="00763788"/>
    <w:rsid w:val="00772C2E"/>
    <w:rsid w:val="007748AE"/>
    <w:rsid w:val="00775992"/>
    <w:rsid w:val="00775A96"/>
    <w:rsid w:val="007913D3"/>
    <w:rsid w:val="0079308E"/>
    <w:rsid w:val="0079366D"/>
    <w:rsid w:val="00794A6B"/>
    <w:rsid w:val="00795A99"/>
    <w:rsid w:val="007A122F"/>
    <w:rsid w:val="007B37F4"/>
    <w:rsid w:val="007B3969"/>
    <w:rsid w:val="007C0353"/>
    <w:rsid w:val="007C076A"/>
    <w:rsid w:val="007C2C75"/>
    <w:rsid w:val="007C41F3"/>
    <w:rsid w:val="007D1589"/>
    <w:rsid w:val="007E0750"/>
    <w:rsid w:val="007E078A"/>
    <w:rsid w:val="007E5031"/>
    <w:rsid w:val="007E5632"/>
    <w:rsid w:val="007F73AC"/>
    <w:rsid w:val="0081092E"/>
    <w:rsid w:val="00812100"/>
    <w:rsid w:val="00812B87"/>
    <w:rsid w:val="00827468"/>
    <w:rsid w:val="008309D1"/>
    <w:rsid w:val="0083788E"/>
    <w:rsid w:val="0084523B"/>
    <w:rsid w:val="00847BD5"/>
    <w:rsid w:val="008500D2"/>
    <w:rsid w:val="00867200"/>
    <w:rsid w:val="00872D05"/>
    <w:rsid w:val="00884862"/>
    <w:rsid w:val="00897200"/>
    <w:rsid w:val="008A180D"/>
    <w:rsid w:val="008A1CC8"/>
    <w:rsid w:val="008A4412"/>
    <w:rsid w:val="008A7C1E"/>
    <w:rsid w:val="008B45D9"/>
    <w:rsid w:val="008C45B9"/>
    <w:rsid w:val="008D69C6"/>
    <w:rsid w:val="008E66A8"/>
    <w:rsid w:val="008F3E3E"/>
    <w:rsid w:val="00916CBC"/>
    <w:rsid w:val="00917068"/>
    <w:rsid w:val="0093064E"/>
    <w:rsid w:val="009440C2"/>
    <w:rsid w:val="00950037"/>
    <w:rsid w:val="00954C6F"/>
    <w:rsid w:val="00963092"/>
    <w:rsid w:val="009809DD"/>
    <w:rsid w:val="00993A33"/>
    <w:rsid w:val="009974C4"/>
    <w:rsid w:val="009A5C04"/>
    <w:rsid w:val="009A780E"/>
    <w:rsid w:val="009B248F"/>
    <w:rsid w:val="009B67B4"/>
    <w:rsid w:val="009B7883"/>
    <w:rsid w:val="009D5D42"/>
    <w:rsid w:val="009E3BBB"/>
    <w:rsid w:val="00A229F2"/>
    <w:rsid w:val="00A23349"/>
    <w:rsid w:val="00A42B0D"/>
    <w:rsid w:val="00A43DD7"/>
    <w:rsid w:val="00A4666C"/>
    <w:rsid w:val="00A46D3E"/>
    <w:rsid w:val="00A6242B"/>
    <w:rsid w:val="00A712D6"/>
    <w:rsid w:val="00AA4A22"/>
    <w:rsid w:val="00AB1424"/>
    <w:rsid w:val="00AB6417"/>
    <w:rsid w:val="00AC1CC1"/>
    <w:rsid w:val="00AC4E5A"/>
    <w:rsid w:val="00AD6F87"/>
    <w:rsid w:val="00AE10F4"/>
    <w:rsid w:val="00AE1160"/>
    <w:rsid w:val="00AE3343"/>
    <w:rsid w:val="00AF25BE"/>
    <w:rsid w:val="00AF4FAD"/>
    <w:rsid w:val="00B054AF"/>
    <w:rsid w:val="00B065CB"/>
    <w:rsid w:val="00B067DF"/>
    <w:rsid w:val="00B06F43"/>
    <w:rsid w:val="00B12E39"/>
    <w:rsid w:val="00B21001"/>
    <w:rsid w:val="00B22CB6"/>
    <w:rsid w:val="00B31EEC"/>
    <w:rsid w:val="00B32BF4"/>
    <w:rsid w:val="00B32E13"/>
    <w:rsid w:val="00B44757"/>
    <w:rsid w:val="00B527F4"/>
    <w:rsid w:val="00B5388E"/>
    <w:rsid w:val="00B56A03"/>
    <w:rsid w:val="00B711B7"/>
    <w:rsid w:val="00B72CC2"/>
    <w:rsid w:val="00B76445"/>
    <w:rsid w:val="00B77F7B"/>
    <w:rsid w:val="00BA03A7"/>
    <w:rsid w:val="00BA066E"/>
    <w:rsid w:val="00BA141F"/>
    <w:rsid w:val="00BA2354"/>
    <w:rsid w:val="00BA5735"/>
    <w:rsid w:val="00BB04AB"/>
    <w:rsid w:val="00BB62F5"/>
    <w:rsid w:val="00BC005C"/>
    <w:rsid w:val="00BE431D"/>
    <w:rsid w:val="00BF318F"/>
    <w:rsid w:val="00BF4D9C"/>
    <w:rsid w:val="00BF6B0A"/>
    <w:rsid w:val="00BF71BE"/>
    <w:rsid w:val="00C01C47"/>
    <w:rsid w:val="00C1096C"/>
    <w:rsid w:val="00C16A99"/>
    <w:rsid w:val="00C23834"/>
    <w:rsid w:val="00C26691"/>
    <w:rsid w:val="00C433E5"/>
    <w:rsid w:val="00C52E8D"/>
    <w:rsid w:val="00C62340"/>
    <w:rsid w:val="00C677D1"/>
    <w:rsid w:val="00C70411"/>
    <w:rsid w:val="00C71194"/>
    <w:rsid w:val="00C72A8D"/>
    <w:rsid w:val="00C75AEB"/>
    <w:rsid w:val="00C76BAC"/>
    <w:rsid w:val="00C802B5"/>
    <w:rsid w:val="00C805C9"/>
    <w:rsid w:val="00C927FB"/>
    <w:rsid w:val="00C95C35"/>
    <w:rsid w:val="00C9772A"/>
    <w:rsid w:val="00CB2191"/>
    <w:rsid w:val="00CD1A32"/>
    <w:rsid w:val="00CD39FA"/>
    <w:rsid w:val="00CD65B2"/>
    <w:rsid w:val="00CE111F"/>
    <w:rsid w:val="00CE184D"/>
    <w:rsid w:val="00CE5CDF"/>
    <w:rsid w:val="00CF04D7"/>
    <w:rsid w:val="00CF1515"/>
    <w:rsid w:val="00D0166D"/>
    <w:rsid w:val="00D07F44"/>
    <w:rsid w:val="00D157B6"/>
    <w:rsid w:val="00D21312"/>
    <w:rsid w:val="00D22DCA"/>
    <w:rsid w:val="00D27903"/>
    <w:rsid w:val="00D36D2A"/>
    <w:rsid w:val="00D37810"/>
    <w:rsid w:val="00D41F6D"/>
    <w:rsid w:val="00D6641F"/>
    <w:rsid w:val="00D736BC"/>
    <w:rsid w:val="00D77582"/>
    <w:rsid w:val="00D83811"/>
    <w:rsid w:val="00D94675"/>
    <w:rsid w:val="00DA2467"/>
    <w:rsid w:val="00DA4852"/>
    <w:rsid w:val="00DA6A8B"/>
    <w:rsid w:val="00DB27D1"/>
    <w:rsid w:val="00DC4209"/>
    <w:rsid w:val="00DC4ACF"/>
    <w:rsid w:val="00DD01E9"/>
    <w:rsid w:val="00DD1BE4"/>
    <w:rsid w:val="00DE7F35"/>
    <w:rsid w:val="00DF0E77"/>
    <w:rsid w:val="00DF719F"/>
    <w:rsid w:val="00E00962"/>
    <w:rsid w:val="00E01BC5"/>
    <w:rsid w:val="00E02E93"/>
    <w:rsid w:val="00E064D2"/>
    <w:rsid w:val="00E24AFF"/>
    <w:rsid w:val="00E2787F"/>
    <w:rsid w:val="00E31AEF"/>
    <w:rsid w:val="00E368A6"/>
    <w:rsid w:val="00E37F10"/>
    <w:rsid w:val="00E502CB"/>
    <w:rsid w:val="00E5255E"/>
    <w:rsid w:val="00E54BD7"/>
    <w:rsid w:val="00E56FF0"/>
    <w:rsid w:val="00E57809"/>
    <w:rsid w:val="00E65E02"/>
    <w:rsid w:val="00E67C97"/>
    <w:rsid w:val="00E73D72"/>
    <w:rsid w:val="00E94454"/>
    <w:rsid w:val="00E9715C"/>
    <w:rsid w:val="00E97905"/>
    <w:rsid w:val="00EA06C0"/>
    <w:rsid w:val="00EA42B6"/>
    <w:rsid w:val="00EA6A7E"/>
    <w:rsid w:val="00EB3677"/>
    <w:rsid w:val="00EC6D81"/>
    <w:rsid w:val="00EE2E83"/>
    <w:rsid w:val="00EE3D62"/>
    <w:rsid w:val="00EF2A2A"/>
    <w:rsid w:val="00EF3659"/>
    <w:rsid w:val="00F01F67"/>
    <w:rsid w:val="00F02D86"/>
    <w:rsid w:val="00F038FF"/>
    <w:rsid w:val="00F07169"/>
    <w:rsid w:val="00F118E1"/>
    <w:rsid w:val="00F13430"/>
    <w:rsid w:val="00F160A4"/>
    <w:rsid w:val="00F179D0"/>
    <w:rsid w:val="00F26F08"/>
    <w:rsid w:val="00F5332F"/>
    <w:rsid w:val="00F5676C"/>
    <w:rsid w:val="00F66FA9"/>
    <w:rsid w:val="00F6706F"/>
    <w:rsid w:val="00F72D7A"/>
    <w:rsid w:val="00F76B2F"/>
    <w:rsid w:val="00F84153"/>
    <w:rsid w:val="00F87242"/>
    <w:rsid w:val="00F87E2A"/>
    <w:rsid w:val="00F9231C"/>
    <w:rsid w:val="00F9554B"/>
    <w:rsid w:val="00FA25F2"/>
    <w:rsid w:val="00FA5C82"/>
    <w:rsid w:val="00FB0ACF"/>
    <w:rsid w:val="00FB6B58"/>
    <w:rsid w:val="00FC486E"/>
    <w:rsid w:val="00FD2314"/>
    <w:rsid w:val="00FE6735"/>
    <w:rsid w:val="00FF39E7"/>
    <w:rsid w:val="00FF5AA0"/>
    <w:rsid w:val="00FF7263"/>
    <w:rsid w:val="0108F25E"/>
    <w:rsid w:val="01232709"/>
    <w:rsid w:val="0158BEC0"/>
    <w:rsid w:val="067F3CD9"/>
    <w:rsid w:val="09B3CF66"/>
    <w:rsid w:val="1A0E6509"/>
    <w:rsid w:val="30A9449B"/>
    <w:rsid w:val="323B9E0B"/>
    <w:rsid w:val="3A7ADE3C"/>
    <w:rsid w:val="3D9668B2"/>
    <w:rsid w:val="41B32B58"/>
    <w:rsid w:val="434D79BB"/>
    <w:rsid w:val="44779513"/>
    <w:rsid w:val="45EFB30D"/>
    <w:rsid w:val="4736976F"/>
    <w:rsid w:val="5078723C"/>
    <w:rsid w:val="552DD2E1"/>
    <w:rsid w:val="5E3C65C8"/>
    <w:rsid w:val="63CAC868"/>
    <w:rsid w:val="75ADC6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A5735"/>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iPriority w:val="9"/>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uiPriority w:val="9"/>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uiPriority w:val="10"/>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uiPriority w:val="10"/>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iPriority w:val="99"/>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5"/>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iPriority w:val="99"/>
    <w:semiHidden/>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Revize">
    <w:name w:val="Revision"/>
    <w:hidden/>
    <w:uiPriority w:val="99"/>
    <w:semiHidden/>
    <w:rsid w:val="0028435E"/>
    <w:pPr>
      <w:spacing w:after="0" w:line="240" w:lineRule="auto"/>
    </w:pPr>
  </w:style>
  <w:style w:type="character" w:styleId="Nevyeenzmnka">
    <w:name w:val="Unresolved Mention"/>
    <w:basedOn w:val="Standardnpsmoodstavce"/>
    <w:uiPriority w:val="99"/>
    <w:semiHidden/>
    <w:unhideWhenUsed/>
    <w:rsid w:val="00B711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181915">
      <w:bodyDiv w:val="1"/>
      <w:marLeft w:val="0"/>
      <w:marRight w:val="0"/>
      <w:marTop w:val="0"/>
      <w:marBottom w:val="0"/>
      <w:divBdr>
        <w:top w:val="none" w:sz="0" w:space="0" w:color="auto"/>
        <w:left w:val="none" w:sz="0" w:space="0" w:color="auto"/>
        <w:bottom w:val="none" w:sz="0" w:space="0" w:color="auto"/>
        <w:right w:val="none" w:sz="0" w:space="0" w:color="auto"/>
      </w:divBdr>
    </w:div>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 w:id="208938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korny@tsb.cz"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korny@tsb.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C2980D921F4DDD9A83F098ED8D258C"/>
        <w:category>
          <w:name w:val="Obecné"/>
          <w:gallery w:val="placeholder"/>
        </w:category>
        <w:types>
          <w:type w:val="bbPlcHdr"/>
        </w:types>
        <w:behaviors>
          <w:behavior w:val="content"/>
        </w:behaviors>
        <w:guid w:val="{AE23D44C-C91A-4F98-BAFB-A7814792F48C}"/>
      </w:docPartPr>
      <w:docPartBody>
        <w:p w:rsidR="00664361" w:rsidRDefault="001816B5" w:rsidP="001816B5">
          <w:pPr>
            <w:pStyle w:val="23C2980D921F4DDD9A83F098ED8D258C"/>
          </w:pPr>
          <w:r>
            <w:rPr>
              <w:rStyle w:val="Zstupntext"/>
              <w:rFonts w:asciiTheme="majorHAnsi" w:hAnsiTheme="majorHAnsi" w:cstheme="majorHAnsi"/>
              <w:highlight w:val="yellow"/>
            </w:rPr>
            <w:t>Místo</w:t>
          </w:r>
          <w:r w:rsidRPr="0028245D">
            <w:rPr>
              <w:rStyle w:val="Zstupntext"/>
              <w:rFonts w:asciiTheme="majorHAnsi" w:hAnsiTheme="majorHAnsi" w:cstheme="majorHAnsi"/>
              <w:highlight w:val="yellow"/>
            </w:rPr>
            <w:t>.</w:t>
          </w:r>
        </w:p>
      </w:docPartBody>
    </w:docPart>
    <w:docPart>
      <w:docPartPr>
        <w:name w:val="728DB364A38C40E6AD78EECFAEFA4ED1"/>
        <w:category>
          <w:name w:val="Obecné"/>
          <w:gallery w:val="placeholder"/>
        </w:category>
        <w:types>
          <w:type w:val="bbPlcHdr"/>
        </w:types>
        <w:behaviors>
          <w:behavior w:val="content"/>
        </w:behaviors>
        <w:guid w:val="{28477AAE-EAB8-467B-9418-1F8B6B4DF8B1}"/>
      </w:docPartPr>
      <w:docPartBody>
        <w:p w:rsidR="00664361" w:rsidRDefault="001816B5" w:rsidP="001816B5">
          <w:pPr>
            <w:pStyle w:val="728DB364A38C40E6AD78EECFAEFA4ED1"/>
          </w:pPr>
          <w:r>
            <w:rPr>
              <w:rStyle w:val="Zstupntext"/>
              <w:rFonts w:asciiTheme="majorHAnsi" w:hAnsiTheme="majorHAnsi" w:cstheme="majorHAnsi"/>
              <w:highlight w:val="yellow"/>
            </w:rPr>
            <w:t>Datum</w:t>
          </w:r>
          <w:r w:rsidRPr="0028245D">
            <w:rPr>
              <w:rStyle w:val="Zstupntext"/>
              <w:rFonts w:asciiTheme="majorHAnsi" w:hAnsiTheme="majorHAnsi" w:cstheme="majorHAnsi"/>
              <w:highlight w:val="yellow"/>
            </w:rPr>
            <w:t>.</w:t>
          </w:r>
        </w:p>
      </w:docPartBody>
    </w:docPart>
    <w:docPart>
      <w:docPartPr>
        <w:name w:val="82012DDA4E374AE0B876B4D6CFD82FA5"/>
        <w:category>
          <w:name w:val="Obecné"/>
          <w:gallery w:val="placeholder"/>
        </w:category>
        <w:types>
          <w:type w:val="bbPlcHdr"/>
        </w:types>
        <w:behaviors>
          <w:behavior w:val="content"/>
        </w:behaviors>
        <w:guid w:val="{3449FC9E-CBC8-41D8-B83D-C4C8445BF40B}"/>
      </w:docPartPr>
      <w:docPartBody>
        <w:p w:rsidR="00664361" w:rsidRDefault="001816B5" w:rsidP="001816B5">
          <w:pPr>
            <w:pStyle w:val="82012DDA4E374AE0B876B4D6CFD82FA5"/>
          </w:pPr>
          <w:r w:rsidRPr="00821C31">
            <w:rPr>
              <w:rStyle w:val="Zstupntext"/>
              <w:b/>
              <w:bCs/>
              <w:highlight w:val="yellow"/>
            </w:rPr>
            <w:t>Klikněte nebo klepněte sem a zadejte text.</w:t>
          </w:r>
        </w:p>
      </w:docPartBody>
    </w:docPart>
    <w:docPart>
      <w:docPartPr>
        <w:name w:val="B6CD2F5A80884F88B8A798F4A35A0430"/>
        <w:category>
          <w:name w:val="Obecné"/>
          <w:gallery w:val="placeholder"/>
        </w:category>
        <w:types>
          <w:type w:val="bbPlcHdr"/>
        </w:types>
        <w:behaviors>
          <w:behavior w:val="content"/>
        </w:behaviors>
        <w:guid w:val="{ADD2834B-A083-4F5B-9F17-9A1A7F891460}"/>
      </w:docPartPr>
      <w:docPartBody>
        <w:p w:rsidR="00664361" w:rsidRDefault="001816B5" w:rsidP="001816B5">
          <w:pPr>
            <w:pStyle w:val="B6CD2F5A80884F88B8A798F4A35A0430"/>
          </w:pPr>
          <w:r w:rsidRPr="00821C31">
            <w:rPr>
              <w:rStyle w:val="Zstupntext"/>
              <w:highlight w:val="yellow"/>
            </w:rPr>
            <w:t>Klikněte nebo klepněte sem a zadejte text.</w:t>
          </w:r>
        </w:p>
      </w:docPartBody>
    </w:docPart>
    <w:docPart>
      <w:docPartPr>
        <w:name w:val="A667F987BCFE4A94BA3490EE48637701"/>
        <w:category>
          <w:name w:val="Obecné"/>
          <w:gallery w:val="placeholder"/>
        </w:category>
        <w:types>
          <w:type w:val="bbPlcHdr"/>
        </w:types>
        <w:behaviors>
          <w:behavior w:val="content"/>
        </w:behaviors>
        <w:guid w:val="{84261E1C-C6AA-4E5D-A2BA-6C818A58CF6A}"/>
      </w:docPartPr>
      <w:docPartBody>
        <w:p w:rsidR="00664361" w:rsidRDefault="001816B5" w:rsidP="001816B5">
          <w:pPr>
            <w:pStyle w:val="A667F987BCFE4A94BA3490EE48637701"/>
          </w:pPr>
          <w:r w:rsidRPr="00821C31">
            <w:rPr>
              <w:rStyle w:val="Zstupntext"/>
              <w:highlight w:val="yellow"/>
            </w:rPr>
            <w:t>Klikněte nebo klepněte sem a zadejte text.</w:t>
          </w:r>
        </w:p>
      </w:docPartBody>
    </w:docPart>
    <w:docPart>
      <w:docPartPr>
        <w:name w:val="92507952980F4EF5BA9E376CD47F85EB"/>
        <w:category>
          <w:name w:val="Obecné"/>
          <w:gallery w:val="placeholder"/>
        </w:category>
        <w:types>
          <w:type w:val="bbPlcHdr"/>
        </w:types>
        <w:behaviors>
          <w:behavior w:val="content"/>
        </w:behaviors>
        <w:guid w:val="{37D13AD7-D7EB-48BA-9E72-46119AD6A4BE}"/>
      </w:docPartPr>
      <w:docPartBody>
        <w:p w:rsidR="00664361" w:rsidRDefault="001816B5" w:rsidP="001816B5">
          <w:pPr>
            <w:pStyle w:val="92507952980F4EF5BA9E376CD47F85EB"/>
          </w:pPr>
          <w:r w:rsidRPr="00821C31">
            <w:rPr>
              <w:rStyle w:val="Zstupntext"/>
              <w:highlight w:val="yellow"/>
            </w:rPr>
            <w:t>Klikněte nebo klepněte sem a zadejte text.</w:t>
          </w:r>
        </w:p>
      </w:docPartBody>
    </w:docPart>
    <w:docPart>
      <w:docPartPr>
        <w:name w:val="A9C0EB6F96884201AA8999CEC9E745AE"/>
        <w:category>
          <w:name w:val="Obecné"/>
          <w:gallery w:val="placeholder"/>
        </w:category>
        <w:types>
          <w:type w:val="bbPlcHdr"/>
        </w:types>
        <w:behaviors>
          <w:behavior w:val="content"/>
        </w:behaviors>
        <w:guid w:val="{1EE163DB-AC2F-44B9-AE7F-A7C5712870BF}"/>
      </w:docPartPr>
      <w:docPartBody>
        <w:p w:rsidR="00664361" w:rsidRDefault="001816B5" w:rsidP="001816B5">
          <w:pPr>
            <w:pStyle w:val="A9C0EB6F96884201AA8999CEC9E745AE"/>
          </w:pPr>
          <w:r w:rsidRPr="00821C31">
            <w:rPr>
              <w:rStyle w:val="Zstupntext"/>
              <w:highlight w:val="yellow"/>
            </w:rPr>
            <w:t>Klikněte nebo klepněte sem a zadejte text.</w:t>
          </w:r>
        </w:p>
      </w:docPartBody>
    </w:docPart>
    <w:docPart>
      <w:docPartPr>
        <w:name w:val="9AA193F20F584C8FBE8FB2FBD433B985"/>
        <w:category>
          <w:name w:val="Obecné"/>
          <w:gallery w:val="placeholder"/>
        </w:category>
        <w:types>
          <w:type w:val="bbPlcHdr"/>
        </w:types>
        <w:behaviors>
          <w:behavior w:val="content"/>
        </w:behaviors>
        <w:guid w:val="{9D044DB5-5A4E-43DA-A08C-67AC92F0CA3D}"/>
      </w:docPartPr>
      <w:docPartBody>
        <w:p w:rsidR="00664361" w:rsidRDefault="001816B5" w:rsidP="001816B5">
          <w:pPr>
            <w:pStyle w:val="9AA193F20F584C8FBE8FB2FBD433B985"/>
          </w:pPr>
          <w:r w:rsidRPr="00821C31">
            <w:rPr>
              <w:rStyle w:val="Zstupntext"/>
              <w:highlight w:val="yellow"/>
            </w:rPr>
            <w:t>Klikněte nebo klepněte sem a zadejte text.</w:t>
          </w:r>
        </w:p>
      </w:docPartBody>
    </w:docPart>
    <w:docPart>
      <w:docPartPr>
        <w:name w:val="F0981A65C6604E668F32E7C2FF6F6113"/>
        <w:category>
          <w:name w:val="Obecné"/>
          <w:gallery w:val="placeholder"/>
        </w:category>
        <w:types>
          <w:type w:val="bbPlcHdr"/>
        </w:types>
        <w:behaviors>
          <w:behavior w:val="content"/>
        </w:behaviors>
        <w:guid w:val="{0DF6DEEF-4D4B-4C11-92AD-E91BCEA843AF}"/>
      </w:docPartPr>
      <w:docPartBody>
        <w:p w:rsidR="00664361" w:rsidRDefault="001816B5" w:rsidP="001816B5">
          <w:pPr>
            <w:pStyle w:val="F0981A65C6604E668F32E7C2FF6F6113"/>
          </w:pPr>
          <w:r w:rsidRPr="00704EA4">
            <w:rPr>
              <w:rStyle w:val="Zstupntext"/>
            </w:rPr>
            <w:t>Klikněte nebo klepněte sem a zadejte text.</w:t>
          </w:r>
        </w:p>
      </w:docPartBody>
    </w:docPart>
    <w:docPart>
      <w:docPartPr>
        <w:name w:val="5700547D2B0447FFA1655A851D22B5C4"/>
        <w:category>
          <w:name w:val="Obecné"/>
          <w:gallery w:val="placeholder"/>
        </w:category>
        <w:types>
          <w:type w:val="bbPlcHdr"/>
        </w:types>
        <w:behaviors>
          <w:behavior w:val="content"/>
        </w:behaviors>
        <w:guid w:val="{35F9379C-A149-45CB-8784-FBA2E799A7EE}"/>
      </w:docPartPr>
      <w:docPartBody>
        <w:p w:rsidR="00664361" w:rsidRDefault="001816B5" w:rsidP="001816B5">
          <w:pPr>
            <w:pStyle w:val="5700547D2B0447FFA1655A851D22B5C4"/>
          </w:pPr>
          <w:r w:rsidRPr="00821C31">
            <w:rPr>
              <w:rStyle w:val="Zstupntext"/>
              <w:highlight w:val="yellow"/>
            </w:rPr>
            <w:t>Klikněte nebo klepněte sem a zadejte text.</w:t>
          </w:r>
        </w:p>
      </w:docPartBody>
    </w:docPart>
    <w:docPart>
      <w:docPartPr>
        <w:name w:val="B6221FCDBEA84A11BDEE3EF825568A5F"/>
        <w:category>
          <w:name w:val="Obecné"/>
          <w:gallery w:val="placeholder"/>
        </w:category>
        <w:types>
          <w:type w:val="bbPlcHdr"/>
        </w:types>
        <w:behaviors>
          <w:behavior w:val="content"/>
        </w:behaviors>
        <w:guid w:val="{965BC6BD-C302-4453-9B59-1BCFDDD864F2}"/>
      </w:docPartPr>
      <w:docPartBody>
        <w:p w:rsidR="00664361" w:rsidRDefault="001816B5" w:rsidP="001816B5">
          <w:pPr>
            <w:pStyle w:val="B6221FCDBEA84A11BDEE3EF825568A5F"/>
          </w:pPr>
          <w:r w:rsidRPr="00821C31">
            <w:rPr>
              <w:rStyle w:val="Zstupntext"/>
              <w:highlight w:val="yellow"/>
            </w:rPr>
            <w:t>Klikněte nebo klepněte sem a zadejte text.</w:t>
          </w:r>
        </w:p>
      </w:docPartBody>
    </w:docPart>
    <w:docPart>
      <w:docPartPr>
        <w:name w:val="A36D8856E8914F7BB7D963ACE64B6CB3"/>
        <w:category>
          <w:name w:val="Obecné"/>
          <w:gallery w:val="placeholder"/>
        </w:category>
        <w:types>
          <w:type w:val="bbPlcHdr"/>
        </w:types>
        <w:behaviors>
          <w:behavior w:val="content"/>
        </w:behaviors>
        <w:guid w:val="{0CFBBF2F-94D0-4988-A741-7EF94AF5BAC1}"/>
      </w:docPartPr>
      <w:docPartBody>
        <w:p w:rsidR="00664361" w:rsidRDefault="001816B5" w:rsidP="001816B5">
          <w:pPr>
            <w:pStyle w:val="A36D8856E8914F7BB7D963ACE64B6CB3"/>
          </w:pPr>
          <w:r w:rsidRPr="00821C31">
            <w:rPr>
              <w:rStyle w:val="Zstupntext"/>
              <w:highlight w:val="yellow"/>
            </w:rPr>
            <w:t>Klikněte nebo klepněte sem a zadejte text.</w:t>
          </w:r>
        </w:p>
      </w:docPartBody>
    </w:docPart>
    <w:docPart>
      <w:docPartPr>
        <w:name w:val="9AD0324985204B889724DF69BAEB65E2"/>
        <w:category>
          <w:name w:val="Obecné"/>
          <w:gallery w:val="placeholder"/>
        </w:category>
        <w:types>
          <w:type w:val="bbPlcHdr"/>
        </w:types>
        <w:behaviors>
          <w:behavior w:val="content"/>
        </w:behaviors>
        <w:guid w:val="{B4618A8C-2316-4F57-994D-D5F0B1BF99CE}"/>
      </w:docPartPr>
      <w:docPartBody>
        <w:p w:rsidR="00664361" w:rsidRDefault="001816B5" w:rsidP="001816B5">
          <w:pPr>
            <w:pStyle w:val="9AD0324985204B889724DF69BAEB65E2"/>
          </w:pPr>
          <w:r w:rsidRPr="00821C31">
            <w:rPr>
              <w:rStyle w:val="Zstupntext"/>
              <w:highlight w:val="yellow"/>
            </w:rPr>
            <w:t>Klikněte nebo klepněte sem a zadejte text.</w:t>
          </w:r>
        </w:p>
      </w:docPartBody>
    </w:docPart>
    <w:docPart>
      <w:docPartPr>
        <w:name w:val="FF077100CFFF48C1B61179188208B401"/>
        <w:category>
          <w:name w:val="Obecné"/>
          <w:gallery w:val="placeholder"/>
        </w:category>
        <w:types>
          <w:type w:val="bbPlcHdr"/>
        </w:types>
        <w:behaviors>
          <w:behavior w:val="content"/>
        </w:behaviors>
        <w:guid w:val="{4EBEB183-300A-4DC7-81C0-EFC7C8230F88}"/>
      </w:docPartPr>
      <w:docPartBody>
        <w:p w:rsidR="00664361" w:rsidRDefault="001816B5" w:rsidP="001816B5">
          <w:pPr>
            <w:pStyle w:val="FF077100CFFF48C1B61179188208B401"/>
          </w:pPr>
          <w:r w:rsidRPr="00821C31">
            <w:rPr>
              <w:rStyle w:val="Zstupntext"/>
              <w:highlight w:val="yellow"/>
            </w:rPr>
            <w:t>Klikněte nebo klepněte sem a zadejte text.</w:t>
          </w:r>
        </w:p>
      </w:docPartBody>
    </w:docPart>
    <w:docPart>
      <w:docPartPr>
        <w:name w:val="D1038F541A5344F389597E1527EC2929"/>
        <w:category>
          <w:name w:val="Obecné"/>
          <w:gallery w:val="placeholder"/>
        </w:category>
        <w:types>
          <w:type w:val="bbPlcHdr"/>
        </w:types>
        <w:behaviors>
          <w:behavior w:val="content"/>
        </w:behaviors>
        <w:guid w:val="{C7435DD1-97BA-4B3E-8260-46C367657C26}"/>
      </w:docPartPr>
      <w:docPartBody>
        <w:p w:rsidR="002014B4" w:rsidRDefault="002014B4" w:rsidP="002014B4">
          <w:pPr>
            <w:pStyle w:val="D1038F541A5344F389597E1527EC2929"/>
          </w:pPr>
          <w:r w:rsidRPr="00821C31">
            <w:rPr>
              <w:rStyle w:val="Zstupntext"/>
              <w:highlight w:val="yellow"/>
            </w:rPr>
            <w:t>Klikněte nebo klepněte sem a zadejte text.</w:t>
          </w:r>
        </w:p>
      </w:docPartBody>
    </w:docPart>
    <w:docPart>
      <w:docPartPr>
        <w:name w:val="A420804DE9FF44EC961CC8F131ADC779"/>
        <w:category>
          <w:name w:val="Obecné"/>
          <w:gallery w:val="placeholder"/>
        </w:category>
        <w:types>
          <w:type w:val="bbPlcHdr"/>
        </w:types>
        <w:behaviors>
          <w:behavior w:val="content"/>
        </w:behaviors>
        <w:guid w:val="{EEE3806E-7C61-44AD-8D9A-C837A3D174EB}"/>
      </w:docPartPr>
      <w:docPartBody>
        <w:p w:rsidR="002014B4" w:rsidRDefault="002014B4" w:rsidP="002014B4">
          <w:pPr>
            <w:pStyle w:val="A420804DE9FF44EC961CC8F131ADC779"/>
          </w:pPr>
          <w:r w:rsidRPr="00821C31">
            <w:rPr>
              <w:rStyle w:val="Zstupntext"/>
              <w:highlight w:val="yellow"/>
            </w:rPr>
            <w:t>Klikněte nebo klepněte sem a zadejte text.</w:t>
          </w:r>
        </w:p>
      </w:docPartBody>
    </w:docPart>
    <w:docPart>
      <w:docPartPr>
        <w:name w:val="5FEAD0F932A349C1BD1AABEAA82855C1"/>
        <w:category>
          <w:name w:val="Obecné"/>
          <w:gallery w:val="placeholder"/>
        </w:category>
        <w:types>
          <w:type w:val="bbPlcHdr"/>
        </w:types>
        <w:behaviors>
          <w:behavior w:val="content"/>
        </w:behaviors>
        <w:guid w:val="{9D96EA68-0963-4B38-880C-4D3DB8C3D73A}"/>
      </w:docPartPr>
      <w:docPartBody>
        <w:p w:rsidR="002014B4" w:rsidRDefault="002014B4" w:rsidP="002014B4">
          <w:pPr>
            <w:pStyle w:val="5FEAD0F932A349C1BD1AABEAA82855C1"/>
          </w:pPr>
          <w:r w:rsidRPr="00821C31">
            <w:rPr>
              <w:rStyle w:val="Zstupntext"/>
              <w:highlight w:val="yellow"/>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8B77E4E7-090D-4875-819C-6EF4B71E9503}"/>
      </w:docPartPr>
      <w:docPartBody>
        <w:p w:rsidR="00021852" w:rsidRDefault="005701F8">
          <w:r w:rsidRPr="00BB387A">
            <w:rPr>
              <w:rStyle w:val="Zstupntext"/>
            </w:rPr>
            <w:t>Klikněte nebo klepněte sem a zadejte text.</w:t>
          </w:r>
        </w:p>
      </w:docPartBody>
    </w:docPart>
    <w:docPart>
      <w:docPartPr>
        <w:name w:val="1A6341E818F9451A823701DA87E03FDB"/>
        <w:category>
          <w:name w:val="Obecné"/>
          <w:gallery w:val="placeholder"/>
        </w:category>
        <w:types>
          <w:type w:val="bbPlcHdr"/>
        </w:types>
        <w:behaviors>
          <w:behavior w:val="content"/>
        </w:behaviors>
        <w:guid w:val="{62F9BC2E-D45B-407C-A2BD-7F2E56A627E5}"/>
      </w:docPartPr>
      <w:docPartBody>
        <w:p w:rsidR="00C52806" w:rsidRDefault="00C52806" w:rsidP="00C52806">
          <w:pPr>
            <w:pStyle w:val="1A6341E818F9451A823701DA87E03FDB"/>
          </w:pPr>
          <w:r w:rsidRPr="0028245D">
            <w:rPr>
              <w:rStyle w:val="Zstupntext"/>
              <w:rFonts w:asciiTheme="majorHAnsi" w:hAnsiTheme="majorHAnsi" w:cstheme="majorHAnsi"/>
              <w:b/>
              <w:bCs/>
              <w:highlight w:val="yellow"/>
            </w:rPr>
            <w:t>Jméno a příjmení</w:t>
          </w:r>
          <w:r w:rsidRPr="0028245D">
            <w:rPr>
              <w:rStyle w:val="Zstupntext"/>
              <w:rFonts w:asciiTheme="majorHAnsi" w:hAnsiTheme="majorHAnsi" w:cstheme="majorHAnsi"/>
              <w:highlight w:val="yellow"/>
            </w:rPr>
            <w:t>.</w:t>
          </w:r>
        </w:p>
      </w:docPartBody>
    </w:docPart>
    <w:docPart>
      <w:docPartPr>
        <w:name w:val="8015BC336C294B368291BBF68BE88883"/>
        <w:category>
          <w:name w:val="Obecné"/>
          <w:gallery w:val="placeholder"/>
        </w:category>
        <w:types>
          <w:type w:val="bbPlcHdr"/>
        </w:types>
        <w:behaviors>
          <w:behavior w:val="content"/>
        </w:behaviors>
        <w:guid w:val="{A0B29254-4D94-420F-AD26-E72A47A2BA03}"/>
      </w:docPartPr>
      <w:docPartBody>
        <w:p w:rsidR="00C52806" w:rsidRDefault="00C52806" w:rsidP="00C52806">
          <w:pPr>
            <w:pStyle w:val="8015BC336C294B368291BBF68BE88883"/>
          </w:pPr>
          <w:r>
            <w:rPr>
              <w:rStyle w:val="Zstupntext"/>
              <w:rFonts w:asciiTheme="majorHAnsi" w:hAnsiTheme="majorHAnsi" w:cstheme="majorHAnsi"/>
              <w:highlight w:val="yellow"/>
            </w:rPr>
            <w:t>titul, ze kterého jedná</w:t>
          </w:r>
          <w:r w:rsidRPr="0028245D">
            <w:rPr>
              <w:rStyle w:val="Zstupntext"/>
              <w:rFonts w:asciiTheme="majorHAnsi" w:hAnsiTheme="majorHAnsi" w:cstheme="majorHAnsi"/>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6B5"/>
    <w:rsid w:val="000068AA"/>
    <w:rsid w:val="00021852"/>
    <w:rsid w:val="00030CE2"/>
    <w:rsid w:val="0003257F"/>
    <w:rsid w:val="00054BFF"/>
    <w:rsid w:val="0006580E"/>
    <w:rsid w:val="00130562"/>
    <w:rsid w:val="00147B87"/>
    <w:rsid w:val="001816B5"/>
    <w:rsid w:val="001F08BA"/>
    <w:rsid w:val="002014B4"/>
    <w:rsid w:val="00215D50"/>
    <w:rsid w:val="00245636"/>
    <w:rsid w:val="00390F5F"/>
    <w:rsid w:val="003E2BCB"/>
    <w:rsid w:val="00415128"/>
    <w:rsid w:val="005701F8"/>
    <w:rsid w:val="00664361"/>
    <w:rsid w:val="00681F1E"/>
    <w:rsid w:val="006C1C15"/>
    <w:rsid w:val="00704EA4"/>
    <w:rsid w:val="007B73D4"/>
    <w:rsid w:val="007D1717"/>
    <w:rsid w:val="009942BF"/>
    <w:rsid w:val="009A780E"/>
    <w:rsid w:val="00A52665"/>
    <w:rsid w:val="00C52806"/>
    <w:rsid w:val="00C77069"/>
    <w:rsid w:val="00D66253"/>
    <w:rsid w:val="00D77582"/>
    <w:rsid w:val="00DA4852"/>
    <w:rsid w:val="00DD0A5C"/>
    <w:rsid w:val="00E56FF0"/>
    <w:rsid w:val="00F41B5B"/>
    <w:rsid w:val="00FF00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66253"/>
    <w:rPr>
      <w:color w:val="808080"/>
    </w:rPr>
  </w:style>
  <w:style w:type="paragraph" w:customStyle="1" w:styleId="23C2980D921F4DDD9A83F098ED8D258C">
    <w:name w:val="23C2980D921F4DDD9A83F098ED8D258C"/>
    <w:rsid w:val="001816B5"/>
  </w:style>
  <w:style w:type="paragraph" w:customStyle="1" w:styleId="728DB364A38C40E6AD78EECFAEFA4ED1">
    <w:name w:val="728DB364A38C40E6AD78EECFAEFA4ED1"/>
    <w:rsid w:val="001816B5"/>
  </w:style>
  <w:style w:type="paragraph" w:customStyle="1" w:styleId="82012DDA4E374AE0B876B4D6CFD82FA5">
    <w:name w:val="82012DDA4E374AE0B876B4D6CFD82FA5"/>
    <w:rsid w:val="001816B5"/>
  </w:style>
  <w:style w:type="paragraph" w:customStyle="1" w:styleId="B6CD2F5A80884F88B8A798F4A35A0430">
    <w:name w:val="B6CD2F5A80884F88B8A798F4A35A0430"/>
    <w:rsid w:val="001816B5"/>
  </w:style>
  <w:style w:type="paragraph" w:customStyle="1" w:styleId="A667F987BCFE4A94BA3490EE48637701">
    <w:name w:val="A667F987BCFE4A94BA3490EE48637701"/>
    <w:rsid w:val="001816B5"/>
  </w:style>
  <w:style w:type="paragraph" w:customStyle="1" w:styleId="92507952980F4EF5BA9E376CD47F85EB">
    <w:name w:val="92507952980F4EF5BA9E376CD47F85EB"/>
    <w:rsid w:val="001816B5"/>
  </w:style>
  <w:style w:type="paragraph" w:customStyle="1" w:styleId="A9C0EB6F96884201AA8999CEC9E745AE">
    <w:name w:val="A9C0EB6F96884201AA8999CEC9E745AE"/>
    <w:rsid w:val="001816B5"/>
  </w:style>
  <w:style w:type="paragraph" w:customStyle="1" w:styleId="9AA193F20F584C8FBE8FB2FBD433B985">
    <w:name w:val="9AA193F20F584C8FBE8FB2FBD433B985"/>
    <w:rsid w:val="001816B5"/>
  </w:style>
  <w:style w:type="paragraph" w:customStyle="1" w:styleId="F0981A65C6604E668F32E7C2FF6F6113">
    <w:name w:val="F0981A65C6604E668F32E7C2FF6F6113"/>
    <w:rsid w:val="001816B5"/>
  </w:style>
  <w:style w:type="paragraph" w:customStyle="1" w:styleId="5700547D2B0447FFA1655A851D22B5C4">
    <w:name w:val="5700547D2B0447FFA1655A851D22B5C4"/>
    <w:rsid w:val="001816B5"/>
  </w:style>
  <w:style w:type="paragraph" w:customStyle="1" w:styleId="B6221FCDBEA84A11BDEE3EF825568A5F">
    <w:name w:val="B6221FCDBEA84A11BDEE3EF825568A5F"/>
    <w:rsid w:val="001816B5"/>
  </w:style>
  <w:style w:type="paragraph" w:customStyle="1" w:styleId="A36D8856E8914F7BB7D963ACE64B6CB3">
    <w:name w:val="A36D8856E8914F7BB7D963ACE64B6CB3"/>
    <w:rsid w:val="001816B5"/>
  </w:style>
  <w:style w:type="paragraph" w:customStyle="1" w:styleId="9AD0324985204B889724DF69BAEB65E2">
    <w:name w:val="9AD0324985204B889724DF69BAEB65E2"/>
    <w:rsid w:val="001816B5"/>
  </w:style>
  <w:style w:type="paragraph" w:customStyle="1" w:styleId="FF077100CFFF48C1B61179188208B401">
    <w:name w:val="FF077100CFFF48C1B61179188208B401"/>
    <w:rsid w:val="001816B5"/>
  </w:style>
  <w:style w:type="paragraph" w:customStyle="1" w:styleId="D1038F541A5344F389597E1527EC2929">
    <w:name w:val="D1038F541A5344F389597E1527EC2929"/>
    <w:rsid w:val="002014B4"/>
    <w:pPr>
      <w:spacing w:line="278" w:lineRule="auto"/>
    </w:pPr>
    <w:rPr>
      <w:kern w:val="2"/>
      <w:sz w:val="24"/>
      <w:szCs w:val="24"/>
      <w14:ligatures w14:val="standardContextual"/>
    </w:rPr>
  </w:style>
  <w:style w:type="paragraph" w:customStyle="1" w:styleId="A420804DE9FF44EC961CC8F131ADC779">
    <w:name w:val="A420804DE9FF44EC961CC8F131ADC779"/>
    <w:rsid w:val="002014B4"/>
    <w:pPr>
      <w:spacing w:line="278" w:lineRule="auto"/>
    </w:pPr>
    <w:rPr>
      <w:kern w:val="2"/>
      <w:sz w:val="24"/>
      <w:szCs w:val="24"/>
      <w14:ligatures w14:val="standardContextual"/>
    </w:rPr>
  </w:style>
  <w:style w:type="paragraph" w:customStyle="1" w:styleId="5FEAD0F932A349C1BD1AABEAA82855C1">
    <w:name w:val="5FEAD0F932A349C1BD1AABEAA82855C1"/>
    <w:rsid w:val="002014B4"/>
    <w:pPr>
      <w:spacing w:line="278" w:lineRule="auto"/>
    </w:pPr>
    <w:rPr>
      <w:kern w:val="2"/>
      <w:sz w:val="24"/>
      <w:szCs w:val="24"/>
      <w14:ligatures w14:val="standardContextual"/>
    </w:rPr>
  </w:style>
  <w:style w:type="paragraph" w:customStyle="1" w:styleId="1A6341E818F9451A823701DA87E03FDB">
    <w:name w:val="1A6341E818F9451A823701DA87E03FDB"/>
    <w:rsid w:val="00C52806"/>
    <w:pPr>
      <w:spacing w:line="278" w:lineRule="auto"/>
    </w:pPr>
    <w:rPr>
      <w:kern w:val="2"/>
      <w:sz w:val="24"/>
      <w:szCs w:val="24"/>
      <w14:ligatures w14:val="standardContextual"/>
    </w:rPr>
  </w:style>
  <w:style w:type="paragraph" w:customStyle="1" w:styleId="8015BC336C294B368291BBF68BE88883">
    <w:name w:val="8015BC336C294B368291BBF68BE88883"/>
    <w:rsid w:val="00C5280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9878B106CDF05D49A0D8CAFE90157D36" ma:contentTypeVersion="30" ma:contentTypeDescription="Vytvoří nový dokument" ma:contentTypeScope="" ma:versionID="a83a1a5fd41c69ae8858148058d80cfb">
  <xsd:schema xmlns:xsd="http://www.w3.org/2001/XMLSchema" xmlns:xs="http://www.w3.org/2001/XMLSchema" xmlns:p="http://schemas.microsoft.com/office/2006/metadata/properties" xmlns:ns2="4562b7ec-6da1-47f7-8258-cf287497b1ee" xmlns:ns3="89054b1c-0b56-489b-bf7f-4b09ddf72f3c" xmlns:ns4="55e49cca-1456-4046-9018-ca874c2f6d7a" xmlns:ns5="352e159b-c0dc-4b7f-9529-2833c4b747aa" targetNamespace="http://schemas.microsoft.com/office/2006/metadata/properties" ma:root="true" ma:fieldsID="9724c07ef647fc546856e03f5a984763" ns2:_="" ns3:_="" ns4:_="" ns5:_="">
    <xsd:import namespace="4562b7ec-6da1-47f7-8258-cf287497b1ee"/>
    <xsd:import namespace="89054b1c-0b56-489b-bf7f-4b09ddf72f3c"/>
    <xsd:import namespace="55e49cca-1456-4046-9018-ca874c2f6d7a"/>
    <xsd:import namespace="352e159b-c0dc-4b7f-9529-2833c4b747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4:SkartacniRezim" minOccurs="0"/>
                <xsd:element ref="ns4:UlozitDoEldax" minOccurs="0"/>
                <xsd:element ref="ns4:TypDokumentu" minOccurs="0"/>
                <xsd:element ref="ns5:EldaxId" minOccurs="0"/>
                <xsd:element ref="ns4:Identifikace" minOccurs="0"/>
                <xsd:element ref="ns4:Datum" minOccurs="0"/>
                <xsd:element ref="ns4:Poznamka" minOccurs="0"/>
                <xsd:element ref="ns4:OdkazEldax" minOccurs="0"/>
                <xsd:element ref="ns4:StavEldax" minOccurs="0"/>
                <xsd:element ref="ns4:EldaxPoznamka" minOccurs="0"/>
                <xsd:element ref="ns5:ValidacniProtokol" minOccurs="0"/>
                <xsd:element ref="ns5:Validni" minOccurs="0"/>
                <xsd:element ref="ns5:Podepsano" minOccurs="0"/>
                <xsd:element ref="ns5:DuveryhodneUlozen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2b7ec-6da1-47f7-8258-cf287497b1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29" nillable="true" ma:taxonomy="true" ma:internalName="lcf76f155ced4ddcb4097134ff3c332f" ma:taxonomyFieldName="MediaServiceImageTags" ma:displayName="Značky obrázků" ma:readOnly="false" ma:fieldId="{5cf76f15-5ced-4ddc-b409-7134ff3c332f}" ma:taxonomyMulti="true" ma:sspId="3e83605d-a8f1-4a75-b3ba-4fcd920d876d" ma:termSetId="09814cd3-568e-fe90-9814-8d621ff8fb84" ma:anchorId="fba54fb3-c3e1-fe81-a776-ca4b69148c4d" ma:open="true" ma:isKeyword="false">
      <xsd:complexType>
        <xsd:sequence>
          <xsd:element ref="pc:Terms" minOccurs="0" maxOccurs="1"/>
        </xsd:sequence>
      </xsd:complex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054b1c-0b56-489b-bf7f-4b09ddf72f3c"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30" nillable="true" ma:displayName="Taxonomy Catch All Column" ma:hidden="true" ma:list="{4a1b8ff0-23e3-4482-8b58-b5a7449fa4b5}" ma:internalName="TaxCatchAll" ma:showField="CatchAllData" ma:web="89054b1c-0b56-489b-bf7f-4b09ddf72f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e49cca-1456-4046-9018-ca874c2f6d7a" elementFormDefault="qualified">
    <xsd:import namespace="http://schemas.microsoft.com/office/2006/documentManagement/types"/>
    <xsd:import namespace="http://schemas.microsoft.com/office/infopath/2007/PartnerControls"/>
    <xsd:element name="SkartacniRezim" ma:index="14" nillable="true" ma:displayName="Skartační režim" ma:default="" ma:format="Dropdown" ma:internalName="SkartacniRezim">
      <xsd:simpleType>
        <xsd:restriction base="dms:Choice">
          <xsd:enumeration value="BS10"/>
          <xsd:enumeration value="PS5"/>
          <xsd:enumeration value="XS5"/>
          <xsd:enumeration value="PS10"/>
          <xsd:enumeration value="XS10"/>
          <xsd:enumeration value="PA100"/>
          <xsd:enumeration value="XA100"/>
        </xsd:restriction>
      </xsd:simpleType>
    </xsd:element>
    <xsd:element name="UlozitDoEldax" ma:index="15" nillable="true" ma:displayName="Uložit do ELDAx" ma:default="1" ma:internalName="UlozitDoEldax">
      <xsd:simpleType>
        <xsd:restriction base="dms:Boolean"/>
      </xsd:simpleType>
    </xsd:element>
    <xsd:element name="TypDokumentu" ma:index="16" nillable="true" ma:displayName="Typ dokumentu" ma:format="Dropdown" ma:internalName="TypDokumentu">
      <xsd:simpleType>
        <xsd:restriction base="dms:Choice">
          <xsd:enumeration value="Smlouva"/>
          <xsd:enumeration value="Objednávka"/>
          <xsd:enumeration value="Akceptační protokol"/>
          <xsd:enumeration value="Příloha"/>
          <xsd:enumeration value="Pomocný materiál"/>
        </xsd:restriction>
      </xsd:simpleType>
    </xsd:element>
    <xsd:element name="Identifikace" ma:index="18" nillable="true" ma:displayName="Identifikace" ma:internalName="Identifikace">
      <xsd:simpleType>
        <xsd:restriction base="dms:Text">
          <xsd:maxLength value="255"/>
        </xsd:restriction>
      </xsd:simpleType>
    </xsd:element>
    <xsd:element name="Datum" ma:index="19" nillable="true" ma:displayName="Datum" ma:default="" ma:format="DateOnly" ma:internalName="Datum">
      <xsd:simpleType>
        <xsd:restriction base="dms:DateTime"/>
      </xsd:simpleType>
    </xsd:element>
    <xsd:element name="Poznamka" ma:index="20" nillable="true" ma:displayName="Poznámka" ma:internalName="Poznamka">
      <xsd:simpleType>
        <xsd:restriction base="dms:Note">
          <xsd:maxLength value="255"/>
        </xsd:restriction>
      </xsd:simpleType>
    </xsd:element>
    <xsd:element name="OdkazEldax" ma:index="21" nillable="true" ma:displayName="link_orig_source" ma:format="Hyperlink" ma:internalName="OdkazEldax">
      <xsd:complexType>
        <xsd:complexContent>
          <xsd:extension base="dms:URL">
            <xsd:sequence>
              <xsd:element name="Url" type="dms:ValidUrl" minOccurs="0" nillable="true"/>
              <xsd:element name="Description" type="xsd:string" nillable="true"/>
            </xsd:sequence>
          </xsd:extension>
        </xsd:complexContent>
      </xsd:complexType>
    </xsd:element>
    <xsd:element name="StavEldax" ma:index="22" nillable="true" ma:displayName="Stav ELDAx" ma:default="Čeká na archivaci" ma:format="Dropdown" ma:internalName="StavEldax">
      <xsd:simpleType>
        <xsd:restriction base="dms:Choice">
          <xsd:enumeration value="Čeká na archivaci"/>
          <xsd:enumeration value="Archivováno"/>
          <xsd:enumeration value="Nearchivováno"/>
          <xsd:enumeration value="Chyba archivace"/>
        </xsd:restriction>
      </xsd:simpleType>
    </xsd:element>
    <xsd:element name="EldaxPoznamka" ma:index="23" nillable="true" ma:displayName="ELDAx Poznámka" ma:internalName="EldaxPoznamka">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2e159b-c0dc-4b7f-9529-2833c4b747aa" elementFormDefault="qualified">
    <xsd:import namespace="http://schemas.microsoft.com/office/2006/documentManagement/types"/>
    <xsd:import namespace="http://schemas.microsoft.com/office/infopath/2007/PartnerControls"/>
    <xsd:element name="EldaxId" ma:index="17" nillable="true" ma:displayName="ELDAx ID" ma:internalName="EldaxId">
      <xsd:simpleType>
        <xsd:restriction base="dms:Text">
          <xsd:maxLength value="255"/>
        </xsd:restriction>
      </xsd:simpleType>
    </xsd:element>
    <xsd:element name="ValidacniProtokol" ma:index="24" nillable="true" ma:displayName="validation_link" ma:format="Hyperlink" ma:internalName="ValidacniProtokol">
      <xsd:complexType>
        <xsd:complexContent>
          <xsd:extension base="dms:URL">
            <xsd:sequence>
              <xsd:element name="Url" type="dms:ValidUrl" minOccurs="0" nillable="true"/>
              <xsd:element name="Description" type="xsd:string" nillable="true"/>
            </xsd:sequence>
          </xsd:extension>
        </xsd:complexContent>
      </xsd:complexType>
    </xsd:element>
    <xsd:element name="Validni" ma:index="25" nillable="true" ma:displayName="Validní" ma:format="Dropdown" ma:internalName="Validni">
      <xsd:simpleType>
        <xsd:restriction base="dms:Choice">
          <xsd:enumeration value="Validní"/>
          <xsd:enumeration value="Nevalidní"/>
          <xsd:enumeration value="Nemožné určit"/>
        </xsd:restriction>
      </xsd:simpleType>
    </xsd:element>
    <xsd:element name="Podepsano" ma:index="26" nillable="true" ma:displayName="Podepsáno" ma:default="0" ma:internalName="Podepsano">
      <xsd:simpleType>
        <xsd:restriction base="dms:Boolean"/>
      </xsd:simpleType>
    </xsd:element>
    <xsd:element name="DuveryhodneUlozeno" ma:index="27" nillable="true" ma:displayName="Důvěryhodně uloženo" ma:default="0" ma:internalName="DuveryhodneUlozeno">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dkazEldax xmlns="55e49cca-1456-4046-9018-ca874c2f6d7a">
      <Url xsi:nil="true"/>
      <Description xsi:nil="true"/>
    </OdkazEldax>
    <lcf76f155ced4ddcb4097134ff3c332f xmlns="4562b7ec-6da1-47f7-8258-cf287497b1ee">
      <Terms xmlns="http://schemas.microsoft.com/office/infopath/2007/PartnerControls"/>
    </lcf76f155ced4ddcb4097134ff3c332f>
    <EldaxId xmlns="352e159b-c0dc-4b7f-9529-2833c4b747aa" xsi:nil="true"/>
    <Datum xmlns="55e49cca-1456-4046-9018-ca874c2f6d7a" xsi:nil="true"/>
    <Podepsano xmlns="352e159b-c0dc-4b7f-9529-2833c4b747aa">false</Podepsano>
    <DuveryhodneUlozeno xmlns="352e159b-c0dc-4b7f-9529-2833c4b747aa">false</DuveryhodneUlozeno>
    <UlozitDoEldax xmlns="55e49cca-1456-4046-9018-ca874c2f6d7a">true</UlozitDoEldax>
    <Identifikace xmlns="55e49cca-1456-4046-9018-ca874c2f6d7a" xsi:nil="true"/>
    <EldaxPoznamka xmlns="55e49cca-1456-4046-9018-ca874c2f6d7a" xsi:nil="true"/>
    <TypDokumentu xmlns="55e49cca-1456-4046-9018-ca874c2f6d7a" xsi:nil="true"/>
    <StavEldax xmlns="55e49cca-1456-4046-9018-ca874c2f6d7a">Čeká na archivaci</StavEldax>
    <TaxCatchAll xmlns="89054b1c-0b56-489b-bf7f-4b09ddf72f3c" xsi:nil="true"/>
    <Validni xmlns="352e159b-c0dc-4b7f-9529-2833c4b747aa" xsi:nil="true"/>
    <ValidacniProtokol xmlns="352e159b-c0dc-4b7f-9529-2833c4b747aa">
      <Url xsi:nil="true"/>
      <Description xsi:nil="true"/>
    </ValidacniProtokol>
    <SkartacniRezim xmlns="55e49cca-1456-4046-9018-ca874c2f6d7a" xsi:nil="true"/>
    <Poznamka xmlns="55e49cca-1456-4046-9018-ca874c2f6d7a" xsi:nil="true"/>
  </documentManagement>
</p:properties>
</file>

<file path=customXml/itemProps1.xml><?xml version="1.0" encoding="utf-8"?>
<ds:datastoreItem xmlns:ds="http://schemas.openxmlformats.org/officeDocument/2006/customXml" ds:itemID="{14B5CCB8-53C9-4336-AFD7-7D046C90B42E}">
  <ds:schemaRefs>
    <ds:schemaRef ds:uri="http://schemas.microsoft.com/sharepoint/v3/contenttype/forms"/>
  </ds:schemaRefs>
</ds:datastoreItem>
</file>

<file path=customXml/itemProps2.xml><?xml version="1.0" encoding="utf-8"?>
<ds:datastoreItem xmlns:ds="http://schemas.openxmlformats.org/officeDocument/2006/customXml" ds:itemID="{F6E25487-6175-4879-A185-2C3BAC7E45CD}">
  <ds:schemaRefs>
    <ds:schemaRef ds:uri="http://schemas.openxmlformats.org/officeDocument/2006/bibliography"/>
  </ds:schemaRefs>
</ds:datastoreItem>
</file>

<file path=customXml/itemProps3.xml><?xml version="1.0" encoding="utf-8"?>
<ds:datastoreItem xmlns:ds="http://schemas.openxmlformats.org/officeDocument/2006/customXml" ds:itemID="{E0FC3369-1C76-4039-9103-4E6AE700F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62b7ec-6da1-47f7-8258-cf287497b1ee"/>
    <ds:schemaRef ds:uri="89054b1c-0b56-489b-bf7f-4b09ddf72f3c"/>
    <ds:schemaRef ds:uri="55e49cca-1456-4046-9018-ca874c2f6d7a"/>
    <ds:schemaRef ds:uri="352e159b-c0dc-4b7f-9529-2833c4b747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4F8E65-05D1-4937-AEA1-031F79ED1A72}">
  <ds:schemaRefs>
    <ds:schemaRef ds:uri="http://schemas.microsoft.com/office/2006/metadata/properties"/>
    <ds:schemaRef ds:uri="http://schemas.microsoft.com/office/infopath/2007/PartnerControls"/>
    <ds:schemaRef ds:uri="55e49cca-1456-4046-9018-ca874c2f6d7a"/>
    <ds:schemaRef ds:uri="4562b7ec-6da1-47f7-8258-cf287497b1ee"/>
    <ds:schemaRef ds:uri="352e159b-c0dc-4b7f-9529-2833c4b747aa"/>
    <ds:schemaRef ds:uri="89054b1c-0b56-489b-bf7f-4b09ddf72f3c"/>
  </ds:schemaRefs>
</ds:datastoreItem>
</file>

<file path=docProps/app.xml><?xml version="1.0" encoding="utf-8"?>
<Properties xmlns="http://schemas.openxmlformats.org/officeDocument/2006/extended-properties" xmlns:vt="http://schemas.openxmlformats.org/officeDocument/2006/docPropsVTypes">
  <Template>ZD_vzor</Template>
  <TotalTime>56</TotalTime>
  <Pages>12</Pages>
  <Words>4604</Words>
  <Characters>27169</Characters>
  <Application>Microsoft Office Word</Application>
  <DocSecurity>0</DocSecurity>
  <Lines>226</Lines>
  <Paragraphs>63</Paragraphs>
  <ScaleCrop>false</ScaleCrop>
  <Company>TENDERA partners, s.r.o.</Company>
  <LinksUpToDate>false</LinksUpToDate>
  <CharactersWithSpaces>31710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Radek Hlaváček</cp:lastModifiedBy>
  <cp:revision>60</cp:revision>
  <cp:lastPrinted>2024-04-22T07:30:00Z</cp:lastPrinted>
  <dcterms:created xsi:type="dcterms:W3CDTF">2024-04-22T07:24:00Z</dcterms:created>
  <dcterms:modified xsi:type="dcterms:W3CDTF">2025-01-14T09:51:00Z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0x0101009878B106CDF05D49A0D8CAFE90157D36</vt:lpwstr>
  </property>
  <property fmtid="{D5CDD505-2E9C-101B-9397-08002B2CF9AE}" pid="3" name="MediaServiceImageTags">
    <vt:lpwstr/>
  </property>
</Properties>
</file>