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575" w:rsidRDefault="00CE0575" w:rsidP="00CE0575">
      <w:pPr>
        <w:jc w:val="center"/>
        <w:rPr>
          <w:b/>
        </w:rPr>
      </w:pPr>
      <w:r w:rsidRPr="00CE0575">
        <w:rPr>
          <w:b/>
        </w:rPr>
        <w:t xml:space="preserve">Čestné prohlášení </w:t>
      </w:r>
    </w:p>
    <w:p w:rsidR="00CE13DF" w:rsidRPr="00CE0575" w:rsidRDefault="00CE13DF" w:rsidP="00CE0575">
      <w:pPr>
        <w:jc w:val="center"/>
        <w:rPr>
          <w:b/>
        </w:rPr>
      </w:pPr>
    </w:p>
    <w:p w:rsidR="00CE0575" w:rsidRPr="00CE0575" w:rsidRDefault="00CE0575" w:rsidP="00CE0575">
      <w:pPr>
        <w:spacing w:before="120"/>
        <w:jc w:val="center"/>
      </w:pPr>
      <w:r w:rsidRPr="00CE0575">
        <w:t xml:space="preserve">o ekonomické a finanční způsobilosti dodavatele </w:t>
      </w:r>
      <w:r w:rsidR="00F75B04">
        <w:rPr>
          <w:iCs/>
        </w:rPr>
        <w:t>dle § 50 odst. 1 písm. c)</w:t>
      </w:r>
      <w:r w:rsidR="0014320E">
        <w:rPr>
          <w:iCs/>
        </w:rPr>
        <w:t xml:space="preserve"> </w:t>
      </w:r>
      <w:r w:rsidRPr="00CE0575">
        <w:rPr>
          <w:iCs/>
        </w:rPr>
        <w:t xml:space="preserve">zákona </w:t>
      </w:r>
      <w:r w:rsidRPr="00CE0575">
        <w:t>č. 137/2006 Sb., o veřejných zakázkách, ve znění pozdějších předpisů (dále jen „zákon“)</w:t>
      </w:r>
    </w:p>
    <w:p w:rsidR="00CE0575" w:rsidRPr="00CE0575" w:rsidRDefault="00CE0575" w:rsidP="00CE0575">
      <w:pPr>
        <w:rPr>
          <w:b/>
          <w:sz w:val="22"/>
          <w:szCs w:val="22"/>
        </w:rPr>
      </w:pPr>
    </w:p>
    <w:p w:rsidR="00CE0575" w:rsidRPr="00CE0575" w:rsidRDefault="00CE0575" w:rsidP="00CE0575">
      <w:pPr>
        <w:rPr>
          <w:b/>
          <w:sz w:val="22"/>
          <w:szCs w:val="22"/>
        </w:rPr>
      </w:pPr>
    </w:p>
    <w:p w:rsidR="00CE0575" w:rsidRPr="00CE0575" w:rsidRDefault="00CE0575" w:rsidP="00CE0575">
      <w:pPr>
        <w:spacing w:after="120"/>
        <w:rPr>
          <w:b/>
        </w:rPr>
      </w:pPr>
      <w:r w:rsidRPr="00CE0575">
        <w:rPr>
          <w:b/>
        </w:rPr>
        <w:t xml:space="preserve">Uchazeč: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E0575">
        <w:rPr>
          <w:iCs/>
        </w:rPr>
        <w:t>(</w:t>
      </w:r>
      <w:r w:rsidRPr="00CE0575">
        <w:rPr>
          <w:iCs/>
          <w:highlight w:val="yellow"/>
        </w:rPr>
        <w:t>doplní uchazeč</w:t>
      </w:r>
      <w:r w:rsidRPr="00CE0575">
        <w:rPr>
          <w:iCs/>
        </w:rPr>
        <w:t>)</w:t>
      </w:r>
    </w:p>
    <w:p w:rsidR="00CE0575" w:rsidRPr="00CE0575" w:rsidRDefault="00CE0575" w:rsidP="00CE0575">
      <w:pPr>
        <w:spacing w:after="120"/>
        <w:rPr>
          <w:b/>
        </w:rPr>
      </w:pPr>
      <w:r w:rsidRPr="00CE0575"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E0575">
        <w:rPr>
          <w:iCs/>
        </w:rPr>
        <w:t>(</w:t>
      </w:r>
      <w:r w:rsidRPr="00CE0575">
        <w:rPr>
          <w:iCs/>
          <w:highlight w:val="yellow"/>
        </w:rPr>
        <w:t>doplní uchazeč</w:t>
      </w:r>
      <w:r w:rsidRPr="00CE0575">
        <w:rPr>
          <w:iCs/>
        </w:rPr>
        <w:t>)</w:t>
      </w:r>
    </w:p>
    <w:p w:rsidR="00CE0575" w:rsidRPr="00CE0575" w:rsidRDefault="00CE0575" w:rsidP="00CE0575">
      <w:pPr>
        <w:spacing w:after="120"/>
        <w:rPr>
          <w:b/>
        </w:rPr>
      </w:pPr>
      <w:r w:rsidRPr="00CE0575">
        <w:rPr>
          <w:b/>
        </w:rPr>
        <w:t>IČ</w:t>
      </w:r>
      <w:r w:rsidR="00C419E2">
        <w:rPr>
          <w:b/>
        </w:rPr>
        <w:t>O</w:t>
      </w:r>
      <w:r w:rsidRPr="00CE0575">
        <w:rPr>
          <w:b/>
        </w:rPr>
        <w:t xml:space="preserve">: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E0575">
        <w:rPr>
          <w:iCs/>
        </w:rPr>
        <w:t>(</w:t>
      </w:r>
      <w:r w:rsidRPr="00CE0575">
        <w:rPr>
          <w:iCs/>
          <w:highlight w:val="yellow"/>
        </w:rPr>
        <w:t>doplní uchazeč</w:t>
      </w:r>
      <w:r w:rsidRPr="00CE0575">
        <w:rPr>
          <w:iCs/>
        </w:rPr>
        <w:t>)</w:t>
      </w:r>
    </w:p>
    <w:p w:rsidR="00CE0575" w:rsidRPr="00CE0575" w:rsidRDefault="00CE0575" w:rsidP="00CE0575">
      <w:pPr>
        <w:spacing w:after="120"/>
        <w:jc w:val="both"/>
        <w:rPr>
          <w:b/>
        </w:rPr>
      </w:pPr>
      <w:r w:rsidRPr="00CE0575">
        <w:rPr>
          <w:b/>
        </w:rPr>
        <w:t xml:space="preserve">Název veřejné zakázky:  </w:t>
      </w:r>
      <w:r>
        <w:rPr>
          <w:b/>
        </w:rPr>
        <w:tab/>
      </w:r>
      <w:r w:rsidRPr="00CE0575">
        <w:rPr>
          <w:iCs/>
        </w:rPr>
        <w:t>(</w:t>
      </w:r>
      <w:r w:rsidRPr="00CE0575">
        <w:rPr>
          <w:iCs/>
          <w:highlight w:val="yellow"/>
        </w:rPr>
        <w:t>doplní uchazeč</w:t>
      </w:r>
      <w:r w:rsidRPr="00CE0575">
        <w:rPr>
          <w:iCs/>
        </w:rPr>
        <w:t>)</w:t>
      </w:r>
    </w:p>
    <w:p w:rsidR="00CE0575" w:rsidRDefault="00CE0575" w:rsidP="00CE0575">
      <w:pPr>
        <w:rPr>
          <w:b/>
        </w:rPr>
      </w:pPr>
    </w:p>
    <w:p w:rsidR="00945CCB" w:rsidRDefault="00945CCB" w:rsidP="00CE0575">
      <w:pPr>
        <w:rPr>
          <w:b/>
        </w:rPr>
      </w:pPr>
    </w:p>
    <w:p w:rsidR="00945CCB" w:rsidRPr="00F33611" w:rsidRDefault="00945CCB" w:rsidP="00945CCB">
      <w:pPr>
        <w:pStyle w:val="Zkladntext"/>
        <w:spacing w:line="288" w:lineRule="auto"/>
        <w:rPr>
          <w:iCs/>
          <w:szCs w:val="24"/>
        </w:rPr>
      </w:pPr>
      <w:r w:rsidRPr="00F33611">
        <w:rPr>
          <w:iCs/>
          <w:szCs w:val="24"/>
        </w:rPr>
        <w:t xml:space="preserve">Uchazeč tímto </w:t>
      </w:r>
      <w:r w:rsidR="00C419E2">
        <w:rPr>
          <w:iCs/>
          <w:szCs w:val="24"/>
        </w:rPr>
        <w:t xml:space="preserve">čestně </w:t>
      </w:r>
      <w:r>
        <w:rPr>
          <w:iCs/>
          <w:szCs w:val="24"/>
        </w:rPr>
        <w:t>prohlašuje,</w:t>
      </w:r>
    </w:p>
    <w:p w:rsidR="00945CCB" w:rsidRPr="00C419E2" w:rsidRDefault="00945CCB" w:rsidP="00C419E2">
      <w:pPr>
        <w:autoSpaceDE w:val="0"/>
        <w:autoSpaceDN w:val="0"/>
        <w:adjustRightInd w:val="0"/>
        <w:jc w:val="both"/>
      </w:pPr>
    </w:p>
    <w:p w:rsidR="00CE0575" w:rsidRPr="00CE0575" w:rsidRDefault="00945CCB" w:rsidP="00CE0575">
      <w:pPr>
        <w:autoSpaceDE w:val="0"/>
        <w:autoSpaceDN w:val="0"/>
        <w:adjustRightInd w:val="0"/>
        <w:jc w:val="both"/>
      </w:pPr>
      <w:r>
        <w:t>že je</w:t>
      </w:r>
      <w:r w:rsidR="00CE0575" w:rsidRPr="00CE0575">
        <w:t xml:space="preserve"> po stránce ekonomické a finanční způsobilý </w:t>
      </w:r>
      <w:r w:rsidR="00C419E2">
        <w:t xml:space="preserve">splnit </w:t>
      </w:r>
      <w:r w:rsidR="002C0694">
        <w:t>shora uveden</w:t>
      </w:r>
      <w:r w:rsidR="00C419E2">
        <w:t>ou</w:t>
      </w:r>
      <w:r w:rsidR="002C0694">
        <w:t xml:space="preserve"> </w:t>
      </w:r>
      <w:r w:rsidR="00CE0575" w:rsidRPr="00CE0575">
        <w:t>veřejn</w:t>
      </w:r>
      <w:r w:rsidR="00C419E2">
        <w:t>ou</w:t>
      </w:r>
      <w:r w:rsidR="00CE0575" w:rsidRPr="00CE0575">
        <w:t xml:space="preserve"> zakázk</w:t>
      </w:r>
      <w:r w:rsidR="00C419E2">
        <w:t xml:space="preserve">u, </w:t>
      </w:r>
      <w:r w:rsidR="00C419E2" w:rsidRPr="00C419E2">
        <w:t>a to v rozsahu a za podmínek stanovených v zadávacích podmínkách této veřejné zakázky</w:t>
      </w:r>
      <w:r w:rsidR="00CE0575" w:rsidRPr="00CE0575">
        <w:t>.</w:t>
      </w:r>
    </w:p>
    <w:p w:rsidR="0069022E" w:rsidRPr="00CE0575" w:rsidRDefault="00FB42A8"/>
    <w:p w:rsidR="004F04E9" w:rsidRPr="0070203E" w:rsidRDefault="004F04E9" w:rsidP="00E5574D">
      <w:pPr>
        <w:pStyle w:val="Textkomente"/>
        <w:spacing w:line="276" w:lineRule="auto"/>
        <w:jc w:val="both"/>
        <w:rPr>
          <w:rFonts w:eastAsia="Arial Unicode MS"/>
          <w:sz w:val="24"/>
          <w:szCs w:val="24"/>
        </w:rPr>
      </w:pPr>
    </w:p>
    <w:p w:rsidR="00CE0575" w:rsidRPr="00CE0575" w:rsidRDefault="00CE0575"/>
    <w:p w:rsidR="00CE0575" w:rsidRPr="00CE0575" w:rsidRDefault="00E27BD6" w:rsidP="00CE0575">
      <w:pPr>
        <w:pStyle w:val="Zkladntext"/>
        <w:spacing w:line="288" w:lineRule="auto"/>
        <w:rPr>
          <w:iCs/>
          <w:szCs w:val="24"/>
        </w:rPr>
      </w:pPr>
      <w:r>
        <w:rPr>
          <w:iCs/>
          <w:szCs w:val="24"/>
        </w:rPr>
        <w:t>V</w:t>
      </w:r>
      <w:r>
        <w:rPr>
          <w:iCs/>
          <w:szCs w:val="24"/>
        </w:rPr>
        <w:tab/>
      </w:r>
      <w:proofErr w:type="gramStart"/>
      <w:r>
        <w:rPr>
          <w:iCs/>
          <w:szCs w:val="24"/>
        </w:rPr>
        <w:t>dne</w:t>
      </w:r>
      <w:proofErr w:type="gramEnd"/>
    </w:p>
    <w:p w:rsidR="00CE0575" w:rsidRPr="00CE0575" w:rsidRDefault="00CE0575" w:rsidP="00CE0575">
      <w:pPr>
        <w:pStyle w:val="Zkladntext"/>
        <w:spacing w:line="288" w:lineRule="auto"/>
        <w:rPr>
          <w:iCs/>
          <w:szCs w:val="24"/>
        </w:rPr>
      </w:pPr>
    </w:p>
    <w:p w:rsidR="00CE0575" w:rsidRPr="00CE0575" w:rsidRDefault="00CE0575" w:rsidP="00CE0575">
      <w:pPr>
        <w:pStyle w:val="Zkladntext"/>
        <w:spacing w:line="288" w:lineRule="auto"/>
        <w:rPr>
          <w:iCs/>
          <w:szCs w:val="24"/>
        </w:rPr>
      </w:pPr>
    </w:p>
    <w:p w:rsidR="00CE0575" w:rsidRDefault="00CE0575" w:rsidP="00CE0575">
      <w:pPr>
        <w:pStyle w:val="Zkladntext"/>
        <w:spacing w:line="288" w:lineRule="auto"/>
        <w:rPr>
          <w:iCs/>
          <w:szCs w:val="24"/>
        </w:rPr>
      </w:pPr>
    </w:p>
    <w:p w:rsidR="00F315F1" w:rsidRDefault="00F315F1" w:rsidP="00CE0575">
      <w:pPr>
        <w:pStyle w:val="Zkladntext"/>
        <w:spacing w:line="288" w:lineRule="auto"/>
        <w:rPr>
          <w:iCs/>
          <w:szCs w:val="24"/>
        </w:rPr>
      </w:pPr>
    </w:p>
    <w:p w:rsidR="00F315F1" w:rsidRPr="00CE0575" w:rsidRDefault="00F315F1" w:rsidP="00CE0575">
      <w:pPr>
        <w:pStyle w:val="Zkladntext"/>
        <w:spacing w:line="288" w:lineRule="auto"/>
        <w:rPr>
          <w:iCs/>
          <w:szCs w:val="24"/>
        </w:rPr>
      </w:pPr>
      <w:r>
        <w:rPr>
          <w:iCs/>
        </w:rPr>
        <w:t xml:space="preserve">                                                                                        </w:t>
      </w:r>
      <w:r w:rsidRPr="00CE0575">
        <w:rPr>
          <w:iCs/>
        </w:rPr>
        <w:t>(</w:t>
      </w:r>
      <w:r w:rsidRPr="00CE0575">
        <w:rPr>
          <w:iCs/>
          <w:highlight w:val="yellow"/>
        </w:rPr>
        <w:t>doplní uchazeč</w:t>
      </w:r>
      <w:r w:rsidRPr="00CE0575">
        <w:rPr>
          <w:iCs/>
        </w:rPr>
        <w:t>)</w:t>
      </w:r>
    </w:p>
    <w:p w:rsidR="00CE0575" w:rsidRPr="00CE0575" w:rsidRDefault="00FB42A8" w:rsidP="00FB42A8">
      <w:pPr>
        <w:pStyle w:val="Zkladntext"/>
        <w:spacing w:line="288" w:lineRule="auto"/>
        <w:jc w:val="center"/>
        <w:rPr>
          <w:iCs/>
          <w:szCs w:val="24"/>
        </w:rPr>
      </w:pPr>
      <w:r>
        <w:rPr>
          <w:iCs/>
          <w:szCs w:val="24"/>
        </w:rPr>
        <w:t xml:space="preserve">                                               </w:t>
      </w:r>
      <w:r w:rsidR="00CE0575" w:rsidRPr="00CE0575">
        <w:rPr>
          <w:iCs/>
          <w:szCs w:val="24"/>
        </w:rPr>
        <w:t xml:space="preserve">podpis </w:t>
      </w:r>
      <w:r w:rsidR="00C419E2">
        <w:rPr>
          <w:iCs/>
          <w:szCs w:val="24"/>
        </w:rPr>
        <w:t>a funkce oprávněné osoby</w:t>
      </w:r>
    </w:p>
    <w:p w:rsidR="00CE0575" w:rsidRPr="00CE0575" w:rsidRDefault="00CE0575"/>
    <w:sectPr w:rsidR="00CE0575" w:rsidRPr="00CE0575" w:rsidSect="00703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17DF1"/>
    <w:multiLevelType w:val="hybridMultilevel"/>
    <w:tmpl w:val="4A32B9D0"/>
    <w:lvl w:ilvl="0" w:tplc="3C54D2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708"/>
  <w:hyphenationZone w:val="425"/>
  <w:characterSpacingControl w:val="doNotCompress"/>
  <w:compat/>
  <w:rsids>
    <w:rsidRoot w:val="00CE0575"/>
    <w:rsid w:val="000E5156"/>
    <w:rsid w:val="00141662"/>
    <w:rsid w:val="0014320E"/>
    <w:rsid w:val="0018471C"/>
    <w:rsid w:val="00185EF9"/>
    <w:rsid w:val="002C0694"/>
    <w:rsid w:val="004F04E9"/>
    <w:rsid w:val="00700B30"/>
    <w:rsid w:val="0070323B"/>
    <w:rsid w:val="00777D6B"/>
    <w:rsid w:val="00945CCB"/>
    <w:rsid w:val="00971253"/>
    <w:rsid w:val="009F6C73"/>
    <w:rsid w:val="00BA3AAA"/>
    <w:rsid w:val="00C419E2"/>
    <w:rsid w:val="00CE0575"/>
    <w:rsid w:val="00CE0930"/>
    <w:rsid w:val="00CE13DF"/>
    <w:rsid w:val="00E27BD6"/>
    <w:rsid w:val="00E5574D"/>
    <w:rsid w:val="00E664A8"/>
    <w:rsid w:val="00F315F1"/>
    <w:rsid w:val="00F75B04"/>
    <w:rsid w:val="00FB4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0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E0575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E057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komente">
    <w:name w:val="annotation text"/>
    <w:basedOn w:val="Normln"/>
    <w:link w:val="TextkomenteChar1"/>
    <w:unhideWhenUsed/>
    <w:rsid w:val="00E5574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5574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basedOn w:val="Standardnpsmoodstavce"/>
    <w:link w:val="Textkomente"/>
    <w:locked/>
    <w:rsid w:val="00E5574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19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19E2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419E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19E2"/>
    <w:rPr>
      <w:b/>
      <w:bCs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rsid w:val="00C419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zajiclad</dc:creator>
  <cp:lastModifiedBy>zajiclad</cp:lastModifiedBy>
  <cp:revision>4</cp:revision>
  <dcterms:created xsi:type="dcterms:W3CDTF">2016-04-25T11:29:00Z</dcterms:created>
  <dcterms:modified xsi:type="dcterms:W3CDTF">2016-04-26T07:31:00Z</dcterms:modified>
</cp:coreProperties>
</file>