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906E" w14:textId="01C55D29" w:rsidR="000D1D3D" w:rsidRPr="000D1D3D" w:rsidRDefault="000D1D3D" w:rsidP="000D1D3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noProof w:val="0"/>
          <w:color w:val="000000"/>
          <w:sz w:val="24"/>
          <w:szCs w:val="36"/>
        </w:rPr>
      </w:pPr>
      <w:r w:rsidRPr="000D1D3D">
        <w:rPr>
          <w:rFonts w:cstheme="minorHAnsi"/>
          <w:i/>
          <w:noProof w:val="0"/>
          <w:color w:val="000000"/>
          <w:sz w:val="24"/>
          <w:szCs w:val="36"/>
        </w:rPr>
        <w:t>Příloha č. 2</w:t>
      </w:r>
    </w:p>
    <w:p w14:paraId="7D367A1B" w14:textId="77777777" w:rsidR="000D1D3D" w:rsidRDefault="000D1D3D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14:paraId="3CB4B176" w14:textId="2682A667" w:rsidR="001F5CE0" w:rsidRPr="00546DEC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 w:rsidRPr="00546DEC">
        <w:rPr>
          <w:rFonts w:cstheme="minorHAnsi"/>
          <w:b/>
          <w:bCs/>
          <w:i/>
          <w:noProof w:val="0"/>
          <w:color w:val="000000"/>
          <w:sz w:val="28"/>
          <w:szCs w:val="40"/>
        </w:rPr>
        <w:t>návrh</w:t>
      </w:r>
    </w:p>
    <w:p w14:paraId="7B08D135" w14:textId="77777777" w:rsidR="00975D5F" w:rsidRPr="001F5CE0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  <w:sz w:val="40"/>
          <w:szCs w:val="40"/>
        </w:rPr>
      </w:pP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SMLOUVA 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O </w:t>
      </w: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>DÍL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>O</w:t>
      </w:r>
    </w:p>
    <w:p w14:paraId="1C4EDA30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uzavřená podle § 2586 a násl. zák. č. 89/2012 Sb., občanský zákoník</w:t>
      </w:r>
      <w:r w:rsidR="003B34E4">
        <w:rPr>
          <w:rFonts w:cstheme="minorHAnsi"/>
          <w:noProof w:val="0"/>
          <w:color w:val="000000"/>
        </w:rPr>
        <w:t>, v platném znění (dále jen „občanský zákoník“)</w:t>
      </w:r>
    </w:p>
    <w:p w14:paraId="181527B3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7EA0C3B5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7880F41B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0621ABAB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14:paraId="54C37C56" w14:textId="77777777" w:rsidR="004467E0" w:rsidRDefault="004467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B1BE2D0" w14:textId="2B7B8B9F" w:rsidR="00C233EF" w:rsidRPr="001775A8" w:rsidRDefault="00742147" w:rsidP="00C233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742147">
        <w:rPr>
          <w:rFonts w:cstheme="minorHAnsi"/>
          <w:b/>
        </w:rPr>
        <w:t xml:space="preserve">Obec </w:t>
      </w:r>
      <w:r w:rsidR="00E734D8">
        <w:rPr>
          <w:rFonts w:cstheme="minorHAnsi"/>
          <w:b/>
        </w:rPr>
        <w:t>Lochovice</w:t>
      </w:r>
    </w:p>
    <w:p w14:paraId="17D8FF2F" w14:textId="0E0B74E5" w:rsidR="00C233EF" w:rsidRPr="001F5CE0" w:rsidRDefault="00C233EF" w:rsidP="00C233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sídlem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742147" w:rsidRPr="00742147">
        <w:rPr>
          <w:rFonts w:cstheme="minorHAnsi"/>
        </w:rPr>
        <w:t xml:space="preserve">č.p. </w:t>
      </w:r>
      <w:r w:rsidR="00E734D8">
        <w:rPr>
          <w:rFonts w:cstheme="minorHAnsi"/>
        </w:rPr>
        <w:t>77</w:t>
      </w:r>
      <w:r w:rsidR="00742147" w:rsidRPr="00742147">
        <w:rPr>
          <w:rFonts w:cstheme="minorHAnsi"/>
        </w:rPr>
        <w:t xml:space="preserve">, </w:t>
      </w:r>
      <w:r w:rsidR="00E734D8" w:rsidRPr="00E734D8">
        <w:rPr>
          <w:rFonts w:cstheme="minorHAnsi"/>
        </w:rPr>
        <w:t>267 23 Lochovice</w:t>
      </w:r>
    </w:p>
    <w:p w14:paraId="7AC27BB2" w14:textId="0F26A0F5" w:rsidR="00C233EF" w:rsidRPr="001F5CE0" w:rsidRDefault="00C233EF" w:rsidP="00C233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zastoupen: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E734D8" w:rsidRPr="00E734D8">
        <w:rPr>
          <w:rFonts w:cstheme="minorHAnsi"/>
        </w:rPr>
        <w:t>Ing. Tomáš Komínek, starosta</w:t>
      </w:r>
    </w:p>
    <w:p w14:paraId="121062C3" w14:textId="3E1F72CF" w:rsidR="00C233EF" w:rsidRDefault="00C233EF" w:rsidP="00C233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5CE0">
        <w:rPr>
          <w:rFonts w:cstheme="minorHAnsi"/>
          <w:noProof w:val="0"/>
          <w:color w:val="000000"/>
        </w:rPr>
        <w:t>IČ</w:t>
      </w:r>
      <w:r>
        <w:rPr>
          <w:rFonts w:cstheme="minorHAnsi"/>
          <w:noProof w:val="0"/>
          <w:color w:val="000000"/>
        </w:rPr>
        <w:t>O: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E734D8" w:rsidRPr="00E734D8">
        <w:rPr>
          <w:rFonts w:cstheme="minorHAnsi"/>
        </w:rPr>
        <w:t>00233528</w:t>
      </w:r>
    </w:p>
    <w:p w14:paraId="47EB43F2" w14:textId="0F801B45" w:rsidR="00F454F4" w:rsidRPr="004F462B" w:rsidRDefault="00F454F4" w:rsidP="00C233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sz w:val="20"/>
        </w:rPr>
      </w:pPr>
      <w:r>
        <w:rPr>
          <w:rFonts w:cstheme="minorHAnsi"/>
        </w:rPr>
        <w:t>DIČ: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454F4">
        <w:rPr>
          <w:rFonts w:cstheme="minorHAnsi"/>
        </w:rPr>
        <w:t>CZ00233528</w:t>
      </w:r>
    </w:p>
    <w:p w14:paraId="19A99980" w14:textId="56C812CC" w:rsidR="00C233EF" w:rsidRPr="0058645A" w:rsidRDefault="00C233EF" w:rsidP="00C233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č. účtu: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E734D8" w:rsidRPr="0058645A">
        <w:rPr>
          <w:rFonts w:cstheme="minorHAnsi"/>
          <w:noProof w:val="0"/>
          <w:color w:val="000000"/>
        </w:rPr>
        <w:t xml:space="preserve">124669478/0300 </w:t>
      </w:r>
      <w:r w:rsidRPr="0058645A">
        <w:rPr>
          <w:rFonts w:cstheme="minorHAnsi"/>
          <w:noProof w:val="0"/>
          <w:color w:val="000000"/>
        </w:rPr>
        <w:t>(</w:t>
      </w:r>
      <w:r w:rsidR="00E734D8" w:rsidRPr="0058645A">
        <w:rPr>
          <w:rFonts w:cstheme="minorHAnsi"/>
          <w:noProof w:val="0"/>
          <w:color w:val="000000"/>
        </w:rPr>
        <w:t>ČSOB</w:t>
      </w:r>
      <w:r w:rsidR="000B6691" w:rsidRPr="0058645A">
        <w:rPr>
          <w:rFonts w:cstheme="minorHAnsi"/>
          <w:noProof w:val="0"/>
          <w:color w:val="000000"/>
        </w:rPr>
        <w:t>, a.s.</w:t>
      </w:r>
      <w:r w:rsidRPr="0058645A">
        <w:rPr>
          <w:rFonts w:cstheme="minorHAnsi"/>
          <w:noProof w:val="0"/>
          <w:color w:val="000000"/>
        </w:rPr>
        <w:t>)</w:t>
      </w:r>
    </w:p>
    <w:p w14:paraId="1A7281FE" w14:textId="5398870D" w:rsidR="00C233EF" w:rsidRPr="0058645A" w:rsidRDefault="00C233EF" w:rsidP="00C233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645A">
        <w:t>kontaktní osoba:</w:t>
      </w:r>
      <w:r w:rsidRPr="0058645A">
        <w:tab/>
      </w:r>
      <w:r w:rsidR="00E734D8" w:rsidRPr="0058645A">
        <w:t>Ing. Tomáš Komínek, starosta</w:t>
      </w:r>
      <w:r w:rsidRPr="0058645A">
        <w:rPr>
          <w:rFonts w:cstheme="minorHAnsi"/>
        </w:rPr>
        <w:t>,</w:t>
      </w:r>
    </w:p>
    <w:p w14:paraId="35F1B37B" w14:textId="06DA0578" w:rsidR="00C233EF" w:rsidRPr="00017965" w:rsidRDefault="00C233EF" w:rsidP="00C233EF">
      <w:pPr>
        <w:autoSpaceDE w:val="0"/>
        <w:autoSpaceDN w:val="0"/>
        <w:adjustRightInd w:val="0"/>
        <w:spacing w:after="0" w:line="240" w:lineRule="auto"/>
        <w:ind w:left="2124"/>
      </w:pPr>
      <w:r w:rsidRPr="0058645A">
        <w:rPr>
          <w:rFonts w:cstheme="minorHAnsi"/>
        </w:rPr>
        <w:t xml:space="preserve">tel.: </w:t>
      </w:r>
      <w:r w:rsidR="00E734D8" w:rsidRPr="0058645A">
        <w:rPr>
          <w:rFonts w:cstheme="minorHAnsi"/>
          <w:lang w:eastAsia="cs-CZ"/>
        </w:rPr>
        <w:t>+420 604526624</w:t>
      </w:r>
      <w:r w:rsidRPr="0058645A">
        <w:rPr>
          <w:rFonts w:cstheme="minorHAnsi"/>
        </w:rPr>
        <w:t xml:space="preserve">, email: </w:t>
      </w:r>
      <w:r w:rsidR="00E734D8" w:rsidRPr="0058645A">
        <w:t>starosta@obec-lochovice.cz</w:t>
      </w:r>
    </w:p>
    <w:p w14:paraId="40EBBC09" w14:textId="77777777" w:rsidR="004467E0" w:rsidRDefault="004467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jako objednatel na straně jedné</w:t>
      </w:r>
    </w:p>
    <w:p w14:paraId="2E998DA5" w14:textId="77777777" w:rsidR="004467E0" w:rsidRDefault="004467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3DBCDC1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a</w:t>
      </w:r>
    </w:p>
    <w:p w14:paraId="327144A6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3E635E7C" w14:textId="77777777" w:rsidR="001F5CE0" w:rsidRPr="00FE1A44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FE1A44">
        <w:rPr>
          <w:rFonts w:cstheme="minorHAnsi"/>
          <w:b/>
          <w:bCs/>
          <w:noProof w:val="0"/>
          <w:color w:val="000000"/>
        </w:rPr>
        <w:t>…</w:t>
      </w:r>
    </w:p>
    <w:p w14:paraId="052C8E25" w14:textId="77777777" w:rsidR="001F5CE0" w:rsidRPr="00FE1A44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FE1A44">
        <w:rPr>
          <w:rFonts w:cstheme="minorHAnsi"/>
          <w:noProof w:val="0"/>
          <w:color w:val="000000"/>
        </w:rPr>
        <w:t>sídlem:</w:t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bCs/>
          <w:noProof w:val="0"/>
          <w:color w:val="000000"/>
        </w:rPr>
        <w:t>…</w:t>
      </w:r>
    </w:p>
    <w:p w14:paraId="1955E5C7" w14:textId="77777777" w:rsidR="001F5CE0" w:rsidRPr="00FE1A44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FE1A44">
        <w:rPr>
          <w:rFonts w:cstheme="minorHAnsi"/>
          <w:noProof w:val="0"/>
          <w:color w:val="000000"/>
        </w:rPr>
        <w:t>zastoupen:</w:t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bCs/>
          <w:noProof w:val="0"/>
          <w:color w:val="000000"/>
        </w:rPr>
        <w:t>…</w:t>
      </w:r>
    </w:p>
    <w:p w14:paraId="0F5CCFF3" w14:textId="77777777" w:rsidR="001F5CE0" w:rsidRPr="00FE1A44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FE1A44">
        <w:rPr>
          <w:rFonts w:cstheme="minorHAnsi"/>
          <w:noProof w:val="0"/>
          <w:color w:val="000000"/>
        </w:rPr>
        <w:t>IČ</w:t>
      </w:r>
      <w:r w:rsidR="003B34E4" w:rsidRPr="00FE1A44">
        <w:rPr>
          <w:rFonts w:cstheme="minorHAnsi"/>
          <w:noProof w:val="0"/>
          <w:color w:val="000000"/>
        </w:rPr>
        <w:t>O</w:t>
      </w:r>
      <w:r w:rsidRPr="00FE1A44">
        <w:rPr>
          <w:rFonts w:cstheme="minorHAnsi"/>
          <w:noProof w:val="0"/>
          <w:color w:val="000000"/>
        </w:rPr>
        <w:t>:</w:t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bCs/>
          <w:noProof w:val="0"/>
          <w:color w:val="000000"/>
        </w:rPr>
        <w:t>…</w:t>
      </w:r>
    </w:p>
    <w:p w14:paraId="76A249C8" w14:textId="77777777" w:rsidR="001F5CE0" w:rsidRPr="00FE1A44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FE1A44">
        <w:rPr>
          <w:rFonts w:cstheme="minorHAnsi"/>
          <w:noProof w:val="0"/>
          <w:color w:val="000000"/>
        </w:rPr>
        <w:t>DIČ:</w:t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bCs/>
          <w:noProof w:val="0"/>
          <w:color w:val="000000"/>
        </w:rPr>
        <w:t>…</w:t>
      </w:r>
    </w:p>
    <w:p w14:paraId="4AF579D0" w14:textId="77777777" w:rsidR="001775A8" w:rsidRPr="00FE1A44" w:rsidRDefault="001775A8" w:rsidP="001775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FE1A44">
        <w:rPr>
          <w:rFonts w:cstheme="minorHAnsi"/>
          <w:noProof w:val="0"/>
          <w:color w:val="000000"/>
        </w:rPr>
        <w:t>bankovní spojení:</w:t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bCs/>
          <w:noProof w:val="0"/>
          <w:color w:val="000000"/>
        </w:rPr>
        <w:t>…</w:t>
      </w:r>
    </w:p>
    <w:p w14:paraId="464EF9A7" w14:textId="77777777" w:rsidR="001775A8" w:rsidRPr="00FE1A44" w:rsidRDefault="001775A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FE1A44">
        <w:rPr>
          <w:rFonts w:cstheme="minorHAnsi"/>
          <w:noProof w:val="0"/>
          <w:color w:val="000000"/>
        </w:rPr>
        <w:t>č. účtu:</w:t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noProof w:val="0"/>
          <w:color w:val="000000"/>
        </w:rPr>
        <w:tab/>
      </w:r>
      <w:r w:rsidRPr="00FE1A44">
        <w:rPr>
          <w:rFonts w:cstheme="minorHAnsi"/>
          <w:bCs/>
          <w:noProof w:val="0"/>
          <w:color w:val="000000"/>
        </w:rPr>
        <w:t>…</w:t>
      </w:r>
    </w:p>
    <w:p w14:paraId="5ECC5462" w14:textId="77777777" w:rsidR="00546DEC" w:rsidRPr="00FE1A44" w:rsidRDefault="00546DE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FE1A44">
        <w:t>kontaktní osoba:</w:t>
      </w:r>
      <w:r w:rsidR="001775A8" w:rsidRPr="00FE1A44">
        <w:tab/>
      </w:r>
      <w:r w:rsidR="001775A8" w:rsidRPr="00FE1A44">
        <w:rPr>
          <w:rFonts w:cstheme="minorHAnsi"/>
          <w:bCs/>
          <w:noProof w:val="0"/>
          <w:color w:val="000000"/>
        </w:rPr>
        <w:t>…</w:t>
      </w:r>
    </w:p>
    <w:p w14:paraId="5FCE0FD6" w14:textId="77777777" w:rsidR="00830D62" w:rsidRPr="00FE1A44" w:rsidRDefault="00830D62" w:rsidP="00546DE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Cs/>
          <w:noProof w:val="0"/>
          <w:color w:val="000000"/>
        </w:rPr>
      </w:pPr>
      <w:r w:rsidRPr="00FE1A44">
        <w:rPr>
          <w:rFonts w:cstheme="minorHAnsi"/>
          <w:bCs/>
          <w:noProof w:val="0"/>
          <w:color w:val="000000"/>
        </w:rPr>
        <w:t>…, tel.: …, email: …</w:t>
      </w:r>
    </w:p>
    <w:p w14:paraId="7F427595" w14:textId="77777777" w:rsidR="00975D5F" w:rsidRPr="00FE1A44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FE1A44">
        <w:rPr>
          <w:rFonts w:cstheme="minorHAnsi"/>
          <w:b/>
          <w:bCs/>
          <w:noProof w:val="0"/>
          <w:color w:val="000000"/>
        </w:rPr>
        <w:t>jako zhotovitel na straně druhé</w:t>
      </w:r>
    </w:p>
    <w:p w14:paraId="33A5C419" w14:textId="77777777" w:rsidR="001F5CE0" w:rsidRPr="00FE1A44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960CD5E" w14:textId="77777777" w:rsidR="00975D5F" w:rsidRPr="00FE1A44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FE1A44">
        <w:rPr>
          <w:rFonts w:cstheme="minorHAnsi"/>
          <w:noProof w:val="0"/>
          <w:color w:val="000000"/>
        </w:rPr>
        <w:t>uzavřely na základě podkladů dále uvedených v článku II. tuto smlouvu</w:t>
      </w:r>
      <w:r w:rsidR="00422DE5" w:rsidRPr="00FE1A44">
        <w:rPr>
          <w:rFonts w:cstheme="minorHAnsi"/>
          <w:noProof w:val="0"/>
          <w:color w:val="000000"/>
        </w:rPr>
        <w:t xml:space="preserve"> o dílo (dále také „smlouva“)</w:t>
      </w:r>
      <w:r w:rsidRPr="00FE1A44">
        <w:rPr>
          <w:rFonts w:cstheme="minorHAnsi"/>
          <w:noProof w:val="0"/>
          <w:color w:val="000000"/>
        </w:rPr>
        <w:t>.</w:t>
      </w:r>
    </w:p>
    <w:p w14:paraId="2FDA2984" w14:textId="77777777" w:rsidR="001F5CE0" w:rsidRPr="00FE1A44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F777D6D" w14:textId="77777777" w:rsidR="00975D5F" w:rsidRPr="00FE1A44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FE1A44">
        <w:rPr>
          <w:rFonts w:cstheme="minorHAnsi"/>
          <w:b/>
          <w:bCs/>
          <w:noProof w:val="0"/>
          <w:color w:val="000000"/>
        </w:rPr>
        <w:t>II.</w:t>
      </w:r>
    </w:p>
    <w:p w14:paraId="06139B96" w14:textId="77777777" w:rsidR="00975D5F" w:rsidRPr="00FE1A44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FE1A44">
        <w:rPr>
          <w:rFonts w:cstheme="minorHAnsi"/>
          <w:b/>
          <w:bCs/>
          <w:noProof w:val="0"/>
          <w:color w:val="000000"/>
        </w:rPr>
        <w:t>Podklady pro uzavření smlouvy</w:t>
      </w:r>
    </w:p>
    <w:p w14:paraId="39448CEE" w14:textId="7A271A34" w:rsidR="00975D5F" w:rsidRPr="00FE1A44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FE1A44">
        <w:rPr>
          <w:rFonts w:cstheme="minorHAnsi"/>
          <w:noProof w:val="0"/>
          <w:color w:val="000000"/>
        </w:rPr>
        <w:t>(1)</w:t>
      </w:r>
      <w:r w:rsidR="00975D5F" w:rsidRPr="00FE1A44">
        <w:rPr>
          <w:rFonts w:cstheme="minorHAnsi"/>
          <w:noProof w:val="0"/>
          <w:color w:val="000000"/>
        </w:rPr>
        <w:t xml:space="preserve"> V</w:t>
      </w:r>
      <w:r w:rsidR="001F5CE0" w:rsidRPr="00FE1A44">
        <w:rPr>
          <w:rFonts w:cstheme="minorHAnsi"/>
          <w:noProof w:val="0"/>
          <w:color w:val="000000"/>
        </w:rPr>
        <w:t>ýzva k podání nabídky ze dne:</w:t>
      </w:r>
      <w:r w:rsidR="00A27E44" w:rsidRPr="00FE1A44">
        <w:rPr>
          <w:rFonts w:cstheme="minorHAnsi"/>
          <w:noProof w:val="0"/>
          <w:color w:val="000000"/>
        </w:rPr>
        <w:t xml:space="preserve"> </w:t>
      </w:r>
      <w:proofErr w:type="spellStart"/>
      <w:r w:rsidR="00E734D8" w:rsidRPr="00637705">
        <w:rPr>
          <w:rFonts w:cstheme="minorHAnsi"/>
          <w:noProof w:val="0"/>
          <w:color w:val="000000"/>
        </w:rPr>
        <w:t>xx</w:t>
      </w:r>
      <w:proofErr w:type="spellEnd"/>
      <w:r w:rsidR="00EC7070" w:rsidRPr="00637705">
        <w:rPr>
          <w:rFonts w:cstheme="minorHAnsi"/>
          <w:noProof w:val="0"/>
          <w:color w:val="000000"/>
        </w:rPr>
        <w:t xml:space="preserve">. </w:t>
      </w:r>
      <w:proofErr w:type="spellStart"/>
      <w:r w:rsidR="00E734D8" w:rsidRPr="00637705">
        <w:rPr>
          <w:rFonts w:cstheme="minorHAnsi"/>
          <w:noProof w:val="0"/>
          <w:color w:val="000000"/>
        </w:rPr>
        <w:t>xx</w:t>
      </w:r>
      <w:proofErr w:type="spellEnd"/>
      <w:r w:rsidR="00A37F33" w:rsidRPr="00637705">
        <w:rPr>
          <w:rFonts w:cstheme="minorHAnsi"/>
          <w:noProof w:val="0"/>
          <w:color w:val="000000"/>
        </w:rPr>
        <w:t>.</w:t>
      </w:r>
      <w:r w:rsidR="004467E0" w:rsidRPr="00637705">
        <w:rPr>
          <w:rFonts w:cstheme="minorHAnsi"/>
          <w:noProof w:val="0"/>
          <w:color w:val="000000"/>
        </w:rPr>
        <w:t xml:space="preserve"> 202</w:t>
      </w:r>
      <w:r w:rsidR="00742147" w:rsidRPr="00637705">
        <w:rPr>
          <w:rFonts w:cstheme="minorHAnsi"/>
          <w:noProof w:val="0"/>
          <w:color w:val="000000"/>
        </w:rPr>
        <w:t>5</w:t>
      </w:r>
      <w:r w:rsidR="00975D5F" w:rsidRPr="00FE1A44">
        <w:rPr>
          <w:rFonts w:cstheme="minorHAnsi"/>
          <w:noProof w:val="0"/>
          <w:color w:val="000000"/>
        </w:rPr>
        <w:t>, (dále jen</w:t>
      </w:r>
      <w:r w:rsidR="001F5CE0" w:rsidRPr="00FE1A44">
        <w:rPr>
          <w:rFonts w:cstheme="minorHAnsi"/>
          <w:noProof w:val="0"/>
          <w:color w:val="000000"/>
        </w:rPr>
        <w:t xml:space="preserve"> </w:t>
      </w:r>
      <w:r w:rsidR="00975D5F" w:rsidRPr="00FE1A44">
        <w:rPr>
          <w:rFonts w:cstheme="minorHAnsi"/>
          <w:noProof w:val="0"/>
          <w:color w:val="000000"/>
        </w:rPr>
        <w:t>„výzva objednatele“)</w:t>
      </w:r>
      <w:r w:rsidRPr="00FE1A44">
        <w:rPr>
          <w:rFonts w:cstheme="minorHAnsi"/>
          <w:noProof w:val="0"/>
          <w:color w:val="000000"/>
        </w:rPr>
        <w:t>.</w:t>
      </w:r>
    </w:p>
    <w:p w14:paraId="15DF4C39" w14:textId="555B100E" w:rsidR="00975D5F" w:rsidRPr="001F5CE0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FE1A44">
        <w:rPr>
          <w:rFonts w:cstheme="minorHAnsi"/>
          <w:noProof w:val="0"/>
          <w:color w:val="000000"/>
        </w:rPr>
        <w:t xml:space="preserve">(2) </w:t>
      </w:r>
      <w:r w:rsidR="00975D5F" w:rsidRPr="00FE1A44">
        <w:rPr>
          <w:rFonts w:cstheme="minorHAnsi"/>
          <w:noProof w:val="0"/>
          <w:color w:val="000000"/>
        </w:rPr>
        <w:t>Nabí</w:t>
      </w:r>
      <w:r w:rsidR="001F5CE0" w:rsidRPr="00FE1A44">
        <w:rPr>
          <w:rFonts w:cstheme="minorHAnsi"/>
          <w:noProof w:val="0"/>
          <w:color w:val="000000"/>
        </w:rPr>
        <w:t xml:space="preserve">dka zhotovitele ze dne </w:t>
      </w:r>
      <w:r w:rsidR="001F5CE0" w:rsidRPr="00FE1A44">
        <w:rPr>
          <w:rFonts w:cstheme="minorHAnsi"/>
          <w:bCs/>
          <w:noProof w:val="0"/>
          <w:color w:val="000000"/>
        </w:rPr>
        <w:t>…</w:t>
      </w:r>
      <w:r w:rsidR="001F5CE0" w:rsidRPr="00FE1A44">
        <w:rPr>
          <w:rFonts w:cstheme="minorHAnsi"/>
          <w:noProof w:val="0"/>
          <w:color w:val="000000"/>
        </w:rPr>
        <w:t xml:space="preserve">. </w:t>
      </w:r>
      <w:r w:rsidR="001F5CE0" w:rsidRPr="00FE1A44">
        <w:rPr>
          <w:rFonts w:cstheme="minorHAnsi"/>
          <w:bCs/>
          <w:noProof w:val="0"/>
          <w:color w:val="000000"/>
        </w:rPr>
        <w:t>…</w:t>
      </w:r>
      <w:r w:rsidR="00975D5F" w:rsidRPr="00FE1A44">
        <w:rPr>
          <w:rFonts w:cstheme="minorHAnsi"/>
          <w:noProof w:val="0"/>
          <w:color w:val="000000"/>
        </w:rPr>
        <w:t>.</w:t>
      </w:r>
      <w:r w:rsidR="004467E0" w:rsidRPr="00FE1A44">
        <w:rPr>
          <w:rFonts w:cstheme="minorHAnsi"/>
          <w:noProof w:val="0"/>
          <w:color w:val="000000"/>
        </w:rPr>
        <w:t xml:space="preserve"> 2</w:t>
      </w:r>
      <w:r w:rsidR="004467E0">
        <w:rPr>
          <w:rFonts w:cstheme="minorHAnsi"/>
          <w:noProof w:val="0"/>
          <w:color w:val="000000"/>
        </w:rPr>
        <w:t>02</w:t>
      </w:r>
      <w:r w:rsidR="00742147">
        <w:rPr>
          <w:rFonts w:cstheme="minorHAnsi"/>
          <w:noProof w:val="0"/>
          <w:color w:val="000000"/>
        </w:rPr>
        <w:t>5</w:t>
      </w:r>
      <w:r>
        <w:rPr>
          <w:rFonts w:cstheme="minorHAnsi"/>
          <w:noProof w:val="0"/>
          <w:color w:val="000000"/>
        </w:rPr>
        <w:t>.</w:t>
      </w:r>
    </w:p>
    <w:p w14:paraId="327BDE4E" w14:textId="713621B7" w:rsidR="00975D5F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(3)</w:t>
      </w:r>
      <w:r w:rsidR="00975D5F" w:rsidRPr="001F5CE0">
        <w:rPr>
          <w:rFonts w:cstheme="minorHAnsi"/>
          <w:noProof w:val="0"/>
          <w:color w:val="000000"/>
        </w:rPr>
        <w:t xml:space="preserve"> Oceněný výkaz výměr zhotovitele</w:t>
      </w:r>
      <w:r w:rsidR="004F26C0">
        <w:rPr>
          <w:rFonts w:cstheme="minorHAnsi"/>
          <w:noProof w:val="0"/>
          <w:color w:val="000000"/>
        </w:rPr>
        <w:t>, resp. položkový rozpočet.</w:t>
      </w:r>
    </w:p>
    <w:p w14:paraId="44B85839" w14:textId="48D18DEA" w:rsidR="0043751F" w:rsidRDefault="004375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(4) </w:t>
      </w:r>
      <w:r w:rsidR="00F10669">
        <w:rPr>
          <w:rFonts w:cstheme="minorHAnsi"/>
          <w:noProof w:val="0"/>
          <w:color w:val="000000"/>
        </w:rPr>
        <w:t>Technická</w:t>
      </w:r>
      <w:r w:rsidR="00742147">
        <w:rPr>
          <w:rFonts w:cstheme="minorHAnsi"/>
          <w:noProof w:val="0"/>
          <w:color w:val="000000"/>
        </w:rPr>
        <w:t xml:space="preserve"> dokumentace</w:t>
      </w:r>
      <w:r>
        <w:rPr>
          <w:rFonts w:cstheme="minorHAnsi"/>
          <w:noProof w:val="0"/>
          <w:color w:val="000000"/>
        </w:rPr>
        <w:t xml:space="preserve"> k předmětu smlouvy</w:t>
      </w:r>
      <w:r w:rsidR="00F10669">
        <w:rPr>
          <w:rFonts w:cstheme="minorHAnsi"/>
          <w:noProof w:val="0"/>
          <w:color w:val="000000"/>
        </w:rPr>
        <w:t>.</w:t>
      </w:r>
    </w:p>
    <w:p w14:paraId="4E594EC3" w14:textId="4A83C4AD" w:rsidR="00975D5F" w:rsidRPr="001F5CE0" w:rsidRDefault="001775A8" w:rsidP="003E0368">
      <w:pPr>
        <w:spacing w:after="0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br w:type="page"/>
      </w:r>
      <w:r w:rsidR="00975D5F" w:rsidRPr="001F5CE0">
        <w:rPr>
          <w:rFonts w:cstheme="minorHAnsi"/>
          <w:b/>
          <w:bCs/>
          <w:noProof w:val="0"/>
          <w:color w:val="000000"/>
        </w:rPr>
        <w:lastRenderedPageBreak/>
        <w:t>III.</w:t>
      </w:r>
    </w:p>
    <w:p w14:paraId="532F71A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Předmět smlouvy</w:t>
      </w:r>
    </w:p>
    <w:p w14:paraId="5E289D5D" w14:textId="2A1FC461" w:rsidR="00975D5F" w:rsidRDefault="00975D5F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F5CE0">
        <w:rPr>
          <w:rFonts w:asciiTheme="minorHAnsi" w:hAnsiTheme="minorHAnsi" w:cstheme="minorHAnsi"/>
          <w:sz w:val="22"/>
          <w:szCs w:val="22"/>
        </w:rPr>
        <w:t xml:space="preserve">(1) </w:t>
      </w:r>
      <w:r w:rsidR="00F53EE2" w:rsidRPr="004F16BA">
        <w:rPr>
          <w:rFonts w:asciiTheme="minorHAnsi" w:hAnsiTheme="minorHAnsi" w:cstheme="minorHAnsi"/>
          <w:sz w:val="22"/>
          <w:szCs w:val="22"/>
        </w:rPr>
        <w:t>Předmětem smlouvy je závazek zhotovitele provést dílo v souladu s</w:t>
      </w:r>
      <w:r w:rsidR="00706B5B">
        <w:rPr>
          <w:rFonts w:asciiTheme="minorHAnsi" w:hAnsiTheme="minorHAnsi" w:cstheme="minorHAnsi"/>
          <w:sz w:val="22"/>
          <w:szCs w:val="22"/>
        </w:rPr>
        <w:t> položkovým rozpočtem</w:t>
      </w:r>
      <w:r w:rsidR="00F53EE2">
        <w:rPr>
          <w:rFonts w:asciiTheme="minorHAnsi" w:hAnsiTheme="minorHAnsi" w:cstheme="minorHAnsi"/>
          <w:sz w:val="22"/>
          <w:szCs w:val="22"/>
        </w:rPr>
        <w:t>, který je nedílnou součástí nabídky</w:t>
      </w:r>
      <w:r w:rsidR="00F53EE2" w:rsidRPr="004F16BA">
        <w:rPr>
          <w:rFonts w:asciiTheme="minorHAnsi" w:hAnsiTheme="minorHAnsi" w:cstheme="minorHAnsi"/>
          <w:sz w:val="22"/>
          <w:szCs w:val="22"/>
        </w:rPr>
        <w:t xml:space="preserve"> zhotovitele </w:t>
      </w:r>
      <w:r w:rsidR="00706B5B">
        <w:rPr>
          <w:rFonts w:asciiTheme="minorHAnsi" w:hAnsiTheme="minorHAnsi" w:cstheme="minorHAnsi"/>
          <w:sz w:val="22"/>
          <w:szCs w:val="22"/>
        </w:rPr>
        <w:t xml:space="preserve">a </w:t>
      </w:r>
      <w:r w:rsidR="00062EC7">
        <w:rPr>
          <w:rFonts w:asciiTheme="minorHAnsi" w:hAnsiTheme="minorHAnsi" w:cstheme="minorHAnsi"/>
          <w:sz w:val="22"/>
          <w:szCs w:val="22"/>
        </w:rPr>
        <w:t>technickou</w:t>
      </w:r>
      <w:r w:rsidR="00706B5B">
        <w:rPr>
          <w:rFonts w:asciiTheme="minorHAnsi" w:hAnsiTheme="minorHAnsi" w:cstheme="minorHAnsi"/>
          <w:sz w:val="22"/>
          <w:szCs w:val="22"/>
        </w:rPr>
        <w:t xml:space="preserve"> dokumentací, za jejíž správnost a úplnost odpovídá objednatel </w:t>
      </w:r>
      <w:r w:rsidR="00F53EE2" w:rsidRPr="004F16BA">
        <w:rPr>
          <w:rFonts w:asciiTheme="minorHAnsi" w:hAnsiTheme="minorHAnsi" w:cstheme="minorHAnsi"/>
          <w:sz w:val="22"/>
          <w:szCs w:val="22"/>
        </w:rPr>
        <w:t>a závazek objednatele zaplatit za provedení díla sjednanou cenu.</w:t>
      </w:r>
    </w:p>
    <w:p w14:paraId="5729D65F" w14:textId="77777777" w:rsidR="00146320" w:rsidRDefault="00146320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2E990DD" w14:textId="77777777" w:rsidR="00E734D8" w:rsidRDefault="00975D5F" w:rsidP="00062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(2) Dílem je </w:t>
      </w:r>
      <w:r w:rsidR="001F5CE0" w:rsidRPr="001F5CE0">
        <w:rPr>
          <w:rFonts w:cstheme="minorHAnsi"/>
          <w:bCs/>
          <w:noProof w:val="0"/>
          <w:color w:val="000000"/>
        </w:rPr>
        <w:t>realizace zakázky</w:t>
      </w:r>
      <w:r w:rsidR="00DE0806">
        <w:rPr>
          <w:rFonts w:cstheme="minorHAnsi"/>
          <w:bCs/>
          <w:noProof w:val="0"/>
          <w:color w:val="000000"/>
        </w:rPr>
        <w:t xml:space="preserve"> </w:t>
      </w:r>
      <w:r w:rsidR="00DE0806" w:rsidRPr="0043751F">
        <w:rPr>
          <w:rFonts w:cstheme="minorHAnsi"/>
          <w:b/>
          <w:i/>
          <w:noProof w:val="0"/>
          <w:color w:val="000000"/>
        </w:rPr>
        <w:t>„</w:t>
      </w:r>
      <w:r w:rsidR="00E734D8">
        <w:rPr>
          <w:rStyle w:val="datalabel"/>
          <w:rFonts w:cstheme="minorHAnsi"/>
          <w:b/>
          <w:i/>
        </w:rPr>
        <w:t>FVE</w:t>
      </w:r>
      <w:r w:rsidR="00062EC7" w:rsidRPr="00062EC7">
        <w:rPr>
          <w:rStyle w:val="datalabel"/>
          <w:rFonts w:cstheme="minorHAnsi"/>
          <w:b/>
          <w:i/>
        </w:rPr>
        <w:t xml:space="preserve"> v Obci </w:t>
      </w:r>
      <w:r w:rsidR="00E734D8">
        <w:rPr>
          <w:rStyle w:val="datalabel"/>
          <w:rFonts w:cstheme="minorHAnsi"/>
          <w:b/>
          <w:i/>
        </w:rPr>
        <w:t>Lochovice</w:t>
      </w:r>
      <w:r w:rsidR="00DE0806" w:rsidRPr="0043751F">
        <w:rPr>
          <w:rFonts w:cstheme="minorHAnsi"/>
          <w:b/>
          <w:i/>
          <w:noProof w:val="0"/>
          <w:color w:val="000000"/>
        </w:rPr>
        <w:t>“</w:t>
      </w:r>
      <w:r w:rsidR="00F80329">
        <w:rPr>
          <w:rFonts w:cstheme="minorHAnsi"/>
          <w:b/>
          <w:i/>
          <w:noProof w:val="0"/>
          <w:color w:val="000000"/>
        </w:rPr>
        <w:t xml:space="preserve">, </w:t>
      </w:r>
      <w:r w:rsidR="00F80329" w:rsidRPr="00F80329">
        <w:rPr>
          <w:rFonts w:cstheme="minorHAnsi"/>
          <w:bCs/>
          <w:iCs/>
          <w:noProof w:val="0"/>
          <w:color w:val="000000"/>
        </w:rPr>
        <w:t xml:space="preserve">jejímž předmětem je </w:t>
      </w:r>
      <w:r w:rsidR="00E734D8" w:rsidRPr="00E734D8">
        <w:rPr>
          <w:rFonts w:cstheme="minorHAnsi"/>
          <w:bCs/>
          <w:iCs/>
          <w:noProof w:val="0"/>
          <w:color w:val="000000"/>
        </w:rPr>
        <w:t>dodávka a instalace 3 nových fotovoltaický elektráren včetně bateriového úložiště, umístěné na střešní konstrukci objektu obecního úřadu, mateřské školy a ČOV</w:t>
      </w:r>
      <w:r w:rsidR="00062EC7" w:rsidRPr="00062EC7">
        <w:rPr>
          <w:rFonts w:cstheme="minorHAnsi"/>
          <w:bCs/>
          <w:iCs/>
          <w:noProof w:val="0"/>
          <w:color w:val="000000"/>
        </w:rPr>
        <w:t>.</w:t>
      </w:r>
      <w:r w:rsidR="00062EC7">
        <w:rPr>
          <w:rFonts w:cstheme="minorHAnsi"/>
          <w:bCs/>
          <w:iCs/>
          <w:noProof w:val="0"/>
          <w:color w:val="000000"/>
        </w:rPr>
        <w:t xml:space="preserve"> </w:t>
      </w:r>
      <w:r w:rsidR="00062EC7" w:rsidRPr="00062EC7">
        <w:rPr>
          <w:rFonts w:cstheme="minorHAnsi"/>
          <w:bCs/>
          <w:iCs/>
          <w:noProof w:val="0"/>
          <w:color w:val="000000"/>
        </w:rPr>
        <w:t xml:space="preserve">Součástí plnění je </w:t>
      </w:r>
      <w:r w:rsidR="00062EC7">
        <w:rPr>
          <w:rFonts w:cstheme="minorHAnsi"/>
          <w:bCs/>
          <w:iCs/>
          <w:noProof w:val="0"/>
          <w:color w:val="000000"/>
        </w:rPr>
        <w:t>dále</w:t>
      </w:r>
      <w:r w:rsidR="00062EC7" w:rsidRPr="00062EC7">
        <w:rPr>
          <w:rFonts w:cstheme="minorHAnsi"/>
          <w:bCs/>
          <w:iCs/>
          <w:noProof w:val="0"/>
          <w:color w:val="000000"/>
        </w:rPr>
        <w:t xml:space="preserve"> zajištění veškeré související dokumentace, montážních a elektroinstalačních prací, uvedení zařízení do provozu, zaškolení obsluhy a zajištění potřebných revizí a povolení k provozu dle platné legislativy.</w:t>
      </w:r>
      <w:r w:rsidR="00DF3B2C">
        <w:rPr>
          <w:rFonts w:cstheme="minorHAnsi"/>
          <w:noProof w:val="0"/>
          <w:color w:val="000000"/>
        </w:rPr>
        <w:t xml:space="preserve"> </w:t>
      </w:r>
    </w:p>
    <w:p w14:paraId="7B11CF54" w14:textId="08004065" w:rsidR="00975D5F" w:rsidRPr="00062EC7" w:rsidRDefault="001B13AC" w:rsidP="00062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Zakázka je </w:t>
      </w:r>
      <w:r w:rsidRPr="00BB378A">
        <w:rPr>
          <w:rFonts w:cstheme="minorHAnsi"/>
        </w:rPr>
        <w:t xml:space="preserve">realizována </w:t>
      </w:r>
      <w:r w:rsidR="00E734D8" w:rsidRPr="00E734D8">
        <w:rPr>
          <w:rFonts w:cstheme="minorHAnsi"/>
        </w:rPr>
        <w:t xml:space="preserve">v souvislosti s projektem „Lochovice FVE“ č. 7221301066 realizovaným zadavatelem v rámci Modernizačního fondu, výzvy č. </w:t>
      </w:r>
      <w:r w:rsidR="00E734D8" w:rsidRPr="00D848E1">
        <w:rPr>
          <w:rFonts w:cstheme="minorHAnsi"/>
        </w:rPr>
        <w:t>RES+ 3/202</w:t>
      </w:r>
      <w:r w:rsidR="00231AFE" w:rsidRPr="00D848E1">
        <w:rPr>
          <w:rFonts w:cstheme="minorHAnsi"/>
        </w:rPr>
        <w:t>2</w:t>
      </w:r>
      <w:r w:rsidR="00E734D8" w:rsidRPr="00D848E1">
        <w:rPr>
          <w:rFonts w:cstheme="minorHAnsi"/>
        </w:rPr>
        <w:t xml:space="preserve"> financovaného</w:t>
      </w:r>
      <w:r w:rsidR="00E734D8" w:rsidRPr="00E734D8">
        <w:rPr>
          <w:rFonts w:cstheme="minorHAnsi"/>
        </w:rPr>
        <w:t xml:space="preserve"> Státním fondem životního prostředí České republiky</w:t>
      </w:r>
      <w:r w:rsidRPr="00BB378A">
        <w:rPr>
          <w:rFonts w:cstheme="minorHAnsi"/>
        </w:rPr>
        <w:t>.</w:t>
      </w:r>
    </w:p>
    <w:p w14:paraId="754BBB07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55302EF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se zavazuje při provádění díla na své náklady také zajistit:</w:t>
      </w:r>
    </w:p>
    <w:p w14:paraId="172014FC" w14:textId="7AFD0E6F" w:rsidR="00062EC7" w:rsidRPr="00062EC7" w:rsidRDefault="00062EC7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d</w:t>
      </w:r>
      <w:r w:rsidRPr="00062EC7">
        <w:rPr>
          <w:rFonts w:ascii="Calibri" w:hAnsi="Calibri" w:cs="Arial"/>
          <w:i/>
          <w:color w:val="000000"/>
          <w:szCs w:val="20"/>
        </w:rPr>
        <w:t>odávk</w:t>
      </w:r>
      <w:r>
        <w:rPr>
          <w:rFonts w:ascii="Calibri" w:hAnsi="Calibri" w:cs="Arial"/>
          <w:i/>
          <w:color w:val="000000"/>
          <w:szCs w:val="20"/>
        </w:rPr>
        <w:t>u</w:t>
      </w:r>
      <w:r w:rsidRPr="00062EC7">
        <w:rPr>
          <w:rFonts w:ascii="Calibri" w:hAnsi="Calibri" w:cs="Arial"/>
          <w:i/>
          <w:color w:val="000000"/>
          <w:szCs w:val="20"/>
        </w:rPr>
        <w:t>, montáž a uvedení do provozu kompletní plně funkční FVE skládající se minimálně z fotovoltaických panelů, nosných konstrukcí, střídačů, rozvodů DC a AC a datových rozvodů, NN atd.</w:t>
      </w:r>
    </w:p>
    <w:p w14:paraId="44D1D193" w14:textId="131B4801" w:rsidR="00062EC7" w:rsidRPr="00062EC7" w:rsidRDefault="00062EC7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p</w:t>
      </w:r>
      <w:r w:rsidRPr="00062EC7">
        <w:rPr>
          <w:rFonts w:ascii="Calibri" w:hAnsi="Calibri" w:cs="Arial"/>
          <w:i/>
          <w:color w:val="000000"/>
          <w:szCs w:val="20"/>
        </w:rPr>
        <w:t>ředvedení a odzkoušení technologického zařízení (FVE) v místě plnění a zároveň provedení zkušebního provozu</w:t>
      </w:r>
    </w:p>
    <w:p w14:paraId="4061DFED" w14:textId="18A603A4" w:rsidR="00062EC7" w:rsidRPr="00062EC7" w:rsidRDefault="00062EC7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p</w:t>
      </w:r>
      <w:r w:rsidRPr="00062EC7">
        <w:rPr>
          <w:rFonts w:ascii="Calibri" w:hAnsi="Calibri" w:cs="Arial"/>
          <w:i/>
          <w:color w:val="000000"/>
          <w:szCs w:val="20"/>
        </w:rPr>
        <w:t>rovedení případné likvidace obalů a odpadů spojených s realizací dodávky technologického zařízení (FVE)</w:t>
      </w:r>
    </w:p>
    <w:p w14:paraId="05D853AE" w14:textId="33E663AD" w:rsidR="00062EC7" w:rsidRPr="00062EC7" w:rsidRDefault="00062EC7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s</w:t>
      </w:r>
      <w:r w:rsidRPr="00062EC7">
        <w:rPr>
          <w:rFonts w:ascii="Calibri" w:hAnsi="Calibri" w:cs="Arial"/>
          <w:i/>
          <w:color w:val="000000"/>
          <w:szCs w:val="20"/>
        </w:rPr>
        <w:t>pecifikace požadavků s případnou technickou dokumentací na úpravy v místech vyvedení výkonu FVE a datového připojení</w:t>
      </w:r>
    </w:p>
    <w:p w14:paraId="570EDFC0" w14:textId="288AA70F" w:rsidR="00062EC7" w:rsidRPr="00062EC7" w:rsidRDefault="00062EC7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s</w:t>
      </w:r>
      <w:r w:rsidRPr="00062EC7">
        <w:rPr>
          <w:rFonts w:ascii="Calibri" w:hAnsi="Calibri" w:cs="Arial"/>
          <w:i/>
          <w:color w:val="000000"/>
          <w:szCs w:val="20"/>
        </w:rPr>
        <w:t>tavební práce v souladu se statickým posudkem pro přípravu nosných konstrukcí pro umístění FVE</w:t>
      </w:r>
    </w:p>
    <w:p w14:paraId="70AAA2A9" w14:textId="6A37C1AA" w:rsidR="00062EC7" w:rsidRPr="00062EC7" w:rsidRDefault="00062EC7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d</w:t>
      </w:r>
      <w:r w:rsidRPr="00062EC7">
        <w:rPr>
          <w:rFonts w:ascii="Calibri" w:hAnsi="Calibri" w:cs="Arial"/>
          <w:i/>
          <w:color w:val="000000"/>
          <w:szCs w:val="20"/>
        </w:rPr>
        <w:t>okumentaci skutečného provedení FVE, certifikáty, prohlášení o shodě a revize</w:t>
      </w:r>
    </w:p>
    <w:p w14:paraId="5D2F2C66" w14:textId="780D8114" w:rsidR="00062EC7" w:rsidRDefault="00062EC7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p</w:t>
      </w:r>
      <w:r w:rsidRPr="00062EC7">
        <w:rPr>
          <w:rFonts w:ascii="Calibri" w:hAnsi="Calibri" w:cs="Arial"/>
          <w:i/>
          <w:color w:val="000000"/>
          <w:szCs w:val="20"/>
        </w:rPr>
        <w:t>o uvedení do provozu provedení zkoušek funkčnosti FVE včetně protokolů o splnění zkoušek a předávací protokoly FVE</w:t>
      </w:r>
    </w:p>
    <w:p w14:paraId="1C64C0AD" w14:textId="391DD2CE" w:rsidR="00341791" w:rsidRPr="00341791" w:rsidRDefault="00341791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s</w:t>
      </w:r>
      <w:r w:rsidRPr="00341791">
        <w:rPr>
          <w:rFonts w:ascii="Calibri" w:hAnsi="Calibri" w:cs="Arial"/>
          <w:i/>
          <w:color w:val="000000"/>
          <w:szCs w:val="20"/>
        </w:rPr>
        <w:t>poluprác</w:t>
      </w:r>
      <w:r>
        <w:rPr>
          <w:rFonts w:ascii="Calibri" w:hAnsi="Calibri" w:cs="Arial"/>
          <w:i/>
          <w:color w:val="000000"/>
          <w:szCs w:val="20"/>
        </w:rPr>
        <w:t>i</w:t>
      </w:r>
      <w:r w:rsidRPr="00341791">
        <w:rPr>
          <w:rFonts w:ascii="Calibri" w:hAnsi="Calibri" w:cs="Arial"/>
          <w:i/>
          <w:color w:val="000000"/>
          <w:szCs w:val="20"/>
        </w:rPr>
        <w:t xml:space="preserve"> se zadavatelem při řešení přenosu dat z monitoringu FVE a proškolení vzdálené obsluhy</w:t>
      </w:r>
    </w:p>
    <w:p w14:paraId="0D7C04C6" w14:textId="482CEA19" w:rsidR="00341791" w:rsidRPr="00341791" w:rsidRDefault="00341791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p</w:t>
      </w:r>
      <w:r w:rsidRPr="00341791">
        <w:rPr>
          <w:rFonts w:ascii="Calibri" w:hAnsi="Calibri" w:cs="Arial"/>
          <w:i/>
          <w:color w:val="000000"/>
          <w:szCs w:val="20"/>
        </w:rPr>
        <w:t>oskytnutí potřebného software pro monitoring FVE přes webové rozhraní včetně aktualizací včetně proškolení</w:t>
      </w:r>
    </w:p>
    <w:p w14:paraId="7E550E62" w14:textId="7E1DA2EF" w:rsidR="00062EC7" w:rsidRPr="00062EC7" w:rsidRDefault="00062EC7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z</w:t>
      </w:r>
      <w:r w:rsidRPr="00062EC7">
        <w:rPr>
          <w:rFonts w:ascii="Calibri" w:hAnsi="Calibri" w:cs="Arial"/>
          <w:i/>
          <w:color w:val="000000"/>
          <w:szCs w:val="20"/>
        </w:rPr>
        <w:t>aškolení osob pro obsluhu a údržbu technologického zařízení (FVE), tj. pracovníků Objednatele, které Objednatel určí, a to v minimálním počtu 2 osob</w:t>
      </w:r>
    </w:p>
    <w:p w14:paraId="2015B1BA" w14:textId="5200B391" w:rsidR="00062EC7" w:rsidRDefault="00062EC7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p</w:t>
      </w:r>
      <w:r w:rsidRPr="00062EC7">
        <w:rPr>
          <w:rFonts w:ascii="Calibri" w:hAnsi="Calibri" w:cs="Arial"/>
          <w:i/>
          <w:color w:val="000000"/>
          <w:szCs w:val="20"/>
        </w:rPr>
        <w:t>ředání místního provozního předpisu včetně předání pokynů pro opravy a údržbu technologického zařízení (FVE), případně předání návodu k použití, obsluze a údržbě technologického zařízení (FVE) v českém jazyce (bude obsahovat zejména pokynů k užívání a obsluze, provozní pokyny a pokyny k údržbě, pokyny k intervalům a rozsahu nezbytných servisních prohlídek apod.)</w:t>
      </w:r>
    </w:p>
    <w:p w14:paraId="716B7FA9" w14:textId="7FF5AE8B" w:rsidR="00341791" w:rsidRPr="00062EC7" w:rsidRDefault="00341791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t>a</w:t>
      </w:r>
      <w:r w:rsidRPr="00341791">
        <w:rPr>
          <w:rFonts w:ascii="Calibri" w:hAnsi="Calibri" w:cs="Arial"/>
          <w:i/>
          <w:color w:val="000000"/>
          <w:szCs w:val="20"/>
        </w:rPr>
        <w:t>dministrac</w:t>
      </w:r>
      <w:r>
        <w:rPr>
          <w:rFonts w:ascii="Calibri" w:hAnsi="Calibri" w:cs="Arial"/>
          <w:i/>
          <w:color w:val="000000"/>
          <w:szCs w:val="20"/>
        </w:rPr>
        <w:t>i</w:t>
      </w:r>
      <w:r w:rsidRPr="00341791">
        <w:rPr>
          <w:rFonts w:ascii="Calibri" w:hAnsi="Calibri" w:cs="Arial"/>
          <w:i/>
          <w:color w:val="000000"/>
          <w:szCs w:val="20"/>
        </w:rPr>
        <w:t xml:space="preserve"> a garanc</w:t>
      </w:r>
      <w:r>
        <w:rPr>
          <w:rFonts w:ascii="Calibri" w:hAnsi="Calibri" w:cs="Arial"/>
          <w:i/>
          <w:color w:val="000000"/>
          <w:szCs w:val="20"/>
        </w:rPr>
        <w:t>i</w:t>
      </w:r>
      <w:r w:rsidRPr="00341791">
        <w:rPr>
          <w:rFonts w:ascii="Calibri" w:hAnsi="Calibri" w:cs="Arial"/>
          <w:i/>
          <w:color w:val="000000"/>
          <w:szCs w:val="20"/>
        </w:rPr>
        <w:t xml:space="preserve"> všech kroků od podáním Žádosti o uvedení do trvalého provozu až po fázi úspěšného Prvního paralelního připojení</w:t>
      </w:r>
    </w:p>
    <w:p w14:paraId="027E7365" w14:textId="0F3607C8" w:rsidR="00062EC7" w:rsidRDefault="00062EC7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>
        <w:rPr>
          <w:rFonts w:ascii="Calibri" w:hAnsi="Calibri" w:cs="Arial"/>
          <w:i/>
          <w:color w:val="000000"/>
          <w:szCs w:val="20"/>
        </w:rPr>
        <w:lastRenderedPageBreak/>
        <w:t>z</w:t>
      </w:r>
      <w:r w:rsidRPr="00062EC7">
        <w:rPr>
          <w:rFonts w:ascii="Calibri" w:hAnsi="Calibri" w:cs="Arial"/>
          <w:i/>
          <w:color w:val="000000"/>
          <w:szCs w:val="20"/>
        </w:rPr>
        <w:t>ajištění a vyřízení kompletního správního řízení před Energetickým regulačním úřadem (dále jen „ERU“) za účelem vydání platné a účinné licence ERU pro výrobu elektřiny</w:t>
      </w:r>
    </w:p>
    <w:p w14:paraId="678750C1" w14:textId="26D52BBF" w:rsidR="00062EC7" w:rsidRDefault="002F1461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 w:rsidRPr="00062EC7">
        <w:rPr>
          <w:rFonts w:ascii="Calibri" w:hAnsi="Calibri" w:cs="Arial"/>
          <w:i/>
          <w:color w:val="000000"/>
          <w:szCs w:val="20"/>
        </w:rPr>
        <w:t>odvoz a uložení odpadu z činnosti dodavatele, vč. doložení originálů příslušných dokladů označených názvem veřejné zakázky</w:t>
      </w:r>
    </w:p>
    <w:p w14:paraId="20C3CE4A" w14:textId="5AFBF8AE" w:rsidR="00975D5F" w:rsidRDefault="003B34E4" w:rsidP="003417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Calibri" w:hAnsi="Calibri" w:cs="Arial"/>
          <w:i/>
          <w:color w:val="000000"/>
          <w:szCs w:val="20"/>
        </w:rPr>
      </w:pPr>
      <w:r w:rsidRPr="00062EC7">
        <w:rPr>
          <w:rFonts w:ascii="Calibri" w:hAnsi="Calibri" w:cs="Arial"/>
          <w:i/>
          <w:color w:val="000000"/>
          <w:szCs w:val="20"/>
        </w:rPr>
        <w:t>dodržení všech relevantních norem vztahujících se k předmětu  veřejné zakázky</w:t>
      </w:r>
    </w:p>
    <w:p w14:paraId="43D5C62D" w14:textId="77777777" w:rsidR="00341791" w:rsidRDefault="00341791" w:rsidP="003417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</w:p>
    <w:p w14:paraId="4E8DA608" w14:textId="77777777" w:rsidR="00341791" w:rsidRPr="00341791" w:rsidRDefault="00341791" w:rsidP="003417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</w:rPr>
      </w:pPr>
      <w:r w:rsidRPr="00341791">
        <w:rPr>
          <w:rFonts w:ascii="Calibri" w:hAnsi="Calibri" w:cs="Arial"/>
          <w:i/>
          <w:color w:val="000000"/>
        </w:rPr>
        <w:t>Zadavatel požaduje v rámci Energetického managementu obce uložiště následující:</w:t>
      </w:r>
    </w:p>
    <w:p w14:paraId="2B27568D" w14:textId="0F801131" w:rsidR="00341791" w:rsidRPr="00341791" w:rsidRDefault="00341791" w:rsidP="0034179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rFonts w:ascii="Calibri" w:hAnsi="Calibri" w:cs="Arial"/>
          <w:i/>
          <w:color w:val="000000"/>
          <w:sz w:val="22"/>
          <w:szCs w:val="22"/>
        </w:rPr>
      </w:pPr>
      <w:r w:rsidRPr="00341791">
        <w:rPr>
          <w:rFonts w:ascii="Calibri" w:hAnsi="Calibri" w:cs="Arial"/>
          <w:i/>
          <w:color w:val="000000"/>
          <w:sz w:val="22"/>
          <w:szCs w:val="22"/>
        </w:rPr>
        <w:t>zajištění implementace fotovoltaického systému a bateriových úložišť do energetického systému obce</w:t>
      </w:r>
    </w:p>
    <w:p w14:paraId="1F302A4E" w14:textId="5F4BB382" w:rsidR="00341791" w:rsidRPr="00341791" w:rsidRDefault="00341791" w:rsidP="0034179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rFonts w:ascii="Calibri" w:hAnsi="Calibri" w:cs="Arial"/>
          <w:i/>
          <w:color w:val="000000"/>
          <w:sz w:val="22"/>
          <w:szCs w:val="22"/>
        </w:rPr>
      </w:pPr>
      <w:r w:rsidRPr="00341791">
        <w:rPr>
          <w:rFonts w:ascii="Calibri" w:hAnsi="Calibri" w:cs="Arial"/>
          <w:i/>
          <w:color w:val="000000"/>
          <w:sz w:val="22"/>
          <w:szCs w:val="22"/>
        </w:rPr>
        <w:t xml:space="preserve">všechna zařízení v systému musí být schopna vzájemně komunikovat pomocí protokolu </w:t>
      </w:r>
      <w:proofErr w:type="spellStart"/>
      <w:r w:rsidRPr="00341791">
        <w:rPr>
          <w:rFonts w:ascii="Calibri" w:hAnsi="Calibri" w:cs="Arial"/>
          <w:i/>
          <w:color w:val="000000"/>
          <w:sz w:val="22"/>
          <w:szCs w:val="22"/>
        </w:rPr>
        <w:t>Modbus</w:t>
      </w:r>
      <w:proofErr w:type="spellEnd"/>
      <w:r w:rsidRPr="00341791">
        <w:rPr>
          <w:rFonts w:ascii="Calibri" w:hAnsi="Calibri" w:cs="Arial"/>
          <w:i/>
          <w:color w:val="000000"/>
          <w:sz w:val="22"/>
          <w:szCs w:val="22"/>
        </w:rPr>
        <w:t xml:space="preserve">. Každé zařízení musí mít rozhraní pro </w:t>
      </w:r>
      <w:proofErr w:type="spellStart"/>
      <w:r w:rsidRPr="00341791">
        <w:rPr>
          <w:rFonts w:ascii="Calibri" w:hAnsi="Calibri" w:cs="Arial"/>
          <w:i/>
          <w:color w:val="000000"/>
          <w:sz w:val="22"/>
          <w:szCs w:val="22"/>
        </w:rPr>
        <w:t>Modbus</w:t>
      </w:r>
      <w:proofErr w:type="spellEnd"/>
      <w:r w:rsidRPr="00341791">
        <w:rPr>
          <w:rFonts w:ascii="Calibri" w:hAnsi="Calibri" w:cs="Arial"/>
          <w:i/>
          <w:color w:val="000000"/>
          <w:sz w:val="22"/>
          <w:szCs w:val="22"/>
        </w:rPr>
        <w:t xml:space="preserve"> a vlastní adresu. Všechna zařízení musí být nastavena tak, aby mezi nimi byla zajištěna spolehlivá výměna informací.</w:t>
      </w:r>
    </w:p>
    <w:p w14:paraId="15D3A5F7" w14:textId="3F204072" w:rsidR="00341791" w:rsidRPr="00341791" w:rsidRDefault="00341791" w:rsidP="0034179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rFonts w:ascii="Calibri" w:hAnsi="Calibri" w:cs="Arial"/>
          <w:i/>
          <w:color w:val="000000"/>
          <w:sz w:val="22"/>
          <w:szCs w:val="22"/>
        </w:rPr>
      </w:pPr>
      <w:r w:rsidRPr="00341791">
        <w:rPr>
          <w:rFonts w:ascii="Calibri" w:hAnsi="Calibri" w:cs="Arial"/>
          <w:i/>
          <w:color w:val="000000"/>
          <w:sz w:val="22"/>
          <w:szCs w:val="22"/>
        </w:rPr>
        <w:t>systém musí být schopný plnohodnotně fungovat bez přístupu k internetu (autonomní provoz)</w:t>
      </w:r>
    </w:p>
    <w:p w14:paraId="7392ADF9" w14:textId="77777777" w:rsidR="00341791" w:rsidRPr="00341791" w:rsidRDefault="00341791" w:rsidP="003417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</w:p>
    <w:p w14:paraId="5D2920F7" w14:textId="77777777" w:rsidR="00341791" w:rsidRPr="00341791" w:rsidRDefault="00341791" w:rsidP="003417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341791">
        <w:rPr>
          <w:rFonts w:ascii="Calibri" w:hAnsi="Calibri" w:cs="Arial"/>
          <w:i/>
          <w:color w:val="000000"/>
          <w:szCs w:val="20"/>
        </w:rPr>
        <w:t>Požadavky zadavatele na Střídač a optimizéry:</w:t>
      </w:r>
    </w:p>
    <w:p w14:paraId="0DE29925" w14:textId="53551F5E" w:rsidR="00341791" w:rsidRPr="00341791" w:rsidRDefault="00341791" w:rsidP="0034179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alibri" w:hAnsi="Calibri" w:cs="Arial"/>
          <w:i/>
          <w:color w:val="000000"/>
          <w:szCs w:val="20"/>
        </w:rPr>
      </w:pPr>
      <w:r w:rsidRPr="00341791">
        <w:rPr>
          <w:rFonts w:ascii="Calibri" w:hAnsi="Calibri" w:cs="Arial"/>
          <w:i/>
          <w:color w:val="000000"/>
          <w:szCs w:val="20"/>
        </w:rPr>
        <w:t>•</w:t>
      </w:r>
      <w:r w:rsidRPr="00341791">
        <w:rPr>
          <w:rFonts w:ascii="Calibri" w:hAnsi="Calibri" w:cs="Arial"/>
          <w:i/>
          <w:color w:val="000000"/>
          <w:szCs w:val="20"/>
        </w:rPr>
        <w:tab/>
      </w:r>
      <w:r>
        <w:rPr>
          <w:rFonts w:ascii="Calibri" w:hAnsi="Calibri" w:cs="Arial"/>
          <w:i/>
          <w:color w:val="000000"/>
          <w:szCs w:val="20"/>
        </w:rPr>
        <w:t>n</w:t>
      </w:r>
      <w:r w:rsidRPr="00341791">
        <w:rPr>
          <w:rFonts w:ascii="Calibri" w:hAnsi="Calibri" w:cs="Arial"/>
          <w:i/>
          <w:color w:val="000000"/>
          <w:szCs w:val="20"/>
        </w:rPr>
        <w:t>avržený systém musí mít bezpečné stejnosměrné napětí (&lt;120 VDC) v případě jakékoli poruchy ve stejnosměrné nebo střídavé části pro bezpečnostní údržbu, opravu nebo výměnu jakékoli části systému a pro jednotky HZS při hašení požáru</w:t>
      </w:r>
    </w:p>
    <w:p w14:paraId="4919EC1E" w14:textId="03A13DB5" w:rsidR="00341791" w:rsidRPr="00341791" w:rsidRDefault="00341791" w:rsidP="0034179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alibri" w:hAnsi="Calibri" w:cs="Arial"/>
          <w:i/>
          <w:color w:val="000000"/>
          <w:szCs w:val="20"/>
        </w:rPr>
      </w:pPr>
      <w:r w:rsidRPr="00341791">
        <w:rPr>
          <w:rFonts w:ascii="Calibri" w:hAnsi="Calibri" w:cs="Arial"/>
          <w:i/>
          <w:color w:val="000000"/>
          <w:szCs w:val="20"/>
        </w:rPr>
        <w:t>•</w:t>
      </w:r>
      <w:r w:rsidRPr="00341791">
        <w:rPr>
          <w:rFonts w:ascii="Calibri" w:hAnsi="Calibri" w:cs="Arial"/>
          <w:i/>
          <w:color w:val="000000"/>
          <w:szCs w:val="20"/>
        </w:rPr>
        <w:tab/>
      </w:r>
      <w:r>
        <w:rPr>
          <w:rFonts w:ascii="Calibri" w:hAnsi="Calibri" w:cs="Arial"/>
          <w:i/>
          <w:color w:val="000000"/>
          <w:szCs w:val="20"/>
        </w:rPr>
        <w:t>m</w:t>
      </w:r>
      <w:r w:rsidRPr="00341791">
        <w:rPr>
          <w:rFonts w:ascii="Calibri" w:hAnsi="Calibri" w:cs="Arial"/>
          <w:i/>
          <w:color w:val="000000"/>
          <w:szCs w:val="20"/>
        </w:rPr>
        <w:t>onitorovací systém musí poskytovat data na úrovni panelu (dvojici panelů) včetně elektrických parametrů pro lepší provoz a údržbu systému</w:t>
      </w:r>
    </w:p>
    <w:p w14:paraId="02842646" w14:textId="5BC8F316" w:rsidR="00341791" w:rsidRPr="00341791" w:rsidRDefault="00341791" w:rsidP="0034179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alibri" w:hAnsi="Calibri" w:cs="Arial"/>
          <w:i/>
          <w:color w:val="000000"/>
          <w:szCs w:val="20"/>
        </w:rPr>
      </w:pPr>
      <w:r w:rsidRPr="00341791">
        <w:rPr>
          <w:rFonts w:ascii="Calibri" w:hAnsi="Calibri" w:cs="Arial"/>
          <w:i/>
          <w:color w:val="000000"/>
          <w:szCs w:val="20"/>
        </w:rPr>
        <w:t>•</w:t>
      </w:r>
      <w:r w:rsidRPr="00341791">
        <w:rPr>
          <w:rFonts w:ascii="Calibri" w:hAnsi="Calibri" w:cs="Arial"/>
          <w:i/>
          <w:color w:val="000000"/>
          <w:szCs w:val="20"/>
        </w:rPr>
        <w:tab/>
      </w:r>
      <w:r>
        <w:rPr>
          <w:rFonts w:ascii="Calibri" w:hAnsi="Calibri" w:cs="Arial"/>
          <w:i/>
          <w:color w:val="000000"/>
          <w:szCs w:val="20"/>
        </w:rPr>
        <w:t>n</w:t>
      </w:r>
      <w:r w:rsidRPr="00341791">
        <w:rPr>
          <w:rFonts w:ascii="Calibri" w:hAnsi="Calibri" w:cs="Arial"/>
          <w:i/>
          <w:color w:val="000000"/>
          <w:szCs w:val="20"/>
        </w:rPr>
        <w:t>avržené technické řešení musí zahrnovat schopnost mapování optimizérů na základě aplikace</w:t>
      </w:r>
    </w:p>
    <w:p w14:paraId="22BD0A12" w14:textId="472284E2" w:rsidR="00341791" w:rsidRPr="00341791" w:rsidRDefault="00341791" w:rsidP="0034179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alibri" w:hAnsi="Calibri" w:cs="Arial"/>
          <w:i/>
          <w:color w:val="000000"/>
          <w:szCs w:val="20"/>
        </w:rPr>
      </w:pPr>
      <w:r w:rsidRPr="00341791">
        <w:rPr>
          <w:rFonts w:ascii="Calibri" w:hAnsi="Calibri" w:cs="Arial"/>
          <w:i/>
          <w:color w:val="000000"/>
          <w:szCs w:val="20"/>
        </w:rPr>
        <w:t>•</w:t>
      </w:r>
      <w:r w:rsidRPr="00341791">
        <w:rPr>
          <w:rFonts w:ascii="Calibri" w:hAnsi="Calibri" w:cs="Arial"/>
          <w:i/>
          <w:color w:val="000000"/>
          <w:szCs w:val="20"/>
        </w:rPr>
        <w:tab/>
      </w:r>
      <w:r>
        <w:rPr>
          <w:rFonts w:ascii="Calibri" w:hAnsi="Calibri" w:cs="Arial"/>
          <w:i/>
          <w:color w:val="000000"/>
          <w:szCs w:val="20"/>
        </w:rPr>
        <w:t>o</w:t>
      </w:r>
      <w:r w:rsidRPr="00341791">
        <w:rPr>
          <w:rFonts w:ascii="Calibri" w:hAnsi="Calibri" w:cs="Arial"/>
          <w:i/>
          <w:color w:val="000000"/>
          <w:szCs w:val="20"/>
        </w:rPr>
        <w:t>ptimizér, střídač a monitorovací platforma musí být poskytována stejným výrobcem z důvodu vyloučení pochybností o uplatnění záruk a reklamací</w:t>
      </w:r>
    </w:p>
    <w:p w14:paraId="493828B0" w14:textId="1250AF8A" w:rsidR="00341791" w:rsidRPr="00341791" w:rsidRDefault="00341791" w:rsidP="0034179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alibri" w:hAnsi="Calibri" w:cs="Arial"/>
          <w:i/>
          <w:color w:val="000000"/>
          <w:szCs w:val="20"/>
        </w:rPr>
      </w:pPr>
      <w:r w:rsidRPr="00341791">
        <w:rPr>
          <w:rFonts w:ascii="Calibri" w:hAnsi="Calibri" w:cs="Arial"/>
          <w:i/>
          <w:color w:val="000000"/>
          <w:szCs w:val="20"/>
        </w:rPr>
        <w:t>•</w:t>
      </w:r>
      <w:r w:rsidRPr="00341791">
        <w:rPr>
          <w:rFonts w:ascii="Calibri" w:hAnsi="Calibri" w:cs="Arial"/>
          <w:i/>
          <w:color w:val="000000"/>
          <w:szCs w:val="20"/>
        </w:rPr>
        <w:tab/>
      </w:r>
      <w:r>
        <w:rPr>
          <w:rFonts w:ascii="Calibri" w:hAnsi="Calibri" w:cs="Arial"/>
          <w:i/>
          <w:color w:val="000000"/>
          <w:szCs w:val="20"/>
        </w:rPr>
        <w:t>i</w:t>
      </w:r>
      <w:r w:rsidRPr="00341791">
        <w:rPr>
          <w:rFonts w:ascii="Calibri" w:hAnsi="Calibri" w:cs="Arial"/>
          <w:i/>
          <w:color w:val="000000"/>
          <w:szCs w:val="20"/>
        </w:rPr>
        <w:t>nstalátor musí být vyškolen a certifikován jako servisní partner</w:t>
      </w:r>
    </w:p>
    <w:p w14:paraId="0A7DB1BF" w14:textId="3C6B0804" w:rsidR="00341791" w:rsidRPr="00341791" w:rsidRDefault="00341791" w:rsidP="0034179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alibri" w:hAnsi="Calibri" w:cs="Arial"/>
          <w:i/>
          <w:color w:val="000000"/>
          <w:szCs w:val="20"/>
        </w:rPr>
      </w:pPr>
      <w:r w:rsidRPr="00341791">
        <w:rPr>
          <w:rFonts w:ascii="Calibri" w:hAnsi="Calibri" w:cs="Arial"/>
          <w:i/>
          <w:color w:val="000000"/>
          <w:szCs w:val="20"/>
        </w:rPr>
        <w:t>•</w:t>
      </w:r>
      <w:r w:rsidRPr="00341791">
        <w:rPr>
          <w:rFonts w:ascii="Calibri" w:hAnsi="Calibri" w:cs="Arial"/>
          <w:i/>
          <w:color w:val="000000"/>
          <w:szCs w:val="20"/>
        </w:rPr>
        <w:tab/>
      </w:r>
      <w:r>
        <w:rPr>
          <w:rFonts w:ascii="Calibri" w:hAnsi="Calibri" w:cs="Arial"/>
          <w:i/>
          <w:color w:val="000000"/>
          <w:szCs w:val="20"/>
        </w:rPr>
        <w:t>s</w:t>
      </w:r>
      <w:r w:rsidRPr="00341791">
        <w:rPr>
          <w:rFonts w:ascii="Calibri" w:hAnsi="Calibri" w:cs="Arial"/>
          <w:i/>
          <w:color w:val="000000"/>
          <w:szCs w:val="20"/>
        </w:rPr>
        <w:t>ystému musí být navržen tak, aby FV panely s nižším výkonem neovlivňovaly výkon stringu</w:t>
      </w:r>
    </w:p>
    <w:p w14:paraId="28672105" w14:textId="711F54D8" w:rsidR="00341791" w:rsidRPr="00062EC7" w:rsidRDefault="00341791" w:rsidP="0034179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alibri" w:hAnsi="Calibri" w:cs="Arial"/>
          <w:i/>
          <w:color w:val="000000"/>
          <w:szCs w:val="20"/>
        </w:rPr>
      </w:pPr>
      <w:r w:rsidRPr="00341791">
        <w:rPr>
          <w:rFonts w:ascii="Calibri" w:hAnsi="Calibri" w:cs="Arial"/>
          <w:i/>
          <w:color w:val="000000"/>
          <w:szCs w:val="20"/>
        </w:rPr>
        <w:t>•</w:t>
      </w:r>
      <w:r w:rsidRPr="00341791">
        <w:rPr>
          <w:rFonts w:ascii="Calibri" w:hAnsi="Calibri" w:cs="Arial"/>
          <w:i/>
          <w:color w:val="000000"/>
          <w:szCs w:val="20"/>
        </w:rPr>
        <w:tab/>
      </w:r>
      <w:r>
        <w:rPr>
          <w:rFonts w:ascii="Calibri" w:hAnsi="Calibri" w:cs="Arial"/>
          <w:i/>
          <w:color w:val="000000"/>
          <w:szCs w:val="20"/>
        </w:rPr>
        <w:t>p</w:t>
      </w:r>
      <w:r w:rsidRPr="00341791">
        <w:rPr>
          <w:rFonts w:ascii="Calibri" w:hAnsi="Calibri" w:cs="Arial"/>
          <w:i/>
          <w:color w:val="000000"/>
          <w:szCs w:val="20"/>
        </w:rPr>
        <w:t>oužité systémové komponenty na jednotlivých budovách musí být od stejného výrobce pro případ potencionální budoucí výměny a servis celého systému</w:t>
      </w:r>
    </w:p>
    <w:p w14:paraId="12CDBB90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noProof w:val="0"/>
          <w:color w:val="000000"/>
        </w:rPr>
      </w:pPr>
    </w:p>
    <w:p w14:paraId="79A12C25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Zhotovitel se zavazuje provést dílo na vlastní náklady a nebezpečí formou kompletní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dodávky, obsahující všechny stavební práce uvedené ve výzvě objednatele a nabídce zhotovitele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 jeho provádění dodržet podmínky příslušných technických norem a obecně závazných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právních předpisů.</w:t>
      </w:r>
    </w:p>
    <w:p w14:paraId="3727876B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282F701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rozsah prací nutných k provádění díla rozšířit nebo zúžit,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pokud jej o to objednatel požádal a pokud to nenaruší kvalitu zhotovování díla. V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takovém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případě se zavazuje uzavřít s objednatelem dodatek k této smlouvě, kde bude zohledněna změna</w:t>
      </w:r>
      <w:r w:rsidR="004F16BA">
        <w:rPr>
          <w:rFonts w:cstheme="minorHAnsi"/>
          <w:noProof w:val="0"/>
          <w:color w:val="000000"/>
        </w:rPr>
        <w:t xml:space="preserve"> </w:t>
      </w:r>
      <w:r w:rsidR="00546DEC">
        <w:rPr>
          <w:rFonts w:cstheme="minorHAnsi"/>
          <w:noProof w:val="0"/>
          <w:color w:val="000000"/>
        </w:rPr>
        <w:t>ceny</w:t>
      </w:r>
      <w:r w:rsidRPr="001F5CE0">
        <w:rPr>
          <w:rFonts w:cstheme="minorHAnsi"/>
          <w:noProof w:val="0"/>
          <w:color w:val="000000"/>
        </w:rPr>
        <w:t xml:space="preserve">. </w:t>
      </w:r>
    </w:p>
    <w:p w14:paraId="754AA0C0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B05D93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se zavazuje předat objednateli dílo prosté vad a nedodělků. Objednatel se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zavazuje dílo převzít a zaplatit zhotoviteli dohodnutou cenu.</w:t>
      </w:r>
    </w:p>
    <w:p w14:paraId="3A6B004D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5F76456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909262B" w14:textId="77777777" w:rsidR="00D848E1" w:rsidRPr="001F5CE0" w:rsidRDefault="00D848E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ED11354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lastRenderedPageBreak/>
        <w:t>IV.</w:t>
      </w:r>
    </w:p>
    <w:p w14:paraId="65DF606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Doba a místo plnění</w:t>
      </w:r>
    </w:p>
    <w:p w14:paraId="4582E015" w14:textId="77777777" w:rsidR="004F16BA" w:rsidRPr="001F5CE0" w:rsidRDefault="004F16BA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48DB5F18" w14:textId="77777777" w:rsidR="00975D5F" w:rsidRDefault="00975D5F" w:rsidP="004467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Dílo specifikované v článku III. této smlouvy bude zhotovitelem provedeno </w:t>
      </w:r>
      <w:r w:rsidR="00546DEC">
        <w:rPr>
          <w:rFonts w:cstheme="minorHAnsi"/>
          <w:noProof w:val="0"/>
          <w:color w:val="000000"/>
        </w:rPr>
        <w:t>v následujících termínech:</w:t>
      </w:r>
    </w:p>
    <w:p w14:paraId="27CACBD4" w14:textId="77777777" w:rsidR="00D45324" w:rsidRDefault="00D45324" w:rsidP="002E3CE6">
      <w:pPr>
        <w:pStyle w:val="Default"/>
        <w:tabs>
          <w:tab w:val="left" w:pos="3969"/>
        </w:tabs>
        <w:ind w:left="4245" w:hanging="4245"/>
        <w:jc w:val="both"/>
        <w:rPr>
          <w:rFonts w:ascii="Calibri" w:hAnsi="Calibri"/>
          <w:b/>
          <w:color w:val="auto"/>
          <w:sz w:val="22"/>
        </w:rPr>
      </w:pPr>
    </w:p>
    <w:p w14:paraId="557BB006" w14:textId="4A97123F" w:rsidR="00D848E1" w:rsidRPr="00CB1460" w:rsidRDefault="00D848E1" w:rsidP="00D848E1">
      <w:pPr>
        <w:pStyle w:val="Default"/>
        <w:tabs>
          <w:tab w:val="left" w:pos="3969"/>
        </w:tabs>
        <w:ind w:left="3402" w:hanging="3402"/>
        <w:jc w:val="both"/>
        <w:rPr>
          <w:rFonts w:ascii="Calibri" w:hAnsi="Calibri"/>
          <w:bCs/>
          <w:color w:val="auto"/>
          <w:sz w:val="22"/>
        </w:rPr>
      </w:pPr>
      <w:r w:rsidRPr="00CB1460">
        <w:rPr>
          <w:rFonts w:ascii="Calibri" w:hAnsi="Calibri"/>
          <w:b/>
          <w:color w:val="auto"/>
          <w:sz w:val="22"/>
        </w:rPr>
        <w:t xml:space="preserve">Předání a převzetí </w:t>
      </w:r>
      <w:r>
        <w:rPr>
          <w:rFonts w:ascii="Calibri" w:hAnsi="Calibri"/>
          <w:b/>
          <w:color w:val="auto"/>
          <w:sz w:val="22"/>
        </w:rPr>
        <w:t>místa plnění</w:t>
      </w:r>
      <w:r w:rsidRPr="00CB1460">
        <w:rPr>
          <w:rFonts w:ascii="Calibri" w:hAnsi="Calibri"/>
          <w:b/>
          <w:color w:val="auto"/>
          <w:sz w:val="22"/>
        </w:rPr>
        <w:t>:</w:t>
      </w:r>
      <w:r w:rsidRPr="00CB1460">
        <w:rPr>
          <w:rFonts w:ascii="Calibri" w:hAnsi="Calibri"/>
          <w:bCs/>
          <w:color w:val="auto"/>
          <w:sz w:val="22"/>
        </w:rPr>
        <w:tab/>
      </w:r>
      <w:r w:rsidRPr="003549DD">
        <w:rPr>
          <w:rFonts w:ascii="Calibri" w:hAnsi="Calibri"/>
          <w:bCs/>
          <w:color w:val="auto"/>
          <w:sz w:val="22"/>
        </w:rPr>
        <w:t xml:space="preserve">do 3 kalendářních dnů od odeslání písemné výzvy </w:t>
      </w:r>
      <w:r>
        <w:rPr>
          <w:rFonts w:ascii="Calibri" w:hAnsi="Calibri"/>
          <w:bCs/>
          <w:color w:val="auto"/>
          <w:sz w:val="22"/>
        </w:rPr>
        <w:t>objednatele</w:t>
      </w:r>
      <w:r w:rsidRPr="003549DD">
        <w:rPr>
          <w:rFonts w:ascii="Calibri" w:hAnsi="Calibri"/>
          <w:bCs/>
          <w:color w:val="auto"/>
          <w:sz w:val="22"/>
        </w:rPr>
        <w:t xml:space="preserve">, přičemž výzva bude odeslána samostatně pro každou dílčí etapu </w:t>
      </w:r>
    </w:p>
    <w:p w14:paraId="051CBDBC" w14:textId="77777777" w:rsidR="00D848E1" w:rsidRDefault="00D848E1" w:rsidP="00D848E1">
      <w:pPr>
        <w:pStyle w:val="Default"/>
        <w:tabs>
          <w:tab w:val="left" w:pos="3402"/>
        </w:tabs>
        <w:jc w:val="both"/>
        <w:rPr>
          <w:rFonts w:ascii="Calibri" w:hAnsi="Calibri"/>
          <w:b/>
          <w:color w:val="auto"/>
          <w:sz w:val="22"/>
        </w:rPr>
      </w:pPr>
    </w:p>
    <w:p w14:paraId="3AA789D2" w14:textId="77777777" w:rsidR="00D848E1" w:rsidRPr="00CB1460" w:rsidRDefault="00D848E1" w:rsidP="00D848E1">
      <w:pPr>
        <w:pStyle w:val="Default"/>
        <w:tabs>
          <w:tab w:val="left" w:pos="3402"/>
        </w:tabs>
        <w:ind w:left="3402" w:hanging="3402"/>
        <w:jc w:val="both"/>
        <w:rPr>
          <w:rFonts w:ascii="Calibri" w:hAnsi="Calibri"/>
          <w:bCs/>
          <w:color w:val="auto"/>
          <w:sz w:val="22"/>
        </w:rPr>
      </w:pPr>
      <w:r w:rsidRPr="00CB1460">
        <w:rPr>
          <w:rFonts w:ascii="Calibri" w:hAnsi="Calibri"/>
          <w:b/>
          <w:color w:val="auto"/>
          <w:sz w:val="22"/>
        </w:rPr>
        <w:t xml:space="preserve">Zahájení </w:t>
      </w:r>
      <w:r w:rsidRPr="00054A23">
        <w:rPr>
          <w:rFonts w:ascii="Calibri" w:hAnsi="Calibri"/>
          <w:b/>
          <w:color w:val="auto"/>
          <w:sz w:val="22"/>
        </w:rPr>
        <w:t>realizace veřejné zakázky</w:t>
      </w:r>
      <w:r w:rsidRPr="00CB1460">
        <w:rPr>
          <w:rFonts w:ascii="Calibri" w:hAnsi="Calibri"/>
          <w:b/>
          <w:color w:val="auto"/>
          <w:sz w:val="22"/>
        </w:rPr>
        <w:t>:</w:t>
      </w:r>
      <w:r>
        <w:rPr>
          <w:rFonts w:ascii="Calibri" w:hAnsi="Calibri"/>
          <w:bCs/>
          <w:color w:val="auto"/>
          <w:sz w:val="22"/>
        </w:rPr>
        <w:tab/>
      </w:r>
      <w:r w:rsidRPr="003549DD">
        <w:rPr>
          <w:rFonts w:ascii="Calibri" w:hAnsi="Calibri"/>
          <w:bCs/>
          <w:color w:val="auto"/>
          <w:sz w:val="22"/>
        </w:rPr>
        <w:t>každá etapa bude zahájena do 3 kalendářních dnů od převzetí místa plnění</w:t>
      </w:r>
    </w:p>
    <w:p w14:paraId="485F23CA" w14:textId="77777777" w:rsidR="00D848E1" w:rsidRDefault="00D848E1" w:rsidP="00D848E1">
      <w:pPr>
        <w:pStyle w:val="Default"/>
        <w:tabs>
          <w:tab w:val="left" w:pos="3402"/>
        </w:tabs>
        <w:ind w:left="3402" w:hanging="3402"/>
        <w:jc w:val="both"/>
        <w:rPr>
          <w:rFonts w:ascii="Calibri" w:hAnsi="Calibri"/>
          <w:b/>
          <w:color w:val="auto"/>
          <w:sz w:val="22"/>
        </w:rPr>
      </w:pPr>
    </w:p>
    <w:p w14:paraId="04ECE8CF" w14:textId="77777777" w:rsidR="00D848E1" w:rsidRDefault="00D848E1" w:rsidP="00D848E1">
      <w:pPr>
        <w:pStyle w:val="Default"/>
        <w:tabs>
          <w:tab w:val="left" w:pos="3402"/>
        </w:tabs>
        <w:ind w:left="3402" w:hanging="3402"/>
        <w:jc w:val="both"/>
        <w:rPr>
          <w:rFonts w:ascii="Calibri" w:hAnsi="Calibri"/>
          <w:b/>
          <w:bCs/>
          <w:color w:val="auto"/>
          <w:sz w:val="22"/>
        </w:rPr>
      </w:pPr>
      <w:r w:rsidRPr="00CB1460">
        <w:rPr>
          <w:rFonts w:ascii="Calibri" w:hAnsi="Calibri"/>
          <w:b/>
          <w:color w:val="auto"/>
          <w:sz w:val="22"/>
        </w:rPr>
        <w:t xml:space="preserve">Ukončení </w:t>
      </w:r>
      <w:r w:rsidRPr="00054A23">
        <w:rPr>
          <w:rFonts w:ascii="Calibri" w:hAnsi="Calibri"/>
          <w:b/>
          <w:color w:val="auto"/>
          <w:sz w:val="22"/>
        </w:rPr>
        <w:t>realizace veřejné zakázky</w:t>
      </w:r>
      <w:r w:rsidRPr="00CB1460">
        <w:rPr>
          <w:rFonts w:ascii="Calibri" w:hAnsi="Calibri"/>
          <w:b/>
          <w:color w:val="auto"/>
          <w:sz w:val="22"/>
        </w:rPr>
        <w:t>:</w:t>
      </w:r>
      <w:r w:rsidRPr="00CB1460">
        <w:rPr>
          <w:rFonts w:ascii="Calibri" w:hAnsi="Calibri"/>
          <w:bCs/>
          <w:color w:val="auto"/>
          <w:sz w:val="22"/>
        </w:rPr>
        <w:tab/>
      </w:r>
    </w:p>
    <w:p w14:paraId="0FABFA4F" w14:textId="20A3C4B1" w:rsidR="00D848E1" w:rsidRDefault="00D848E1" w:rsidP="00D848E1">
      <w:pPr>
        <w:pStyle w:val="Default"/>
        <w:tabs>
          <w:tab w:val="left" w:pos="3402"/>
        </w:tabs>
        <w:ind w:left="3402" w:hanging="3402"/>
        <w:jc w:val="both"/>
        <w:rPr>
          <w:rFonts w:ascii="Calibri" w:hAnsi="Calibri"/>
          <w:b/>
          <w:bCs/>
          <w:color w:val="auto"/>
          <w:sz w:val="22"/>
        </w:rPr>
      </w:pPr>
      <w:r w:rsidRPr="000D59A9">
        <w:rPr>
          <w:rFonts w:ascii="Calibri" w:hAnsi="Calibri"/>
          <w:b/>
          <w:bCs/>
          <w:i/>
          <w:iCs/>
          <w:color w:val="auto"/>
          <w:sz w:val="22"/>
        </w:rPr>
        <w:t xml:space="preserve">Etapa </w:t>
      </w:r>
      <w:proofErr w:type="gramStart"/>
      <w:r w:rsidRPr="000D59A9">
        <w:rPr>
          <w:rFonts w:ascii="Calibri" w:hAnsi="Calibri"/>
          <w:b/>
          <w:bCs/>
          <w:i/>
          <w:iCs/>
          <w:color w:val="auto"/>
          <w:sz w:val="22"/>
        </w:rPr>
        <w:t>I - mateřská</w:t>
      </w:r>
      <w:proofErr w:type="gramEnd"/>
      <w:r w:rsidRPr="000D59A9">
        <w:rPr>
          <w:rFonts w:ascii="Calibri" w:hAnsi="Calibri"/>
          <w:b/>
          <w:bCs/>
          <w:i/>
          <w:iCs/>
          <w:color w:val="auto"/>
          <w:sz w:val="22"/>
        </w:rPr>
        <w:t xml:space="preserve"> škola:</w:t>
      </w:r>
      <w:r>
        <w:rPr>
          <w:rFonts w:ascii="Calibri" w:hAnsi="Calibri"/>
          <w:b/>
          <w:bCs/>
          <w:color w:val="auto"/>
          <w:sz w:val="22"/>
        </w:rPr>
        <w:tab/>
      </w:r>
      <w:r w:rsidRPr="00526BFD">
        <w:rPr>
          <w:rFonts w:ascii="Calibri" w:hAnsi="Calibri"/>
          <w:color w:val="auto"/>
          <w:sz w:val="22"/>
        </w:rPr>
        <w:t xml:space="preserve">do 30 kalendářních dnů od zahájení realizace etapy </w:t>
      </w:r>
    </w:p>
    <w:p w14:paraId="53AE6983" w14:textId="45BD90EB" w:rsidR="00D848E1" w:rsidRDefault="00D848E1" w:rsidP="00D848E1">
      <w:pPr>
        <w:pStyle w:val="Default"/>
        <w:tabs>
          <w:tab w:val="left" w:pos="3402"/>
        </w:tabs>
        <w:ind w:left="3402" w:hanging="3402"/>
        <w:jc w:val="both"/>
        <w:rPr>
          <w:rFonts w:ascii="Calibri" w:hAnsi="Calibri"/>
          <w:b/>
          <w:bCs/>
          <w:color w:val="auto"/>
          <w:sz w:val="22"/>
        </w:rPr>
      </w:pPr>
      <w:r w:rsidRPr="000D59A9">
        <w:rPr>
          <w:rFonts w:ascii="Calibri" w:hAnsi="Calibri"/>
          <w:b/>
          <w:bCs/>
          <w:i/>
          <w:iCs/>
          <w:color w:val="auto"/>
          <w:sz w:val="22"/>
        </w:rPr>
        <w:t xml:space="preserve">Etapa </w:t>
      </w:r>
      <w:proofErr w:type="gramStart"/>
      <w:r w:rsidRPr="000D59A9">
        <w:rPr>
          <w:rFonts w:ascii="Calibri" w:hAnsi="Calibri"/>
          <w:b/>
          <w:bCs/>
          <w:i/>
          <w:iCs/>
          <w:color w:val="auto"/>
          <w:sz w:val="22"/>
        </w:rPr>
        <w:t xml:space="preserve">II </w:t>
      </w:r>
      <w:r>
        <w:rPr>
          <w:rFonts w:ascii="Calibri" w:hAnsi="Calibri"/>
          <w:b/>
          <w:bCs/>
          <w:i/>
          <w:iCs/>
          <w:color w:val="auto"/>
          <w:sz w:val="22"/>
        </w:rPr>
        <w:t xml:space="preserve">- </w:t>
      </w:r>
      <w:r w:rsidRPr="000D59A9">
        <w:rPr>
          <w:rFonts w:ascii="Calibri" w:hAnsi="Calibri"/>
          <w:b/>
          <w:bCs/>
          <w:i/>
          <w:iCs/>
          <w:color w:val="auto"/>
          <w:sz w:val="22"/>
        </w:rPr>
        <w:t>ČOV</w:t>
      </w:r>
      <w:proofErr w:type="gramEnd"/>
      <w:r>
        <w:rPr>
          <w:rFonts w:ascii="Calibri" w:hAnsi="Calibri"/>
          <w:b/>
          <w:bCs/>
          <w:i/>
          <w:iCs/>
          <w:color w:val="auto"/>
          <w:sz w:val="22"/>
        </w:rPr>
        <w:t>:</w:t>
      </w:r>
      <w:r>
        <w:rPr>
          <w:rFonts w:ascii="Calibri" w:hAnsi="Calibri"/>
          <w:b/>
          <w:bCs/>
          <w:color w:val="auto"/>
          <w:sz w:val="22"/>
        </w:rPr>
        <w:tab/>
      </w:r>
      <w:r w:rsidRPr="00526BFD">
        <w:rPr>
          <w:rFonts w:ascii="Calibri" w:hAnsi="Calibri"/>
          <w:color w:val="auto"/>
          <w:sz w:val="22"/>
        </w:rPr>
        <w:t xml:space="preserve">do 30 kalendářních dnů od zahájení realizace etapy </w:t>
      </w:r>
    </w:p>
    <w:p w14:paraId="6512A4FF" w14:textId="146D6050" w:rsidR="00D848E1" w:rsidRPr="00F31672" w:rsidRDefault="00D848E1" w:rsidP="00D848E1">
      <w:pPr>
        <w:pStyle w:val="Default"/>
        <w:tabs>
          <w:tab w:val="left" w:pos="3402"/>
        </w:tabs>
        <w:ind w:left="3402" w:hanging="3402"/>
        <w:jc w:val="both"/>
        <w:rPr>
          <w:rFonts w:ascii="Calibri" w:hAnsi="Calibri"/>
          <w:color w:val="auto"/>
          <w:sz w:val="22"/>
        </w:rPr>
      </w:pPr>
      <w:r w:rsidRPr="000D59A9">
        <w:rPr>
          <w:rFonts w:ascii="Calibri" w:hAnsi="Calibri"/>
          <w:b/>
          <w:bCs/>
          <w:i/>
          <w:iCs/>
          <w:color w:val="auto"/>
          <w:sz w:val="22"/>
        </w:rPr>
        <w:t xml:space="preserve">Etapa </w:t>
      </w:r>
      <w:proofErr w:type="gramStart"/>
      <w:r w:rsidRPr="000D59A9">
        <w:rPr>
          <w:rFonts w:ascii="Calibri" w:hAnsi="Calibri"/>
          <w:b/>
          <w:bCs/>
          <w:i/>
          <w:iCs/>
          <w:color w:val="auto"/>
          <w:sz w:val="22"/>
        </w:rPr>
        <w:t xml:space="preserve">III </w:t>
      </w:r>
      <w:r>
        <w:rPr>
          <w:rFonts w:ascii="Calibri" w:hAnsi="Calibri"/>
          <w:b/>
          <w:bCs/>
          <w:i/>
          <w:iCs/>
          <w:color w:val="auto"/>
          <w:sz w:val="22"/>
        </w:rPr>
        <w:t>- obecní</w:t>
      </w:r>
      <w:proofErr w:type="gramEnd"/>
      <w:r>
        <w:rPr>
          <w:rFonts w:ascii="Calibri" w:hAnsi="Calibri"/>
          <w:b/>
          <w:bCs/>
          <w:i/>
          <w:iCs/>
          <w:color w:val="auto"/>
          <w:sz w:val="22"/>
        </w:rPr>
        <w:t xml:space="preserve"> úřad:</w:t>
      </w:r>
      <w:r>
        <w:rPr>
          <w:rFonts w:ascii="Calibri" w:hAnsi="Calibri"/>
          <w:b/>
          <w:bCs/>
          <w:color w:val="auto"/>
          <w:sz w:val="22"/>
        </w:rPr>
        <w:tab/>
      </w:r>
      <w:r w:rsidRPr="00526BFD">
        <w:rPr>
          <w:rFonts w:ascii="Calibri" w:hAnsi="Calibri"/>
          <w:color w:val="auto"/>
          <w:sz w:val="22"/>
        </w:rPr>
        <w:t xml:space="preserve">do 30 kalendářních dnů od zahájení realizace etapy </w:t>
      </w:r>
    </w:p>
    <w:p w14:paraId="1750C5BF" w14:textId="77777777" w:rsidR="00D848E1" w:rsidRDefault="00D848E1" w:rsidP="00D848E1">
      <w:pPr>
        <w:pStyle w:val="Default"/>
        <w:tabs>
          <w:tab w:val="left" w:pos="3402"/>
        </w:tabs>
        <w:ind w:left="4253" w:hanging="4253"/>
        <w:jc w:val="both"/>
        <w:rPr>
          <w:rFonts w:ascii="Calibri" w:hAnsi="Calibri"/>
          <w:b/>
          <w:color w:val="auto"/>
          <w:sz w:val="22"/>
        </w:rPr>
      </w:pPr>
    </w:p>
    <w:p w14:paraId="28B252D3" w14:textId="04B0E19E" w:rsidR="00755EBE" w:rsidRPr="00A27F60" w:rsidRDefault="00D848E1" w:rsidP="002C4248">
      <w:pPr>
        <w:pStyle w:val="Default"/>
        <w:tabs>
          <w:tab w:val="left" w:pos="3402"/>
        </w:tabs>
        <w:ind w:left="3828" w:hanging="3828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b/>
          <w:color w:val="auto"/>
          <w:sz w:val="22"/>
        </w:rPr>
        <w:t>Předání díla a vyklizení místa plnění:</w:t>
      </w:r>
      <w:r w:rsidR="002C4248">
        <w:rPr>
          <w:rFonts w:ascii="Calibri" w:hAnsi="Calibri"/>
          <w:b/>
          <w:color w:val="auto"/>
          <w:sz w:val="22"/>
        </w:rPr>
        <w:tab/>
      </w:r>
      <w:r>
        <w:rPr>
          <w:rFonts w:ascii="Calibri" w:hAnsi="Calibri"/>
          <w:bCs/>
          <w:color w:val="auto"/>
          <w:sz w:val="22"/>
        </w:rPr>
        <w:t>do 7 kalendářních dní od ukončení realizace zakázky</w:t>
      </w:r>
    </w:p>
    <w:p w14:paraId="5C202891" w14:textId="77777777" w:rsidR="008E7B8B" w:rsidRDefault="008E7B8B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58C11A31" w14:textId="0DFB1286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Dílo nebo jeho část je provedeno a připraveno k předání v okamžiku, kdy je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dokončeno, tj. kdy do </w:t>
      </w:r>
      <w:r w:rsidR="00FF0C66">
        <w:rPr>
          <w:rFonts w:cstheme="minorHAnsi"/>
          <w:noProof w:val="0"/>
          <w:color w:val="000000"/>
        </w:rPr>
        <w:t>něj byly zabudovány všechny součásti</w:t>
      </w:r>
      <w:r w:rsidRPr="001F5CE0">
        <w:rPr>
          <w:rFonts w:cstheme="minorHAnsi"/>
          <w:noProof w:val="0"/>
          <w:color w:val="000000"/>
        </w:rPr>
        <w:t xml:space="preserve"> a dokončeny všechny práce podle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výkazu výměr a je prosto vad a nedodělků. Dílo se považuje za provedené jeho předáním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převzetím bez vad a nedodělků a předáním dokladů.</w:t>
      </w:r>
    </w:p>
    <w:p w14:paraId="0316A9A3" w14:textId="77777777" w:rsidR="00755EBE" w:rsidRDefault="00755EBE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77691E8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Bude-li objednatelem dán příkaz k dočasnému zastavení prací na díle z jakéhokoliv důvodu, je zhotovitel povinen tento příkaz uposlechnout, bez zbyteč</w:t>
      </w:r>
      <w:r w:rsidR="004F16BA">
        <w:rPr>
          <w:rFonts w:cstheme="minorHAnsi"/>
          <w:noProof w:val="0"/>
          <w:color w:val="000000"/>
        </w:rPr>
        <w:t xml:space="preserve">ného odkladu </w:t>
      </w:r>
      <w:r w:rsidRPr="001F5CE0">
        <w:rPr>
          <w:rFonts w:cstheme="minorHAnsi"/>
          <w:noProof w:val="0"/>
          <w:color w:val="000000"/>
        </w:rPr>
        <w:t>zastavit práce a při provádění zabezpečovacích prací na stavbě postupovat dle pokynů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tak, aby nedošlo k poškození či znehodnocení díla. Objednatel má právo vydat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příkaz k zastavení nebo přerušení prací na nezbytně nutnou dobu v</w:t>
      </w:r>
      <w:r w:rsidR="00A161C2">
        <w:rPr>
          <w:rFonts w:cstheme="minorHAnsi"/>
          <w:noProof w:val="0"/>
          <w:color w:val="000000"/>
        </w:rPr>
        <w:t xml:space="preserve"> kterékoliv fázi realizace díla</w:t>
      </w:r>
      <w:r w:rsidRPr="001F5CE0">
        <w:rPr>
          <w:rFonts w:cstheme="minorHAnsi"/>
          <w:noProof w:val="0"/>
          <w:color w:val="000000"/>
        </w:rPr>
        <w:t>. Výše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uvedenými příkazy přestávají běžet lhůty ke splnění povinností zhotovitele vyplývající z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této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 O dobu, o kterou je třeba dílo přerušit, se prodlužuje lhůta dohodnutá pro jeho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dokončení.</w:t>
      </w:r>
    </w:p>
    <w:p w14:paraId="3AC833E5" w14:textId="77777777" w:rsidR="004F16BA" w:rsidRPr="001775A8" w:rsidRDefault="004F16BA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D7BB507" w14:textId="654E1B9F" w:rsidR="00975D5F" w:rsidRPr="008E4CE8" w:rsidRDefault="00975D5F" w:rsidP="008E4C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775A8">
        <w:rPr>
          <w:rFonts w:cstheme="minorHAnsi"/>
          <w:noProof w:val="0"/>
          <w:color w:val="000000"/>
        </w:rPr>
        <w:t xml:space="preserve">(4) </w:t>
      </w:r>
      <w:r w:rsidR="0080208F">
        <w:rPr>
          <w:rFonts w:cstheme="minorHAnsi"/>
          <w:noProof w:val="0"/>
          <w:color w:val="000000"/>
        </w:rPr>
        <w:t>Místem provádění díla je</w:t>
      </w:r>
      <w:r w:rsidR="00BE6EF0" w:rsidRPr="00BE6EF0">
        <w:rPr>
          <w:rFonts w:cstheme="minorHAnsi"/>
        </w:rPr>
        <w:t xml:space="preserve"> </w:t>
      </w:r>
      <w:r w:rsidR="00742147">
        <w:rPr>
          <w:rFonts w:cstheme="minorHAnsi"/>
        </w:rPr>
        <w:t xml:space="preserve">Obec </w:t>
      </w:r>
      <w:r w:rsidR="008E4CE8">
        <w:rPr>
          <w:rFonts w:cstheme="minorHAnsi"/>
        </w:rPr>
        <w:t>Lochovice (b</w:t>
      </w:r>
      <w:r w:rsidR="008E4CE8" w:rsidRPr="008E4CE8">
        <w:rPr>
          <w:rFonts w:cstheme="minorHAnsi"/>
        </w:rPr>
        <w:t>udova obecního úřadu, č.p. 77, 267 23 Lochovice</w:t>
      </w:r>
      <w:r w:rsidR="008E4CE8">
        <w:rPr>
          <w:rFonts w:cstheme="minorHAnsi"/>
        </w:rPr>
        <w:t>, b</w:t>
      </w:r>
      <w:r w:rsidR="008E4CE8" w:rsidRPr="008E4CE8">
        <w:rPr>
          <w:rFonts w:cstheme="minorHAnsi"/>
        </w:rPr>
        <w:t>udova mateřské školy, č.p. 4, 267 23 Lochovice</w:t>
      </w:r>
      <w:r w:rsidR="008E4CE8">
        <w:rPr>
          <w:rFonts w:cstheme="minorHAnsi"/>
        </w:rPr>
        <w:t>, budova</w:t>
      </w:r>
      <w:r w:rsidR="008E4CE8" w:rsidRPr="008E4CE8">
        <w:rPr>
          <w:rFonts w:cstheme="minorHAnsi"/>
        </w:rPr>
        <w:t xml:space="preserve"> ČOV, č.p. 370, 267 23 Lochovice</w:t>
      </w:r>
      <w:r w:rsidR="008E4CE8">
        <w:rPr>
          <w:rFonts w:cstheme="minorHAnsi"/>
        </w:rPr>
        <w:t>)</w:t>
      </w:r>
      <w:r w:rsidR="008E7B8B">
        <w:rPr>
          <w:rFonts w:cstheme="minorHAnsi"/>
        </w:rPr>
        <w:t>.</w:t>
      </w:r>
    </w:p>
    <w:p w14:paraId="155BC8C9" w14:textId="77777777" w:rsidR="005B0797" w:rsidRDefault="005B0797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D327DF0" w14:textId="77777777"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V.</w:t>
      </w:r>
    </w:p>
    <w:p w14:paraId="151665DD" w14:textId="77777777" w:rsidR="00975D5F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Cena díla</w:t>
      </w:r>
    </w:p>
    <w:p w14:paraId="174E8490" w14:textId="77777777" w:rsidR="00A161C2" w:rsidRPr="001F5CE0" w:rsidRDefault="00A161C2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A404169" w14:textId="77777777" w:rsidR="00975D5F" w:rsidRPr="001F5CE0" w:rsidRDefault="00975D5F" w:rsidP="005A24D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Cena díla, uvedeného v čl. III odst. 1. této smlouvy, byla dohodnuta v celkové výši:</w:t>
      </w:r>
    </w:p>
    <w:p w14:paraId="4E1A1C5B" w14:textId="77777777" w:rsidR="00975D5F" w:rsidRPr="0040794C" w:rsidRDefault="00A161C2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40794C">
        <w:rPr>
          <w:rFonts w:cstheme="minorHAnsi"/>
          <w:b/>
          <w:bCs/>
          <w:noProof w:val="0"/>
          <w:color w:val="000000"/>
        </w:rPr>
        <w:t>…</w:t>
      </w:r>
      <w:r w:rsidR="00975D5F" w:rsidRPr="0040794C">
        <w:rPr>
          <w:rFonts w:cstheme="minorHAnsi"/>
          <w:b/>
          <w:bCs/>
          <w:noProof w:val="0"/>
          <w:color w:val="000000"/>
        </w:rPr>
        <w:t xml:space="preserve"> Kč včetně DPH</w:t>
      </w:r>
    </w:p>
    <w:p w14:paraId="5ABEA646" w14:textId="77777777" w:rsidR="00975D5F" w:rsidRPr="0040794C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40794C">
        <w:rPr>
          <w:rFonts w:cstheme="minorHAnsi"/>
          <w:noProof w:val="0"/>
          <w:color w:val="000000"/>
        </w:rPr>
        <w:t xml:space="preserve">(slovy: </w:t>
      </w:r>
      <w:r w:rsidR="00A161C2" w:rsidRPr="0040794C">
        <w:rPr>
          <w:rFonts w:cstheme="minorHAnsi"/>
          <w:b/>
          <w:bCs/>
          <w:noProof w:val="0"/>
          <w:color w:val="000000"/>
        </w:rPr>
        <w:t>…</w:t>
      </w:r>
      <w:r w:rsidRPr="0040794C">
        <w:rPr>
          <w:rFonts w:cstheme="minorHAnsi"/>
          <w:b/>
          <w:bCs/>
          <w:noProof w:val="0"/>
          <w:color w:val="000000"/>
        </w:rPr>
        <w:t xml:space="preserve"> korun českých </w:t>
      </w:r>
      <w:r w:rsidRPr="0040794C">
        <w:rPr>
          <w:rFonts w:cstheme="minorHAnsi"/>
          <w:noProof w:val="0"/>
          <w:color w:val="000000"/>
        </w:rPr>
        <w:t>včetně DPH)</w:t>
      </w:r>
    </w:p>
    <w:p w14:paraId="5EFDB5C0" w14:textId="77777777" w:rsidR="00975D5F" w:rsidRPr="0040794C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40794C">
        <w:rPr>
          <w:rFonts w:cstheme="minorHAnsi"/>
          <w:b/>
          <w:bCs/>
          <w:noProof w:val="0"/>
          <w:color w:val="000000"/>
        </w:rPr>
        <w:t xml:space="preserve">bez DPH: </w:t>
      </w:r>
      <w:r w:rsidR="00A161C2" w:rsidRPr="0040794C">
        <w:rPr>
          <w:rFonts w:cstheme="minorHAnsi"/>
          <w:b/>
          <w:bCs/>
          <w:noProof w:val="0"/>
          <w:color w:val="000000"/>
        </w:rPr>
        <w:t xml:space="preserve">… </w:t>
      </w:r>
      <w:r w:rsidRPr="0040794C">
        <w:rPr>
          <w:rFonts w:cstheme="minorHAnsi"/>
          <w:b/>
          <w:bCs/>
          <w:noProof w:val="0"/>
          <w:color w:val="000000"/>
        </w:rPr>
        <w:t>Kč</w:t>
      </w:r>
    </w:p>
    <w:p w14:paraId="19FD4100" w14:textId="77777777" w:rsidR="00A161C2" w:rsidRPr="00A161C2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40794C">
        <w:rPr>
          <w:rFonts w:cstheme="minorHAnsi"/>
          <w:b/>
          <w:bCs/>
          <w:noProof w:val="0"/>
          <w:color w:val="000000"/>
        </w:rPr>
        <w:t xml:space="preserve">sazba </w:t>
      </w:r>
      <w:r w:rsidR="00A161C2" w:rsidRPr="0040794C">
        <w:rPr>
          <w:rFonts w:cstheme="minorHAnsi"/>
          <w:b/>
          <w:bCs/>
          <w:noProof w:val="0"/>
          <w:color w:val="000000"/>
        </w:rPr>
        <w:t>…</w:t>
      </w:r>
      <w:r w:rsidRPr="0040794C">
        <w:rPr>
          <w:rFonts w:cstheme="minorHAnsi"/>
          <w:b/>
          <w:bCs/>
          <w:noProof w:val="0"/>
          <w:color w:val="000000"/>
        </w:rPr>
        <w:t xml:space="preserve"> % DPH: </w:t>
      </w:r>
      <w:r w:rsidR="00A161C2" w:rsidRPr="0040794C">
        <w:rPr>
          <w:rFonts w:cstheme="minorHAnsi"/>
          <w:b/>
          <w:bCs/>
          <w:noProof w:val="0"/>
          <w:color w:val="000000"/>
        </w:rPr>
        <w:t>…</w:t>
      </w:r>
      <w:r w:rsidRPr="001F5CE0">
        <w:rPr>
          <w:rFonts w:cstheme="minorHAnsi"/>
          <w:b/>
          <w:bCs/>
          <w:noProof w:val="0"/>
          <w:color w:val="000000"/>
        </w:rPr>
        <w:t xml:space="preserve"> K</w:t>
      </w:r>
      <w:r w:rsidR="00A161C2">
        <w:rPr>
          <w:rFonts w:cstheme="minorHAnsi"/>
          <w:b/>
          <w:bCs/>
          <w:noProof w:val="0"/>
          <w:color w:val="000000"/>
        </w:rPr>
        <w:t>č</w:t>
      </w:r>
    </w:p>
    <w:p w14:paraId="30401436" w14:textId="77777777" w:rsidR="00975D5F" w:rsidRPr="001F5CE0" w:rsidRDefault="006249E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lastRenderedPageBreak/>
        <w:t>C</w:t>
      </w:r>
      <w:r w:rsidR="00975D5F" w:rsidRPr="001F5CE0">
        <w:rPr>
          <w:rFonts w:cstheme="minorHAnsi"/>
          <w:noProof w:val="0"/>
          <w:color w:val="000000"/>
        </w:rPr>
        <w:t xml:space="preserve">ena může být měněna </w:t>
      </w:r>
      <w:r w:rsidR="003B34E4">
        <w:rPr>
          <w:rFonts w:cstheme="minorHAnsi"/>
          <w:noProof w:val="0"/>
          <w:color w:val="000000"/>
        </w:rPr>
        <w:t>pouze</w:t>
      </w:r>
      <w:r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z</w:t>
      </w:r>
      <w:r w:rsidR="003B34E4">
        <w:rPr>
          <w:rFonts w:cstheme="minorHAnsi"/>
          <w:noProof w:val="0"/>
          <w:color w:val="000000"/>
        </w:rPr>
        <w:t xml:space="preserve"> důvodu změny zákonné sazby DPH</w:t>
      </w:r>
      <w:r w:rsidR="00975D5F" w:rsidRPr="001F5CE0">
        <w:rPr>
          <w:rFonts w:cstheme="minorHAnsi"/>
          <w:noProof w:val="0"/>
          <w:color w:val="000000"/>
        </w:rPr>
        <w:t>. Cena bude pro tento případ upravena písemným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dodatkem ke smlouvě. Případné vícepráce</w:t>
      </w:r>
      <w:r w:rsidR="003B34E4">
        <w:rPr>
          <w:rFonts w:cstheme="minorHAnsi"/>
          <w:noProof w:val="0"/>
          <w:color w:val="000000"/>
        </w:rPr>
        <w:t xml:space="preserve"> či méněpráce </w:t>
      </w:r>
      <w:r w:rsidR="00975D5F" w:rsidRPr="001F5CE0">
        <w:rPr>
          <w:rFonts w:cstheme="minorHAnsi"/>
          <w:noProof w:val="0"/>
          <w:color w:val="000000"/>
        </w:rPr>
        <w:t>provede zhotovitel až po písemném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souhlasu objednatele, tyto budou oceněny podle jednotkových cen uvedených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položkových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rozpočtech v nabídce zhotovitele a pokud se tyto práce a dodávky v položkových rozpočtech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nevyskytují, pak jednotkovými cenami používaných standardizovaných ceníků, platných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době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realizace těchto prací a dodávek a pokud podle nich nelze urč</w:t>
      </w:r>
      <w:r w:rsidR="00896A1F">
        <w:rPr>
          <w:rFonts w:cstheme="minorHAnsi"/>
          <w:noProof w:val="0"/>
          <w:color w:val="000000"/>
        </w:rPr>
        <w:t>it cenu, bude stanovena dohodou, při respektování zákona č. 134/2016 Sb., o zadávání veřejných zakázek, ve znění pozdějších předpisů.</w:t>
      </w:r>
    </w:p>
    <w:p w14:paraId="2554214D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78E5DF7" w14:textId="5C290CCE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</w:t>
      </w:r>
      <w:r w:rsidR="001775A8">
        <w:rPr>
          <w:rFonts w:cstheme="minorHAnsi"/>
          <w:noProof w:val="0"/>
          <w:color w:val="000000"/>
        </w:rPr>
        <w:t>)</w:t>
      </w:r>
      <w:r w:rsidR="003B34E4" w:rsidRPr="003B34E4">
        <w:rPr>
          <w:rFonts w:cstheme="minorHAnsi"/>
          <w:noProof w:val="0"/>
          <w:color w:val="000000"/>
        </w:rPr>
        <w:t xml:space="preserve"> </w:t>
      </w:r>
      <w:r w:rsidR="003B34E4" w:rsidRPr="001F5CE0">
        <w:rPr>
          <w:rFonts w:cstheme="minorHAnsi"/>
          <w:noProof w:val="0"/>
          <w:color w:val="000000"/>
        </w:rPr>
        <w:t>Zhotovitel přebírá veškeré závazky vyplývající z</w:t>
      </w:r>
      <w:r w:rsidR="003B34E4">
        <w:rPr>
          <w:rFonts w:cstheme="minorHAnsi"/>
          <w:noProof w:val="0"/>
          <w:color w:val="000000"/>
        </w:rPr>
        <w:t>e</w:t>
      </w:r>
      <w:r w:rsidR="003B34E4" w:rsidRPr="001F5CE0">
        <w:rPr>
          <w:rFonts w:cstheme="minorHAnsi"/>
          <w:noProof w:val="0"/>
          <w:color w:val="000000"/>
        </w:rPr>
        <w:t xml:space="preserve"> zákon</w:t>
      </w:r>
      <w:r w:rsidR="003B34E4">
        <w:rPr>
          <w:rFonts w:cstheme="minorHAnsi"/>
          <w:noProof w:val="0"/>
          <w:color w:val="000000"/>
        </w:rPr>
        <w:t>a č. 17/1992 Sb.,</w:t>
      </w:r>
      <w:r w:rsidR="003B34E4" w:rsidRPr="001F5CE0">
        <w:rPr>
          <w:rFonts w:cstheme="minorHAnsi"/>
          <w:noProof w:val="0"/>
          <w:color w:val="000000"/>
        </w:rPr>
        <w:t xml:space="preserve"> o životním</w:t>
      </w:r>
      <w:r w:rsidR="003B34E4">
        <w:rPr>
          <w:rFonts w:cstheme="minorHAnsi"/>
          <w:noProof w:val="0"/>
          <w:color w:val="000000"/>
        </w:rPr>
        <w:t xml:space="preserve"> </w:t>
      </w:r>
      <w:r w:rsidR="003B34E4" w:rsidRPr="001F5CE0">
        <w:rPr>
          <w:rFonts w:cstheme="minorHAnsi"/>
          <w:noProof w:val="0"/>
          <w:color w:val="000000"/>
        </w:rPr>
        <w:t>prostředí</w:t>
      </w:r>
      <w:r w:rsidR="003B34E4">
        <w:rPr>
          <w:rFonts w:cstheme="minorHAnsi"/>
          <w:noProof w:val="0"/>
          <w:color w:val="000000"/>
        </w:rPr>
        <w:t xml:space="preserve">, v platném znění </w:t>
      </w:r>
      <w:r w:rsidR="003B34E4" w:rsidRPr="001F5CE0">
        <w:rPr>
          <w:rFonts w:cstheme="minorHAnsi"/>
          <w:noProof w:val="0"/>
          <w:color w:val="000000"/>
        </w:rPr>
        <w:t>a</w:t>
      </w:r>
      <w:r w:rsidR="003B34E4">
        <w:rPr>
          <w:rFonts w:cstheme="minorHAnsi"/>
          <w:noProof w:val="0"/>
          <w:color w:val="000000"/>
        </w:rPr>
        <w:t xml:space="preserve"> ze zákona </w:t>
      </w:r>
      <w:r w:rsidR="00C233EF" w:rsidRPr="00C233EF">
        <w:rPr>
          <w:rFonts w:cstheme="minorHAnsi"/>
          <w:noProof w:val="0"/>
          <w:color w:val="000000"/>
        </w:rPr>
        <w:t xml:space="preserve">č. 541/2020 Sb., Zákon o odpadech </w:t>
      </w:r>
      <w:r w:rsidR="003B34E4">
        <w:rPr>
          <w:rFonts w:cstheme="minorHAnsi"/>
          <w:noProof w:val="0"/>
          <w:color w:val="000000"/>
        </w:rPr>
        <w:t xml:space="preserve">a o změně některých dalších zákonů, v platném znění při nakládání </w:t>
      </w:r>
      <w:r w:rsidRPr="001F5CE0">
        <w:rPr>
          <w:rFonts w:cstheme="minorHAnsi"/>
          <w:noProof w:val="0"/>
          <w:color w:val="000000"/>
        </w:rPr>
        <w:t>se všemi odpady vzniklými při realizaci díla, prací a činnosti s</w:t>
      </w:r>
      <w:r w:rsidR="00A161C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tím</w:t>
      </w:r>
      <w:r w:rsidR="00A161C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spojených (zejména odvoz a řádná likvidace odpadu). Tyto závazky jsou zahrnuty v ceně díla.</w:t>
      </w:r>
    </w:p>
    <w:p w14:paraId="6ED46857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65B3B7F5" w14:textId="77777777" w:rsidR="00975D5F" w:rsidRPr="001F5CE0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VI.</w:t>
      </w:r>
    </w:p>
    <w:p w14:paraId="3AA510A4" w14:textId="77777777" w:rsidR="00975D5F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Platební podmínky</w:t>
      </w:r>
    </w:p>
    <w:p w14:paraId="697C26DD" w14:textId="77777777" w:rsidR="008F162C" w:rsidRPr="001F5CE0" w:rsidRDefault="008F162C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5AEBCA78" w14:textId="20894AEB" w:rsidR="00E840E3" w:rsidRDefault="00E840E3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(1)</w:t>
      </w:r>
      <w:r w:rsidRPr="005B296F">
        <w:rPr>
          <w:rFonts w:cstheme="minorHAnsi"/>
        </w:rPr>
        <w:t xml:space="preserve"> </w:t>
      </w:r>
      <w:r w:rsidR="00EA7DF4" w:rsidRPr="00EA7DF4">
        <w:rPr>
          <w:rFonts w:cstheme="minorHAnsi"/>
        </w:rPr>
        <w:t xml:space="preserve">Platba za předmět plnění bude provedena jedinou platbou na základě vystavené faktury (daňového dokladu) po řádném dokončení a </w:t>
      </w:r>
      <w:r w:rsidR="0027570B">
        <w:rPr>
          <w:rFonts w:cstheme="minorHAnsi"/>
        </w:rPr>
        <w:t xml:space="preserve">protokolárním </w:t>
      </w:r>
      <w:r w:rsidR="00EA7DF4" w:rsidRPr="00EA7DF4">
        <w:rPr>
          <w:rFonts w:cstheme="minorHAnsi"/>
        </w:rPr>
        <w:t>předání díla</w:t>
      </w:r>
      <w:r w:rsidR="00EA7DF4">
        <w:rPr>
          <w:rFonts w:cstheme="minorHAnsi"/>
        </w:rPr>
        <w:t xml:space="preserve"> (tj. </w:t>
      </w:r>
      <w:r w:rsidR="0027570B">
        <w:rPr>
          <w:rFonts w:cstheme="minorHAnsi"/>
        </w:rPr>
        <w:t xml:space="preserve">po dokončení </w:t>
      </w:r>
      <w:r w:rsidR="00EA7DF4">
        <w:rPr>
          <w:rFonts w:cstheme="minorHAnsi"/>
        </w:rPr>
        <w:t>dodáv</w:t>
      </w:r>
      <w:r w:rsidR="0027570B">
        <w:rPr>
          <w:rFonts w:cstheme="minorHAnsi"/>
        </w:rPr>
        <w:t>ek</w:t>
      </w:r>
      <w:r w:rsidR="00EA7DF4">
        <w:rPr>
          <w:rFonts w:cstheme="minorHAnsi"/>
        </w:rPr>
        <w:t xml:space="preserve"> a montáž</w:t>
      </w:r>
      <w:r w:rsidR="0027570B">
        <w:rPr>
          <w:rFonts w:cstheme="minorHAnsi"/>
        </w:rPr>
        <w:t>í</w:t>
      </w:r>
      <w:r w:rsidR="00EA7DF4">
        <w:rPr>
          <w:rFonts w:cstheme="minorHAnsi"/>
        </w:rPr>
        <w:t>, revize</w:t>
      </w:r>
      <w:r w:rsidR="0027570B">
        <w:rPr>
          <w:rFonts w:cstheme="minorHAnsi"/>
        </w:rPr>
        <w:t xml:space="preserve"> a </w:t>
      </w:r>
      <w:r w:rsidR="00EA7DF4">
        <w:rPr>
          <w:rFonts w:cstheme="minorHAnsi"/>
        </w:rPr>
        <w:t>PD vč. PBŘ)</w:t>
      </w:r>
      <w:r w:rsidR="00EA7DF4" w:rsidRPr="00EA7DF4">
        <w:rPr>
          <w:rFonts w:cstheme="minorHAnsi"/>
        </w:rPr>
        <w:t>, jehož součástí bude odsouhlasený soupis provedených prací</w:t>
      </w:r>
      <w:r w:rsidRPr="00EA7DF4">
        <w:rPr>
          <w:rFonts w:cstheme="minorHAnsi"/>
        </w:rPr>
        <w:t>.</w:t>
      </w:r>
    </w:p>
    <w:p w14:paraId="22C343CC" w14:textId="77777777" w:rsidR="00846BA2" w:rsidRDefault="00846BA2" w:rsidP="00E840E3">
      <w:pPr>
        <w:spacing w:after="0" w:line="240" w:lineRule="auto"/>
        <w:jc w:val="both"/>
        <w:rPr>
          <w:rFonts w:cstheme="minorHAnsi"/>
        </w:rPr>
      </w:pPr>
    </w:p>
    <w:p w14:paraId="2732871B" w14:textId="77777777" w:rsidR="003E5A72" w:rsidRDefault="00846BA2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(2) </w:t>
      </w:r>
      <w:r w:rsidR="003B34E4">
        <w:rPr>
          <w:rFonts w:cstheme="minorHAnsi"/>
        </w:rPr>
        <w:t>Zhotovitel předloží  do 10</w:t>
      </w:r>
      <w:r w:rsidR="008E7B8B">
        <w:rPr>
          <w:rFonts w:cstheme="minorHAnsi"/>
        </w:rPr>
        <w:t xml:space="preserve"> pracovních dní od</w:t>
      </w:r>
      <w:r w:rsidR="003E5A72">
        <w:rPr>
          <w:rFonts w:cstheme="minorHAnsi"/>
        </w:rPr>
        <w:t xml:space="preserve"> kompletního</w:t>
      </w:r>
      <w:r w:rsidR="008E7B8B">
        <w:rPr>
          <w:rFonts w:cstheme="minorHAnsi"/>
        </w:rPr>
        <w:t xml:space="preserve"> dokončení díla soupis</w:t>
      </w:r>
      <w:r w:rsidR="008E7B8B" w:rsidRPr="005B296F">
        <w:rPr>
          <w:rFonts w:cstheme="minorHAnsi"/>
        </w:rPr>
        <w:t xml:space="preserve"> </w:t>
      </w:r>
      <w:r w:rsidR="003E5A72">
        <w:rPr>
          <w:rFonts w:cstheme="minorHAnsi"/>
        </w:rPr>
        <w:t xml:space="preserve">všech </w:t>
      </w:r>
      <w:r w:rsidR="008E7B8B" w:rsidRPr="005B296F">
        <w:rPr>
          <w:rFonts w:cstheme="minorHAnsi"/>
        </w:rPr>
        <w:t xml:space="preserve">prací a dodávek oceněný dle čl. III. a po jeho </w:t>
      </w:r>
      <w:r w:rsidR="003B34E4">
        <w:rPr>
          <w:rFonts w:cstheme="minorHAnsi"/>
        </w:rPr>
        <w:t xml:space="preserve">písemném </w:t>
      </w:r>
      <w:r w:rsidR="008E7B8B" w:rsidRPr="005B296F">
        <w:rPr>
          <w:rFonts w:cstheme="minorHAnsi"/>
        </w:rPr>
        <w:t>odsouhlasení objednatele</w:t>
      </w:r>
      <w:r w:rsidR="008E7B8B">
        <w:rPr>
          <w:rFonts w:cstheme="minorHAnsi"/>
        </w:rPr>
        <w:t>m</w:t>
      </w:r>
      <w:r w:rsidR="008E7B8B" w:rsidRPr="005B296F">
        <w:rPr>
          <w:rFonts w:cstheme="minorHAnsi"/>
        </w:rPr>
        <w:t xml:space="preserve"> (je povinen se vyjádřit nejpozději do 5 pracovních dnů od data doručení) vystaví</w:t>
      </w:r>
      <w:r w:rsidR="003E5A72">
        <w:rPr>
          <w:rFonts w:cstheme="minorHAnsi"/>
        </w:rPr>
        <w:t xml:space="preserve"> konečnou fakturu</w:t>
      </w:r>
      <w:r w:rsidR="008E7B8B" w:rsidRPr="005B296F">
        <w:rPr>
          <w:rFonts w:cstheme="minorHAnsi"/>
        </w:rPr>
        <w:t xml:space="preserve"> </w:t>
      </w:r>
      <w:r w:rsidR="003E5A72">
        <w:rPr>
          <w:rFonts w:cstheme="minorHAnsi"/>
        </w:rPr>
        <w:t>(</w:t>
      </w:r>
      <w:r w:rsidR="008E7B8B" w:rsidRPr="005B296F">
        <w:rPr>
          <w:rFonts w:cstheme="minorHAnsi"/>
        </w:rPr>
        <w:t>daňový doklad</w:t>
      </w:r>
      <w:r w:rsidR="003E5A72">
        <w:rPr>
          <w:rFonts w:cstheme="minorHAnsi"/>
        </w:rPr>
        <w:t>)</w:t>
      </w:r>
      <w:r w:rsidR="008E7B8B" w:rsidRPr="005B296F">
        <w:rPr>
          <w:rFonts w:cstheme="minorHAnsi"/>
        </w:rPr>
        <w:t xml:space="preserve">. </w:t>
      </w:r>
    </w:p>
    <w:p w14:paraId="3EA3D8BB" w14:textId="77777777" w:rsidR="003E5A72" w:rsidRDefault="003E5A72" w:rsidP="00E840E3">
      <w:pPr>
        <w:spacing w:after="0" w:line="240" w:lineRule="auto"/>
        <w:jc w:val="both"/>
        <w:rPr>
          <w:rFonts w:cstheme="minorHAnsi"/>
        </w:rPr>
      </w:pPr>
    </w:p>
    <w:p w14:paraId="380CB9A8" w14:textId="36703511" w:rsidR="008E7B8B" w:rsidRDefault="003E5A72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(3) </w:t>
      </w:r>
      <w:r w:rsidR="008E7B8B" w:rsidRPr="005B296F">
        <w:rPr>
          <w:rFonts w:cstheme="minorHAnsi"/>
        </w:rPr>
        <w:t>Nebude-li stranami dohodnuto jinak, je splatnost daňového dokladu 30 kalendářních dní od data doručení objednateli</w:t>
      </w:r>
    </w:p>
    <w:p w14:paraId="5B3B45FC" w14:textId="77777777" w:rsidR="008E7B8B" w:rsidRDefault="008E7B8B" w:rsidP="00E840E3">
      <w:pPr>
        <w:spacing w:after="0" w:line="240" w:lineRule="auto"/>
        <w:jc w:val="both"/>
        <w:rPr>
          <w:rFonts w:cstheme="minorHAnsi"/>
        </w:rPr>
      </w:pPr>
    </w:p>
    <w:p w14:paraId="6F26EA54" w14:textId="77777777" w:rsidR="00E840E3" w:rsidRPr="005B296F" w:rsidRDefault="008E7B8B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(4</w:t>
      </w:r>
      <w:r w:rsidR="00E840E3">
        <w:rPr>
          <w:rFonts w:cstheme="minorHAnsi"/>
        </w:rPr>
        <w:t xml:space="preserve">) </w:t>
      </w:r>
      <w:r w:rsidR="00E840E3" w:rsidRPr="005B296F">
        <w:rPr>
          <w:rFonts w:cstheme="minorHAnsi"/>
        </w:rPr>
        <w:t>Nedojde-li mezi oběma stranami k dohodě při odsouhlasení množství či druhu provedených prací, je zhotovitel oprávněn fakturovat pouze práce, u kterých nedošlo k rozporu.</w:t>
      </w:r>
    </w:p>
    <w:p w14:paraId="42F87B92" w14:textId="77777777" w:rsidR="00E840E3" w:rsidRPr="005B296F" w:rsidRDefault="00E840E3" w:rsidP="00E840E3">
      <w:pPr>
        <w:spacing w:after="0" w:line="240" w:lineRule="auto"/>
        <w:rPr>
          <w:rFonts w:cstheme="minorHAnsi"/>
        </w:rPr>
      </w:pPr>
    </w:p>
    <w:p w14:paraId="51A96EF9" w14:textId="77777777" w:rsidR="00084247" w:rsidRDefault="008E7B8B" w:rsidP="008E7B8B">
      <w:pPr>
        <w:spacing w:after="0" w:line="240" w:lineRule="auto"/>
        <w:rPr>
          <w:rFonts w:cstheme="minorHAnsi"/>
        </w:rPr>
      </w:pPr>
      <w:r>
        <w:rPr>
          <w:rFonts w:cstheme="minorHAnsi"/>
        </w:rPr>
        <w:t>(5</w:t>
      </w:r>
      <w:r w:rsidR="00E840E3">
        <w:rPr>
          <w:rFonts w:cstheme="minorHAnsi"/>
        </w:rPr>
        <w:t>)</w:t>
      </w:r>
      <w:r w:rsidR="00E840E3" w:rsidRPr="005B296F">
        <w:rPr>
          <w:rFonts w:cstheme="minorHAnsi"/>
        </w:rPr>
        <w:t xml:space="preserve"> Objednatel nebude poskytovat zálohy.</w:t>
      </w:r>
    </w:p>
    <w:p w14:paraId="6C13259D" w14:textId="77777777" w:rsidR="001775A8" w:rsidRDefault="001775A8" w:rsidP="008E7B8B">
      <w:pPr>
        <w:spacing w:after="0" w:line="240" w:lineRule="auto"/>
        <w:rPr>
          <w:rFonts w:cstheme="minorHAnsi"/>
        </w:rPr>
      </w:pPr>
    </w:p>
    <w:p w14:paraId="79EC62DB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VII.</w:t>
      </w:r>
    </w:p>
    <w:p w14:paraId="7C995B59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objednatele</w:t>
      </w:r>
    </w:p>
    <w:p w14:paraId="225265D6" w14:textId="77777777"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E198A00" w14:textId="295BEDB2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O předání a převzetí </w:t>
      </w:r>
      <w:r w:rsidR="00F349D4">
        <w:rPr>
          <w:rFonts w:cstheme="minorHAnsi"/>
          <w:noProof w:val="0"/>
          <w:color w:val="000000"/>
        </w:rPr>
        <w:t>místa plnění</w:t>
      </w:r>
      <w:r w:rsidRPr="001F5CE0">
        <w:rPr>
          <w:rFonts w:cstheme="minorHAnsi"/>
          <w:noProof w:val="0"/>
          <w:color w:val="000000"/>
        </w:rPr>
        <w:t xml:space="preserve"> a jeho stavu bude sepsán písemný protokol.</w:t>
      </w:r>
    </w:p>
    <w:p w14:paraId="44CFF1E0" w14:textId="77777777"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87EE9F9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Objednatel vytvoří zhotoviteli podmínky pro plynulé provádění díla.</w:t>
      </w:r>
    </w:p>
    <w:p w14:paraId="37E3003A" w14:textId="77777777"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A8C73D6" w14:textId="008CB8FF" w:rsidR="00706B5B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Objednatel zajistí na náklady zhotovitele dodávky energií a vody pro výstavbu ze</w:t>
      </w:r>
      <w:r w:rsidR="00AA0231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svých přípojných bodů. Podružné měření spotřeby zajistí zhotovitel v rámci řešení zařízení</w:t>
      </w:r>
      <w:r w:rsidR="00AA0231">
        <w:rPr>
          <w:rFonts w:cstheme="minorHAnsi"/>
          <w:noProof w:val="0"/>
          <w:color w:val="000000"/>
        </w:rPr>
        <w:t xml:space="preserve"> </w:t>
      </w:r>
      <w:r w:rsidR="00891C40" w:rsidRPr="00891C40">
        <w:rPr>
          <w:rFonts w:cstheme="minorHAnsi"/>
          <w:noProof w:val="0"/>
          <w:color w:val="000000"/>
        </w:rPr>
        <w:t>prostoru realizace díla</w:t>
      </w:r>
      <w:r w:rsidRPr="001F5CE0">
        <w:rPr>
          <w:rFonts w:cstheme="minorHAnsi"/>
          <w:noProof w:val="0"/>
          <w:color w:val="000000"/>
        </w:rPr>
        <w:t>.</w:t>
      </w:r>
    </w:p>
    <w:p w14:paraId="19448627" w14:textId="77777777" w:rsidR="00706B5B" w:rsidRDefault="00706B5B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4DB3C7D" w14:textId="52A9A019" w:rsidR="00624627" w:rsidRDefault="00706B5B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6B5B">
        <w:rPr>
          <w:rFonts w:asciiTheme="minorHAnsi" w:hAnsiTheme="minorHAnsi" w:cstheme="minorHAnsi"/>
          <w:sz w:val="22"/>
          <w:szCs w:val="22"/>
        </w:rPr>
        <w:t xml:space="preserve">(4) Objednatel jmenuje koordinátora bezpečnosti práce, vyplyne-li </w:t>
      </w:r>
      <w:r>
        <w:rPr>
          <w:rFonts w:asciiTheme="minorHAnsi" w:hAnsiTheme="minorHAnsi" w:cstheme="minorHAnsi"/>
          <w:sz w:val="22"/>
          <w:szCs w:val="22"/>
        </w:rPr>
        <w:t xml:space="preserve">mu </w:t>
      </w:r>
      <w:r w:rsidRPr="00706B5B">
        <w:rPr>
          <w:rFonts w:asciiTheme="minorHAnsi" w:hAnsiTheme="minorHAnsi" w:cstheme="minorHAnsi"/>
          <w:sz w:val="22"/>
          <w:szCs w:val="22"/>
        </w:rPr>
        <w:t>tato povinnost ze zvláštních právních předpisů.</w:t>
      </w:r>
    </w:p>
    <w:p w14:paraId="19AC7BB4" w14:textId="77777777" w:rsidR="00624627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125846" w14:textId="4814B69C" w:rsidR="00706B5B" w:rsidRPr="00706B5B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(5) Kontrolou provádění prací a organizací kontrolních dnů </w:t>
      </w:r>
      <w:r w:rsidR="00250F2C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objednatel</w:t>
      </w:r>
      <w:r w:rsidR="00250F2C">
        <w:rPr>
          <w:rFonts w:asciiTheme="minorHAnsi" w:hAnsiTheme="minorHAnsi" w:cstheme="minorHAnsi"/>
          <w:sz w:val="22"/>
          <w:szCs w:val="22"/>
        </w:rPr>
        <w:t xml:space="preserve"> oprávněn pověřit</w:t>
      </w:r>
      <w:r>
        <w:rPr>
          <w:rFonts w:asciiTheme="minorHAnsi" w:hAnsiTheme="minorHAnsi" w:cstheme="minorHAnsi"/>
          <w:sz w:val="22"/>
          <w:szCs w:val="22"/>
        </w:rPr>
        <w:t xml:space="preserve"> osobu vykonávající </w:t>
      </w:r>
      <w:r w:rsidR="000F2C3D">
        <w:rPr>
          <w:rFonts w:asciiTheme="minorHAnsi" w:hAnsiTheme="minorHAnsi" w:cstheme="minorHAnsi"/>
          <w:sz w:val="22"/>
          <w:szCs w:val="22"/>
        </w:rPr>
        <w:t>funkci</w:t>
      </w:r>
      <w:r>
        <w:rPr>
          <w:rFonts w:asciiTheme="minorHAnsi" w:hAnsiTheme="minorHAnsi" w:cstheme="minorHAnsi"/>
          <w:sz w:val="22"/>
          <w:szCs w:val="22"/>
        </w:rPr>
        <w:t xml:space="preserve"> technického dozoru.</w:t>
      </w:r>
    </w:p>
    <w:p w14:paraId="367FB96D" w14:textId="74B98B8D" w:rsidR="00AA0231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 </w:t>
      </w:r>
    </w:p>
    <w:p w14:paraId="5CF96D34" w14:textId="77777777" w:rsidR="00975D5F" w:rsidRPr="001F5CE0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VIII.</w:t>
      </w:r>
    </w:p>
    <w:p w14:paraId="67DF3F3A" w14:textId="77777777"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zhotovitele</w:t>
      </w:r>
    </w:p>
    <w:p w14:paraId="7A897E04" w14:textId="77777777"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07B45984" w14:textId="77777777" w:rsidR="00830D62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Před zahájením vlastní realizace díla zhotovitel provede kontrolu technického stavu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místa plnění a podmínek pro realizaci díla. Zjištěné údaje zhotovitel porovná s</w:t>
      </w:r>
      <w:r w:rsidR="00830D6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výzvou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a případně zjištěné nesrovnalosti či vady neprodleně písemně oznámí objednateli.</w:t>
      </w:r>
    </w:p>
    <w:p w14:paraId="2CDACC62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0DFA49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se na výzvu objednatele zúčastní místního šetření za účelem kontroly či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přerušení anebo ukončení (předání) prací. Výzvy objednatele budou realizovány telefonicky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elektronickou poštou.</w:t>
      </w:r>
    </w:p>
    <w:p w14:paraId="7EBB132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9DA52C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udržovat na předaném pracovišti pořádek a čistotu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odstraňovat odpady a nečistoty vzniklé jeho pracemi.</w:t>
      </w:r>
    </w:p>
    <w:p w14:paraId="77A74CB9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83755A2" w14:textId="2A2D03D4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(4) O veškeré činnosti při </w:t>
      </w:r>
      <w:r w:rsidR="0068463A">
        <w:rPr>
          <w:rFonts w:cstheme="minorHAnsi"/>
          <w:noProof w:val="0"/>
          <w:color w:val="000000"/>
        </w:rPr>
        <w:t xml:space="preserve">realizaci dodávek a </w:t>
      </w:r>
      <w:r w:rsidRPr="001F5CE0">
        <w:rPr>
          <w:rFonts w:cstheme="minorHAnsi"/>
          <w:noProof w:val="0"/>
          <w:color w:val="000000"/>
        </w:rPr>
        <w:t>provádění prací musí být předem informován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určený zaměstnanec </w:t>
      </w:r>
      <w:r w:rsidR="00830D62">
        <w:rPr>
          <w:rFonts w:cstheme="minorHAnsi"/>
          <w:noProof w:val="0"/>
          <w:color w:val="000000"/>
        </w:rPr>
        <w:t>objednatele</w:t>
      </w:r>
      <w:r w:rsidRPr="001F5CE0">
        <w:rPr>
          <w:rFonts w:cstheme="minorHAnsi"/>
          <w:noProof w:val="0"/>
          <w:color w:val="000000"/>
        </w:rPr>
        <w:t>. To neplatí, pokud byly takové činnosti provedeny proto, aby se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zabránilo vzniku škody a v takovém případě je zhotovitel povinen oznámit oprávněné osobě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provedení těchto činností neprodleně po jejich skonč</w:t>
      </w:r>
      <w:r w:rsidR="00830D62">
        <w:rPr>
          <w:rFonts w:cstheme="minorHAnsi"/>
          <w:noProof w:val="0"/>
          <w:color w:val="000000"/>
        </w:rPr>
        <w:t>ení.</w:t>
      </w:r>
    </w:p>
    <w:p w14:paraId="2DDD0E9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4851EBB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mít po celou dobu trvání této smlouvy uzavřenou pojistnou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smlouvu, jejímž předmětem je pojištění odpovědnosti za škody způsobené třetím osobám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souvislosti s činnostmi zhotovitele s pojistným plněním nejméně ve výši ceny díla této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</w:t>
      </w:r>
      <w:r w:rsidR="00755EBE">
        <w:rPr>
          <w:rFonts w:cstheme="minorHAnsi"/>
          <w:noProof w:val="0"/>
          <w:color w:val="000000"/>
        </w:rPr>
        <w:t xml:space="preserve"> (v úrovni ceny vč.</w:t>
      </w:r>
      <w:r w:rsidR="006B7047">
        <w:rPr>
          <w:rFonts w:cstheme="minorHAnsi"/>
          <w:noProof w:val="0"/>
          <w:color w:val="000000"/>
        </w:rPr>
        <w:t xml:space="preserve"> DPH)</w:t>
      </w:r>
      <w:r w:rsidRPr="001F5CE0">
        <w:rPr>
          <w:rFonts w:cstheme="minorHAnsi"/>
          <w:noProof w:val="0"/>
          <w:color w:val="000000"/>
        </w:rPr>
        <w:t>. Zhotovitel je povinen předložit pojistnou smlouvu k</w:t>
      </w:r>
      <w:r w:rsidR="00830D6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nahlédnutí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či předložit jiný doklad prokazující, že zhotovitel má uzavřenu pojistnou smlouvu, nejpozději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však před podpisem smlouvy o dílo. Porušení této povinnosti zakládá právo objednatele od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 odstoupit.</w:t>
      </w:r>
    </w:p>
    <w:p w14:paraId="51F8B30A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CF96EE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je při zhotovování díla povinen dodržovat pokyny objednatele. Trvá-li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na provedení díla podle zřejmě nevhodného příkazu nebo s použitím zřejmě nevhodné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věci i po zhotovitelově upozornění, neodpovídá zhotovitel za vady díla.</w:t>
      </w:r>
    </w:p>
    <w:p w14:paraId="18219AAC" w14:textId="77777777" w:rsidR="00896A1F" w:rsidRDefault="00896A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C3775C6" w14:textId="7D434AA2" w:rsidR="00896A1F" w:rsidRPr="00250F2C" w:rsidRDefault="00896A1F" w:rsidP="00896A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96A1F">
        <w:rPr>
          <w:rFonts w:asciiTheme="minorHAnsi" w:hAnsiTheme="minorHAnsi" w:cstheme="minorHAnsi"/>
          <w:sz w:val="22"/>
          <w:szCs w:val="22"/>
        </w:rPr>
        <w:t>(</w:t>
      </w:r>
      <w:r w:rsidRPr="00250F2C">
        <w:rPr>
          <w:rFonts w:asciiTheme="minorHAnsi" w:hAnsiTheme="minorHAnsi" w:cstheme="minorHAnsi"/>
          <w:sz w:val="22"/>
          <w:szCs w:val="22"/>
        </w:rPr>
        <w:t>7) Zhotovitel je povinen umožnit výkon technického dozoru a autorského dozoru, případně výkon činnosti koordinátora bezpečnosti a ochrany zdraví při práci, bude-li objednatelem jmenován.</w:t>
      </w:r>
    </w:p>
    <w:p w14:paraId="431C8ABB" w14:textId="77777777" w:rsidR="00596489" w:rsidRPr="00250F2C" w:rsidRDefault="00596489" w:rsidP="00896A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37EAC5C" w14:textId="77777777" w:rsidR="00975D5F" w:rsidRPr="0066054F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66054F">
        <w:rPr>
          <w:rFonts w:cstheme="minorHAnsi"/>
          <w:b/>
          <w:bCs/>
          <w:noProof w:val="0"/>
          <w:color w:val="000000"/>
        </w:rPr>
        <w:t>I</w:t>
      </w:r>
      <w:r w:rsidR="00975D5F" w:rsidRPr="0066054F">
        <w:rPr>
          <w:rFonts w:cstheme="minorHAnsi"/>
          <w:b/>
          <w:bCs/>
          <w:noProof w:val="0"/>
          <w:color w:val="000000"/>
        </w:rPr>
        <w:t>X.</w:t>
      </w:r>
    </w:p>
    <w:p w14:paraId="3DA73165" w14:textId="02726E04" w:rsidR="00975D5F" w:rsidRPr="0066054F" w:rsidRDefault="00FE1A44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66054F">
        <w:rPr>
          <w:rFonts w:cstheme="minorHAnsi"/>
          <w:b/>
          <w:bCs/>
          <w:noProof w:val="0"/>
          <w:color w:val="000000"/>
        </w:rPr>
        <w:t>Montážní</w:t>
      </w:r>
      <w:r w:rsidR="00975D5F" w:rsidRPr="0066054F">
        <w:rPr>
          <w:rFonts w:cstheme="minorHAnsi"/>
          <w:b/>
          <w:bCs/>
          <w:noProof w:val="0"/>
          <w:color w:val="000000"/>
        </w:rPr>
        <w:t xml:space="preserve"> deník</w:t>
      </w:r>
    </w:p>
    <w:p w14:paraId="521EBFB7" w14:textId="77777777" w:rsidR="00830D62" w:rsidRPr="0066054F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00ADA906" w14:textId="25A3E610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66054F">
        <w:rPr>
          <w:rFonts w:cstheme="minorHAnsi"/>
          <w:noProof w:val="0"/>
          <w:color w:val="000000"/>
        </w:rPr>
        <w:t xml:space="preserve">(1) </w:t>
      </w:r>
      <w:r w:rsidR="00FE1A44" w:rsidRPr="0066054F">
        <w:rPr>
          <w:rFonts w:cstheme="minorHAnsi"/>
          <w:noProof w:val="0"/>
          <w:color w:val="000000"/>
        </w:rPr>
        <w:t>Zhotovitel je povinen vést montážní deník ode dne zahájení prací v místě realizace díla. Do montážního deníku zaznamenává průběh všech činností souvisejících</w:t>
      </w:r>
      <w:r w:rsidR="00FE1A44" w:rsidRPr="00FE1A44">
        <w:rPr>
          <w:rFonts w:cstheme="minorHAnsi"/>
          <w:noProof w:val="0"/>
          <w:color w:val="000000"/>
        </w:rPr>
        <w:t xml:space="preserve"> s realizací díla. Povinnost vést montážní deník trvá až do dne, kdy dojde k úplnému odstranění všech případných vad a nedodělků díla</w:t>
      </w:r>
    </w:p>
    <w:p w14:paraId="213A00FB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7B4B8DFE" w14:textId="77777777" w:rsidR="00596489" w:rsidRDefault="00596489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F3E64E4" w14:textId="77777777"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lastRenderedPageBreak/>
        <w:t>X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77B16746" w14:textId="77777777" w:rsidR="00975D5F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Podmínky provedení díla</w:t>
      </w:r>
    </w:p>
    <w:p w14:paraId="6BD3F092" w14:textId="77777777" w:rsidR="00830D62" w:rsidRPr="00830D62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CC112E4" w14:textId="6DDFACC5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Zhotoviteli bude vymezen prostor pro skladování materiálu. Zhotovitel se zavazuje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uvést prostor pro skladování materiálu a </w:t>
      </w:r>
      <w:r w:rsidR="007332D2">
        <w:rPr>
          <w:rFonts w:cstheme="minorHAnsi"/>
          <w:noProof w:val="0"/>
          <w:color w:val="000000"/>
        </w:rPr>
        <w:t>prostor realizace díla</w:t>
      </w:r>
      <w:r w:rsidRPr="001F5CE0">
        <w:rPr>
          <w:rFonts w:cstheme="minorHAnsi"/>
          <w:noProof w:val="0"/>
          <w:color w:val="000000"/>
        </w:rPr>
        <w:t xml:space="preserve"> do stavu dle požadavků stanovených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objednatelem nejpozději v den předání a převzetí díla.</w:t>
      </w:r>
    </w:p>
    <w:p w14:paraId="55FE866D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077D605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zajistí na pracovišti dodržování bezpečnostních a protipožárních předpisů,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 nimiž byl objednatelem seznámen, a zajistí proškolení všech zaměstnanců provádějících dílo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 těchto předpisů. Dále se zavazuje k dodržování obecně platných právních předpisů, zejména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hygienických, týkajících se likvidace odpadů, ochrany životního prostředí a ochrany vod před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ropnými látkami.</w:t>
      </w:r>
    </w:p>
    <w:p w14:paraId="305A502A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3C226A4" w14:textId="0859934A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vyzvat písemně objednatele nejméně tři pracovní dny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prověření prací a konstrukcí, které budou v dalším pracovním postupu zakryty anebo se stanou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nepřístupnými, takže nebude možno zjistit jejich rozsah nebo kvalitu, např. zápisem do</w:t>
      </w:r>
      <w:r w:rsidR="00C37F15">
        <w:rPr>
          <w:rFonts w:cstheme="minorHAnsi"/>
          <w:noProof w:val="0"/>
          <w:color w:val="000000"/>
        </w:rPr>
        <w:t xml:space="preserve"> </w:t>
      </w:r>
      <w:r w:rsidR="007D2D02">
        <w:rPr>
          <w:rFonts w:cstheme="minorHAnsi"/>
          <w:noProof w:val="0"/>
          <w:color w:val="000000"/>
        </w:rPr>
        <w:t>montážního</w:t>
      </w:r>
      <w:r w:rsidRPr="001F5CE0">
        <w:rPr>
          <w:rFonts w:cstheme="minorHAnsi"/>
          <w:noProof w:val="0"/>
          <w:color w:val="000000"/>
        </w:rPr>
        <w:t xml:space="preserve"> deníku</w:t>
      </w:r>
      <w:r w:rsidR="006249EF">
        <w:rPr>
          <w:rFonts w:cstheme="minorHAnsi"/>
          <w:noProof w:val="0"/>
          <w:color w:val="000000"/>
        </w:rPr>
        <w:t>, popř. jiným prokazatelným způsobem vyrozumí objednatele</w:t>
      </w:r>
      <w:r w:rsidRPr="001F5CE0">
        <w:rPr>
          <w:rFonts w:cstheme="minorHAnsi"/>
          <w:noProof w:val="0"/>
          <w:color w:val="000000"/>
        </w:rPr>
        <w:t>. Nedostaví-li se objednatel ve stanovené lhůtě k prověření prací, ačkoliv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tomu byl řádně vyzván, je zhotovitel oprávněn pokračovat v provádění i bez tohoto pověření.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 případně vyžádaného dodatečného odkrytí zakrytých prací a konstrukcí hradí v</w:t>
      </w:r>
      <w:r w:rsidR="00C37F15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případě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neprokázání vadného provedení objednatel, v případě prokázání vadného provedení zhotovitel.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Nevyzve-li zhotovitel objednatele k prověření zakrývaných prací a konstrukcí a při jejich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kontrole objednatelem budou tyto nepřístupné, hradí náklady na jejich dodatečné odkrytí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zhotovitel, a to i v případě, že tyto práce nebyly provedeny vadně.</w:t>
      </w:r>
    </w:p>
    <w:p w14:paraId="1A510AB7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214DD9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Objednatel kontroluje provádění prací a má proto přístup na pracoviště zhotovitele,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kde jsou zpracovávány nebo uskladněny dodávky pro montáž. Při provádění kontroly má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právo učinit opatření podle § 2593 občanského zákoníku. Zjistí-li objednatel, že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 provádí dílo v rozporu s touto smlouvou, vyzve jej, aby odstranil vady vzniklé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vadným prováděním díla a dílo prováděl řádným způsobem. Jestliže zhotovitel tak neučiní ani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přiměřené lhůtě, je objednatel oprávněn odstoupit od smlouvy.</w:t>
      </w:r>
    </w:p>
    <w:p w14:paraId="658655F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D9C58E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(5) Objednatel může zhotovitele požádat, aby na počátku </w:t>
      </w:r>
      <w:r w:rsidR="00FB7D2B">
        <w:rPr>
          <w:rFonts w:cstheme="minorHAnsi"/>
          <w:noProof w:val="0"/>
          <w:color w:val="000000"/>
        </w:rPr>
        <w:t>realizace</w:t>
      </w:r>
      <w:r w:rsidRPr="001F5CE0">
        <w:rPr>
          <w:rFonts w:cstheme="minorHAnsi"/>
          <w:noProof w:val="0"/>
          <w:color w:val="000000"/>
        </w:rPr>
        <w:t xml:space="preserve"> navrhl způsob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provádění prací a jednotlivé postupy a aby mu tyto údaje sdělil pro možnost kontrol.</w:t>
      </w:r>
    </w:p>
    <w:p w14:paraId="220B0835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C46A9F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Změny materiálů a způsobu provádění díla stanovených v nabídce musí být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odsouhlaseny objednatelem.</w:t>
      </w:r>
    </w:p>
    <w:p w14:paraId="5DF2C12B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4E96C0F" w14:textId="4D1944FB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Vstup na pracoviště je povolen pouze oprávně</w:t>
      </w:r>
      <w:r w:rsidR="00830D62">
        <w:rPr>
          <w:rFonts w:cstheme="minorHAnsi"/>
          <w:noProof w:val="0"/>
          <w:color w:val="000000"/>
        </w:rPr>
        <w:t>ným osobám</w:t>
      </w:r>
      <w:r w:rsidRPr="001F5CE0">
        <w:rPr>
          <w:rFonts w:cstheme="minorHAnsi"/>
          <w:noProof w:val="0"/>
          <w:color w:val="000000"/>
        </w:rPr>
        <w:t xml:space="preserve"> a příslušným orgánům státní správy. Ostatním osobám je vstup </w:t>
      </w:r>
      <w:r w:rsidR="005E60D7">
        <w:rPr>
          <w:rFonts w:cstheme="minorHAnsi"/>
          <w:noProof w:val="0"/>
          <w:color w:val="000000"/>
        </w:rPr>
        <w:t>na místo plnění</w:t>
      </w:r>
      <w:r w:rsidRPr="001F5CE0">
        <w:rPr>
          <w:rFonts w:cstheme="minorHAnsi"/>
          <w:noProof w:val="0"/>
          <w:color w:val="000000"/>
        </w:rPr>
        <w:t xml:space="preserve"> povolen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jen se souhlasem odpov</w:t>
      </w:r>
      <w:r w:rsidR="00755EBE">
        <w:rPr>
          <w:rFonts w:cstheme="minorHAnsi"/>
          <w:noProof w:val="0"/>
          <w:color w:val="000000"/>
        </w:rPr>
        <w:t>ědného zaměstnance zhotovitele.</w:t>
      </w:r>
    </w:p>
    <w:p w14:paraId="47E97FA3" w14:textId="77777777" w:rsidR="00E26EEC" w:rsidRDefault="00E26EE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AF32728" w14:textId="77777777" w:rsidR="00255B00" w:rsidRDefault="00255B0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624DDBD" w14:textId="77777777" w:rsidR="00255B00" w:rsidRDefault="00255B0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402124D" w14:textId="77777777" w:rsidR="00255B00" w:rsidRDefault="00255B0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A8A8E6A" w14:textId="77777777" w:rsidR="00255B00" w:rsidRDefault="00255B0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B88DDC2" w14:textId="77777777" w:rsidR="00975D5F" w:rsidRPr="001F5CE0" w:rsidRDefault="00830D62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lastRenderedPageBreak/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6CB0232E" w14:textId="77777777" w:rsidR="00975D5F" w:rsidRDefault="00975D5F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Přechod vlastnického práva a rizik</w:t>
      </w:r>
    </w:p>
    <w:p w14:paraId="3C429565" w14:textId="77777777" w:rsidR="00C37F15" w:rsidRPr="001F5CE0" w:rsidRDefault="00C37F1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616A1CE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Vlastnické právo ke zhotovovanému dílu přechází ze zhotovitele na objednatele okamžikem,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kdy byl oboustranně podepsán protokol o předání a převzetí díla oprávněnými osobami</w:t>
      </w:r>
      <w:r w:rsidR="00C37F15">
        <w:rPr>
          <w:rFonts w:cstheme="minorHAnsi"/>
          <w:noProof w:val="0"/>
          <w:color w:val="000000"/>
        </w:rPr>
        <w:t xml:space="preserve"> </w:t>
      </w:r>
      <w:r w:rsidR="00FB7D2B">
        <w:rPr>
          <w:rFonts w:cstheme="minorHAnsi"/>
          <w:noProof w:val="0"/>
          <w:color w:val="000000"/>
        </w:rPr>
        <w:t>smluvních stran.</w:t>
      </w:r>
    </w:p>
    <w:p w14:paraId="3EE4BD1D" w14:textId="77777777" w:rsidR="006B7047" w:rsidRDefault="006B70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837D58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nese nebezpečí škody nebo zničení díla do okamžiku převzetí díla objednatelem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protokolem o předání a převzetí díla a prohlášením objednatele, že závazek zhotovitele byl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splněn řádně a že toto plnění přijímá.</w:t>
      </w:r>
    </w:p>
    <w:p w14:paraId="40FAF689" w14:textId="77777777" w:rsidR="00596489" w:rsidRPr="001F5CE0" w:rsidRDefault="00596489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18714A9" w14:textId="77777777"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14:paraId="4630694B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Odpovědnost za škodu</w:t>
      </w:r>
    </w:p>
    <w:p w14:paraId="4A442A2D" w14:textId="77777777"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412E89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Všechny škody a ztráty, které vzniknou na stavebních materiálech, dílech nebo celém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dílu až do dne předání a převzetí</w:t>
      </w:r>
      <w:r w:rsidR="00FB7D2B">
        <w:rPr>
          <w:rFonts w:cstheme="minorHAnsi"/>
          <w:noProof w:val="0"/>
          <w:color w:val="000000"/>
        </w:rPr>
        <w:t xml:space="preserve"> díla, jdou k tíži zhotovitele a</w:t>
      </w:r>
      <w:r w:rsidRPr="001F5CE0">
        <w:rPr>
          <w:rFonts w:cstheme="minorHAnsi"/>
          <w:noProof w:val="0"/>
          <w:color w:val="000000"/>
        </w:rPr>
        <w:t xml:space="preserve"> zhotovitel se</w:t>
      </w:r>
      <w:r w:rsidR="00FB7D2B">
        <w:rPr>
          <w:rFonts w:cstheme="minorHAnsi"/>
          <w:noProof w:val="0"/>
          <w:color w:val="000000"/>
        </w:rPr>
        <w:t xml:space="preserve"> pak</w:t>
      </w:r>
      <w:r w:rsidRPr="001F5CE0">
        <w:rPr>
          <w:rFonts w:cstheme="minorHAnsi"/>
          <w:noProof w:val="0"/>
          <w:color w:val="000000"/>
        </w:rPr>
        <w:t xml:space="preserve"> zavazuje škody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odstranit přede</w:t>
      </w:r>
      <w:r w:rsidR="00FB7D2B">
        <w:rPr>
          <w:rFonts w:cstheme="minorHAnsi"/>
          <w:noProof w:val="0"/>
          <w:color w:val="000000"/>
        </w:rPr>
        <w:t>vším navrácením v předešlý stav,</w:t>
      </w:r>
      <w:r w:rsidRPr="001F5CE0">
        <w:rPr>
          <w:rFonts w:cstheme="minorHAnsi"/>
          <w:noProof w:val="0"/>
          <w:color w:val="000000"/>
        </w:rPr>
        <w:t xml:space="preserve"> a není-li to možné, v penězích. Zhotovitel se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zprostí odpovědnosti, pokud jednoznačně prokáže, že škodu způsobil objednatel výlučně svým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jednáním, zavazuje se však i v tomto případě uvést věci do původního stavu na náklady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objednatele.</w:t>
      </w:r>
    </w:p>
    <w:p w14:paraId="54711C47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256B79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Ujednání o smluvních pokutách a úrocích z prodlení dle této smlouvy nemají vliv na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vznik nároků objednatele na úhradu případně vzniklé a prokázané škody. Objednatel stanoví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přiměřenou lhůtu, do které má být škoda napravena. Pokud nedojde k nápravě závadného stavu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 14 kalendářních dní po uplynutí této lhůty, jde o podstatné porušení smlouvy a objednatel je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takovém případě oprávněn od smlouvy odstoupit.</w:t>
      </w:r>
    </w:p>
    <w:p w14:paraId="23CD2579" w14:textId="77777777" w:rsidR="003B34E4" w:rsidRDefault="003B34E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45D617B" w14:textId="77777777"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XIII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7D717496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Předání a převzetí díla</w:t>
      </w:r>
    </w:p>
    <w:p w14:paraId="04929495" w14:textId="77777777"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065AD5C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 splní svou povinnost provést dílo jeho řádným ukončením (tedy bez vad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nedodělků) a předáním díla objednateli, dodáním veškeré dokumentace, zejména prohlášení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shodě, potřebné k řádnému užívání díla.</w:t>
      </w:r>
    </w:p>
    <w:p w14:paraId="65C8B964" w14:textId="77777777" w:rsidR="00624627" w:rsidRDefault="0062462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07D19B4" w14:textId="77777777" w:rsidR="00F04CB8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O možném předání a převzetí díla zhotovitel prokazatelně informuje objednatele, a to nejpozději </w:t>
      </w:r>
      <w:r w:rsidR="00624627">
        <w:rPr>
          <w:rFonts w:cstheme="minorHAnsi"/>
          <w:noProof w:val="0"/>
          <w:color w:val="000000"/>
        </w:rPr>
        <w:t>pět</w:t>
      </w:r>
      <w:r>
        <w:rPr>
          <w:rFonts w:cstheme="minorHAnsi"/>
          <w:noProof w:val="0"/>
          <w:color w:val="000000"/>
        </w:rPr>
        <w:t xml:space="preserve"> pracovních dní před možným předáním a převzetím díla. </w:t>
      </w:r>
    </w:p>
    <w:p w14:paraId="3A4FE934" w14:textId="77777777" w:rsidR="00F04CB8" w:rsidRPr="009F32DB" w:rsidRDefault="00F04CB8" w:rsidP="009F32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6B24F6D" w14:textId="7F1537FA" w:rsidR="00F04CB8" w:rsidRPr="009F32DB" w:rsidRDefault="00F04CB8" w:rsidP="009F32D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F32DB">
        <w:rPr>
          <w:rFonts w:asciiTheme="minorHAnsi" w:hAnsiTheme="minorHAnsi" w:cstheme="minorHAnsi"/>
          <w:sz w:val="22"/>
          <w:szCs w:val="22"/>
        </w:rPr>
        <w:t>(3) Předání a převzetí díla zorganizuje objednatel za účasti</w:t>
      </w:r>
      <w:r w:rsidR="009F32DB" w:rsidRPr="009F32DB">
        <w:rPr>
          <w:rFonts w:asciiTheme="minorHAnsi" w:hAnsiTheme="minorHAnsi" w:cstheme="minorHAnsi"/>
          <w:sz w:val="22"/>
          <w:szCs w:val="22"/>
        </w:rPr>
        <w:t xml:space="preserve"> osoby vykonávající funkci technického dozoru, případně také autorského dozoru.</w:t>
      </w:r>
    </w:p>
    <w:p w14:paraId="219DD2C7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EABEF64" w14:textId="77777777" w:rsidR="00975D5F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FB7D2B">
        <w:rPr>
          <w:rFonts w:cstheme="minorHAnsi"/>
          <w:noProof w:val="0"/>
          <w:color w:val="000000"/>
        </w:rPr>
        <w:t xml:space="preserve">) Objednatel nepřevezme </w:t>
      </w:r>
      <w:r w:rsidR="00975D5F" w:rsidRPr="001F5CE0">
        <w:rPr>
          <w:rFonts w:cstheme="minorHAnsi"/>
          <w:noProof w:val="0"/>
          <w:color w:val="000000"/>
        </w:rPr>
        <w:t>neúplné</w:t>
      </w:r>
      <w:r w:rsidR="00FB7D2B">
        <w:rPr>
          <w:rFonts w:cstheme="minorHAnsi"/>
          <w:noProof w:val="0"/>
          <w:color w:val="000000"/>
        </w:rPr>
        <w:t xml:space="preserve"> dílo</w:t>
      </w:r>
      <w:r w:rsidR="00975D5F" w:rsidRPr="001F5CE0">
        <w:rPr>
          <w:rFonts w:cstheme="minorHAnsi"/>
          <w:noProof w:val="0"/>
          <w:color w:val="000000"/>
        </w:rPr>
        <w:t>. Je však oprávněn převzít dílo, pokud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vykazuje vady nebo nedodělky, které samy o sobě ani ve spojení s jinými nebrání užívání díla za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předpokladu, že tyto zjevné vady a nedodělky jsou uvedeny v protokolu o předání a převzetí díla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byl stanoven termín pro jejich odstranění nejpozději do 15 kalendářních dnů od data písemného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předání a převzetí díla.</w:t>
      </w:r>
    </w:p>
    <w:p w14:paraId="72F451A6" w14:textId="77777777" w:rsidR="007332D2" w:rsidRDefault="007332D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50B93A9" w14:textId="6C1168F4" w:rsidR="000B3A9A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(5</w:t>
      </w:r>
      <w:r w:rsidR="00975D5F" w:rsidRPr="001F5CE0">
        <w:rPr>
          <w:rFonts w:cstheme="minorHAnsi"/>
          <w:noProof w:val="0"/>
          <w:color w:val="000000"/>
        </w:rPr>
        <w:t>) Zhotovitel je povinen zabezpečit nejpozději k datu přejímacího řízení zejména:</w:t>
      </w:r>
    </w:p>
    <w:p w14:paraId="082CAD6A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a) účast svého zástupce oprávněného přebírat závazky z tohoto řízení vyplývající,</w:t>
      </w:r>
    </w:p>
    <w:p w14:paraId="35056804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účast zástupců svých dodavatelů, je-li k řádnému odevzdání a převzetí nutná</w:t>
      </w:r>
    </w:p>
    <w:p w14:paraId="34F823AA" w14:textId="5934E587" w:rsidR="00250F2C" w:rsidRPr="001F5CE0" w:rsidRDefault="00975D5F" w:rsidP="007332D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doklady nezbytné pro provedení přejímacího řízení</w:t>
      </w:r>
      <w:r w:rsidR="00250F2C">
        <w:rPr>
          <w:rFonts w:cstheme="minorHAnsi"/>
          <w:noProof w:val="0"/>
          <w:color w:val="000000"/>
        </w:rPr>
        <w:t>.</w:t>
      </w:r>
    </w:p>
    <w:p w14:paraId="2E7D111E" w14:textId="77777777" w:rsidR="00250F2C" w:rsidRDefault="00250F2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F067601" w14:textId="77777777" w:rsidR="00975D5F" w:rsidRPr="001F5CE0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 xml:space="preserve">) O předání a převzetí provedených prací </w:t>
      </w:r>
      <w:proofErr w:type="gramStart"/>
      <w:r w:rsidR="000F2C3D">
        <w:rPr>
          <w:rFonts w:cstheme="minorHAnsi"/>
          <w:noProof w:val="0"/>
          <w:color w:val="000000"/>
        </w:rPr>
        <w:t>sepíší</w:t>
      </w:r>
      <w:proofErr w:type="gramEnd"/>
      <w:r w:rsidR="000F2C3D">
        <w:rPr>
          <w:rFonts w:cstheme="minorHAnsi"/>
          <w:noProof w:val="0"/>
          <w:color w:val="000000"/>
        </w:rPr>
        <w:t xml:space="preserve"> smluvní strany protokol</w:t>
      </w:r>
      <w:r w:rsidR="00975D5F" w:rsidRPr="001F5CE0">
        <w:rPr>
          <w:rFonts w:cstheme="minorHAnsi"/>
          <w:noProof w:val="0"/>
          <w:color w:val="000000"/>
        </w:rPr>
        <w:t>. Součástí protokolu bude:</w:t>
      </w:r>
    </w:p>
    <w:p w14:paraId="05E9D07F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zhodnocení prací, zejména jejich jakosti,</w:t>
      </w:r>
    </w:p>
    <w:p w14:paraId="75F03A3A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prohlášení objednatele, že předávané dílo nebo jeho část přejímá,</w:t>
      </w:r>
    </w:p>
    <w:p w14:paraId="1BF6B5B7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soupis případných zjištěných vad a nedodělků a dohodnuté lhůty k jejich bezplatnému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odstranění, způsobu odstranění, popř. sleva z ceny díla,</w:t>
      </w:r>
    </w:p>
    <w:p w14:paraId="62A5DDA8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d) dohoda o jiných právech z odpovědnosti za vady (prodloužení záruční doby).</w:t>
      </w:r>
    </w:p>
    <w:p w14:paraId="6CD7DB0C" w14:textId="77777777" w:rsidR="00975D5F" w:rsidRPr="001F5CE0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(7</w:t>
      </w:r>
      <w:r w:rsidR="00975D5F" w:rsidRPr="001F5CE0">
        <w:rPr>
          <w:rFonts w:cstheme="minorHAnsi"/>
          <w:noProof w:val="0"/>
          <w:color w:val="000000"/>
        </w:rPr>
        <w:t>) Jestliže nedošlo k převzetí díla, vyznačí to objednatel v zápisu včetně důvodů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zároveň dohodne se zhotovitelem termín dalšího přejímacího řízení.</w:t>
      </w:r>
    </w:p>
    <w:p w14:paraId="69AE465D" w14:textId="77777777" w:rsidR="00FB2A5D" w:rsidRDefault="00FB2A5D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2C13A3F0" w14:textId="77777777" w:rsidR="00975D5F" w:rsidRPr="001F5CE0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X</w:t>
      </w:r>
      <w:r w:rsidR="00830D62">
        <w:rPr>
          <w:rFonts w:cstheme="minorHAnsi"/>
          <w:b/>
          <w:bCs/>
          <w:noProof w:val="0"/>
          <w:color w:val="000000"/>
        </w:rPr>
        <w:t>I</w:t>
      </w:r>
      <w:r w:rsidRPr="001F5CE0">
        <w:rPr>
          <w:rFonts w:cstheme="minorHAnsi"/>
          <w:b/>
          <w:bCs/>
          <w:noProof w:val="0"/>
          <w:color w:val="000000"/>
        </w:rPr>
        <w:t>V.</w:t>
      </w:r>
    </w:p>
    <w:p w14:paraId="08850961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Záruční doba – odpovědnost za vady</w:t>
      </w:r>
    </w:p>
    <w:p w14:paraId="72C583E2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E61776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Dílo má vady, jestliže provedení díla neodpovídá výsledku určenému ve smlouvě,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zejména pokud dílo nemá vlastnosti stanovené výzvou objednatele, obecně závaznými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technickými normami, dodaná dokumentace skutečného provedení neodpovídá skutečnosti nebo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dílo svým provozem porušuje obecně závazné právní předpisy. Vadami se rozumí i vady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nedodělky, které vznikly použitím nesprávné technologie, popř. vady v dokladech vztahujících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se k dílu.</w:t>
      </w:r>
    </w:p>
    <w:p w14:paraId="1C2E7F77" w14:textId="77777777" w:rsidR="00A0466F" w:rsidRDefault="00A0466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EDCB1ED" w14:textId="2996395E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E76FFC">
        <w:rPr>
          <w:rFonts w:cstheme="minorHAnsi"/>
          <w:noProof w:val="0"/>
          <w:color w:val="000000"/>
        </w:rPr>
        <w:t xml:space="preserve">(2) </w:t>
      </w:r>
      <w:bookmarkStart w:id="0" w:name="_Hlk205473653"/>
      <w:r w:rsidRPr="006372BB">
        <w:rPr>
          <w:rFonts w:cstheme="minorHAnsi"/>
          <w:noProof w:val="0"/>
          <w:color w:val="000000"/>
        </w:rPr>
        <w:t xml:space="preserve">Od data uvedeného v zápise o předání a převzetí díla </w:t>
      </w:r>
      <w:bookmarkEnd w:id="0"/>
      <w:r w:rsidRPr="006372BB">
        <w:rPr>
          <w:rFonts w:cstheme="minorHAnsi"/>
          <w:noProof w:val="0"/>
          <w:color w:val="000000"/>
        </w:rPr>
        <w:t>počíná běžet na provedení díla</w:t>
      </w:r>
      <w:r w:rsidR="006B3D47" w:rsidRPr="006372BB">
        <w:rPr>
          <w:rFonts w:cstheme="minorHAnsi"/>
          <w:noProof w:val="0"/>
          <w:color w:val="000000"/>
        </w:rPr>
        <w:t xml:space="preserve"> </w:t>
      </w:r>
      <w:r w:rsidRPr="006372BB">
        <w:rPr>
          <w:rFonts w:cstheme="minorHAnsi"/>
          <w:noProof w:val="0"/>
          <w:color w:val="000000"/>
        </w:rPr>
        <w:t>záruční doba</w:t>
      </w:r>
      <w:r w:rsidR="006372BB" w:rsidRPr="006372BB">
        <w:rPr>
          <w:rFonts w:cstheme="minorHAnsi"/>
          <w:noProof w:val="0"/>
          <w:color w:val="000000"/>
        </w:rPr>
        <w:t>:</w:t>
      </w:r>
    </w:p>
    <w:p w14:paraId="612BD415" w14:textId="77777777" w:rsidR="006372BB" w:rsidRPr="00BF349B" w:rsidRDefault="006372BB" w:rsidP="006372BB">
      <w:pPr>
        <w:pStyle w:val="Odstavecseseznamem"/>
        <w:numPr>
          <w:ilvl w:val="0"/>
          <w:numId w:val="3"/>
        </w:numPr>
      </w:pPr>
      <w:r w:rsidRPr="00BF349B">
        <w:t>na fotovoltaické moduly:</w:t>
      </w:r>
    </w:p>
    <w:p w14:paraId="6974167F" w14:textId="4E275127" w:rsidR="006372BB" w:rsidRPr="00BF349B" w:rsidRDefault="006372BB" w:rsidP="006372BB">
      <w:pPr>
        <w:pStyle w:val="Odstavecseseznamem"/>
        <w:numPr>
          <w:ilvl w:val="1"/>
          <w:numId w:val="3"/>
        </w:numPr>
      </w:pPr>
      <w:r w:rsidRPr="00BF349B">
        <w:t xml:space="preserve">min. </w:t>
      </w:r>
      <w:r w:rsidR="00147CB3" w:rsidRPr="00BF349B">
        <w:t>2</w:t>
      </w:r>
      <w:r w:rsidR="00646C05" w:rsidRPr="00BF349B">
        <w:t>0</w:t>
      </w:r>
      <w:r w:rsidRPr="00BF349B">
        <w:t xml:space="preserve">letá lineární záruka na </w:t>
      </w:r>
      <w:proofErr w:type="spellStart"/>
      <w:r w:rsidRPr="00BF349B">
        <w:t>výkon</w:t>
      </w:r>
      <w:proofErr w:type="spellEnd"/>
      <w:r w:rsidRPr="00BF349B">
        <w:t xml:space="preserve"> s max. poklesem na 8</w:t>
      </w:r>
      <w:r w:rsidR="00147CB3" w:rsidRPr="00BF349B">
        <w:t>0</w:t>
      </w:r>
      <w:r w:rsidRPr="00BF349B">
        <w:t xml:space="preserve"> % původního výkonu garantovaná </w:t>
      </w:r>
      <w:proofErr w:type="spellStart"/>
      <w:r w:rsidRPr="00BF349B">
        <w:t>výrobcem</w:t>
      </w:r>
      <w:proofErr w:type="spellEnd"/>
      <w:r w:rsidRPr="00BF349B">
        <w:t>,</w:t>
      </w:r>
    </w:p>
    <w:p w14:paraId="2590036B" w14:textId="093A498D" w:rsidR="006372BB" w:rsidRPr="00BF349B" w:rsidRDefault="006372BB" w:rsidP="006372BB">
      <w:pPr>
        <w:pStyle w:val="Odstavecseseznamem"/>
        <w:numPr>
          <w:ilvl w:val="1"/>
          <w:numId w:val="3"/>
        </w:numPr>
      </w:pPr>
      <w:r w:rsidRPr="00BF349B">
        <w:t xml:space="preserve">min. </w:t>
      </w:r>
      <w:proofErr w:type="gramStart"/>
      <w:r w:rsidR="00147CB3" w:rsidRPr="00BF349B">
        <w:t>1</w:t>
      </w:r>
      <w:r w:rsidR="00646C05" w:rsidRPr="00BF349B">
        <w:t>0</w:t>
      </w:r>
      <w:r w:rsidRPr="00BF349B">
        <w:t xml:space="preserve"> letá</w:t>
      </w:r>
      <w:proofErr w:type="gramEnd"/>
      <w:r w:rsidRPr="00BF349B">
        <w:t xml:space="preserve"> produktová záruka garantovaná </w:t>
      </w:r>
      <w:proofErr w:type="spellStart"/>
      <w:r w:rsidRPr="00BF349B">
        <w:t>výrobcem</w:t>
      </w:r>
      <w:proofErr w:type="spellEnd"/>
      <w:r w:rsidRPr="00BF349B">
        <w:t>,</w:t>
      </w:r>
    </w:p>
    <w:p w14:paraId="20DFEE53" w14:textId="77777777" w:rsidR="006372BB" w:rsidRPr="00BF349B" w:rsidRDefault="006372BB" w:rsidP="006372BB">
      <w:pPr>
        <w:pStyle w:val="Odstavecseseznamem"/>
        <w:numPr>
          <w:ilvl w:val="0"/>
          <w:numId w:val="3"/>
        </w:numPr>
      </w:pPr>
      <w:r w:rsidRPr="00BF349B">
        <w:t xml:space="preserve">na měniče: min. 10 let na bezodkladnou </w:t>
      </w:r>
      <w:proofErr w:type="spellStart"/>
      <w:r w:rsidRPr="00BF349B">
        <w:t>výměnu</w:t>
      </w:r>
      <w:proofErr w:type="spellEnd"/>
      <w:r w:rsidRPr="00BF349B">
        <w:t xml:space="preserve"> či adekvátní náhradu v případě poruchy či poškození garantovanou </w:t>
      </w:r>
      <w:proofErr w:type="spellStart"/>
      <w:r w:rsidRPr="00BF349B">
        <w:t>výrobcem</w:t>
      </w:r>
      <w:proofErr w:type="spellEnd"/>
      <w:r w:rsidRPr="00BF349B">
        <w:t xml:space="preserve"> či dodavatelem,</w:t>
      </w:r>
    </w:p>
    <w:p w14:paraId="49C6A072" w14:textId="35662287" w:rsidR="006372BB" w:rsidRPr="00BF349B" w:rsidRDefault="006372BB" w:rsidP="006372BB">
      <w:pPr>
        <w:pStyle w:val="Odstavecseseznamem"/>
        <w:numPr>
          <w:ilvl w:val="0"/>
          <w:numId w:val="3"/>
        </w:numPr>
      </w:pPr>
      <w:r w:rsidRPr="00BF349B">
        <w:t xml:space="preserve">elektrické akumulátory: záruka s max. poklesem na 60 % nominální kapacity po 10 letech provozu nebo dosažení min. </w:t>
      </w:r>
      <w:proofErr w:type="gramStart"/>
      <w:r w:rsidR="00147CB3" w:rsidRPr="00BF349B">
        <w:t>2 400</w:t>
      </w:r>
      <w:r w:rsidRPr="00BF349B">
        <w:t xml:space="preserve"> násobku</w:t>
      </w:r>
      <w:proofErr w:type="gramEnd"/>
      <w:r w:rsidRPr="00BF349B">
        <w:t xml:space="preserve"> nominální energie (</w:t>
      </w:r>
      <w:proofErr w:type="spellStart"/>
      <w:r w:rsidRPr="00BF349B">
        <w:t>Energy</w:t>
      </w:r>
      <w:proofErr w:type="spellEnd"/>
      <w:r w:rsidRPr="00BF349B">
        <w:t xml:space="preserve"> </w:t>
      </w:r>
      <w:proofErr w:type="spellStart"/>
      <w:r w:rsidRPr="00BF349B">
        <w:t>Throughput</w:t>
      </w:r>
      <w:proofErr w:type="spellEnd"/>
      <w:r w:rsidRPr="00BF349B">
        <w:t>),</w:t>
      </w:r>
    </w:p>
    <w:p w14:paraId="64061B64" w14:textId="77777777" w:rsidR="006372BB" w:rsidRPr="00BF349B" w:rsidRDefault="006372BB" w:rsidP="006372BB">
      <w:pPr>
        <w:pStyle w:val="Odstavecseseznamem"/>
        <w:numPr>
          <w:ilvl w:val="0"/>
          <w:numId w:val="3"/>
        </w:numPr>
      </w:pPr>
      <w:r w:rsidRPr="00BF349B">
        <w:t>120 měsíců na instalační práce,</w:t>
      </w:r>
    </w:p>
    <w:p w14:paraId="5955AD55" w14:textId="77777777" w:rsidR="006372BB" w:rsidRPr="00BF349B" w:rsidRDefault="006372BB" w:rsidP="006372BB">
      <w:pPr>
        <w:pStyle w:val="Odstavecseseznamem"/>
        <w:numPr>
          <w:ilvl w:val="0"/>
          <w:numId w:val="3"/>
        </w:numPr>
      </w:pPr>
      <w:r w:rsidRPr="00BF349B">
        <w:t>120 měsíců na stavební práce.</w:t>
      </w:r>
    </w:p>
    <w:p w14:paraId="33A2A5B1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1BB53E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Během záruční doby odpovídá zhotovitel za to, že dílo je možné provozovat běžným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způsobem a že nebude vykazovat vady, popsané v odst. 1.</w:t>
      </w:r>
    </w:p>
    <w:p w14:paraId="0A8EFEF8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AD8241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Vady a nedodělky zjištěné při přejímce nebo později v záruční době je zhotovitel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povinen, nedojde-li po projednání k dohodě o jiném termínu, odstranit do 15 kalendářních dnů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ode dne písemného oznámení objednatelem, a to i v případech, kdy neuznává, že za vadu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odpovídá.</w:t>
      </w:r>
    </w:p>
    <w:p w14:paraId="40ED9FCD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718461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(5) Zhotovitel se zavazuje odstranit vady díla v přiměřené lhůtě, i když prokáže, že za ně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nenese odpovědnost. Objednatel se v tomto případě zavazuje uhradit prokázané případné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náklady, které zhotoviteli s odstraněním vady vznikly.</w:t>
      </w:r>
    </w:p>
    <w:p w14:paraId="7944BA03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CA0FC0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Objednatel se zavazuje oznámit zhotoviteli vady díla, vzniklé během záruční doby,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neprodleně poté, co je zjistil.</w:t>
      </w:r>
    </w:p>
    <w:p w14:paraId="26F07008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106A93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 případě, že zhotovitel odstraňuje vady a nedodělky své dodávky, je povinen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provedenou opravu objednateli předat. Pro postup předání platí obdobně ustanovení čl. XI</w:t>
      </w:r>
      <w:r w:rsidR="006B3D47">
        <w:rPr>
          <w:rFonts w:cstheme="minorHAnsi"/>
          <w:noProof w:val="0"/>
          <w:color w:val="000000"/>
        </w:rPr>
        <w:t>II</w:t>
      </w:r>
      <w:r w:rsidRPr="001F5CE0">
        <w:rPr>
          <w:rFonts w:cstheme="minorHAnsi"/>
          <w:noProof w:val="0"/>
          <w:color w:val="000000"/>
        </w:rPr>
        <w:t>. této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</w:t>
      </w:r>
    </w:p>
    <w:p w14:paraId="27957ED0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D2ECC7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Případná práva z odpovědnosti za vady a nedodělky uplatní objednatel u zhotovitele</w:t>
      </w:r>
      <w:r w:rsidR="006B3D47">
        <w:rPr>
          <w:rFonts w:cstheme="minorHAnsi"/>
          <w:noProof w:val="0"/>
          <w:color w:val="000000"/>
        </w:rPr>
        <w:t xml:space="preserve"> na adrese uvedené v čl. I</w:t>
      </w:r>
      <w:r w:rsidRPr="001F5CE0">
        <w:rPr>
          <w:rFonts w:cstheme="minorHAnsi"/>
          <w:noProof w:val="0"/>
          <w:color w:val="000000"/>
        </w:rPr>
        <w:t>.</w:t>
      </w:r>
    </w:p>
    <w:p w14:paraId="77663E47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870163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(9) Zjištěné vady a nedodělky je objednatel oprávněn uplatnit kdykoli během záruční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doby. Ustanovení § 2618 občanského zákoníku se dohodou stran vylučuje.</w:t>
      </w:r>
    </w:p>
    <w:p w14:paraId="29DABE92" w14:textId="77777777" w:rsidR="007836A3" w:rsidRDefault="007836A3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7C8D75D2" w14:textId="3865989F"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59EDFA17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pokuty a úroky z</w:t>
      </w:r>
      <w:r w:rsidR="006B3D47">
        <w:rPr>
          <w:rFonts w:cstheme="minorHAnsi"/>
          <w:b/>
          <w:bCs/>
          <w:noProof w:val="0"/>
          <w:color w:val="000000"/>
        </w:rPr>
        <w:t> </w:t>
      </w:r>
      <w:r w:rsidRPr="001F5CE0">
        <w:rPr>
          <w:rFonts w:cstheme="minorHAnsi"/>
          <w:b/>
          <w:bCs/>
          <w:noProof w:val="0"/>
          <w:color w:val="000000"/>
        </w:rPr>
        <w:t>prodlení</w:t>
      </w:r>
    </w:p>
    <w:p w14:paraId="19A0277D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017A5C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Je-li objednatel v prodlení s úhradou plateb dle článku VI. odst. 1. této smlouvy, je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povinen uhradit zhotoviteli </w:t>
      </w:r>
      <w:r w:rsidR="006B3D47" w:rsidRPr="001F5CE0">
        <w:rPr>
          <w:rFonts w:cstheme="minorHAnsi"/>
          <w:noProof w:val="0"/>
          <w:color w:val="000000"/>
        </w:rPr>
        <w:t>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="006B3D47" w:rsidRPr="001F5CE0">
        <w:rPr>
          <w:rFonts w:cstheme="minorHAnsi"/>
          <w:noProof w:val="0"/>
          <w:color w:val="000000"/>
        </w:rPr>
        <w:t>(v úrovni v Kč s DPH), a to za každý den prodlení.</w:t>
      </w:r>
    </w:p>
    <w:p w14:paraId="16407694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211BBB8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V případě prodlení s předáním díla ve lhůtě uvedené v čl. IV. odst. 1. této smlouvy,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uhradí zhotovitel objednateli 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(v úrovni v Kč s DPH), a to za každý den prodlení.</w:t>
      </w:r>
    </w:p>
    <w:p w14:paraId="3D5B6546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64909B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Za prodlení s odstraněním vad a nedodělků, uvedených v</w:t>
      </w:r>
      <w:r w:rsidR="009F32DB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protokolu 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 dokončeného díla, anebo zjištěných během záruční doby, uhradí zhotovitel objednateli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smluvní pokutu ve výši </w:t>
      </w:r>
      <w:proofErr w:type="gramStart"/>
      <w:r w:rsidR="009F32DB">
        <w:rPr>
          <w:rFonts w:cstheme="minorHAnsi"/>
          <w:noProof w:val="0"/>
          <w:color w:val="000000"/>
        </w:rPr>
        <w:t>1.000,-</w:t>
      </w:r>
      <w:proofErr w:type="gramEnd"/>
      <w:r w:rsidR="009F32DB">
        <w:rPr>
          <w:rFonts w:cstheme="minorHAnsi"/>
          <w:noProof w:val="0"/>
          <w:color w:val="000000"/>
        </w:rPr>
        <w:t xml:space="preserve"> Kč</w:t>
      </w:r>
      <w:r w:rsidRPr="001F5CE0">
        <w:rPr>
          <w:rFonts w:cstheme="minorHAnsi"/>
          <w:noProof w:val="0"/>
          <w:color w:val="000000"/>
        </w:rPr>
        <w:t>, a to za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každý den prodlení a za každou vadu či nedodělek zvlášť.</w:t>
      </w:r>
    </w:p>
    <w:p w14:paraId="6B05AE47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3FBD80C" w14:textId="77777777" w:rsidR="00975D5F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975D5F" w:rsidRPr="001F5CE0">
        <w:rPr>
          <w:rFonts w:cstheme="minorHAnsi"/>
          <w:noProof w:val="0"/>
          <w:color w:val="000000"/>
        </w:rPr>
        <w:t xml:space="preserve">) Splatnost smluvních pokut a úroků je stanovena </w:t>
      </w:r>
      <w:r w:rsidR="00872C5C">
        <w:rPr>
          <w:rFonts w:cstheme="minorHAnsi"/>
          <w:noProof w:val="0"/>
          <w:color w:val="000000"/>
        </w:rPr>
        <w:t xml:space="preserve">na </w:t>
      </w:r>
      <w:r w:rsidR="00975D5F" w:rsidRPr="001F5CE0">
        <w:rPr>
          <w:rFonts w:cstheme="minorHAnsi"/>
          <w:noProof w:val="0"/>
          <w:color w:val="000000"/>
        </w:rPr>
        <w:t>30 kalendářních dnů ode dne</w:t>
      </w:r>
      <w:r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doručení jejich vyúčtování druhé straně.</w:t>
      </w:r>
    </w:p>
    <w:p w14:paraId="4F94149E" w14:textId="77777777" w:rsidR="00FB2A5D" w:rsidRDefault="00FB2A5D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3A117CE" w14:textId="5DCE54B2" w:rsidR="00975D5F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761AFA32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Zvláštní ustanovení</w:t>
      </w:r>
    </w:p>
    <w:p w14:paraId="03FD517F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82C1608" w14:textId="4C386EDF" w:rsidR="00617E3A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5CE0">
        <w:rPr>
          <w:rFonts w:cstheme="minorHAnsi"/>
          <w:noProof w:val="0"/>
          <w:color w:val="000000"/>
        </w:rPr>
        <w:t xml:space="preserve">(1) </w:t>
      </w:r>
      <w:r w:rsidR="00617E3A" w:rsidRPr="005B296F">
        <w:rPr>
          <w:rFonts w:cstheme="minorHAnsi"/>
        </w:rPr>
        <w:t xml:space="preserve">Zhotovitel bere na vědomí a je seznámen s tím, že dílo blíže specifikované v této smlouvě, bude spolufinancováno </w:t>
      </w:r>
      <w:r w:rsidR="007332D2" w:rsidRPr="007332D2">
        <w:rPr>
          <w:rFonts w:cstheme="minorHAnsi"/>
        </w:rPr>
        <w:t>Státním fondem životního prostředí České republiky</w:t>
      </w:r>
      <w:r w:rsidR="007332D2">
        <w:rPr>
          <w:rFonts w:cstheme="minorHAnsi"/>
        </w:rPr>
        <w:t xml:space="preserve">, </w:t>
      </w:r>
      <w:r w:rsidR="007332D2" w:rsidRPr="00BB378A">
        <w:rPr>
          <w:rFonts w:cstheme="minorHAnsi"/>
          <w:color w:val="000000"/>
        </w:rPr>
        <w:t>v rámci Modernizačního fondu</w:t>
      </w:r>
      <w:r w:rsidR="007332D2">
        <w:rPr>
          <w:rFonts w:cstheme="minorHAnsi"/>
          <w:color w:val="000000"/>
        </w:rPr>
        <w:t>,</w:t>
      </w:r>
      <w:r w:rsidR="007332D2" w:rsidRPr="00BB378A">
        <w:rPr>
          <w:rFonts w:cstheme="minorHAnsi"/>
          <w:color w:val="000000"/>
        </w:rPr>
        <w:t xml:space="preserve"> výzvy č. </w:t>
      </w:r>
      <w:r w:rsidR="007332D2" w:rsidRPr="00551825">
        <w:rPr>
          <w:rFonts w:cstheme="minorHAnsi"/>
          <w:color w:val="000000"/>
        </w:rPr>
        <w:t>RES+ 3/202</w:t>
      </w:r>
      <w:r w:rsidR="00231AFE" w:rsidRPr="00551825">
        <w:rPr>
          <w:rFonts w:cstheme="minorHAnsi"/>
          <w:color w:val="000000"/>
        </w:rPr>
        <w:t>2</w:t>
      </w:r>
      <w:r w:rsidR="00617E3A" w:rsidRPr="00551825">
        <w:rPr>
          <w:rFonts w:cstheme="minorHAnsi"/>
        </w:rPr>
        <w:t>.</w:t>
      </w:r>
      <w:r w:rsidR="00617E3A" w:rsidRPr="005B296F">
        <w:rPr>
          <w:rFonts w:cstheme="minorHAnsi"/>
        </w:rPr>
        <w:t xml:space="preserve"> V případě, že objednateli nebudou přiděleny finanční prostředky pro krytí výdajů plynoucích z realizace celého projektu, případně tyto náklady budou označeny za nezpůsobilé, má objednatel právo jednostranně od této smlouvy odstoupit. Odstoupení musí být učiněno pí</w:t>
      </w:r>
      <w:r w:rsidR="007B2C63">
        <w:rPr>
          <w:rFonts w:cstheme="minorHAnsi"/>
        </w:rPr>
        <w:t xml:space="preserve">semně a doručeno druhé </w:t>
      </w:r>
      <w:r w:rsidR="00532A08">
        <w:rPr>
          <w:rFonts w:cstheme="minorHAnsi"/>
        </w:rPr>
        <w:t xml:space="preserve">straně. </w:t>
      </w:r>
      <w:r w:rsidR="00617E3A" w:rsidRPr="005B296F">
        <w:rPr>
          <w:rFonts w:cstheme="minorHAnsi"/>
        </w:rPr>
        <w:t>V případě odstoupení objednatele dle tohoto odstavce, má zhotovitel nárok na vyplacení odměny</w:t>
      </w:r>
      <w:r w:rsidR="00617E3A" w:rsidRPr="005B296F">
        <w:rPr>
          <w:rFonts w:cstheme="minorHAnsi"/>
          <w:bCs/>
        </w:rPr>
        <w:t xml:space="preserve"> ve výši odpovídající rozsahu vykonaných prací ke dni odstoupení</w:t>
      </w:r>
      <w:r w:rsidR="00617E3A" w:rsidRPr="005B296F">
        <w:rPr>
          <w:rFonts w:cstheme="minorHAnsi"/>
        </w:rPr>
        <w:t>.</w:t>
      </w:r>
    </w:p>
    <w:p w14:paraId="3E5600C8" w14:textId="77777777" w:rsidR="00617E3A" w:rsidRDefault="00617E3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07FE5C" w14:textId="27633A8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</w:t>
      </w:r>
      <w:r w:rsidR="00CC0CF5">
        <w:rPr>
          <w:rFonts w:cstheme="minorHAnsi"/>
          <w:noProof w:val="0"/>
          <w:color w:val="000000"/>
        </w:rPr>
        <w:t>2</w:t>
      </w:r>
      <w:r w:rsidR="00617E3A">
        <w:rPr>
          <w:rFonts w:cstheme="minorHAnsi"/>
          <w:noProof w:val="0"/>
          <w:color w:val="000000"/>
        </w:rPr>
        <w:t xml:space="preserve">) </w:t>
      </w:r>
      <w:r w:rsidR="00975D5F" w:rsidRPr="001F5CE0">
        <w:rPr>
          <w:rFonts w:cstheme="minorHAnsi"/>
          <w:noProof w:val="0"/>
          <w:color w:val="000000"/>
        </w:rPr>
        <w:t>Zhotovitel se zavazuje během zhotovování předmětu díla i po jeho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objednateli, zachovávat mlčenlivost o všech skutečnostech, o kterých se dozví od objednatele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 souvislosti se zhotovením díla.</w:t>
      </w:r>
    </w:p>
    <w:p w14:paraId="50B6098E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2996945" w14:textId="51DD352E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</w:t>
      </w:r>
      <w:r w:rsidR="00CC0CF5">
        <w:rPr>
          <w:rFonts w:cstheme="minorHAnsi"/>
          <w:noProof w:val="0"/>
          <w:color w:val="000000"/>
        </w:rPr>
        <w:t>3</w:t>
      </w:r>
      <w:r w:rsidR="00975D5F" w:rsidRPr="001F5CE0">
        <w:rPr>
          <w:rFonts w:cstheme="minorHAnsi"/>
          <w:noProof w:val="0"/>
          <w:color w:val="000000"/>
        </w:rPr>
        <w:t>) Stane-li se některé ustanovení této smlouvy neplatné či neúčinné, nedotýká se 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ostatních ustanovení této smlouvy, která zůstávají platná a účinná. Smluvní strany se v</w:t>
      </w:r>
      <w:r w:rsidR="006B3D47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případě zavazují dohodou nahradit ustanovení neplatné (neúčinné) novým ustanovením platným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(účinným), které nejlépe odpovídá původně zamýšlenému ekonomickému účelu ustanovení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neplatného (neúčinného). Do té doby platí odpovídající úprava obecně závazných právních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předpisů České republiky.</w:t>
      </w:r>
    </w:p>
    <w:p w14:paraId="0268705C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BAB294C" w14:textId="03CCD951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</w:t>
      </w:r>
      <w:r w:rsidR="00CC0CF5">
        <w:rPr>
          <w:rFonts w:cstheme="minorHAnsi"/>
          <w:noProof w:val="0"/>
          <w:color w:val="000000"/>
        </w:rPr>
        <w:t>4</w:t>
      </w:r>
      <w:r w:rsidR="00975D5F" w:rsidRPr="001F5CE0">
        <w:rPr>
          <w:rFonts w:cstheme="minorHAnsi"/>
          <w:noProof w:val="0"/>
          <w:color w:val="000000"/>
        </w:rPr>
        <w:t>) Zhotovitel je podle §2 písm. e) zákona č. 320/2001 Sb. o finanční kontrole ve veřejné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správě a o změně některých zákonů, ve znění pozdějších předpisů, osobou povinnou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spolupůsobit při výkonu finanční kontroly prováděné v souvislosti s úhradou zboží nebo služeb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z veřejných výdajů.</w:t>
      </w:r>
    </w:p>
    <w:p w14:paraId="705C4B6F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FC6D7CA" w14:textId="43719E2A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</w:t>
      </w:r>
      <w:r w:rsidR="00CC0CF5">
        <w:rPr>
          <w:rFonts w:cstheme="minorHAnsi"/>
          <w:noProof w:val="0"/>
          <w:color w:val="000000"/>
        </w:rPr>
        <w:t>5</w:t>
      </w:r>
      <w:r w:rsidR="00975D5F" w:rsidRPr="001F5CE0">
        <w:rPr>
          <w:rFonts w:cstheme="minorHAnsi"/>
          <w:noProof w:val="0"/>
          <w:color w:val="000000"/>
        </w:rPr>
        <w:t>) Vyskytnou-li se některé události, které jedné nebo oběma smluvním stranám částečně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nebo úplně znemožní plnění jejich povinností podle této smlouvy, jsou strany povinny se o 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bez zbytečného odkladu informovat a společně podniknout kroky k jejich překonání.</w:t>
      </w:r>
    </w:p>
    <w:p w14:paraId="426D48AC" w14:textId="77777777" w:rsidR="00596489" w:rsidRDefault="00596489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D0BCAC4" w14:textId="77777777"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14:paraId="586EB125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Závěrečná ustanovení</w:t>
      </w:r>
    </w:p>
    <w:p w14:paraId="298EC085" w14:textId="77777777" w:rsidR="002D7D95" w:rsidRPr="001F5CE0" w:rsidRDefault="002D7D95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647C6D41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Právní vztahy založené touto smlouvou a v ní výslovně neupravené se řídí obecně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závaznými právními předpisy, zejména občanským zákoníkem</w:t>
      </w:r>
      <w:r w:rsidR="00271A96">
        <w:rPr>
          <w:rFonts w:cstheme="minorHAnsi"/>
          <w:noProof w:val="0"/>
          <w:color w:val="000000"/>
        </w:rPr>
        <w:t>.</w:t>
      </w:r>
    </w:p>
    <w:p w14:paraId="147846A2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53A7D88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Spory, vyplývající z této smlouvy, budou řešeny především smírnou cestou. V případě, že spor nebude vyřešen smírnou cestou, budou řešeny příslušným soudem.</w:t>
      </w:r>
    </w:p>
    <w:p w14:paraId="0FEEAB97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23989E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(3) Smlouvu lze měnit nebo doplňovat jen písemnými </w:t>
      </w:r>
      <w:r w:rsidR="00271A96">
        <w:rPr>
          <w:rFonts w:cstheme="minorHAnsi"/>
          <w:noProof w:val="0"/>
          <w:color w:val="000000"/>
        </w:rPr>
        <w:t xml:space="preserve">vzestupně číslovanými </w:t>
      </w:r>
      <w:r w:rsidR="00271A96" w:rsidRPr="001F5CE0">
        <w:rPr>
          <w:rFonts w:cstheme="minorHAnsi"/>
          <w:noProof w:val="0"/>
          <w:color w:val="000000"/>
        </w:rPr>
        <w:t>dodatky k této smlouvě,</w:t>
      </w:r>
      <w:r w:rsidR="00271A96">
        <w:rPr>
          <w:rFonts w:cstheme="minorHAnsi"/>
          <w:noProof w:val="0"/>
          <w:color w:val="000000"/>
        </w:rPr>
        <w:t xml:space="preserve"> vyhotovenými v listinné podobě a </w:t>
      </w:r>
      <w:r w:rsidR="00271A96" w:rsidRPr="001F5CE0">
        <w:rPr>
          <w:rFonts w:cstheme="minorHAnsi"/>
          <w:noProof w:val="0"/>
          <w:color w:val="000000"/>
        </w:rPr>
        <w:t xml:space="preserve">podepsanými </w:t>
      </w:r>
      <w:r w:rsidR="00271A96">
        <w:rPr>
          <w:rFonts w:cstheme="minorHAnsi"/>
          <w:noProof w:val="0"/>
          <w:color w:val="000000"/>
        </w:rPr>
        <w:t xml:space="preserve">oprávněnými </w:t>
      </w:r>
      <w:r w:rsidR="00271A96" w:rsidRPr="001F5CE0">
        <w:rPr>
          <w:rFonts w:cstheme="minorHAnsi"/>
          <w:noProof w:val="0"/>
          <w:color w:val="000000"/>
        </w:rPr>
        <w:t>osobami</w:t>
      </w:r>
      <w:r w:rsidR="00271A96">
        <w:rPr>
          <w:rFonts w:cstheme="minorHAnsi"/>
          <w:noProof w:val="0"/>
          <w:color w:val="000000"/>
        </w:rPr>
        <w:t>.</w:t>
      </w:r>
    </w:p>
    <w:p w14:paraId="046B8EA1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D4B5CB4" w14:textId="1FCE778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T</w:t>
      </w:r>
      <w:r w:rsidR="00872C5C">
        <w:rPr>
          <w:rFonts w:cstheme="minorHAnsi"/>
          <w:noProof w:val="0"/>
          <w:color w:val="000000"/>
        </w:rPr>
        <w:t>ato smlouva je vyhotovena v</w:t>
      </w:r>
      <w:r w:rsidR="00D81E6B">
        <w:rPr>
          <w:rFonts w:cstheme="minorHAnsi"/>
          <w:noProof w:val="0"/>
          <w:color w:val="000000"/>
        </w:rPr>
        <w:t>e</w:t>
      </w:r>
      <w:r w:rsidR="00872C5C">
        <w:rPr>
          <w:rFonts w:cstheme="minorHAnsi"/>
          <w:noProof w:val="0"/>
          <w:color w:val="000000"/>
        </w:rPr>
        <w:t xml:space="preserve"> </w:t>
      </w:r>
      <w:r w:rsidR="00742147">
        <w:rPr>
          <w:rFonts w:cstheme="minorHAnsi"/>
          <w:noProof w:val="0"/>
          <w:color w:val="000000"/>
        </w:rPr>
        <w:t>dvou</w:t>
      </w:r>
      <w:r w:rsidRPr="001F5CE0">
        <w:rPr>
          <w:rFonts w:cstheme="minorHAnsi"/>
          <w:noProof w:val="0"/>
          <w:color w:val="000000"/>
        </w:rPr>
        <w:t xml:space="preserve"> výtiscích, každý s platností originálu, z</w:t>
      </w:r>
      <w:r w:rsidR="00EB44DE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nichž</w:t>
      </w:r>
      <w:r w:rsidR="00EB44DE">
        <w:rPr>
          <w:rFonts w:cstheme="minorHAnsi"/>
          <w:noProof w:val="0"/>
          <w:color w:val="000000"/>
        </w:rPr>
        <w:t xml:space="preserve"> </w:t>
      </w:r>
      <w:r w:rsidR="00BE7624">
        <w:rPr>
          <w:rFonts w:cstheme="minorHAnsi"/>
          <w:noProof w:val="0"/>
          <w:color w:val="000000"/>
        </w:rPr>
        <w:t>objednatel</w:t>
      </w:r>
      <w:r w:rsidR="00742147">
        <w:rPr>
          <w:rFonts w:cstheme="minorHAnsi"/>
          <w:noProof w:val="0"/>
          <w:color w:val="000000"/>
        </w:rPr>
        <w:t xml:space="preserve"> </w:t>
      </w:r>
      <w:r w:rsidR="00BE7624">
        <w:rPr>
          <w:rFonts w:cstheme="minorHAnsi"/>
          <w:noProof w:val="0"/>
          <w:color w:val="000000"/>
        </w:rPr>
        <w:t xml:space="preserve">obdrží </w:t>
      </w:r>
      <w:r w:rsidR="00742147">
        <w:rPr>
          <w:rFonts w:cstheme="minorHAnsi"/>
          <w:noProof w:val="0"/>
          <w:color w:val="000000"/>
        </w:rPr>
        <w:t>jeden výtisk</w:t>
      </w:r>
      <w:r w:rsidR="00BE7624">
        <w:rPr>
          <w:rFonts w:cstheme="minorHAnsi"/>
          <w:noProof w:val="0"/>
          <w:color w:val="000000"/>
        </w:rPr>
        <w:t xml:space="preserve"> a zhotovitel jeden výtisk.</w:t>
      </w:r>
      <w:r w:rsidR="00742147">
        <w:rPr>
          <w:rFonts w:cstheme="minorHAnsi"/>
          <w:noProof w:val="0"/>
          <w:color w:val="000000"/>
        </w:rPr>
        <w:t xml:space="preserve"> Předchozí neplatí v případě podpisu smlouvy elektronickým podpisem dle platné legislativy.</w:t>
      </w:r>
    </w:p>
    <w:p w14:paraId="3F30314B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6DFE429" w14:textId="11034249" w:rsidR="00BF589B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(5) Tato smlouva vč. všech příloh není obchodním tajemstvím a podléhá zákonu č. 106/1999 Sb. o svobodném přístupu k informacím, v platném znění, a bude zveřejněna profilu zadavatele </w:t>
      </w:r>
      <w:r w:rsidR="00300E42">
        <w:rPr>
          <w:rFonts w:cstheme="minorHAnsi"/>
        </w:rPr>
        <w:t>objednatele</w:t>
      </w:r>
      <w:r>
        <w:rPr>
          <w:rFonts w:cstheme="minorHAnsi"/>
        </w:rPr>
        <w:t xml:space="preserve"> a v registru smluv</w:t>
      </w:r>
      <w:r w:rsidR="00300E42">
        <w:rPr>
          <w:rFonts w:cstheme="minorHAnsi"/>
        </w:rPr>
        <w:t xml:space="preserve"> pokud je relevantní</w:t>
      </w:r>
      <w:r>
        <w:rPr>
          <w:rFonts w:cstheme="minorHAnsi"/>
        </w:rPr>
        <w:t>.</w:t>
      </w:r>
    </w:p>
    <w:p w14:paraId="4640D189" w14:textId="77777777" w:rsidR="00BF589B" w:rsidRPr="001F5CE0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FB34A0A" w14:textId="77777777" w:rsidR="00BF589B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Pr="001F5CE0">
        <w:rPr>
          <w:rFonts w:cstheme="minorHAnsi"/>
          <w:noProof w:val="0"/>
          <w:color w:val="000000"/>
        </w:rPr>
        <w:t>) Smluvní strany se dohodly, že budou vzájemně komunikovat zejména elektronicky.</w:t>
      </w:r>
      <w:r>
        <w:rPr>
          <w:rFonts w:cstheme="minorHAnsi"/>
          <w:noProof w:val="0"/>
          <w:color w:val="000000"/>
        </w:rPr>
        <w:t xml:space="preserve"> Za elektronický způsob komunikace se pro potřeby této smlouvy rozumí datová zpráva odeslaná prostřednictvím datové schránky jedné ze smluvních stran, popřípadě email. </w:t>
      </w:r>
      <w:r w:rsidRPr="001F5CE0">
        <w:rPr>
          <w:rFonts w:cstheme="minorHAnsi"/>
          <w:noProof w:val="0"/>
          <w:color w:val="000000"/>
        </w:rPr>
        <w:t>Pokud je to vyžadováno obecně platnými předpisy nebo z jiných důvodů nezbytné</w:t>
      </w:r>
      <w:r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některá ze smluvních stran použila písemnou formu korespondence s doručenkou, považuje se</w:t>
      </w:r>
      <w:r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písemnost za doručenou dnem, který na doručence vyznačil </w:t>
      </w:r>
      <w:r w:rsidRPr="001F5CE0">
        <w:rPr>
          <w:rFonts w:cstheme="minorHAnsi"/>
          <w:noProof w:val="0"/>
          <w:color w:val="000000"/>
        </w:rPr>
        <w:lastRenderedPageBreak/>
        <w:t>poskytovatel poštovních služeb,</w:t>
      </w:r>
      <w:r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nejpozd</w:t>
      </w:r>
      <w:r>
        <w:rPr>
          <w:rFonts w:cstheme="minorHAnsi"/>
          <w:noProof w:val="0"/>
          <w:color w:val="000000"/>
        </w:rPr>
        <w:t xml:space="preserve">ěji však do </w:t>
      </w:r>
      <w:proofErr w:type="gramStart"/>
      <w:r>
        <w:rPr>
          <w:rFonts w:cstheme="minorHAnsi"/>
          <w:noProof w:val="0"/>
          <w:color w:val="000000"/>
        </w:rPr>
        <w:t>10</w:t>
      </w:r>
      <w:r w:rsidRPr="001F5CE0">
        <w:rPr>
          <w:rFonts w:cstheme="minorHAnsi"/>
          <w:noProof w:val="0"/>
          <w:color w:val="000000"/>
        </w:rPr>
        <w:t>ti</w:t>
      </w:r>
      <w:proofErr w:type="gramEnd"/>
      <w:r w:rsidRPr="001F5CE0">
        <w:rPr>
          <w:rFonts w:cstheme="minorHAnsi"/>
          <w:noProof w:val="0"/>
          <w:color w:val="000000"/>
        </w:rPr>
        <w:t xml:space="preserve"> kalendářních dnů ode dne, kdy byla písemnost odeslána.</w:t>
      </w:r>
    </w:p>
    <w:p w14:paraId="5C2C303B" w14:textId="77777777" w:rsidR="00BF589B" w:rsidRPr="001F5CE0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6433608" w14:textId="77777777" w:rsidR="00BF589B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(7</w:t>
      </w:r>
      <w:r w:rsidRPr="001F5CE0">
        <w:rPr>
          <w:rFonts w:cstheme="minorHAnsi"/>
          <w:noProof w:val="0"/>
          <w:color w:val="000000"/>
        </w:rPr>
        <w:t>) Obě strany smlouvy prohlašují společně, že tato smlouva je projevem jejich svobodné</w:t>
      </w:r>
      <w:r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vůle a že si její obsah přečetly a bezvýhradně s ním souhlasí, což stvrzují svými podpisy.</w:t>
      </w:r>
    </w:p>
    <w:p w14:paraId="7B7C8846" w14:textId="77777777" w:rsidR="00BF589B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7546BDF" w14:textId="77777777" w:rsidR="00A0466F" w:rsidRPr="001F5CE0" w:rsidRDefault="00A0466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CBB438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Příloha č.</w:t>
      </w:r>
      <w:r w:rsidR="00EC4FD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1 </w:t>
      </w:r>
      <w:r w:rsidR="009A3B1A">
        <w:rPr>
          <w:rFonts w:cstheme="minorHAnsi"/>
          <w:noProof w:val="0"/>
          <w:color w:val="000000"/>
        </w:rPr>
        <w:t>-</w:t>
      </w:r>
      <w:r w:rsidRPr="001F5CE0">
        <w:rPr>
          <w:rFonts w:cstheme="minorHAnsi"/>
          <w:noProof w:val="0"/>
          <w:color w:val="000000"/>
        </w:rPr>
        <w:t xml:space="preserve"> </w:t>
      </w:r>
      <w:r w:rsidR="009E7D33">
        <w:rPr>
          <w:rFonts w:cstheme="minorHAnsi"/>
          <w:noProof w:val="0"/>
          <w:color w:val="000000"/>
        </w:rPr>
        <w:t>Položkový rozpočet</w:t>
      </w:r>
    </w:p>
    <w:p w14:paraId="271B1D2A" w14:textId="77777777" w:rsidR="00C37F15" w:rsidRDefault="00C37F15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14:paraId="219DC4A1" w14:textId="77777777" w:rsidR="00A0466F" w:rsidRDefault="00A0466F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14:paraId="3C8D26C3" w14:textId="62C745E3" w:rsidR="00C37F15" w:rsidRPr="00B4420B" w:rsidRDefault="000B6691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  <w:r>
        <w:rPr>
          <w:rFonts w:cstheme="minorHAnsi"/>
        </w:rPr>
        <w:t xml:space="preserve">V </w:t>
      </w:r>
      <w:r w:rsidR="0027293E">
        <w:rPr>
          <w:rFonts w:cstheme="minorHAnsi"/>
        </w:rPr>
        <w:t>Lochovicích</w:t>
      </w:r>
      <w:r w:rsidR="00C37F15">
        <w:rPr>
          <w:rFonts w:cstheme="minorHAnsi"/>
        </w:rPr>
        <w:t> dne …………</w:t>
      </w:r>
      <w:r w:rsidR="00EC7070">
        <w:rPr>
          <w:rFonts w:cstheme="minorHAnsi"/>
        </w:rPr>
        <w:t>…………</w:t>
      </w:r>
      <w:r>
        <w:rPr>
          <w:rFonts w:cstheme="minorHAnsi"/>
        </w:rPr>
        <w:tab/>
      </w:r>
      <w:r w:rsidR="00C37F15">
        <w:rPr>
          <w:rFonts w:cstheme="minorHAnsi"/>
        </w:rPr>
        <w:tab/>
      </w:r>
      <w:r w:rsidR="00C37F15">
        <w:rPr>
          <w:rFonts w:cstheme="minorHAnsi"/>
        </w:rPr>
        <w:tab/>
      </w:r>
      <w:r w:rsidR="00C37F15" w:rsidRPr="005B296F">
        <w:rPr>
          <w:rFonts w:cstheme="minorHAnsi"/>
        </w:rPr>
        <w:t>V </w:t>
      </w:r>
      <w:r w:rsidR="00C37F15" w:rsidRPr="00B4420B">
        <w:rPr>
          <w:rFonts w:cstheme="minorHAnsi"/>
        </w:rPr>
        <w:t>……………</w:t>
      </w:r>
      <w:r w:rsidR="00EC7070" w:rsidRPr="00B4420B">
        <w:rPr>
          <w:rFonts w:cstheme="minorHAnsi"/>
        </w:rPr>
        <w:t>……….</w:t>
      </w:r>
      <w:r w:rsidR="00C37F15" w:rsidRPr="00B4420B">
        <w:rPr>
          <w:rFonts w:cstheme="minorHAnsi"/>
        </w:rPr>
        <w:t> dne </w:t>
      </w:r>
      <w:r w:rsidR="00EC7070" w:rsidRPr="00B4420B">
        <w:rPr>
          <w:rFonts w:cstheme="minorHAnsi"/>
        </w:rPr>
        <w:t>……………………</w:t>
      </w:r>
    </w:p>
    <w:p w14:paraId="0E14CB41" w14:textId="77777777" w:rsidR="00C37F15" w:rsidRPr="00B4420B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4EC629DF" w14:textId="77777777" w:rsidR="00C37F15" w:rsidRPr="00B4420B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B4420B">
        <w:rPr>
          <w:rFonts w:cstheme="minorHAnsi"/>
        </w:rPr>
        <w:tab/>
      </w:r>
    </w:p>
    <w:p w14:paraId="23411EC3" w14:textId="77777777" w:rsidR="005A24D9" w:rsidRPr="00B4420B" w:rsidRDefault="005A24D9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1445F503" w14:textId="77777777" w:rsidR="00C37F15" w:rsidRPr="00B4420B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5AD52338" w14:textId="77777777" w:rsidR="00C37F15" w:rsidRPr="00B4420B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B4420B">
        <w:rPr>
          <w:rFonts w:cstheme="minorHAnsi"/>
        </w:rPr>
        <w:t xml:space="preserve"> ..………………………………............</w:t>
      </w:r>
      <w:r w:rsidRPr="00B4420B">
        <w:rPr>
          <w:rFonts w:cstheme="minorHAnsi"/>
        </w:rPr>
        <w:tab/>
      </w:r>
      <w:r w:rsidRPr="00B4420B">
        <w:rPr>
          <w:rFonts w:cstheme="minorHAnsi"/>
        </w:rPr>
        <w:tab/>
      </w:r>
      <w:r w:rsidR="00F313E9" w:rsidRPr="00B4420B">
        <w:rPr>
          <w:rFonts w:cstheme="minorHAnsi"/>
        </w:rPr>
        <w:tab/>
      </w:r>
      <w:r w:rsidRPr="00B4420B">
        <w:rPr>
          <w:rFonts w:cstheme="minorHAnsi"/>
        </w:rPr>
        <w:tab/>
        <w:t>.………………………………................</w:t>
      </w:r>
    </w:p>
    <w:p w14:paraId="3DB4FED9" w14:textId="61F36A6E" w:rsidR="00C37F15" w:rsidRPr="00B4420B" w:rsidRDefault="00EC7070" w:rsidP="00846BA2">
      <w:pPr>
        <w:spacing w:after="0" w:line="240" w:lineRule="auto"/>
        <w:rPr>
          <w:rFonts w:cstheme="minorHAnsi"/>
        </w:rPr>
      </w:pPr>
      <w:r w:rsidRPr="00B4420B">
        <w:rPr>
          <w:rFonts w:cstheme="minorHAnsi"/>
        </w:rPr>
        <w:t xml:space="preserve">      </w:t>
      </w:r>
      <w:r w:rsidR="00BD1F94" w:rsidRPr="00B4420B">
        <w:rPr>
          <w:rFonts w:cstheme="minorHAnsi"/>
        </w:rPr>
        <w:t xml:space="preserve"> </w:t>
      </w:r>
      <w:r w:rsidR="0034727C" w:rsidRPr="00B4420B">
        <w:rPr>
          <w:rFonts w:cstheme="minorHAnsi"/>
        </w:rPr>
        <w:t xml:space="preserve">  </w:t>
      </w:r>
      <w:r w:rsidR="00742147" w:rsidRPr="00B4420B">
        <w:rPr>
          <w:rFonts w:cstheme="minorHAnsi"/>
        </w:rPr>
        <w:t xml:space="preserve">Ing. </w:t>
      </w:r>
      <w:r w:rsidR="0027293E">
        <w:rPr>
          <w:rFonts w:cstheme="minorHAnsi"/>
        </w:rPr>
        <w:t>Tomáš Komínek</w:t>
      </w:r>
      <w:r w:rsidR="00C233EF" w:rsidRPr="00B4420B">
        <w:rPr>
          <w:rFonts w:cstheme="minorHAnsi"/>
        </w:rPr>
        <w:tab/>
      </w:r>
      <w:r w:rsidR="00F313E9" w:rsidRPr="00B4420B">
        <w:rPr>
          <w:rFonts w:cstheme="minorHAnsi"/>
        </w:rPr>
        <w:tab/>
      </w:r>
      <w:r w:rsidR="005A24D9" w:rsidRPr="00B4420B">
        <w:rPr>
          <w:rFonts w:cstheme="minorHAnsi"/>
        </w:rPr>
        <w:tab/>
      </w:r>
      <w:r w:rsidR="00C37F15" w:rsidRPr="00B4420B">
        <w:rPr>
          <w:rFonts w:cstheme="minorHAnsi"/>
        </w:rPr>
        <w:tab/>
      </w:r>
      <w:r w:rsidR="005A24D9" w:rsidRPr="00B4420B">
        <w:rPr>
          <w:rFonts w:cstheme="minorHAnsi"/>
        </w:rPr>
        <w:tab/>
      </w:r>
      <w:bookmarkStart w:id="1" w:name="_Hlk205471688"/>
      <w:r w:rsidR="00C37F15" w:rsidRPr="00B4420B">
        <w:rPr>
          <w:rFonts w:cstheme="minorHAnsi"/>
        </w:rPr>
        <w:t>za zhotovitele</w:t>
      </w:r>
      <w:bookmarkEnd w:id="1"/>
    </w:p>
    <w:p w14:paraId="63A1AD10" w14:textId="4183802B" w:rsidR="0046178B" w:rsidRPr="00250F2C" w:rsidRDefault="00C37F15" w:rsidP="005A24D9">
      <w:pPr>
        <w:rPr>
          <w:rFonts w:cstheme="minorHAnsi"/>
        </w:rPr>
      </w:pPr>
      <w:r w:rsidRPr="00B4420B">
        <w:rPr>
          <w:rFonts w:cstheme="minorHAnsi"/>
        </w:rPr>
        <w:t xml:space="preserve">              </w:t>
      </w:r>
      <w:r w:rsidR="002D7D95" w:rsidRPr="00B4420B">
        <w:rPr>
          <w:rFonts w:cstheme="minorHAnsi"/>
        </w:rPr>
        <w:t xml:space="preserve">  </w:t>
      </w:r>
      <w:r w:rsidR="00AD76D8" w:rsidRPr="00B4420B">
        <w:rPr>
          <w:rFonts w:cstheme="minorHAnsi"/>
        </w:rPr>
        <w:t xml:space="preserve"> </w:t>
      </w:r>
      <w:r w:rsidR="00846BA2" w:rsidRPr="00B4420B">
        <w:rPr>
          <w:rFonts w:cstheme="minorHAnsi"/>
        </w:rPr>
        <w:t xml:space="preserve"> </w:t>
      </w:r>
      <w:r w:rsidR="002D7D95" w:rsidRPr="00B4420B">
        <w:rPr>
          <w:rFonts w:cstheme="minorHAnsi"/>
        </w:rPr>
        <w:t xml:space="preserve"> </w:t>
      </w:r>
      <w:r w:rsidR="003E5A72" w:rsidRPr="00B4420B">
        <w:rPr>
          <w:rFonts w:cstheme="minorHAnsi"/>
        </w:rPr>
        <w:t>starosta</w:t>
      </w:r>
    </w:p>
    <w:sectPr w:rsidR="0046178B" w:rsidRPr="00250F2C" w:rsidSect="00265A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774D" w14:textId="77777777" w:rsidR="005F7C53" w:rsidRDefault="005F7C53" w:rsidP="001F5CE0">
      <w:pPr>
        <w:spacing w:after="0" w:line="240" w:lineRule="auto"/>
      </w:pPr>
      <w:r>
        <w:separator/>
      </w:r>
    </w:p>
  </w:endnote>
  <w:endnote w:type="continuationSeparator" w:id="0">
    <w:p w14:paraId="47779A5F" w14:textId="77777777" w:rsidR="005F7C53" w:rsidRDefault="005F7C53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BD90" w14:textId="77777777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EndPr/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B4780A">
          <w:t>1</w:t>
        </w:r>
        <w:r w:rsidR="001D4D00">
          <w:fldChar w:fldCharType="end"/>
        </w:r>
      </w:sdtContent>
    </w:sdt>
  </w:p>
  <w:p w14:paraId="6A89E10D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D9C0" w14:textId="77777777" w:rsidR="005F7C53" w:rsidRDefault="005F7C53" w:rsidP="001F5CE0">
      <w:pPr>
        <w:spacing w:after="0" w:line="240" w:lineRule="auto"/>
      </w:pPr>
      <w:r>
        <w:separator/>
      </w:r>
    </w:p>
  </w:footnote>
  <w:footnote w:type="continuationSeparator" w:id="0">
    <w:p w14:paraId="5BBA9898" w14:textId="77777777" w:rsidR="005F7C53" w:rsidRDefault="005F7C53" w:rsidP="001F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F146" w14:textId="5F3661FC" w:rsidR="00FE1A44" w:rsidRDefault="00410579" w:rsidP="00410579">
    <w:pPr>
      <w:pStyle w:val="Zhlav"/>
      <w:jc w:val="center"/>
    </w:pPr>
    <w:r>
      <w:drawing>
        <wp:inline distT="0" distB="0" distL="0" distR="0" wp14:anchorId="4459FA15" wp14:editId="5D595D0B">
          <wp:extent cx="3271154" cy="1800000"/>
          <wp:effectExtent l="0" t="0" r="5715" b="0"/>
          <wp:docPr id="1202187072" name="Obrázek 2" descr="Obsah obrázku text, snímek obrazovky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187072" name="Obrázek 2" descr="Obsah obrázku text, snímek obrazovky, logo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15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3D92"/>
    <w:multiLevelType w:val="hybridMultilevel"/>
    <w:tmpl w:val="89AE651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173C0"/>
    <w:multiLevelType w:val="hybridMultilevel"/>
    <w:tmpl w:val="C8306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96894">
    <w:abstractNumId w:val="2"/>
  </w:num>
  <w:num w:numId="2" w16cid:durableId="1491171345">
    <w:abstractNumId w:val="1"/>
  </w:num>
  <w:num w:numId="3" w16cid:durableId="482744290">
    <w:abstractNumId w:val="3"/>
  </w:num>
  <w:num w:numId="4" w16cid:durableId="44966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E7"/>
    <w:rsid w:val="000071A4"/>
    <w:rsid w:val="00017965"/>
    <w:rsid w:val="000302FE"/>
    <w:rsid w:val="00052555"/>
    <w:rsid w:val="00060646"/>
    <w:rsid w:val="00062EC7"/>
    <w:rsid w:val="00063C36"/>
    <w:rsid w:val="0007095C"/>
    <w:rsid w:val="000829CD"/>
    <w:rsid w:val="00084247"/>
    <w:rsid w:val="0009754A"/>
    <w:rsid w:val="0009761D"/>
    <w:rsid w:val="000B3A9A"/>
    <w:rsid w:val="000B6691"/>
    <w:rsid w:val="000B716F"/>
    <w:rsid w:val="000D1D3D"/>
    <w:rsid w:val="000D1D69"/>
    <w:rsid w:val="000F2C3D"/>
    <w:rsid w:val="0010638B"/>
    <w:rsid w:val="00144A17"/>
    <w:rsid w:val="00146320"/>
    <w:rsid w:val="00147CB3"/>
    <w:rsid w:val="001547BE"/>
    <w:rsid w:val="00165ECE"/>
    <w:rsid w:val="00175037"/>
    <w:rsid w:val="001775A8"/>
    <w:rsid w:val="001A07DB"/>
    <w:rsid w:val="001B13AC"/>
    <w:rsid w:val="001C02B7"/>
    <w:rsid w:val="001C2480"/>
    <w:rsid w:val="001D4D00"/>
    <w:rsid w:val="001E2F70"/>
    <w:rsid w:val="001F5CE0"/>
    <w:rsid w:val="00231AFE"/>
    <w:rsid w:val="00246CF7"/>
    <w:rsid w:val="00250F2C"/>
    <w:rsid w:val="00254ADF"/>
    <w:rsid w:val="00255B00"/>
    <w:rsid w:val="00265A27"/>
    <w:rsid w:val="00271A96"/>
    <w:rsid w:val="0027293E"/>
    <w:rsid w:val="0027570B"/>
    <w:rsid w:val="00286E96"/>
    <w:rsid w:val="002A3212"/>
    <w:rsid w:val="002C259E"/>
    <w:rsid w:val="002C4248"/>
    <w:rsid w:val="002D7D95"/>
    <w:rsid w:val="002E3CE6"/>
    <w:rsid w:val="002F1461"/>
    <w:rsid w:val="00300E42"/>
    <w:rsid w:val="003120E8"/>
    <w:rsid w:val="00341791"/>
    <w:rsid w:val="0034727C"/>
    <w:rsid w:val="003573B2"/>
    <w:rsid w:val="00386622"/>
    <w:rsid w:val="00392F68"/>
    <w:rsid w:val="003B0A36"/>
    <w:rsid w:val="003B34E4"/>
    <w:rsid w:val="003D2B4B"/>
    <w:rsid w:val="003E0368"/>
    <w:rsid w:val="003E5A72"/>
    <w:rsid w:val="0040794C"/>
    <w:rsid w:val="00410579"/>
    <w:rsid w:val="00413E80"/>
    <w:rsid w:val="00422DE5"/>
    <w:rsid w:val="00430C43"/>
    <w:rsid w:val="00436C55"/>
    <w:rsid w:val="0043751F"/>
    <w:rsid w:val="00444A8B"/>
    <w:rsid w:val="004467E0"/>
    <w:rsid w:val="00455871"/>
    <w:rsid w:val="00456B4E"/>
    <w:rsid w:val="0046178B"/>
    <w:rsid w:val="00481A92"/>
    <w:rsid w:val="004B633A"/>
    <w:rsid w:val="004F16BA"/>
    <w:rsid w:val="004F26C0"/>
    <w:rsid w:val="004F462B"/>
    <w:rsid w:val="00516B00"/>
    <w:rsid w:val="005201BE"/>
    <w:rsid w:val="00532A08"/>
    <w:rsid w:val="00541ADB"/>
    <w:rsid w:val="00546DEC"/>
    <w:rsid w:val="00551825"/>
    <w:rsid w:val="00571136"/>
    <w:rsid w:val="00571EC0"/>
    <w:rsid w:val="0058645A"/>
    <w:rsid w:val="00596489"/>
    <w:rsid w:val="005A24D9"/>
    <w:rsid w:val="005B0797"/>
    <w:rsid w:val="005D3C1C"/>
    <w:rsid w:val="005E60D7"/>
    <w:rsid w:val="005F3315"/>
    <w:rsid w:val="005F592C"/>
    <w:rsid w:val="005F7C53"/>
    <w:rsid w:val="00617E3A"/>
    <w:rsid w:val="00621A4E"/>
    <w:rsid w:val="00624627"/>
    <w:rsid w:val="006249EF"/>
    <w:rsid w:val="00635164"/>
    <w:rsid w:val="006372BB"/>
    <w:rsid w:val="00637705"/>
    <w:rsid w:val="00646C05"/>
    <w:rsid w:val="00647E2B"/>
    <w:rsid w:val="0066054F"/>
    <w:rsid w:val="00674C71"/>
    <w:rsid w:val="0068463A"/>
    <w:rsid w:val="006B09D7"/>
    <w:rsid w:val="006B1DD5"/>
    <w:rsid w:val="006B3D47"/>
    <w:rsid w:val="006B7047"/>
    <w:rsid w:val="006F2EA4"/>
    <w:rsid w:val="00706B5B"/>
    <w:rsid w:val="00711316"/>
    <w:rsid w:val="0072112A"/>
    <w:rsid w:val="00726E5F"/>
    <w:rsid w:val="007332D2"/>
    <w:rsid w:val="00742147"/>
    <w:rsid w:val="00752AF9"/>
    <w:rsid w:val="00755190"/>
    <w:rsid w:val="00755EBE"/>
    <w:rsid w:val="007836A3"/>
    <w:rsid w:val="007A1F48"/>
    <w:rsid w:val="007B2C63"/>
    <w:rsid w:val="007B7A24"/>
    <w:rsid w:val="007D2D02"/>
    <w:rsid w:val="007D4E7F"/>
    <w:rsid w:val="007F08D6"/>
    <w:rsid w:val="007F4346"/>
    <w:rsid w:val="0080208F"/>
    <w:rsid w:val="00802DB5"/>
    <w:rsid w:val="00815763"/>
    <w:rsid w:val="00824E7C"/>
    <w:rsid w:val="00825F0E"/>
    <w:rsid w:val="00830D62"/>
    <w:rsid w:val="00831E80"/>
    <w:rsid w:val="00843EEA"/>
    <w:rsid w:val="00846BA2"/>
    <w:rsid w:val="00870F0B"/>
    <w:rsid w:val="00872C5C"/>
    <w:rsid w:val="00884A9C"/>
    <w:rsid w:val="00891C40"/>
    <w:rsid w:val="00896A1F"/>
    <w:rsid w:val="008A67F9"/>
    <w:rsid w:val="008B5F1B"/>
    <w:rsid w:val="008E4CE8"/>
    <w:rsid w:val="008E7B8B"/>
    <w:rsid w:val="008F0EAF"/>
    <w:rsid w:val="008F162C"/>
    <w:rsid w:val="008F244A"/>
    <w:rsid w:val="008F70EC"/>
    <w:rsid w:val="009233CD"/>
    <w:rsid w:val="00931CD1"/>
    <w:rsid w:val="009459EA"/>
    <w:rsid w:val="0095727E"/>
    <w:rsid w:val="00957FCE"/>
    <w:rsid w:val="009678D4"/>
    <w:rsid w:val="009712F8"/>
    <w:rsid w:val="00975D5F"/>
    <w:rsid w:val="00982259"/>
    <w:rsid w:val="009843B5"/>
    <w:rsid w:val="009A3B1A"/>
    <w:rsid w:val="009B2459"/>
    <w:rsid w:val="009B5A04"/>
    <w:rsid w:val="009E7D33"/>
    <w:rsid w:val="009F32DB"/>
    <w:rsid w:val="00A04541"/>
    <w:rsid w:val="00A0466F"/>
    <w:rsid w:val="00A161C2"/>
    <w:rsid w:val="00A21449"/>
    <w:rsid w:val="00A27E44"/>
    <w:rsid w:val="00A27F60"/>
    <w:rsid w:val="00A37328"/>
    <w:rsid w:val="00A37F33"/>
    <w:rsid w:val="00A467BF"/>
    <w:rsid w:val="00A649DE"/>
    <w:rsid w:val="00AA0231"/>
    <w:rsid w:val="00AA349C"/>
    <w:rsid w:val="00AC4B24"/>
    <w:rsid w:val="00AD76D8"/>
    <w:rsid w:val="00AF04BB"/>
    <w:rsid w:val="00AF70E2"/>
    <w:rsid w:val="00B076A9"/>
    <w:rsid w:val="00B37B9D"/>
    <w:rsid w:val="00B4420B"/>
    <w:rsid w:val="00B46206"/>
    <w:rsid w:val="00B4780A"/>
    <w:rsid w:val="00B830DF"/>
    <w:rsid w:val="00B94986"/>
    <w:rsid w:val="00BD1F94"/>
    <w:rsid w:val="00BE6EF0"/>
    <w:rsid w:val="00BE7624"/>
    <w:rsid w:val="00BF349B"/>
    <w:rsid w:val="00BF589B"/>
    <w:rsid w:val="00C233EF"/>
    <w:rsid w:val="00C37F15"/>
    <w:rsid w:val="00C75FA8"/>
    <w:rsid w:val="00C923A1"/>
    <w:rsid w:val="00CB31CE"/>
    <w:rsid w:val="00CC0CF5"/>
    <w:rsid w:val="00CD508C"/>
    <w:rsid w:val="00CD59D5"/>
    <w:rsid w:val="00D0239B"/>
    <w:rsid w:val="00D067D0"/>
    <w:rsid w:val="00D14A77"/>
    <w:rsid w:val="00D45324"/>
    <w:rsid w:val="00D70833"/>
    <w:rsid w:val="00D81E6B"/>
    <w:rsid w:val="00D848E1"/>
    <w:rsid w:val="00D85612"/>
    <w:rsid w:val="00DE0806"/>
    <w:rsid w:val="00DF14EE"/>
    <w:rsid w:val="00DF3B2C"/>
    <w:rsid w:val="00E006E7"/>
    <w:rsid w:val="00E22321"/>
    <w:rsid w:val="00E26EEC"/>
    <w:rsid w:val="00E460F7"/>
    <w:rsid w:val="00E734D8"/>
    <w:rsid w:val="00E76FFC"/>
    <w:rsid w:val="00E840E3"/>
    <w:rsid w:val="00EA7DF4"/>
    <w:rsid w:val="00EB0FBA"/>
    <w:rsid w:val="00EB44DE"/>
    <w:rsid w:val="00EC054A"/>
    <w:rsid w:val="00EC4FDA"/>
    <w:rsid w:val="00EC7070"/>
    <w:rsid w:val="00F04CB8"/>
    <w:rsid w:val="00F10669"/>
    <w:rsid w:val="00F313E9"/>
    <w:rsid w:val="00F349D4"/>
    <w:rsid w:val="00F454F4"/>
    <w:rsid w:val="00F53EE2"/>
    <w:rsid w:val="00F618FC"/>
    <w:rsid w:val="00F80329"/>
    <w:rsid w:val="00FB2A5D"/>
    <w:rsid w:val="00FB7D2B"/>
    <w:rsid w:val="00FD58F3"/>
    <w:rsid w:val="00FE1A44"/>
    <w:rsid w:val="00FE5EA5"/>
    <w:rsid w:val="00FF0C66"/>
    <w:rsid w:val="00FF295E"/>
    <w:rsid w:val="00FF33FF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7E46"/>
  <w15:docId w15:val="{FDD142E4-9C6C-4567-9336-1307F34C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1775A8"/>
  </w:style>
  <w:style w:type="paragraph" w:styleId="Odstavecseseznamem">
    <w:name w:val="List Paragraph"/>
    <w:basedOn w:val="Normln"/>
    <w:uiPriority w:val="34"/>
    <w:qFormat/>
    <w:rsid w:val="006372BB"/>
    <w:pPr>
      <w:spacing w:after="0" w:line="240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A030-5BF5-4D68-ABFD-1FD85A9D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3808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</dc:creator>
  <cp:keywords/>
  <dc:description/>
  <cp:lastModifiedBy>User</cp:lastModifiedBy>
  <cp:revision>50</cp:revision>
  <cp:lastPrinted>2022-03-30T13:04:00Z</cp:lastPrinted>
  <dcterms:created xsi:type="dcterms:W3CDTF">2025-06-03T13:07:00Z</dcterms:created>
  <dcterms:modified xsi:type="dcterms:W3CDTF">2025-09-05T12:26:00Z</dcterms:modified>
</cp:coreProperties>
</file>