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7BB4F" w14:textId="77777777" w:rsidR="00176843" w:rsidRPr="00D11C7E" w:rsidRDefault="00176843" w:rsidP="00176843">
      <w:pPr>
        <w:jc w:val="center"/>
        <w:rPr>
          <w:rFonts w:ascii="Tahoma" w:hAnsi="Tahoma" w:cs="Tahoma"/>
          <w:b/>
          <w:sz w:val="21"/>
          <w:szCs w:val="21"/>
        </w:rPr>
      </w:pPr>
    </w:p>
    <w:p w14:paraId="169834C2" w14:textId="1A2FB2D3" w:rsidR="00C52CE2" w:rsidRPr="00812871" w:rsidRDefault="00E140A3" w:rsidP="0017684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ČESTNÉ PROHLÁŠENÍ KE STŘETU ZÁJMŮ, OPATŘENÍM VŮČI RUSKU A BĚLORUSKU A ODPOVĚDNÉMU ZADÁVÁNÍ</w:t>
      </w:r>
    </w:p>
    <w:p w14:paraId="1421EB95" w14:textId="77777777" w:rsidR="00C52CE2" w:rsidRDefault="00C52CE2" w:rsidP="00965795">
      <w:pPr>
        <w:jc w:val="center"/>
        <w:rPr>
          <w:b/>
        </w:rPr>
      </w:pPr>
    </w:p>
    <w:p w14:paraId="51AA10A9" w14:textId="044DF8F7" w:rsidR="00965795" w:rsidRDefault="00176843" w:rsidP="00965795">
      <w:pPr>
        <w:spacing w:line="276" w:lineRule="auto"/>
        <w:jc w:val="center"/>
        <w:rPr>
          <w:b/>
          <w:caps/>
        </w:rPr>
      </w:pPr>
      <w:r w:rsidRPr="001213FC">
        <w:rPr>
          <w:b/>
          <w:caps/>
        </w:rPr>
        <w:t>v rámc</w:t>
      </w:r>
      <w:r w:rsidR="00ED7740" w:rsidRPr="001213FC">
        <w:rPr>
          <w:b/>
          <w:caps/>
        </w:rPr>
        <w:t>i zakázky s</w:t>
      </w:r>
      <w:r w:rsidR="00C52CE2" w:rsidRPr="001213FC">
        <w:rPr>
          <w:b/>
          <w:caps/>
        </w:rPr>
        <w:t> </w:t>
      </w:r>
      <w:r w:rsidR="00ED7740" w:rsidRPr="001213FC">
        <w:rPr>
          <w:b/>
          <w:caps/>
        </w:rPr>
        <w:t>názvem</w:t>
      </w:r>
    </w:p>
    <w:p w14:paraId="21FEFF63" w14:textId="706E4B85" w:rsidR="00176843" w:rsidRPr="00965795" w:rsidRDefault="00E6285B" w:rsidP="0009494B">
      <w:pPr>
        <w:spacing w:line="276" w:lineRule="auto"/>
        <w:jc w:val="center"/>
        <w:rPr>
          <w:b/>
        </w:rPr>
      </w:pPr>
      <w:r w:rsidRPr="001213FC">
        <w:rPr>
          <w:b/>
          <w:caps/>
        </w:rPr>
        <w:t>„</w:t>
      </w:r>
      <w:r w:rsidR="00717433">
        <w:rPr>
          <w:b/>
        </w:rPr>
        <w:t xml:space="preserve">Technologie recyklace použité vody po řezání vodním paprskem </w:t>
      </w:r>
      <w:r w:rsidR="00717433" w:rsidRPr="001A2486">
        <w:rPr>
          <w:b/>
        </w:rPr>
        <w:t>ve výrobním provozu Mgr. Petra Šediny</w:t>
      </w:r>
      <w:bookmarkStart w:id="0" w:name="_GoBack"/>
      <w:bookmarkEnd w:id="0"/>
      <w:r w:rsidR="00176843" w:rsidRPr="001213FC">
        <w:rPr>
          <w:b/>
          <w:caps/>
        </w:rPr>
        <w:t>“</w:t>
      </w:r>
    </w:p>
    <w:p w14:paraId="4320CC5B" w14:textId="4A686D80" w:rsidR="00176843" w:rsidRPr="00176843" w:rsidRDefault="00176843" w:rsidP="00C52CE2">
      <w:pPr>
        <w:jc w:val="center"/>
      </w:pPr>
    </w:p>
    <w:p w14:paraId="5C4C91B4" w14:textId="77777777" w:rsidR="00176843" w:rsidRPr="00176843" w:rsidRDefault="00176843" w:rsidP="00176843">
      <w:pPr>
        <w:jc w:val="both"/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7229"/>
      </w:tblGrid>
      <w:tr w:rsidR="00C52CE2" w:rsidRPr="00004FCE" w14:paraId="1CF378A5" w14:textId="77777777" w:rsidTr="00812871">
        <w:trPr>
          <w:trHeight w:val="246"/>
        </w:trPr>
        <w:tc>
          <w:tcPr>
            <w:tcW w:w="1843" w:type="dxa"/>
            <w:hideMark/>
          </w:tcPr>
          <w:p w14:paraId="0E4ECA61" w14:textId="77777777" w:rsidR="00C52CE2" w:rsidRPr="00004FCE" w:rsidRDefault="00C52CE2" w:rsidP="00A66981">
            <w:pPr>
              <w:widowControl w:val="0"/>
              <w:spacing w:before="120" w:line="300" w:lineRule="auto"/>
              <w:ind w:right="553"/>
              <w:jc w:val="both"/>
              <w:rPr>
                <w:bCs/>
              </w:rPr>
            </w:pPr>
            <w:r w:rsidRPr="00004FCE">
              <w:rPr>
                <w:bCs/>
              </w:rPr>
              <w:t xml:space="preserve">Dodavatel:  </w:t>
            </w:r>
          </w:p>
        </w:tc>
        <w:tc>
          <w:tcPr>
            <w:tcW w:w="7229" w:type="dxa"/>
            <w:hideMark/>
          </w:tcPr>
          <w:p w14:paraId="7FB6A561" w14:textId="77777777" w:rsidR="00C52CE2" w:rsidRPr="00004FCE" w:rsidRDefault="00C52CE2" w:rsidP="00A66981">
            <w:pPr>
              <w:widowControl w:val="0"/>
              <w:spacing w:before="120" w:line="300" w:lineRule="auto"/>
              <w:ind w:right="553"/>
              <w:jc w:val="both"/>
              <w:rPr>
                <w:bCs/>
              </w:rPr>
            </w:pPr>
            <w:r w:rsidRPr="00004FCE">
              <w:rPr>
                <w:highlight w:val="yellow"/>
                <w:lang w:val="it-IT"/>
              </w:rPr>
              <w:t>[DOPLNÍ DODAVATEL]</w:t>
            </w:r>
          </w:p>
        </w:tc>
      </w:tr>
      <w:tr w:rsidR="00C52CE2" w:rsidRPr="00004FCE" w14:paraId="74D8CCD4" w14:textId="77777777" w:rsidTr="00812871">
        <w:trPr>
          <w:trHeight w:val="340"/>
        </w:trPr>
        <w:tc>
          <w:tcPr>
            <w:tcW w:w="1843" w:type="dxa"/>
            <w:hideMark/>
          </w:tcPr>
          <w:p w14:paraId="436815E7" w14:textId="77777777" w:rsidR="00C52CE2" w:rsidRPr="00004FCE" w:rsidRDefault="00C52CE2" w:rsidP="00A66981">
            <w:pPr>
              <w:widowControl w:val="0"/>
              <w:spacing w:before="120" w:line="300" w:lineRule="auto"/>
              <w:ind w:right="553"/>
              <w:jc w:val="both"/>
              <w:rPr>
                <w:bCs/>
              </w:rPr>
            </w:pPr>
            <w:r w:rsidRPr="00004FCE">
              <w:rPr>
                <w:bCs/>
              </w:rPr>
              <w:t>IČO:</w:t>
            </w:r>
          </w:p>
        </w:tc>
        <w:tc>
          <w:tcPr>
            <w:tcW w:w="7229" w:type="dxa"/>
            <w:hideMark/>
          </w:tcPr>
          <w:p w14:paraId="0B1D0F18" w14:textId="77777777" w:rsidR="00C52CE2" w:rsidRPr="00004FCE" w:rsidRDefault="00C52CE2" w:rsidP="00A66981">
            <w:pPr>
              <w:widowControl w:val="0"/>
              <w:spacing w:before="120" w:line="300" w:lineRule="auto"/>
              <w:ind w:right="553"/>
              <w:jc w:val="both"/>
              <w:rPr>
                <w:bCs/>
              </w:rPr>
            </w:pPr>
            <w:r w:rsidRPr="00004FCE">
              <w:rPr>
                <w:highlight w:val="yellow"/>
                <w:lang w:val="it-IT"/>
              </w:rPr>
              <w:t>[DOPLNÍ DODAVATEL]</w:t>
            </w:r>
          </w:p>
        </w:tc>
      </w:tr>
      <w:tr w:rsidR="00C52CE2" w:rsidRPr="00004FCE" w14:paraId="3A3F0C7B" w14:textId="77777777" w:rsidTr="00812871">
        <w:trPr>
          <w:trHeight w:val="340"/>
        </w:trPr>
        <w:tc>
          <w:tcPr>
            <w:tcW w:w="1843" w:type="dxa"/>
            <w:hideMark/>
          </w:tcPr>
          <w:p w14:paraId="3C36DB4D" w14:textId="77777777" w:rsidR="00C52CE2" w:rsidRPr="00004FCE" w:rsidRDefault="00C52CE2" w:rsidP="00A66981">
            <w:pPr>
              <w:widowControl w:val="0"/>
              <w:spacing w:before="120" w:line="300" w:lineRule="auto"/>
              <w:ind w:right="553"/>
              <w:jc w:val="both"/>
              <w:rPr>
                <w:bCs/>
              </w:rPr>
            </w:pPr>
            <w:r w:rsidRPr="00004FCE">
              <w:rPr>
                <w:bCs/>
              </w:rPr>
              <w:t>se sídlem:</w:t>
            </w:r>
          </w:p>
        </w:tc>
        <w:tc>
          <w:tcPr>
            <w:tcW w:w="7229" w:type="dxa"/>
            <w:hideMark/>
          </w:tcPr>
          <w:p w14:paraId="1F87DD3C" w14:textId="77777777" w:rsidR="00C52CE2" w:rsidRPr="00004FCE" w:rsidRDefault="00C52CE2" w:rsidP="00A66981">
            <w:pPr>
              <w:widowControl w:val="0"/>
              <w:spacing w:before="120" w:line="300" w:lineRule="auto"/>
              <w:ind w:right="553"/>
              <w:jc w:val="both"/>
              <w:rPr>
                <w:bCs/>
              </w:rPr>
            </w:pPr>
            <w:r w:rsidRPr="00004FCE">
              <w:rPr>
                <w:highlight w:val="yellow"/>
                <w:lang w:val="it-IT"/>
              </w:rPr>
              <w:t>[DOPLNÍ DODAVATEL]</w:t>
            </w:r>
          </w:p>
        </w:tc>
      </w:tr>
    </w:tbl>
    <w:p w14:paraId="551D3F44" w14:textId="77777777" w:rsidR="00C52CE2" w:rsidRPr="00004FCE" w:rsidRDefault="00C52CE2" w:rsidP="00C52CE2">
      <w:pPr>
        <w:widowControl w:val="0"/>
        <w:spacing w:before="120" w:line="300" w:lineRule="auto"/>
        <w:ind w:right="553"/>
        <w:jc w:val="both"/>
        <w:rPr>
          <w:bCs/>
        </w:rPr>
      </w:pPr>
      <w:r w:rsidRPr="00004FCE">
        <w:rPr>
          <w:bCs/>
        </w:rPr>
        <w:t>(dále jen „</w:t>
      </w:r>
      <w:r w:rsidRPr="00004FCE">
        <w:rPr>
          <w:b/>
        </w:rPr>
        <w:t>dodavatel</w:t>
      </w:r>
      <w:r w:rsidRPr="00004FCE">
        <w:rPr>
          <w:bCs/>
        </w:rPr>
        <w:t xml:space="preserve">“)  </w:t>
      </w:r>
    </w:p>
    <w:p w14:paraId="409AD0F3" w14:textId="3B7FDB14" w:rsidR="00C52CE2" w:rsidRDefault="00C52CE2" w:rsidP="00176843">
      <w:pPr>
        <w:jc w:val="both"/>
      </w:pPr>
    </w:p>
    <w:p w14:paraId="33046376" w14:textId="77777777" w:rsidR="00812871" w:rsidRDefault="00812871" w:rsidP="00176843">
      <w:pPr>
        <w:jc w:val="both"/>
      </w:pPr>
    </w:p>
    <w:p w14:paraId="007E8DA5" w14:textId="605BE631" w:rsidR="00176843" w:rsidRDefault="00176843" w:rsidP="00176843">
      <w:pPr>
        <w:jc w:val="both"/>
      </w:pPr>
      <w:r w:rsidRPr="00176843">
        <w:t xml:space="preserve">Tímto jako </w:t>
      </w:r>
      <w:r w:rsidRPr="00C52CE2">
        <w:t>dodavatel</w:t>
      </w:r>
      <w:r w:rsidR="00C52CE2">
        <w:t xml:space="preserve"> </w:t>
      </w:r>
      <w:r w:rsidRPr="00176843">
        <w:t>čestně prohlašuji, že:</w:t>
      </w:r>
    </w:p>
    <w:p w14:paraId="18D83ECB" w14:textId="77777777" w:rsidR="00C52CE2" w:rsidRPr="00C52CE2" w:rsidRDefault="00C52CE2" w:rsidP="00C52CE2">
      <w:pPr>
        <w:ind w:left="360"/>
        <w:jc w:val="both"/>
      </w:pPr>
    </w:p>
    <w:p w14:paraId="0C13D4A2" w14:textId="1012A37E" w:rsidR="00176843" w:rsidRDefault="00176843" w:rsidP="00C52CE2">
      <w:pPr>
        <w:pStyle w:val="Odstavecseseznamem"/>
        <w:numPr>
          <w:ilvl w:val="0"/>
          <w:numId w:val="2"/>
        </w:numPr>
        <w:spacing w:after="120"/>
        <w:jc w:val="both"/>
      </w:pPr>
      <w:r w:rsidRPr="00176843">
        <w:t>Obchodní společnost</w:t>
      </w:r>
      <w:r w:rsidR="009F33C0">
        <w:t xml:space="preserve"> </w:t>
      </w:r>
      <w:r w:rsidR="009F33C0" w:rsidRPr="00004FCE">
        <w:rPr>
          <w:highlight w:val="yellow"/>
          <w:lang w:val="it-IT"/>
        </w:rPr>
        <w:t>[DOPLNÍ DODAVATEL]</w:t>
      </w:r>
      <w:r w:rsidR="009F33C0">
        <w:rPr>
          <w:lang w:val="it-IT"/>
        </w:rPr>
        <w:t xml:space="preserve"> </w:t>
      </w:r>
      <w:r w:rsidR="009F33C0">
        <w:t>n</w:t>
      </w:r>
      <w:r w:rsidRPr="00176843">
        <w:t xml:space="preserve">ení obchodní společností, </w:t>
      </w:r>
      <w:r w:rsidRPr="00176843">
        <w:br/>
        <w:t>ve které veřejný funkcionář uvedený v § 2 odst. 1 písm. c) zákona č. 159/2006 Sb., o střetu zájm</w:t>
      </w:r>
      <w:r>
        <w:t>ů, ve znění pozdějších předpisů</w:t>
      </w:r>
      <w:r w:rsidRPr="00176843">
        <w:t xml:space="preserve"> nebo jim ovládaná osoba vlastní podíl představující alespoň 25% účasti společníka v obchodní společnosti.</w:t>
      </w:r>
      <w:r w:rsidR="00C52CE2">
        <w:t xml:space="preserve"> </w:t>
      </w:r>
    </w:p>
    <w:p w14:paraId="3F766F0C" w14:textId="77777777" w:rsidR="00C52CE2" w:rsidRPr="003D5717" w:rsidRDefault="00C52CE2" w:rsidP="00C52CE2">
      <w:pPr>
        <w:tabs>
          <w:tab w:val="left" w:pos="5580"/>
        </w:tabs>
        <w:spacing w:before="60" w:after="60"/>
        <w:rPr>
          <w:color w:val="000000"/>
        </w:rPr>
      </w:pPr>
    </w:p>
    <w:p w14:paraId="3D8EF66D" w14:textId="3E16C8E8" w:rsidR="00C52CE2" w:rsidRPr="003D5717" w:rsidRDefault="00C52CE2" w:rsidP="00C52CE2">
      <w:pPr>
        <w:pStyle w:val="Odstavecseseznamem"/>
        <w:numPr>
          <w:ilvl w:val="0"/>
          <w:numId w:val="2"/>
        </w:numPr>
        <w:spacing w:after="120"/>
        <w:jc w:val="both"/>
      </w:pPr>
      <w:r w:rsidRPr="003D5717">
        <w:t>proti němu, jeho přímým či nepřímým vlastníkům, ani jeho poddodavatelům (včetně jejich přímých nebo nepřímých vlastníků), kteří mu jsou ke dni podání nabídky známi, nejsou uvaleny</w:t>
      </w:r>
    </w:p>
    <w:p w14:paraId="7084FE80" w14:textId="03ECE0CF" w:rsidR="00C52CE2" w:rsidRDefault="00C52CE2" w:rsidP="00E31013">
      <w:pPr>
        <w:pStyle w:val="Odrkasl"/>
        <w:numPr>
          <w:ilvl w:val="1"/>
          <w:numId w:val="2"/>
        </w:numPr>
        <w:tabs>
          <w:tab w:val="left" w:pos="1134"/>
        </w:tabs>
        <w:spacing w:before="60" w:after="0" w:line="280" w:lineRule="atLeast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C52CE2">
        <w:rPr>
          <w:rFonts w:ascii="Times New Roman" w:hAnsi="Times New Roman" w:cs="Times New Roman"/>
          <w:sz w:val="24"/>
          <w:szCs w:val="24"/>
        </w:rPr>
        <w:t>mezinárodní finanční sankce ve smyslu rozhodnutí a nařízení Rady EU vydaných z důvodu činnosti Ruska narušující nebo ohrožující územní celistvost, svrchovanost a nezávislost Ukrajiny, a to zejména ve smyslu nařízení Rady EU č. 208/2014 ze dne 5. března 2014, č. 269/2014 ze dne 17. března 2014 a č. 765/2006 ze dne 18.</w:t>
      </w:r>
      <w:r w:rsidR="00812871">
        <w:rPr>
          <w:rFonts w:ascii="Times New Roman" w:hAnsi="Times New Roman" w:cs="Times New Roman"/>
          <w:sz w:val="24"/>
          <w:szCs w:val="24"/>
        </w:rPr>
        <w:t> </w:t>
      </w:r>
      <w:r w:rsidRPr="00C52CE2">
        <w:rPr>
          <w:rFonts w:ascii="Times New Roman" w:hAnsi="Times New Roman" w:cs="Times New Roman"/>
          <w:sz w:val="24"/>
          <w:szCs w:val="24"/>
        </w:rPr>
        <w:t>května 2006 o omezujících opatřeních vůči prezidentu Lukašenkovi a některým představitelům Běloruska, ve znění pozdějších předpisů (dále jen „</w:t>
      </w:r>
      <w:r w:rsidRPr="00C52C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Základní nařízení</w:t>
      </w:r>
      <w:r w:rsidRPr="00C52CE2">
        <w:rPr>
          <w:rFonts w:ascii="Times New Roman" w:hAnsi="Times New Roman" w:cs="Times New Roman"/>
          <w:sz w:val="24"/>
          <w:szCs w:val="24"/>
        </w:rPr>
        <w:t>“), dalších nařízení Rady EU, kterým se mění Základní nařízení, popřípadě jež samostatně zavádí další mezinárodní finanční sankce sledující stejný účel jako ty ze Základních nařízení nebo</w:t>
      </w:r>
    </w:p>
    <w:p w14:paraId="34F08EF7" w14:textId="1FED5FE8" w:rsidR="00C52CE2" w:rsidRPr="00C52CE2" w:rsidRDefault="00C52CE2" w:rsidP="00E31013">
      <w:pPr>
        <w:pStyle w:val="Odrkasl"/>
        <w:numPr>
          <w:ilvl w:val="1"/>
          <w:numId w:val="2"/>
        </w:numPr>
        <w:tabs>
          <w:tab w:val="left" w:pos="1134"/>
        </w:tabs>
        <w:spacing w:before="60" w:after="0" w:line="280" w:lineRule="atLeast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C52CE2">
        <w:rPr>
          <w:rFonts w:ascii="Times New Roman" w:hAnsi="Times New Roman" w:cs="Times New Roman"/>
          <w:sz w:val="24"/>
          <w:szCs w:val="24"/>
        </w:rPr>
        <w:t>jiné aplikovatelné sankce platné v České republice nebo zemi sídla účastníka, kterými je sledován stejný účel jako těmi ze Základních nařízení;</w:t>
      </w:r>
    </w:p>
    <w:p w14:paraId="0BA95A19" w14:textId="77777777" w:rsidR="00C52CE2" w:rsidRPr="003D5717" w:rsidRDefault="00C52CE2" w:rsidP="00C52CE2">
      <w:pPr>
        <w:pStyle w:val="Psm"/>
        <w:numPr>
          <w:ilvl w:val="0"/>
          <w:numId w:val="2"/>
        </w:numPr>
        <w:spacing w:before="120" w:after="0" w:line="280" w:lineRule="atLeast"/>
        <w:rPr>
          <w:rFonts w:ascii="Times New Roman" w:hAnsi="Times New Roman" w:cs="Times New Roman"/>
          <w:sz w:val="24"/>
          <w:szCs w:val="24"/>
        </w:rPr>
      </w:pPr>
      <w:r w:rsidRPr="003D5717">
        <w:rPr>
          <w:rFonts w:ascii="Times New Roman" w:hAnsi="Times New Roman" w:cs="Times New Roman"/>
          <w:sz w:val="24"/>
          <w:szCs w:val="24"/>
        </w:rPr>
        <w:t>bude-li s ním uzavřena smlouva na veřejnou zakázku, zajistí po celou dobu plnění veřejné zakázky, že</w:t>
      </w:r>
    </w:p>
    <w:p w14:paraId="7AF225AE" w14:textId="77777777" w:rsidR="00C52CE2" w:rsidRPr="003D5717" w:rsidRDefault="00C52CE2" w:rsidP="00C52CE2">
      <w:pPr>
        <w:pStyle w:val="Odrkasl"/>
        <w:numPr>
          <w:ilvl w:val="1"/>
          <w:numId w:val="2"/>
        </w:numPr>
        <w:tabs>
          <w:tab w:val="left" w:pos="1134"/>
        </w:tabs>
        <w:spacing w:before="60" w:after="0" w:line="280" w:lineRule="atLeast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3D5717">
        <w:rPr>
          <w:rFonts w:ascii="Times New Roman" w:hAnsi="Times New Roman" w:cs="Times New Roman"/>
          <w:sz w:val="24"/>
          <w:szCs w:val="24"/>
        </w:rPr>
        <w:t>k jejímu plnění nevyužije poddodavatele, na nějž byly takové sankce uvaleny, a to zejména u poddodavatelů provádějících minimálně 10 % plnění veřejné zakázky a ať už se takové sankce budou týkat přímo osoby poddodavatele nebo jeho přímých nebo nepřímých vlastníků, a</w:t>
      </w:r>
    </w:p>
    <w:p w14:paraId="369C71AF" w14:textId="77777777" w:rsidR="00C52CE2" w:rsidRDefault="00C52CE2" w:rsidP="00C52CE2">
      <w:pPr>
        <w:pStyle w:val="Odrkasl"/>
        <w:numPr>
          <w:ilvl w:val="1"/>
          <w:numId w:val="2"/>
        </w:numPr>
        <w:tabs>
          <w:tab w:val="left" w:pos="1134"/>
        </w:tabs>
        <w:spacing w:before="60" w:after="0" w:line="280" w:lineRule="atLeast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3D5717">
        <w:rPr>
          <w:rFonts w:ascii="Times New Roman" w:hAnsi="Times New Roman" w:cs="Times New Roman"/>
          <w:sz w:val="24"/>
          <w:szCs w:val="24"/>
        </w:rPr>
        <w:lastRenderedPageBreak/>
        <w:t>v případě uvalení sankcí na kteréhokoliv svého poddodavatele nebo jeho přímého nebo nepřímého vlastníka v průběhu jeho poskytování plnění veřejné zakázky takového poddodavatele bez zbytečného odkladu nahradí v souladu se zněním smlouvy na veřejnou zakázku;</w:t>
      </w:r>
    </w:p>
    <w:p w14:paraId="173E9A18" w14:textId="77777777" w:rsidR="002059DE" w:rsidRPr="003D5717" w:rsidRDefault="002059DE" w:rsidP="002059DE">
      <w:pPr>
        <w:pStyle w:val="Odrkasl"/>
        <w:tabs>
          <w:tab w:val="left" w:pos="1134"/>
        </w:tabs>
        <w:spacing w:before="60" w:after="0" w:line="280" w:lineRule="atLeast"/>
        <w:ind w:left="1134" w:firstLine="0"/>
        <w:rPr>
          <w:rFonts w:ascii="Times New Roman" w:hAnsi="Times New Roman" w:cs="Times New Roman"/>
          <w:sz w:val="24"/>
          <w:szCs w:val="24"/>
        </w:rPr>
      </w:pPr>
    </w:p>
    <w:p w14:paraId="2AC20896" w14:textId="77777777" w:rsidR="00C52CE2" w:rsidRPr="003D5717" w:rsidRDefault="00C52CE2" w:rsidP="00C52CE2">
      <w:pPr>
        <w:pStyle w:val="Psm"/>
        <w:numPr>
          <w:ilvl w:val="0"/>
          <w:numId w:val="2"/>
        </w:numPr>
        <w:spacing w:before="120" w:after="0" w:line="280" w:lineRule="atLeast"/>
        <w:rPr>
          <w:rFonts w:ascii="Times New Roman" w:hAnsi="Times New Roman" w:cs="Times New Roman"/>
          <w:sz w:val="24"/>
          <w:szCs w:val="24"/>
        </w:rPr>
      </w:pPr>
      <w:r w:rsidRPr="003D5717">
        <w:rPr>
          <w:rFonts w:ascii="Times New Roman" w:hAnsi="Times New Roman" w:cs="Times New Roman"/>
          <w:sz w:val="24"/>
          <w:szCs w:val="24"/>
        </w:rPr>
        <w:t>nenabízí a v rámci plnění veřejné zakázky ani nedodá zboží spadající pod</w:t>
      </w:r>
    </w:p>
    <w:p w14:paraId="70D03D4D" w14:textId="77777777" w:rsidR="00C52CE2" w:rsidRPr="003D5717" w:rsidRDefault="00C52CE2" w:rsidP="00C52CE2">
      <w:pPr>
        <w:pStyle w:val="Odrkasl"/>
        <w:numPr>
          <w:ilvl w:val="1"/>
          <w:numId w:val="2"/>
        </w:numPr>
        <w:tabs>
          <w:tab w:val="left" w:pos="1134"/>
        </w:tabs>
        <w:spacing w:before="60" w:after="0" w:line="280" w:lineRule="atLeast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3D5717">
        <w:rPr>
          <w:rFonts w:ascii="Times New Roman" w:hAnsi="Times New Roman" w:cs="Times New Roman"/>
          <w:sz w:val="24"/>
          <w:szCs w:val="24"/>
        </w:rPr>
        <w:t>rozhodnutí a nařízení Rady EU vydaných z důvodu činností Ruska destabilizujících situaci na Ukrajině, a to zejména ve smyslu nařízení Rady EU č. 833/2014 ze dne 31. července 2014 (dále jen „</w:t>
      </w:r>
      <w:r w:rsidRPr="00C52CE2">
        <w:rPr>
          <w:rFonts w:ascii="Times New Roman" w:hAnsi="Times New Roman" w:cs="Times New Roman"/>
          <w:sz w:val="24"/>
          <w:szCs w:val="24"/>
        </w:rPr>
        <w:t>Nařízení k dovozu</w:t>
      </w:r>
      <w:r w:rsidRPr="003D5717">
        <w:rPr>
          <w:rFonts w:ascii="Times New Roman" w:hAnsi="Times New Roman" w:cs="Times New Roman"/>
          <w:sz w:val="24"/>
          <w:szCs w:val="24"/>
        </w:rPr>
        <w:t>“), dalších nařízení Rady EU, kterým se mění Nařízení k dovozu, popřípadě jež samostatně zavádí další mezinárodní finanční sankce sledující stejný účel jako ty z Nařízení k dovozu nebo</w:t>
      </w:r>
    </w:p>
    <w:p w14:paraId="7FCCB8DE" w14:textId="0F20939C" w:rsidR="00C52CE2" w:rsidRPr="00812871" w:rsidRDefault="00C52CE2" w:rsidP="00C52CE2">
      <w:pPr>
        <w:pStyle w:val="Odrkasl"/>
        <w:numPr>
          <w:ilvl w:val="1"/>
          <w:numId w:val="2"/>
        </w:numPr>
        <w:tabs>
          <w:tab w:val="left" w:pos="1134"/>
        </w:tabs>
        <w:spacing w:before="60" w:after="0" w:line="280" w:lineRule="atLeast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3D5717">
        <w:rPr>
          <w:rFonts w:ascii="Times New Roman" w:hAnsi="Times New Roman" w:cs="Times New Roman"/>
          <w:sz w:val="24"/>
          <w:szCs w:val="24"/>
        </w:rPr>
        <w:t xml:space="preserve">jiné aplikovatelné sankce platné v České republice nebo zemi sídla účastníka, </w:t>
      </w:r>
      <w:r w:rsidRPr="00812871">
        <w:rPr>
          <w:rFonts w:ascii="Times New Roman" w:hAnsi="Times New Roman" w:cs="Times New Roman"/>
          <w:sz w:val="24"/>
          <w:szCs w:val="24"/>
        </w:rPr>
        <w:t>kterými je sledován stejný účel jako těmi z Nařízení k dovozu.</w:t>
      </w:r>
    </w:p>
    <w:p w14:paraId="6FCB8722" w14:textId="77777777" w:rsidR="00C52CE2" w:rsidRPr="00812871" w:rsidRDefault="00C52CE2" w:rsidP="00C52CE2">
      <w:pPr>
        <w:pStyle w:val="Odrkasl"/>
        <w:tabs>
          <w:tab w:val="left" w:pos="1134"/>
        </w:tabs>
        <w:spacing w:before="60" w:after="0" w:line="280" w:lineRule="atLeas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91983A0" w14:textId="77777777" w:rsidR="00C52CE2" w:rsidRPr="00812871" w:rsidRDefault="00C52CE2" w:rsidP="00C52CE2">
      <w:pPr>
        <w:pStyle w:val="Odstavecseseznamem"/>
        <w:numPr>
          <w:ilvl w:val="0"/>
          <w:numId w:val="2"/>
        </w:numPr>
        <w:spacing w:after="120"/>
        <w:jc w:val="both"/>
      </w:pPr>
      <w:r w:rsidRPr="00812871">
        <w:t xml:space="preserve">že v průběhu realizace předmětu plnění bude dodržovat následující podmínky tzv. odpovědného zadávání dle § 6 odst. 4 zákona. </w:t>
      </w:r>
    </w:p>
    <w:p w14:paraId="12DB7EF9" w14:textId="77777777" w:rsidR="00C52CE2" w:rsidRPr="00812871" w:rsidRDefault="00C52CE2" w:rsidP="00C52CE2">
      <w:pPr>
        <w:pStyle w:val="Odstavecseseznamem"/>
        <w:spacing w:after="120"/>
        <w:ind w:left="360"/>
        <w:jc w:val="both"/>
      </w:pPr>
    </w:p>
    <w:p w14:paraId="09A2D4E0" w14:textId="77777777" w:rsidR="00C52CE2" w:rsidRPr="00812871" w:rsidRDefault="00C52CE2" w:rsidP="00C52CE2">
      <w:pPr>
        <w:pStyle w:val="Odstavecseseznamem"/>
        <w:spacing w:after="120"/>
        <w:ind w:left="360"/>
        <w:jc w:val="both"/>
      </w:pPr>
      <w:r w:rsidRPr="00812871">
        <w:t>Dodavatel se zavazuje, že zajistí:</w:t>
      </w:r>
    </w:p>
    <w:p w14:paraId="4E33F090" w14:textId="5A502B01" w:rsidR="00C52CE2" w:rsidRPr="00E140A3" w:rsidRDefault="00C52CE2" w:rsidP="00E140A3">
      <w:pPr>
        <w:pStyle w:val="Odrkasl"/>
        <w:numPr>
          <w:ilvl w:val="1"/>
          <w:numId w:val="2"/>
        </w:numPr>
        <w:tabs>
          <w:tab w:val="left" w:pos="1134"/>
        </w:tabs>
        <w:spacing w:before="60" w:after="0" w:line="280" w:lineRule="atLeast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812871">
        <w:rPr>
          <w:rFonts w:ascii="Times New Roman" w:hAnsi="Times New Roman" w:cs="Times New Roman"/>
          <w:sz w:val="24"/>
          <w:szCs w:val="24"/>
        </w:rPr>
        <w:t xml:space="preserve">dodržování zákonných předpisů v oblasti pracovněprávní a BOZP; </w:t>
      </w:r>
    </w:p>
    <w:p w14:paraId="39A0A2DF" w14:textId="77777777" w:rsidR="00C52CE2" w:rsidRPr="00812871" w:rsidRDefault="00C52CE2" w:rsidP="00C52CE2">
      <w:pPr>
        <w:pStyle w:val="Odrkasl"/>
        <w:numPr>
          <w:ilvl w:val="1"/>
          <w:numId w:val="2"/>
        </w:numPr>
        <w:tabs>
          <w:tab w:val="left" w:pos="1134"/>
        </w:tabs>
        <w:spacing w:before="60" w:after="0" w:line="280" w:lineRule="atLeast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812871">
        <w:rPr>
          <w:rFonts w:ascii="Times New Roman" w:hAnsi="Times New Roman" w:cs="Times New Roman"/>
          <w:sz w:val="24"/>
          <w:szCs w:val="24"/>
        </w:rPr>
        <w:t>provádění plateb svým poddodavatelům řádně a včas; a</w:t>
      </w:r>
    </w:p>
    <w:p w14:paraId="629527B1" w14:textId="77777777" w:rsidR="00C52CE2" w:rsidRPr="00812871" w:rsidRDefault="00C52CE2" w:rsidP="00C52CE2">
      <w:pPr>
        <w:pStyle w:val="Odrkasl"/>
        <w:numPr>
          <w:ilvl w:val="1"/>
          <w:numId w:val="2"/>
        </w:numPr>
        <w:tabs>
          <w:tab w:val="left" w:pos="1134"/>
        </w:tabs>
        <w:spacing w:before="60" w:after="0" w:line="280" w:lineRule="atLeast"/>
        <w:ind w:left="1134" w:hanging="283"/>
        <w:rPr>
          <w:rFonts w:ascii="Times New Roman" w:hAnsi="Times New Roman" w:cs="Times New Roman"/>
        </w:rPr>
      </w:pPr>
      <w:r w:rsidRPr="00812871">
        <w:rPr>
          <w:rFonts w:ascii="Times New Roman" w:hAnsi="Times New Roman" w:cs="Times New Roman"/>
          <w:sz w:val="24"/>
          <w:szCs w:val="24"/>
        </w:rPr>
        <w:t>plnění povinností dle písm. a) až e) výše ve stejném rozsahu i u svých poddodavatelů ve vztahu k dalším článkům poddodavatelského řetězce.</w:t>
      </w:r>
    </w:p>
    <w:p w14:paraId="2AED2892" w14:textId="47C4EE6D" w:rsidR="00176843" w:rsidRPr="00812871" w:rsidRDefault="00176843" w:rsidP="00176843">
      <w:pPr>
        <w:jc w:val="both"/>
        <w:rPr>
          <w:bCs/>
        </w:rPr>
      </w:pPr>
    </w:p>
    <w:p w14:paraId="366B8F91" w14:textId="77777777" w:rsidR="00812871" w:rsidRPr="00812871" w:rsidRDefault="00812871" w:rsidP="00176843">
      <w:pPr>
        <w:jc w:val="center"/>
        <w:rPr>
          <w:bCs/>
        </w:rPr>
      </w:pPr>
    </w:p>
    <w:p w14:paraId="3CC375D9" w14:textId="082E0261" w:rsidR="00176843" w:rsidRPr="00812871" w:rsidRDefault="00176843" w:rsidP="00176843">
      <w:pPr>
        <w:spacing w:before="240"/>
        <w:jc w:val="both"/>
      </w:pPr>
      <w:r w:rsidRPr="00812871">
        <w:t>V</w:t>
      </w:r>
      <w:r w:rsidRPr="001213FC">
        <w:t>…</w:t>
      </w:r>
      <w:r w:rsidRPr="001213FC">
        <w:rPr>
          <w:highlight w:val="yellow"/>
        </w:rPr>
        <w:t>……………</w:t>
      </w:r>
      <w:r w:rsidRPr="001213FC">
        <w:t>dne…</w:t>
      </w:r>
      <w:r w:rsidRPr="001213FC">
        <w:rPr>
          <w:highlight w:val="yellow"/>
        </w:rPr>
        <w:t>…………</w:t>
      </w:r>
      <w:r w:rsidRPr="001213FC">
        <w:t>.</w:t>
      </w:r>
    </w:p>
    <w:p w14:paraId="318CDB2D" w14:textId="2A9B4C91" w:rsidR="00176843" w:rsidRPr="00812871" w:rsidRDefault="00176843" w:rsidP="00176843">
      <w:pPr>
        <w:pStyle w:val="Zkladntext"/>
      </w:pPr>
    </w:p>
    <w:p w14:paraId="0285E2CC" w14:textId="4FF19E27" w:rsidR="00812871" w:rsidRDefault="00812871" w:rsidP="00176843">
      <w:pPr>
        <w:pStyle w:val="Zkladntext"/>
      </w:pPr>
    </w:p>
    <w:p w14:paraId="74DAD5F6" w14:textId="6E6C52A2" w:rsidR="00812871" w:rsidRDefault="00812871" w:rsidP="00176843">
      <w:pPr>
        <w:pStyle w:val="Zkladntext"/>
      </w:pPr>
    </w:p>
    <w:p w14:paraId="4CAAF255" w14:textId="77777777" w:rsidR="00812871" w:rsidRPr="00812871" w:rsidRDefault="00812871" w:rsidP="00176843">
      <w:pPr>
        <w:pStyle w:val="Zkladntext"/>
      </w:pPr>
    </w:p>
    <w:p w14:paraId="03C122EB" w14:textId="6F344551" w:rsidR="00176843" w:rsidRPr="00812871" w:rsidRDefault="00176843" w:rsidP="00812871">
      <w:pPr>
        <w:ind w:left="3828"/>
        <w:jc w:val="center"/>
      </w:pPr>
      <w:r w:rsidRPr="001213FC">
        <w:rPr>
          <w:highlight w:val="yellow"/>
        </w:rPr>
        <w:t>………………………………………………..</w:t>
      </w:r>
    </w:p>
    <w:p w14:paraId="2365557C" w14:textId="77777777" w:rsidR="00176843" w:rsidRPr="00812871" w:rsidRDefault="00176843" w:rsidP="00812871">
      <w:pPr>
        <w:pStyle w:val="Zkladntextodsazen"/>
        <w:ind w:left="3828"/>
        <w:jc w:val="center"/>
        <w:rPr>
          <w:rFonts w:ascii="Times New Roman" w:hAnsi="Times New Roman" w:cs="Times New Roman"/>
          <w:sz w:val="24"/>
        </w:rPr>
      </w:pPr>
      <w:r w:rsidRPr="00812871">
        <w:rPr>
          <w:rFonts w:ascii="Times New Roman" w:hAnsi="Times New Roman" w:cs="Times New Roman"/>
          <w:sz w:val="24"/>
        </w:rPr>
        <w:t>jméno, příjmení</w:t>
      </w:r>
    </w:p>
    <w:p w14:paraId="63CFA246" w14:textId="5D737AE8" w:rsidR="000B1616" w:rsidRPr="002520B1" w:rsidRDefault="00176843" w:rsidP="002520B1">
      <w:pPr>
        <w:pStyle w:val="Zkladntextodsazen"/>
        <w:ind w:left="3828"/>
        <w:jc w:val="center"/>
        <w:rPr>
          <w:rFonts w:ascii="Times New Roman" w:hAnsi="Times New Roman" w:cs="Times New Roman"/>
          <w:sz w:val="24"/>
        </w:rPr>
      </w:pPr>
      <w:r w:rsidRPr="00812871">
        <w:rPr>
          <w:rFonts w:ascii="Times New Roman" w:hAnsi="Times New Roman" w:cs="Times New Roman"/>
          <w:sz w:val="24"/>
        </w:rPr>
        <w:t>podpis oprávněné osoby</w:t>
      </w:r>
    </w:p>
    <w:sectPr w:rsidR="000B1616" w:rsidRPr="002520B1" w:rsidSect="00C5021F">
      <w:headerReference w:type="default" r:id="rId1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ADCC8" w14:textId="77777777" w:rsidR="00860481" w:rsidRDefault="00860481" w:rsidP="000F3BCC">
      <w:r>
        <w:separator/>
      </w:r>
    </w:p>
  </w:endnote>
  <w:endnote w:type="continuationSeparator" w:id="0">
    <w:p w14:paraId="695C0642" w14:textId="77777777" w:rsidR="00860481" w:rsidRDefault="00860481" w:rsidP="000F3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00A0D" w14:textId="77777777" w:rsidR="00860481" w:rsidRDefault="00860481" w:rsidP="000F3BCC">
      <w:r>
        <w:separator/>
      </w:r>
    </w:p>
  </w:footnote>
  <w:footnote w:type="continuationSeparator" w:id="0">
    <w:p w14:paraId="4DC931C5" w14:textId="77777777" w:rsidR="00860481" w:rsidRDefault="00860481" w:rsidP="000F3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08FE8" w14:textId="32379F98" w:rsidR="001213FC" w:rsidRDefault="00717433" w:rsidP="001213FC">
    <w:pPr>
      <w:pStyle w:val="Zhlav"/>
    </w:pPr>
    <w:r w:rsidRPr="00717433">
      <w:drawing>
        <wp:anchor distT="0" distB="0" distL="114300" distR="114300" simplePos="0" relativeHeight="251659264" behindDoc="0" locked="0" layoutInCell="1" hidden="0" allowOverlap="1" wp14:anchorId="07A81AF3" wp14:editId="53747E68">
          <wp:simplePos x="0" y="0"/>
          <wp:positionH relativeFrom="margin">
            <wp:posOffset>2025015</wp:posOffset>
          </wp:positionH>
          <wp:positionV relativeFrom="paragraph">
            <wp:posOffset>-266065</wp:posOffset>
          </wp:positionV>
          <wp:extent cx="1947545" cy="503555"/>
          <wp:effectExtent l="0" t="0" r="0" b="0"/>
          <wp:wrapSquare wrapText="bothSides" distT="0" distB="0" distL="114300" distR="114300"/>
          <wp:docPr id="12" name="image7.jpg" descr="Další operační program v gesci Ministerstva vnitra má podporu EU. Pomůže  také Ukrajincům prchajícím před válkou - Fondy Evropské unie v oblasti  vnitřních věcí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Další operační program v gesci Ministerstva vnitra má podporu EU. Pomůže  také Ukrajincům prchajícím před válkou - Fondy Evropské unie v oblasti  vnitřních věcí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7545" cy="503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717433">
      <w:drawing>
        <wp:anchor distT="0" distB="0" distL="114300" distR="114300" simplePos="0" relativeHeight="251660288" behindDoc="0" locked="0" layoutInCell="1" hidden="0" allowOverlap="1" wp14:anchorId="4B274928" wp14:editId="36A0D768">
          <wp:simplePos x="0" y="0"/>
          <wp:positionH relativeFrom="column">
            <wp:posOffset>5020945</wp:posOffset>
          </wp:positionH>
          <wp:positionV relativeFrom="paragraph">
            <wp:posOffset>-273685</wp:posOffset>
          </wp:positionV>
          <wp:extent cx="1069975" cy="503555"/>
          <wp:effectExtent l="0" t="0" r="0" b="0"/>
          <wp:wrapSquare wrapText="bothSides" distT="0" distB="0" distL="114300" distR="114300"/>
          <wp:docPr id="13" name="image9.png" descr="Logo MPO – AP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 descr="Logo MPO – API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9975" cy="503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717433">
      <w:drawing>
        <wp:anchor distT="0" distB="0" distL="114300" distR="114300" simplePos="0" relativeHeight="251661312" behindDoc="1" locked="0" layoutInCell="1" allowOverlap="1" wp14:anchorId="34BE4E55" wp14:editId="1B20065D">
          <wp:simplePos x="0" y="0"/>
          <wp:positionH relativeFrom="column">
            <wp:posOffset>-57150</wp:posOffset>
          </wp:positionH>
          <wp:positionV relativeFrom="paragraph">
            <wp:posOffset>-209550</wp:posOffset>
          </wp:positionV>
          <wp:extent cx="1969135" cy="463550"/>
          <wp:effectExtent l="0" t="0" r="0" b="0"/>
          <wp:wrapTight wrapText="bothSides">
            <wp:wrapPolygon edited="0">
              <wp:start x="0" y="0"/>
              <wp:lineTo x="0" y="20416"/>
              <wp:lineTo x="21314" y="20416"/>
              <wp:lineTo x="21314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13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F0E4A54" w14:textId="03280DB0" w:rsidR="001213FC" w:rsidRDefault="001213FC" w:rsidP="001213FC">
    <w:pPr>
      <w:pStyle w:val="Zhlav"/>
    </w:pPr>
  </w:p>
  <w:p w14:paraId="6D34515A" w14:textId="27F5F9EE" w:rsidR="001213FC" w:rsidRDefault="001213FC" w:rsidP="001213FC">
    <w:pPr>
      <w:pStyle w:val="Zhlav"/>
    </w:pPr>
  </w:p>
  <w:p w14:paraId="40589F35" w14:textId="0A2B6A62" w:rsidR="000235FA" w:rsidRPr="00A61FFF" w:rsidRDefault="000235FA" w:rsidP="001213FC">
    <w:pPr>
      <w:pStyle w:val="Zhlav"/>
    </w:pPr>
    <w:r w:rsidRPr="00A61FFF">
      <w:t xml:space="preserve">Příloha č. </w:t>
    </w:r>
    <w:r w:rsidR="00BA4D3F">
      <w:t>4</w:t>
    </w:r>
    <w:r w:rsidR="002E7B63">
      <w:t xml:space="preserve"> </w:t>
    </w:r>
    <w:r w:rsidRPr="00A61FFF">
      <w:t>ZD</w:t>
    </w:r>
    <w:r w:rsidR="001213FC">
      <w:tab/>
    </w:r>
  </w:p>
  <w:p w14:paraId="563732A3" w14:textId="78A07FED" w:rsidR="000F3BCC" w:rsidRPr="000235FA" w:rsidRDefault="000F3BCC" w:rsidP="000235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1C2B1D6"/>
    <w:lvl w:ilvl="0">
      <w:start w:val="1"/>
      <w:numFmt w:val="lowerLetter"/>
      <w:lvlText w:val="%1)"/>
      <w:lvlJc w:val="left"/>
      <w:pPr>
        <w:ind w:left="360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00000"/>
        <w:spacing w:val="0"/>
        <w:w w:val="100"/>
        <w:kern w:val="2"/>
        <w:position w:val="0"/>
        <w:sz w:val="24"/>
        <w:szCs w:val="2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caps w:val="0"/>
        <w:smallCaps w:val="0"/>
        <w:strike w:val="0"/>
        <w:dstrike w:val="0"/>
        <w:shadow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A2738E"/>
    <w:multiLevelType w:val="multilevel"/>
    <w:tmpl w:val="2C0AF296"/>
    <w:lvl w:ilvl="0">
      <w:start w:val="1"/>
      <w:numFmt w:val="lowerRoman"/>
      <w:lvlText w:val="%1."/>
      <w:lvlJc w:val="righ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00000"/>
        <w:spacing w:val="0"/>
        <w:w w:val="100"/>
        <w:kern w:val="2"/>
        <w:position w:val="0"/>
        <w:sz w:val="24"/>
        <w:szCs w:val="2"/>
        <w:u w:val="none"/>
        <w:effect w:val="none"/>
        <w:vertAlign w:val="baseline"/>
        <w:em w:val="none"/>
        <w:specVanish w:val="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  <w:rPr>
        <w:b w:val="0"/>
        <w:i w:val="0"/>
        <w:caps w:val="0"/>
        <w:smallCaps w:val="0"/>
        <w:strike w:val="0"/>
        <w:dstrike w:val="0"/>
        <w:shadow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268F7492"/>
    <w:multiLevelType w:val="hybridMultilevel"/>
    <w:tmpl w:val="9A9003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F382B"/>
    <w:multiLevelType w:val="multilevel"/>
    <w:tmpl w:val="DB1A1F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00000"/>
        <w:spacing w:val="0"/>
        <w:w w:val="100"/>
        <w:kern w:val="2"/>
        <w:position w:val="0"/>
        <w:sz w:val="24"/>
        <w:szCs w:val="2"/>
        <w:u w:val="none"/>
        <w:effect w:val="none"/>
        <w:vertAlign w:val="baseline"/>
        <w:em w:val="none"/>
        <w:specVanish w:val="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  <w:rPr>
        <w:b w:val="0"/>
        <w:i w:val="0"/>
        <w:caps w:val="0"/>
        <w:smallCaps w:val="0"/>
        <w:strike w:val="0"/>
        <w:dstrike w:val="0"/>
        <w:shadow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3D8843B6"/>
    <w:multiLevelType w:val="multilevel"/>
    <w:tmpl w:val="C50E2DC0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00000"/>
        <w:spacing w:val="0"/>
        <w:w w:val="100"/>
        <w:kern w:val="2"/>
        <w:position w:val="0"/>
        <w:sz w:val="24"/>
        <w:szCs w:val="2"/>
        <w:u w:val="none"/>
        <w:effect w:val="none"/>
        <w:vertAlign w:val="baseline"/>
        <w:em w:val="none"/>
        <w:specVanish w:val="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  <w:rPr>
        <w:b w:val="0"/>
        <w:i w:val="0"/>
        <w:caps w:val="0"/>
        <w:smallCaps w:val="0"/>
        <w:strike w:val="0"/>
        <w:dstrike w:val="0"/>
        <w:shadow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843"/>
    <w:rsid w:val="0002345D"/>
    <w:rsid w:val="000235FA"/>
    <w:rsid w:val="0009494B"/>
    <w:rsid w:val="000B1616"/>
    <w:rsid w:val="000D598E"/>
    <w:rsid w:val="000F3BCC"/>
    <w:rsid w:val="001056F8"/>
    <w:rsid w:val="001213FC"/>
    <w:rsid w:val="001658B9"/>
    <w:rsid w:val="00176843"/>
    <w:rsid w:val="001F4512"/>
    <w:rsid w:val="0020017A"/>
    <w:rsid w:val="002059DE"/>
    <w:rsid w:val="00213E56"/>
    <w:rsid w:val="002308C1"/>
    <w:rsid w:val="002520B1"/>
    <w:rsid w:val="002E7B63"/>
    <w:rsid w:val="0037229C"/>
    <w:rsid w:val="004A5E78"/>
    <w:rsid w:val="004B1A66"/>
    <w:rsid w:val="004E58FE"/>
    <w:rsid w:val="004F67C3"/>
    <w:rsid w:val="005363AE"/>
    <w:rsid w:val="00544F0B"/>
    <w:rsid w:val="005736F6"/>
    <w:rsid w:val="0066103A"/>
    <w:rsid w:val="006737F7"/>
    <w:rsid w:val="00717433"/>
    <w:rsid w:val="00741485"/>
    <w:rsid w:val="007A4C8B"/>
    <w:rsid w:val="00812871"/>
    <w:rsid w:val="008415C7"/>
    <w:rsid w:val="00860481"/>
    <w:rsid w:val="008734C7"/>
    <w:rsid w:val="00896DBD"/>
    <w:rsid w:val="0093618B"/>
    <w:rsid w:val="00965795"/>
    <w:rsid w:val="009A1150"/>
    <w:rsid w:val="009A4807"/>
    <w:rsid w:val="009F33C0"/>
    <w:rsid w:val="00A007C7"/>
    <w:rsid w:val="00A10D7C"/>
    <w:rsid w:val="00A61FFF"/>
    <w:rsid w:val="00B933A1"/>
    <w:rsid w:val="00BA4D3F"/>
    <w:rsid w:val="00C304EF"/>
    <w:rsid w:val="00C5021F"/>
    <w:rsid w:val="00C52CE2"/>
    <w:rsid w:val="00C83CC0"/>
    <w:rsid w:val="00CF2F46"/>
    <w:rsid w:val="00D86B01"/>
    <w:rsid w:val="00DC562D"/>
    <w:rsid w:val="00E140A3"/>
    <w:rsid w:val="00E25DEC"/>
    <w:rsid w:val="00E43829"/>
    <w:rsid w:val="00E6285B"/>
    <w:rsid w:val="00E819DC"/>
    <w:rsid w:val="00ED7740"/>
    <w:rsid w:val="00EF0712"/>
    <w:rsid w:val="00F57156"/>
    <w:rsid w:val="00F92A3E"/>
    <w:rsid w:val="00FF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C2F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6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1768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Odstsl"/>
    <w:link w:val="Nadpis2Char"/>
    <w:uiPriority w:val="2"/>
    <w:qFormat/>
    <w:rsid w:val="00C52CE2"/>
    <w:pPr>
      <w:keepNext/>
      <w:keepLines/>
      <w:spacing w:before="180" w:after="120"/>
      <w:ind w:left="425" w:hanging="141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  <w:lang w:eastAsia="en-US"/>
    </w:rPr>
  </w:style>
  <w:style w:type="paragraph" w:styleId="Nadpis3">
    <w:name w:val="heading 3"/>
    <w:basedOn w:val="Nadpis2"/>
    <w:next w:val="Odstsl"/>
    <w:link w:val="Nadpis3Char"/>
    <w:uiPriority w:val="3"/>
    <w:qFormat/>
    <w:rsid w:val="00C52CE2"/>
    <w:p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76843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176843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1768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176843"/>
    <w:pPr>
      <w:ind w:left="3240"/>
      <w:jc w:val="both"/>
    </w:pPr>
    <w:rPr>
      <w:rFonts w:ascii="Tahoma" w:hAnsi="Tahoma" w:cs="Tahoma"/>
      <w:sz w:val="18"/>
    </w:rPr>
  </w:style>
  <w:style w:type="character" w:customStyle="1" w:styleId="ZkladntextodsazenChar">
    <w:name w:val="Základní text odsazený Char"/>
    <w:basedOn w:val="Standardnpsmoodstavce"/>
    <w:link w:val="Zkladntextodsazen"/>
    <w:rsid w:val="00176843"/>
    <w:rPr>
      <w:rFonts w:ascii="Tahoma" w:eastAsia="Times New Roman" w:hAnsi="Tahoma" w:cs="Tahoma"/>
      <w:sz w:val="1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F3B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3B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F3B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3B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59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598E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52CE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2"/>
    <w:rsid w:val="00C52CE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52CE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4"/>
    <w:qFormat/>
    <w:rsid w:val="00C52CE2"/>
    <w:pPr>
      <w:spacing w:after="120"/>
      <w:ind w:left="425" w:hanging="141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Psm">
    <w:name w:val="Písm."/>
    <w:basedOn w:val="Odstsl"/>
    <w:link w:val="PsmChar"/>
    <w:uiPriority w:val="6"/>
    <w:qFormat/>
    <w:rsid w:val="00C52CE2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C52CE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9"/>
    <w:qFormat/>
    <w:rsid w:val="00C52CE2"/>
    <w:pPr>
      <w:spacing w:after="120"/>
      <w:ind w:left="992" w:hanging="283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C52CE2"/>
    <w:pPr>
      <w:spacing w:after="120"/>
      <w:ind w:left="993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C52CE2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EFD297D533BD4DAD08B66DB6404594" ma:contentTypeVersion="1" ma:contentTypeDescription="Vytvoří nový dokument" ma:contentTypeScope="" ma:versionID="0c8bf243be54a0389ef63109ee8363f6">
  <xsd:schema xmlns:xsd="http://www.w3.org/2001/XMLSchema" xmlns:xs="http://www.w3.org/2001/XMLSchema" xmlns:p="http://schemas.microsoft.com/office/2006/metadata/properties" xmlns:ns2="7c621059-16a4-4862-a4dc-11cabc004c0b" targetNamespace="http://schemas.microsoft.com/office/2006/metadata/properties" ma:root="true" ma:fieldsID="c00b25df6e38723216d399d105c82245" ns2:_="">
    <xsd:import namespace="7c621059-16a4-4862-a4dc-11cabc004c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21059-16a4-4862-a4dc-11cabc004c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c621059-16a4-4862-a4dc-11cabc004c0b">WAKHQVHSJTVR-506295759-919</_dlc_DocId>
    <_dlc_DocIdUrl xmlns="7c621059-16a4-4862-a4dc-11cabc004c0b">
      <Url>https://ict.servis.justice.cz/orsa.cz/_layouts/15/DocIdRedir.aspx?ID=WAKHQVHSJTVR-506295759-919</Url>
      <Description>WAKHQVHSJTVR-506295759-919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91FF92-EB35-4680-B0B3-708F6DD8FCB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EDD1E3C-3A61-4E12-84D2-2355D6099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21059-16a4-4862-a4dc-11cabc004c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352597-8F4C-4037-ACB0-A2950748A66E}">
  <ds:schemaRefs>
    <ds:schemaRef ds:uri="http://schemas.microsoft.com/office/2006/metadata/properties"/>
    <ds:schemaRef ds:uri="http://schemas.microsoft.com/office/infopath/2007/PartnerControls"/>
    <ds:schemaRef ds:uri="7c621059-16a4-4862-a4dc-11cabc004c0b"/>
  </ds:schemaRefs>
</ds:datastoreItem>
</file>

<file path=customXml/itemProps4.xml><?xml version="1.0" encoding="utf-8"?>
<ds:datastoreItem xmlns:ds="http://schemas.openxmlformats.org/officeDocument/2006/customXml" ds:itemID="{DC0CA89A-7AB4-4C09-941F-996D265388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2025-03-10T10:55:00Z</dcterms:created>
  <dcterms:modified xsi:type="dcterms:W3CDTF">2025-04-15T13:59:00Z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0x010100FAEFD297D533BD4DAD08B66DB6404594</vt:lpwstr>
  </property>
  <property fmtid="{D5CDD505-2E9C-101B-9397-08002B2CF9AE}" pid="3" name="_dlc_DocIdItemGuid">
    <vt:lpwstr>d8dda1e9-ce06-4871-9298-b62d7b3c08bc</vt:lpwstr>
  </property>
</Properties>
</file>