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87" w:rsidRPr="006A2887" w:rsidRDefault="006A2887" w:rsidP="006A2887">
      <w:pPr>
        <w:pStyle w:val="Zkladntextodsazen3"/>
        <w:ind w:left="0"/>
        <w:rPr>
          <w:sz w:val="20"/>
          <w:szCs w:val="20"/>
        </w:rPr>
      </w:pPr>
      <w:r>
        <w:rPr>
          <w:sz w:val="20"/>
          <w:szCs w:val="20"/>
        </w:rPr>
        <w:t>Příloha č. 28.2</w:t>
      </w:r>
      <w:r w:rsidRPr="006A2887">
        <w:rPr>
          <w:sz w:val="20"/>
          <w:szCs w:val="20"/>
        </w:rPr>
        <w:t xml:space="preserve"> Zadávací dokumentace</w:t>
      </w:r>
    </w:p>
    <w:p w:rsidR="006A2887" w:rsidRDefault="006A2887" w:rsidP="00AB6A5A">
      <w:pPr>
        <w:pStyle w:val="Zkladntext"/>
        <w:tabs>
          <w:tab w:val="left" w:pos="227"/>
        </w:tabs>
        <w:spacing w:after="0" w:line="276" w:lineRule="auto"/>
        <w:jc w:val="center"/>
        <w:rPr>
          <w:b/>
          <w:bCs/>
          <w:caps/>
          <w:sz w:val="28"/>
          <w:szCs w:val="28"/>
        </w:rPr>
      </w:pPr>
    </w:p>
    <w:p w:rsidR="00D250E5" w:rsidRPr="00630A22" w:rsidRDefault="00DA4807" w:rsidP="00AB6A5A">
      <w:pPr>
        <w:pStyle w:val="Zkladntext"/>
        <w:tabs>
          <w:tab w:val="left" w:pos="227"/>
        </w:tabs>
        <w:spacing w:after="0" w:line="276" w:lineRule="auto"/>
        <w:jc w:val="center"/>
        <w:rPr>
          <w:b/>
          <w:bCs/>
          <w:caps/>
          <w:sz w:val="28"/>
          <w:szCs w:val="28"/>
        </w:rPr>
      </w:pPr>
      <w:r w:rsidRPr="00630A22">
        <w:rPr>
          <w:b/>
          <w:bCs/>
          <w:caps/>
          <w:sz w:val="28"/>
          <w:szCs w:val="28"/>
        </w:rPr>
        <w:t>Smlouva o dílo</w:t>
      </w:r>
      <w:r w:rsidR="00CA4D93" w:rsidRPr="00630A22">
        <w:rPr>
          <w:b/>
          <w:bCs/>
          <w:caps/>
          <w:sz w:val="28"/>
          <w:szCs w:val="28"/>
        </w:rPr>
        <w:t xml:space="preserve"> </w:t>
      </w:r>
    </w:p>
    <w:p w:rsidR="00BE1A76" w:rsidRPr="00FA586A" w:rsidRDefault="00BE1A76" w:rsidP="00AB6A5A">
      <w:pPr>
        <w:pStyle w:val="Zkladntext"/>
        <w:tabs>
          <w:tab w:val="left" w:pos="227"/>
        </w:tabs>
        <w:spacing w:after="0" w:line="276" w:lineRule="auto"/>
        <w:jc w:val="center"/>
        <w:rPr>
          <w:b/>
          <w:bCs/>
          <w:caps/>
        </w:rPr>
      </w:pPr>
    </w:p>
    <w:p w:rsidR="00986594" w:rsidRPr="002D1920" w:rsidRDefault="00CA4D93" w:rsidP="00AB6A5A">
      <w:pPr>
        <w:pStyle w:val="Zkladntext"/>
        <w:tabs>
          <w:tab w:val="left" w:pos="227"/>
        </w:tabs>
        <w:spacing w:after="0" w:line="276" w:lineRule="auto"/>
        <w:rPr>
          <w:bCs/>
          <w:color w:val="00B050"/>
        </w:rPr>
      </w:pPr>
      <w:r w:rsidRPr="00FA586A">
        <w:rPr>
          <w:bCs/>
        </w:rPr>
        <w:t>č</w:t>
      </w:r>
      <w:r w:rsidR="00D250E5" w:rsidRPr="00FA586A">
        <w:rPr>
          <w:bCs/>
        </w:rPr>
        <w:t xml:space="preserve">íslo </w:t>
      </w:r>
      <w:r w:rsidR="0090604C" w:rsidRPr="00FA586A">
        <w:rPr>
          <w:bCs/>
        </w:rPr>
        <w:t>Smlou</w:t>
      </w:r>
      <w:r w:rsidR="00D250E5" w:rsidRPr="00FA586A">
        <w:rPr>
          <w:bCs/>
        </w:rPr>
        <w:t xml:space="preserve">vy </w:t>
      </w:r>
      <w:r w:rsidR="0090604C" w:rsidRPr="002D1920">
        <w:rPr>
          <w:bCs/>
        </w:rPr>
        <w:t>Objed</w:t>
      </w:r>
      <w:r w:rsidR="00D250E5" w:rsidRPr="002D1920">
        <w:rPr>
          <w:bCs/>
        </w:rPr>
        <w:t xml:space="preserve">natele: </w:t>
      </w:r>
      <w:r w:rsidR="002D1920" w:rsidRPr="002D1920">
        <w:rPr>
          <w:bCs/>
        </w:rPr>
        <w:t>SML/2017/076</w:t>
      </w:r>
      <w:r w:rsidR="00D250E5" w:rsidRPr="002D1920">
        <w:rPr>
          <w:bCs/>
        </w:rPr>
        <w:tab/>
      </w:r>
    </w:p>
    <w:p w:rsidR="00D250E5" w:rsidRPr="00FA586A" w:rsidRDefault="00D250E5" w:rsidP="00AB6A5A">
      <w:pPr>
        <w:pStyle w:val="Zkladntext"/>
        <w:tabs>
          <w:tab w:val="left" w:pos="227"/>
        </w:tabs>
        <w:spacing w:after="0" w:line="276" w:lineRule="auto"/>
        <w:rPr>
          <w:bCs/>
        </w:rPr>
      </w:pPr>
      <w:r w:rsidRPr="00FA586A">
        <w:rPr>
          <w:bCs/>
        </w:rPr>
        <w:t xml:space="preserve">číslo </w:t>
      </w:r>
      <w:r w:rsidR="0090604C" w:rsidRPr="00FA586A">
        <w:rPr>
          <w:bCs/>
        </w:rPr>
        <w:t>Smlou</w:t>
      </w:r>
      <w:r w:rsidRPr="00FA586A">
        <w:rPr>
          <w:bCs/>
        </w:rPr>
        <w:t xml:space="preserve">vy </w:t>
      </w:r>
      <w:r w:rsidR="0090604C" w:rsidRPr="00FA586A">
        <w:rPr>
          <w:bCs/>
        </w:rPr>
        <w:t>Zhotovitel</w:t>
      </w:r>
      <w:r w:rsidRPr="00FA586A">
        <w:rPr>
          <w:bCs/>
        </w:rPr>
        <w:t>e:</w:t>
      </w:r>
      <w:r w:rsidRPr="00FA586A">
        <w:rPr>
          <w:bCs/>
        </w:rPr>
        <w:tab/>
      </w:r>
    </w:p>
    <w:p w:rsidR="00D250E5" w:rsidRPr="00FA586A" w:rsidRDefault="00D250E5" w:rsidP="00AB6A5A">
      <w:pPr>
        <w:pStyle w:val="Zkladntext"/>
        <w:tabs>
          <w:tab w:val="left" w:pos="227"/>
        </w:tabs>
        <w:spacing w:after="0" w:line="276" w:lineRule="auto"/>
        <w:rPr>
          <w:b/>
          <w:bCs/>
        </w:rPr>
      </w:pPr>
    </w:p>
    <w:p w:rsidR="009B6839" w:rsidRPr="00BC37B0" w:rsidRDefault="009B6839" w:rsidP="00AB6A5A">
      <w:pPr>
        <w:pStyle w:val="Zkladntext"/>
        <w:tabs>
          <w:tab w:val="left" w:pos="227"/>
        </w:tabs>
        <w:spacing w:after="0" w:line="276" w:lineRule="auto"/>
        <w:jc w:val="center"/>
      </w:pPr>
      <w:r w:rsidRPr="00BC37B0">
        <w:t xml:space="preserve">uzavřená podle </w:t>
      </w:r>
      <w:r w:rsidR="00BC37B0" w:rsidRPr="00BC37B0">
        <w:t>§ 2586 a násl. zákona č. 89/2012 Sb., občanský zákoník</w:t>
      </w:r>
    </w:p>
    <w:p w:rsidR="00506347" w:rsidRPr="00BC37B0" w:rsidRDefault="00506347" w:rsidP="00630A22">
      <w:pPr>
        <w:pStyle w:val="Zkladntext"/>
        <w:tabs>
          <w:tab w:val="left" w:pos="227"/>
        </w:tabs>
        <w:spacing w:line="276" w:lineRule="auto"/>
        <w:jc w:val="center"/>
      </w:pPr>
      <w:r w:rsidRPr="00BC37B0">
        <w:t>(dále jen „Smlouva“)</w:t>
      </w:r>
    </w:p>
    <w:p w:rsidR="00DA4807" w:rsidRPr="00FA586A" w:rsidRDefault="00DA4807" w:rsidP="00FA586A">
      <w:pPr>
        <w:tabs>
          <w:tab w:val="left" w:pos="142"/>
        </w:tabs>
        <w:spacing w:after="120" w:line="276" w:lineRule="auto"/>
      </w:pPr>
      <w:bookmarkStart w:id="0" w:name="_GoBack"/>
      <w:bookmarkEnd w:id="0"/>
    </w:p>
    <w:p w:rsidR="00DA4807" w:rsidRPr="00FA586A" w:rsidRDefault="00DA4807" w:rsidP="00FA586A">
      <w:pPr>
        <w:widowControl w:val="0"/>
        <w:tabs>
          <w:tab w:val="left" w:pos="227"/>
          <w:tab w:val="left" w:pos="1080"/>
          <w:tab w:val="left" w:pos="2250"/>
        </w:tabs>
        <w:autoSpaceDE w:val="0"/>
        <w:autoSpaceDN w:val="0"/>
        <w:adjustRightInd w:val="0"/>
        <w:spacing w:line="276" w:lineRule="auto"/>
        <w:jc w:val="center"/>
        <w:rPr>
          <w:b/>
          <w:bCs/>
        </w:rPr>
      </w:pPr>
      <w:r w:rsidRPr="00FA586A">
        <w:rPr>
          <w:b/>
          <w:bCs/>
        </w:rPr>
        <w:t>Článek I.</w:t>
      </w:r>
    </w:p>
    <w:p w:rsidR="00DA4807" w:rsidRPr="00FA586A" w:rsidRDefault="00DA4807" w:rsidP="00630A22">
      <w:pPr>
        <w:tabs>
          <w:tab w:val="left" w:pos="227"/>
        </w:tabs>
        <w:spacing w:after="120" w:line="276" w:lineRule="auto"/>
      </w:pPr>
    </w:p>
    <w:p w:rsidR="00774BBE" w:rsidRPr="00FA586A" w:rsidRDefault="00774BBE" w:rsidP="00630A22">
      <w:pPr>
        <w:tabs>
          <w:tab w:val="left" w:pos="227"/>
          <w:tab w:val="left" w:pos="2127"/>
        </w:tabs>
        <w:spacing w:line="276" w:lineRule="auto"/>
        <w:rPr>
          <w:b/>
          <w:bCs/>
        </w:rPr>
      </w:pPr>
      <w:r w:rsidRPr="00FA586A">
        <w:rPr>
          <w:b/>
          <w:bCs/>
        </w:rPr>
        <w:t>Objednatel:</w:t>
      </w:r>
      <w:r w:rsidRPr="00FA586A">
        <w:rPr>
          <w:b/>
          <w:bCs/>
        </w:rPr>
        <w:tab/>
      </w:r>
      <w:r w:rsidR="004A0EA0" w:rsidRPr="00FA586A">
        <w:rPr>
          <w:b/>
          <w:bCs/>
        </w:rPr>
        <w:t>Město Čelákovice</w:t>
      </w:r>
    </w:p>
    <w:p w:rsidR="00774BBE" w:rsidRPr="00FA586A" w:rsidRDefault="00774BBE" w:rsidP="00630A22">
      <w:pPr>
        <w:tabs>
          <w:tab w:val="left" w:pos="227"/>
          <w:tab w:val="left" w:pos="2127"/>
        </w:tabs>
        <w:spacing w:line="276" w:lineRule="auto"/>
        <w:rPr>
          <w:bCs/>
        </w:rPr>
      </w:pPr>
      <w:r w:rsidRPr="00FA586A">
        <w:rPr>
          <w:bCs/>
        </w:rPr>
        <w:t>se sídlem:</w:t>
      </w:r>
      <w:r w:rsidRPr="00FA586A">
        <w:rPr>
          <w:bCs/>
        </w:rPr>
        <w:tab/>
      </w:r>
      <w:r w:rsidR="004A0EA0" w:rsidRPr="00FA586A">
        <w:rPr>
          <w:bCs/>
        </w:rPr>
        <w:t>náměstí 5. května 1</w:t>
      </w:r>
    </w:p>
    <w:p w:rsidR="00774BBE" w:rsidRPr="00FA586A" w:rsidRDefault="00774BBE" w:rsidP="00630A22">
      <w:pPr>
        <w:tabs>
          <w:tab w:val="left" w:pos="227"/>
          <w:tab w:val="left" w:pos="2127"/>
        </w:tabs>
        <w:spacing w:line="276" w:lineRule="auto"/>
      </w:pPr>
      <w:r w:rsidRPr="00FA586A">
        <w:rPr>
          <w:bCs/>
        </w:rPr>
        <w:t>zastoupený:</w:t>
      </w:r>
      <w:r w:rsidRPr="00FA586A">
        <w:rPr>
          <w:bCs/>
        </w:rPr>
        <w:tab/>
      </w:r>
      <w:r w:rsidR="00CE0944">
        <w:rPr>
          <w:bCs/>
        </w:rPr>
        <w:t>Ing. Josef Pátek</w:t>
      </w:r>
      <w:r w:rsidR="00FA7AC9" w:rsidRPr="00FA586A">
        <w:rPr>
          <w:bCs/>
        </w:rPr>
        <w:t>, starosta města</w:t>
      </w:r>
    </w:p>
    <w:p w:rsidR="00492846" w:rsidRPr="00FA586A" w:rsidRDefault="00774BBE" w:rsidP="00630A22">
      <w:pPr>
        <w:tabs>
          <w:tab w:val="left" w:pos="227"/>
          <w:tab w:val="left" w:pos="2127"/>
        </w:tabs>
        <w:spacing w:line="276" w:lineRule="auto"/>
      </w:pPr>
      <w:r w:rsidRPr="00FA586A">
        <w:t xml:space="preserve">ve věcech technických oprávněn jednat: </w:t>
      </w:r>
    </w:p>
    <w:p w:rsidR="00774BBE" w:rsidRPr="00A76998" w:rsidRDefault="00E75FC4" w:rsidP="00630A22">
      <w:pPr>
        <w:tabs>
          <w:tab w:val="left" w:pos="2127"/>
        </w:tabs>
        <w:spacing w:line="276" w:lineRule="auto"/>
      </w:pPr>
      <w:r w:rsidRPr="00FA586A">
        <w:tab/>
      </w:r>
      <w:r w:rsidR="00CE0944" w:rsidRPr="00986594">
        <w:t xml:space="preserve">Ing. </w:t>
      </w:r>
      <w:r w:rsidR="00986594" w:rsidRPr="00A76998">
        <w:t>Miloš Sekyra, místostarosta I.</w:t>
      </w:r>
    </w:p>
    <w:p w:rsidR="00774BBE" w:rsidRPr="00986594" w:rsidRDefault="004E4BAD" w:rsidP="00630A22">
      <w:pPr>
        <w:tabs>
          <w:tab w:val="left" w:pos="2127"/>
        </w:tabs>
        <w:spacing w:line="276" w:lineRule="auto"/>
      </w:pPr>
      <w:r w:rsidRPr="00A76998">
        <w:tab/>
      </w:r>
      <w:r w:rsidR="004C7074" w:rsidRPr="00A76998">
        <w:t>TDS</w:t>
      </w:r>
      <w:r w:rsidR="0072269C">
        <w:t xml:space="preserve"> </w:t>
      </w:r>
      <w:r w:rsidR="0072269C" w:rsidRPr="00926733">
        <w:rPr>
          <w:highlight w:val="green"/>
        </w:rPr>
        <w:t>…</w:t>
      </w:r>
    </w:p>
    <w:p w:rsidR="004A0EA0" w:rsidRPr="00FA586A" w:rsidRDefault="00774BBE" w:rsidP="00630A22">
      <w:pPr>
        <w:pStyle w:val="Zkladntext"/>
        <w:tabs>
          <w:tab w:val="left" w:pos="227"/>
          <w:tab w:val="left" w:pos="2127"/>
        </w:tabs>
        <w:spacing w:after="0" w:line="276" w:lineRule="auto"/>
      </w:pPr>
      <w:r w:rsidRPr="00FA586A">
        <w:t xml:space="preserve">bankovní spojení: </w:t>
      </w:r>
      <w:r w:rsidRPr="00FA586A">
        <w:tab/>
        <w:t>Komerční banka</w:t>
      </w:r>
      <w:r w:rsidR="004A0EA0" w:rsidRPr="00FA586A">
        <w:t>, a.s.</w:t>
      </w:r>
    </w:p>
    <w:p w:rsidR="00774BBE" w:rsidRPr="00FA586A" w:rsidRDefault="0072269C" w:rsidP="00630A22">
      <w:pPr>
        <w:pStyle w:val="Zkladntext"/>
        <w:tabs>
          <w:tab w:val="left" w:pos="2127"/>
        </w:tabs>
        <w:spacing w:after="0" w:line="276" w:lineRule="auto"/>
      </w:pPr>
      <w:r>
        <w:t>číslo účtu:</w:t>
      </w:r>
      <w:r>
        <w:tab/>
      </w:r>
      <w:r w:rsidR="008B375F">
        <w:t>6015-4127201</w:t>
      </w:r>
      <w:r w:rsidR="004A0EA0" w:rsidRPr="00FA586A">
        <w:t>/100</w:t>
      </w:r>
    </w:p>
    <w:p w:rsidR="004A0EA0" w:rsidRPr="00FA586A" w:rsidRDefault="00D250E5" w:rsidP="00630A22">
      <w:pPr>
        <w:tabs>
          <w:tab w:val="left" w:pos="227"/>
          <w:tab w:val="left" w:pos="2127"/>
        </w:tabs>
        <w:spacing w:line="276" w:lineRule="auto"/>
      </w:pPr>
      <w:r w:rsidRPr="00FA586A">
        <w:t>IČ:</w:t>
      </w:r>
      <w:r w:rsidR="004A0EA0" w:rsidRPr="00FA586A">
        <w:tab/>
        <w:t>00240117</w:t>
      </w:r>
    </w:p>
    <w:p w:rsidR="00774BBE" w:rsidRPr="00FA586A" w:rsidRDefault="00D250E5" w:rsidP="005816F3">
      <w:pPr>
        <w:pStyle w:val="Bezmezer"/>
      </w:pPr>
      <w:r w:rsidRPr="00FA586A">
        <w:t xml:space="preserve">DIČ: </w:t>
      </w:r>
      <w:r w:rsidR="004A0EA0" w:rsidRPr="00FA586A">
        <w:tab/>
      </w:r>
      <w:r w:rsidR="008B375F">
        <w:tab/>
      </w:r>
      <w:r w:rsidR="008B375F">
        <w:tab/>
      </w:r>
      <w:r w:rsidRPr="00FA586A">
        <w:t>CZ</w:t>
      </w:r>
      <w:r w:rsidR="004A0EA0" w:rsidRPr="00FA586A">
        <w:t>00240117</w:t>
      </w:r>
      <w:r w:rsidR="00926733">
        <w:t xml:space="preserve">, </w:t>
      </w:r>
      <w:r w:rsidR="00926733" w:rsidRPr="00F3124C">
        <w:t>Město Čelákovice je plátcem DPH</w:t>
      </w:r>
    </w:p>
    <w:p w:rsidR="00D250E5" w:rsidRDefault="00D250E5" w:rsidP="00630A22">
      <w:pPr>
        <w:pStyle w:val="Zhlav"/>
        <w:tabs>
          <w:tab w:val="clear" w:pos="4536"/>
          <w:tab w:val="clear" w:pos="9072"/>
          <w:tab w:val="left" w:pos="227"/>
        </w:tabs>
        <w:spacing w:after="120" w:line="276" w:lineRule="auto"/>
        <w:jc w:val="both"/>
      </w:pPr>
      <w:r w:rsidRPr="00FA586A">
        <w:t>(dále jen „</w:t>
      </w:r>
      <w:r w:rsidR="0090604C" w:rsidRPr="00FA586A">
        <w:t>Objed</w:t>
      </w:r>
      <w:r w:rsidRPr="00FA586A">
        <w:t>natel“)</w:t>
      </w:r>
    </w:p>
    <w:p w:rsidR="00630A22" w:rsidRPr="00FA586A" w:rsidRDefault="005816F3" w:rsidP="00630A22">
      <w:pPr>
        <w:pStyle w:val="Zhlav"/>
        <w:tabs>
          <w:tab w:val="clear" w:pos="4536"/>
          <w:tab w:val="clear" w:pos="9072"/>
          <w:tab w:val="left" w:pos="227"/>
        </w:tabs>
        <w:spacing w:after="120" w:line="276" w:lineRule="auto"/>
        <w:jc w:val="both"/>
      </w:pPr>
      <w:r>
        <w:t>a</w:t>
      </w:r>
    </w:p>
    <w:p w:rsidR="00D250E5" w:rsidRPr="009936B2" w:rsidRDefault="0090604C" w:rsidP="00630A22">
      <w:pPr>
        <w:tabs>
          <w:tab w:val="left" w:pos="2127"/>
        </w:tabs>
        <w:spacing w:line="276" w:lineRule="auto"/>
        <w:rPr>
          <w:b/>
          <w:bCs/>
        </w:rPr>
      </w:pPr>
      <w:r w:rsidRPr="009936B2">
        <w:rPr>
          <w:b/>
          <w:bCs/>
        </w:rPr>
        <w:t>Zhotovitel</w:t>
      </w:r>
      <w:r w:rsidR="00E75FC4" w:rsidRPr="009936B2">
        <w:rPr>
          <w:b/>
          <w:bCs/>
        </w:rPr>
        <w:t>:</w:t>
      </w:r>
      <w:r w:rsidR="00926733">
        <w:rPr>
          <w:b/>
          <w:bCs/>
        </w:rPr>
        <w:t xml:space="preserve"> </w:t>
      </w:r>
      <w:r w:rsidR="00E75FC4" w:rsidRPr="009936B2">
        <w:rPr>
          <w:b/>
          <w:bCs/>
        </w:rPr>
        <w:tab/>
      </w:r>
      <w:r w:rsidR="00926733" w:rsidRPr="00926733">
        <w:rPr>
          <w:b/>
          <w:bCs/>
          <w:highlight w:val="yellow"/>
        </w:rPr>
        <w:t>…</w:t>
      </w:r>
    </w:p>
    <w:p w:rsidR="00D250E5" w:rsidRPr="004B0E77" w:rsidRDefault="00D250E5" w:rsidP="00630A22">
      <w:pPr>
        <w:tabs>
          <w:tab w:val="left" w:pos="2127"/>
        </w:tabs>
        <w:spacing w:line="276" w:lineRule="auto"/>
        <w:rPr>
          <w:bCs/>
        </w:rPr>
      </w:pPr>
      <w:r w:rsidRPr="004B0E77">
        <w:rPr>
          <w:bCs/>
        </w:rPr>
        <w:t>se sídlem:</w:t>
      </w:r>
      <w:r w:rsidR="007F29DF" w:rsidRPr="004B0E77">
        <w:rPr>
          <w:bCs/>
        </w:rPr>
        <w:t xml:space="preserve"> </w:t>
      </w:r>
      <w:r w:rsidR="00C13A6D">
        <w:rPr>
          <w:bCs/>
        </w:rPr>
        <w:tab/>
      </w:r>
      <w:r w:rsidR="00926733" w:rsidRPr="00926733">
        <w:rPr>
          <w:bCs/>
          <w:highlight w:val="yellow"/>
        </w:rPr>
        <w:t>…</w:t>
      </w:r>
      <w:r w:rsidRPr="004B0E77">
        <w:rPr>
          <w:bCs/>
        </w:rPr>
        <w:tab/>
      </w:r>
    </w:p>
    <w:p w:rsidR="00D250E5" w:rsidRPr="004B0E77" w:rsidRDefault="00B80863" w:rsidP="00630A22">
      <w:pPr>
        <w:tabs>
          <w:tab w:val="left" w:pos="2127"/>
        </w:tabs>
        <w:spacing w:line="276" w:lineRule="auto"/>
      </w:pPr>
      <w:r w:rsidRPr="004B0E77">
        <w:rPr>
          <w:bCs/>
        </w:rPr>
        <w:t>jednající</w:t>
      </w:r>
      <w:r w:rsidR="00D250E5" w:rsidRPr="004B0E77">
        <w:rPr>
          <w:bCs/>
        </w:rPr>
        <w:t>:</w:t>
      </w:r>
      <w:r w:rsidR="007F29DF" w:rsidRPr="004B0E77">
        <w:rPr>
          <w:bCs/>
        </w:rPr>
        <w:t xml:space="preserve"> </w:t>
      </w:r>
      <w:r w:rsidR="00C13A6D">
        <w:rPr>
          <w:bCs/>
        </w:rPr>
        <w:tab/>
      </w:r>
      <w:r w:rsidR="00926733" w:rsidRPr="00926733">
        <w:rPr>
          <w:bCs/>
          <w:highlight w:val="yellow"/>
        </w:rPr>
        <w:t>…</w:t>
      </w:r>
      <w:r w:rsidR="00D250E5" w:rsidRPr="004B0E77">
        <w:tab/>
      </w:r>
    </w:p>
    <w:p w:rsidR="00C13A6D" w:rsidRDefault="00D250E5" w:rsidP="00630A22">
      <w:pPr>
        <w:tabs>
          <w:tab w:val="left" w:pos="2127"/>
        </w:tabs>
        <w:spacing w:line="276" w:lineRule="auto"/>
      </w:pPr>
      <w:r w:rsidRPr="004B0E77">
        <w:t xml:space="preserve">ve věcech </w:t>
      </w:r>
      <w:r w:rsidR="00757B8D" w:rsidRPr="004B0E77">
        <w:t xml:space="preserve">technických oprávněn jednat: </w:t>
      </w:r>
    </w:p>
    <w:p w:rsidR="00D250E5" w:rsidRPr="004B0E77" w:rsidRDefault="00C13A6D" w:rsidP="00630A22">
      <w:pPr>
        <w:tabs>
          <w:tab w:val="left" w:pos="2127"/>
        </w:tabs>
        <w:spacing w:line="276" w:lineRule="auto"/>
      </w:pPr>
      <w:r>
        <w:tab/>
      </w:r>
      <w:r w:rsidR="00926733" w:rsidRPr="00926733">
        <w:rPr>
          <w:highlight w:val="yellow"/>
        </w:rPr>
        <w:t>…</w:t>
      </w:r>
      <w:r w:rsidR="00757B8D" w:rsidRPr="004B0E77">
        <w:tab/>
      </w:r>
    </w:p>
    <w:p w:rsidR="00C13A6D" w:rsidRDefault="00D250E5" w:rsidP="00630A22">
      <w:pPr>
        <w:pStyle w:val="Zkladntext"/>
        <w:tabs>
          <w:tab w:val="left" w:pos="2127"/>
        </w:tabs>
        <w:spacing w:after="0" w:line="276" w:lineRule="auto"/>
      </w:pPr>
      <w:r w:rsidRPr="004B0E77">
        <w:t>bankovní spojení:</w:t>
      </w:r>
      <w:r w:rsidR="00C13A6D">
        <w:tab/>
      </w:r>
      <w:r w:rsidR="00926733" w:rsidRPr="00926733">
        <w:rPr>
          <w:highlight w:val="yellow"/>
        </w:rPr>
        <w:t>…</w:t>
      </w:r>
    </w:p>
    <w:p w:rsidR="00D250E5" w:rsidRPr="004B0E77" w:rsidRDefault="007F29DF" w:rsidP="00630A22">
      <w:pPr>
        <w:pStyle w:val="Zkladntext"/>
        <w:tabs>
          <w:tab w:val="left" w:pos="2127"/>
        </w:tabs>
        <w:spacing w:after="0" w:line="276" w:lineRule="auto"/>
      </w:pPr>
      <w:r w:rsidRPr="004B0E77">
        <w:t>č.</w:t>
      </w:r>
      <w:r w:rsidR="00C13A6D">
        <w:t xml:space="preserve"> </w:t>
      </w:r>
      <w:proofErr w:type="spellStart"/>
      <w:r w:rsidRPr="004B0E77">
        <w:t>ú</w:t>
      </w:r>
      <w:proofErr w:type="spellEnd"/>
      <w:r w:rsidRPr="004B0E77">
        <w:t>.:</w:t>
      </w:r>
      <w:r w:rsidR="00C13A6D">
        <w:tab/>
      </w:r>
      <w:r w:rsidR="00926733" w:rsidRPr="00926733">
        <w:rPr>
          <w:highlight w:val="yellow"/>
        </w:rPr>
        <w:t>…</w:t>
      </w:r>
      <w:r w:rsidR="00D250E5" w:rsidRPr="004B0E77">
        <w:tab/>
      </w:r>
    </w:p>
    <w:p w:rsidR="00757B8D" w:rsidRPr="004B0E77" w:rsidRDefault="00D250E5" w:rsidP="00630A22">
      <w:pPr>
        <w:tabs>
          <w:tab w:val="left" w:pos="2127"/>
        </w:tabs>
        <w:spacing w:line="276" w:lineRule="auto"/>
      </w:pPr>
      <w:r w:rsidRPr="004B0E77">
        <w:t xml:space="preserve">IČ: </w:t>
      </w:r>
      <w:r w:rsidR="00C13A6D">
        <w:tab/>
      </w:r>
      <w:r w:rsidR="00926733" w:rsidRPr="00926733">
        <w:rPr>
          <w:highlight w:val="yellow"/>
        </w:rPr>
        <w:t>…</w:t>
      </w:r>
      <w:r w:rsidRPr="004B0E77">
        <w:tab/>
      </w:r>
    </w:p>
    <w:p w:rsidR="00D250E5" w:rsidRPr="004B0E77" w:rsidRDefault="00D250E5" w:rsidP="00630A22">
      <w:pPr>
        <w:tabs>
          <w:tab w:val="left" w:pos="2127"/>
        </w:tabs>
        <w:spacing w:line="276" w:lineRule="auto"/>
      </w:pPr>
      <w:r w:rsidRPr="004B0E77">
        <w:t>DIČ:</w:t>
      </w:r>
      <w:r w:rsidR="007F29DF" w:rsidRPr="004B0E77">
        <w:t xml:space="preserve"> </w:t>
      </w:r>
      <w:r w:rsidR="00C13A6D">
        <w:tab/>
      </w:r>
      <w:r w:rsidR="00926733" w:rsidRPr="00926733">
        <w:rPr>
          <w:highlight w:val="yellow"/>
        </w:rPr>
        <w:t>…</w:t>
      </w:r>
      <w:r w:rsidR="00757B8D" w:rsidRPr="004B0E77">
        <w:tab/>
      </w:r>
    </w:p>
    <w:p w:rsidR="00C13A6D" w:rsidRDefault="00D250E5" w:rsidP="00630A22">
      <w:pPr>
        <w:tabs>
          <w:tab w:val="left" w:pos="2127"/>
        </w:tabs>
        <w:spacing w:line="276" w:lineRule="auto"/>
      </w:pPr>
      <w:r w:rsidRPr="004B0E77">
        <w:t xml:space="preserve">údaj o zápisu v obchodním rejstříku nebo v jiné evidenci: </w:t>
      </w:r>
    </w:p>
    <w:p w:rsidR="00C13A6D" w:rsidRDefault="00D250E5" w:rsidP="005816F3">
      <w:pPr>
        <w:tabs>
          <w:tab w:val="left" w:pos="2127"/>
        </w:tabs>
        <w:spacing w:line="276" w:lineRule="auto"/>
      </w:pPr>
      <w:r w:rsidRPr="004B0E77">
        <w:t>zápis v obchodním rejstříku</w:t>
      </w:r>
      <w:r w:rsidR="00C13A6D">
        <w:t xml:space="preserve">, vedeného </w:t>
      </w:r>
      <w:r w:rsidR="00926733">
        <w:t>…</w:t>
      </w:r>
      <w:r w:rsidRPr="00FA586A">
        <w:t xml:space="preserve"> </w:t>
      </w:r>
    </w:p>
    <w:p w:rsidR="00DA4807" w:rsidRDefault="00DA4807" w:rsidP="00630A22">
      <w:pPr>
        <w:pStyle w:val="Zhlav"/>
        <w:tabs>
          <w:tab w:val="clear" w:pos="4536"/>
          <w:tab w:val="clear" w:pos="9072"/>
          <w:tab w:val="left" w:pos="227"/>
        </w:tabs>
        <w:spacing w:after="120" w:line="276" w:lineRule="auto"/>
      </w:pPr>
      <w:r w:rsidRPr="00FA586A">
        <w:t>(dále jen „</w:t>
      </w:r>
      <w:r w:rsidR="0090604C" w:rsidRPr="00FA586A">
        <w:t>Zhotovitel</w:t>
      </w:r>
      <w:r w:rsidRPr="00FA586A">
        <w:t>“)</w:t>
      </w:r>
    </w:p>
    <w:p w:rsidR="007D424A" w:rsidRPr="00BE0A62" w:rsidRDefault="00926733" w:rsidP="00BE0A62">
      <w:pPr>
        <w:pStyle w:val="Bezmezer"/>
      </w:pPr>
      <w:r w:rsidRPr="00BE0A62">
        <w:t>Preambule:</w:t>
      </w:r>
    </w:p>
    <w:p w:rsidR="00926733" w:rsidRPr="00BE0A62" w:rsidRDefault="00157FC0" w:rsidP="00BE0A62">
      <w:pPr>
        <w:pStyle w:val="Bezmezer"/>
        <w:jc w:val="both"/>
      </w:pPr>
      <w:r w:rsidRPr="00BE0A62">
        <w:t xml:space="preserve">Tato smlouva o dílo na </w:t>
      </w:r>
      <w:r w:rsidR="00BE0A62">
        <w:t>stavební práce</w:t>
      </w:r>
      <w:r w:rsidRPr="00BE0A62">
        <w:t xml:space="preserve"> (dále jen „smlouva“) se uzavírá na základě výsledku podlimitní veřejné zakázky „</w:t>
      </w:r>
      <w:r w:rsidR="00BE0A62" w:rsidRPr="00BE0A62">
        <w:t>Stavební úpravy, Rekonstrukce kotelny K 360</w:t>
      </w:r>
      <w:r w:rsidRPr="00BE0A62">
        <w:t>“,</w:t>
      </w:r>
      <w:r w:rsidR="00BE0A62">
        <w:t xml:space="preserve"> zadávané</w:t>
      </w:r>
      <w:r w:rsidRPr="00BE0A62">
        <w:t xml:space="preserve"> </w:t>
      </w:r>
      <w:r w:rsidR="00BE0A62">
        <w:t>v souladu</w:t>
      </w:r>
      <w:r w:rsidR="00BE0A62" w:rsidRPr="00BE0A62">
        <w:t xml:space="preserve"> s § 26 odst. 2 a § 52 písm. a) zákona č. 134/2016 Sb., o zadávání veřejných zakázek (dále jen „zákon“), ve zjednodušeném podlimitním řízení dle § 53 zákona na základě výzvy k podání nabídky a k prokázání splnění </w:t>
      </w:r>
      <w:r w:rsidR="006542A3">
        <w:t>kvalifikace Čj. 520/17 ze dne 06</w:t>
      </w:r>
      <w:r w:rsidR="00221450">
        <w:t>. března</w:t>
      </w:r>
      <w:r w:rsidR="00BE0A62" w:rsidRPr="00BE0A62">
        <w:t xml:space="preserve"> 2017</w:t>
      </w:r>
    </w:p>
    <w:p w:rsidR="00BE0A62" w:rsidRDefault="00BE0A62" w:rsidP="00BE0A62">
      <w:pPr>
        <w:pStyle w:val="Bezmezer"/>
      </w:pPr>
    </w:p>
    <w:p w:rsidR="00830D91" w:rsidRPr="00BE0A62" w:rsidRDefault="00830D91" w:rsidP="00BE0A62">
      <w:pPr>
        <w:pStyle w:val="Bezmezer"/>
      </w:pPr>
    </w:p>
    <w:p w:rsidR="00DA4807" w:rsidRPr="00FA586A" w:rsidRDefault="00DA4807" w:rsidP="00FA586A">
      <w:pPr>
        <w:widowControl w:val="0"/>
        <w:tabs>
          <w:tab w:val="left" w:pos="227"/>
          <w:tab w:val="left" w:pos="1080"/>
          <w:tab w:val="left" w:pos="2250"/>
        </w:tabs>
        <w:autoSpaceDE w:val="0"/>
        <w:autoSpaceDN w:val="0"/>
        <w:adjustRightInd w:val="0"/>
        <w:spacing w:after="120" w:line="276" w:lineRule="auto"/>
        <w:jc w:val="center"/>
        <w:rPr>
          <w:b/>
          <w:bCs/>
        </w:rPr>
      </w:pPr>
      <w:r w:rsidRPr="00FA586A">
        <w:rPr>
          <w:b/>
          <w:bCs/>
        </w:rPr>
        <w:t>Článek II.</w:t>
      </w:r>
    </w:p>
    <w:p w:rsidR="00BE0A62" w:rsidRDefault="00711585" w:rsidP="005675D6">
      <w:pPr>
        <w:pStyle w:val="Odstavecseseznamem"/>
        <w:numPr>
          <w:ilvl w:val="0"/>
          <w:numId w:val="18"/>
        </w:numPr>
        <w:spacing w:after="200" w:line="276" w:lineRule="auto"/>
        <w:ind w:left="426"/>
        <w:jc w:val="both"/>
      </w:pPr>
      <w:r w:rsidRPr="00A76998">
        <w:t xml:space="preserve">Předmětem Smlouvy je závazek Zhotovitele provést pro Objednatele dílo </w:t>
      </w:r>
      <w:r w:rsidR="00986594" w:rsidRPr="00B45B95">
        <w:t>spočívající</w:t>
      </w:r>
      <w:r w:rsidR="00B45B95" w:rsidRPr="00B45B95">
        <w:t xml:space="preserve"> </w:t>
      </w:r>
      <w:r w:rsidR="00B45B95" w:rsidRPr="00B45B95">
        <w:rPr>
          <w:rStyle w:val="cpvselected1"/>
          <w:color w:val="auto"/>
        </w:rPr>
        <w:t xml:space="preserve">v </w:t>
      </w:r>
      <w:r w:rsidR="00B45B95" w:rsidRPr="00B45B95">
        <w:t xml:space="preserve">náhradě </w:t>
      </w:r>
      <w:r w:rsidR="00B45B95" w:rsidRPr="000A027D">
        <w:t xml:space="preserve">3 stávajících kotlů </w:t>
      </w:r>
      <w:proofErr w:type="spellStart"/>
      <w:r w:rsidR="00B45B95" w:rsidRPr="000A027D">
        <w:t>Ygnis</w:t>
      </w:r>
      <w:proofErr w:type="spellEnd"/>
      <w:r w:rsidR="00B45B95" w:rsidRPr="000A027D">
        <w:t xml:space="preserve"> za 2 nové kotle v plynové kotelně K 360 v ul. Na Stráni, pozemek st. p. 4045, katastrální území Čelákovice. Podrobná a úplná specifikace předmětu </w:t>
      </w:r>
      <w:r w:rsidR="00B45B95">
        <w:t>této Smlouvy</w:t>
      </w:r>
      <w:r w:rsidR="00B45B95" w:rsidRPr="000A027D">
        <w:t xml:space="preserve"> je obsažena v projektové dokumentaci pro provádění stavby „Stavební úpravy, Rekonstrukce kotelny K 360“, kterou </w:t>
      </w:r>
      <w:r w:rsidR="00B45B95" w:rsidRPr="000A027D">
        <w:lastRenderedPageBreak/>
        <w:t>pro zadavatele vypracoval v 06/2016 projektant RTCH CONSULT s.r.o., Podolská 401/50, 147 00, Praha 4, IČ: 27524530, zodpovědný projektant Ing. Přemysl Stein, ČKAIT 0009391</w:t>
      </w:r>
      <w:r w:rsidR="00B45B95">
        <w:t>, která</w:t>
      </w:r>
      <w:r w:rsidR="00B45B95" w:rsidRPr="00A76998">
        <w:t xml:space="preserve"> je nedílnou součástí této</w:t>
      </w:r>
      <w:r w:rsidR="00B45B95">
        <w:t xml:space="preserve"> Smlouvy jako její příloha č. 1</w:t>
      </w:r>
      <w:r w:rsidR="00B45B95" w:rsidRPr="000A027D">
        <w:t xml:space="preserve"> a </w:t>
      </w:r>
      <w:r w:rsidR="00A76998" w:rsidRPr="00A76998">
        <w:t xml:space="preserve">dále dle </w:t>
      </w:r>
      <w:r w:rsidR="0016690E">
        <w:t>nabídkového</w:t>
      </w:r>
      <w:r w:rsidR="00A76998" w:rsidRPr="00A76998">
        <w:t xml:space="preserve"> rozpočtu </w:t>
      </w:r>
      <w:r w:rsidR="00B45B95">
        <w:t>Zhotovitele ze zadávacího řízení</w:t>
      </w:r>
      <w:r w:rsidR="00F74C1A">
        <w:t>,</w:t>
      </w:r>
      <w:r w:rsidR="00B45B95">
        <w:t xml:space="preserve"> </w:t>
      </w:r>
      <w:r w:rsidR="00177845" w:rsidRPr="00A76998">
        <w:t>který je nedílnou součástí této</w:t>
      </w:r>
      <w:r w:rsidR="00B45B95">
        <w:t xml:space="preserve"> Smlouvy jako její</w:t>
      </w:r>
      <w:r w:rsidR="00542FEB">
        <w:t xml:space="preserve"> příloha </w:t>
      </w:r>
      <w:r w:rsidR="00B45B95">
        <w:t>č. 2</w:t>
      </w:r>
      <w:r w:rsidR="004653A6" w:rsidRPr="003E5ECD">
        <w:t>.</w:t>
      </w:r>
    </w:p>
    <w:p w:rsidR="00BE0A62" w:rsidRPr="003E5ECD" w:rsidRDefault="00BE0A62" w:rsidP="002A40AA">
      <w:pPr>
        <w:pStyle w:val="Odstavecseseznamem"/>
        <w:spacing w:after="200" w:line="276" w:lineRule="auto"/>
        <w:ind w:left="426"/>
        <w:jc w:val="both"/>
      </w:pPr>
    </w:p>
    <w:p w:rsidR="00A45309" w:rsidRPr="00B4391C" w:rsidRDefault="00A45309" w:rsidP="002A40AA">
      <w:pPr>
        <w:pStyle w:val="Odstavecseseznamem"/>
        <w:numPr>
          <w:ilvl w:val="0"/>
          <w:numId w:val="18"/>
        </w:numPr>
        <w:ind w:left="426" w:hanging="426"/>
        <w:jc w:val="both"/>
        <w:rPr>
          <w:color w:val="000000"/>
          <w:spacing w:val="-3"/>
        </w:rPr>
      </w:pPr>
      <w:r w:rsidRPr="003E5ECD">
        <w:t xml:space="preserve">Zhotovitel se zavazuje </w:t>
      </w:r>
      <w:r w:rsidR="00437E93" w:rsidRPr="003E5ECD">
        <w:t xml:space="preserve">provést </w:t>
      </w:r>
      <w:r w:rsidRPr="003E5ECD">
        <w:t>na svůj náklad a na své nebezpečí všechna související plnění a práce potřebné</w:t>
      </w:r>
      <w:r>
        <w:t xml:space="preserve"> k včasnému a řádnému provedení díla.</w:t>
      </w:r>
    </w:p>
    <w:p w:rsidR="00B4391C" w:rsidRPr="00B4391C" w:rsidRDefault="00B4391C" w:rsidP="00B4391C">
      <w:pPr>
        <w:pStyle w:val="Odstavecseseznamem"/>
        <w:rPr>
          <w:color w:val="000000"/>
          <w:spacing w:val="-3"/>
        </w:rPr>
      </w:pPr>
    </w:p>
    <w:p w:rsidR="00B4391C" w:rsidRPr="00B4391C" w:rsidRDefault="00B4391C" w:rsidP="00B4391C">
      <w:pPr>
        <w:pStyle w:val="Odstavecseseznamem"/>
        <w:numPr>
          <w:ilvl w:val="0"/>
          <w:numId w:val="18"/>
        </w:numPr>
        <w:ind w:left="426" w:hanging="426"/>
        <w:jc w:val="both"/>
        <w:rPr>
          <w:color w:val="000000"/>
          <w:spacing w:val="-3"/>
        </w:rPr>
      </w:pPr>
      <w:r>
        <w:t>Zhotovitel se zavazuje, že při plnění této Smlouvy (při realizaci díla) nepoužije neznačkové komponenty topení či</w:t>
      </w:r>
      <w:r w:rsidRPr="00387805">
        <w:t xml:space="preserve"> napodobenin</w:t>
      </w:r>
      <w:r>
        <w:t>y</w:t>
      </w:r>
      <w:r w:rsidRPr="00387805">
        <w:t xml:space="preserve"> značkových výrobků, pocházejících z jakékoliv jiné země, než ze země pů</w:t>
      </w:r>
      <w:r>
        <w:t>vodu originálu</w:t>
      </w:r>
      <w:r w:rsidRPr="00387805">
        <w:t>.</w:t>
      </w:r>
      <w:r w:rsidRPr="00B4391C">
        <w:rPr>
          <w:color w:val="000000"/>
        </w:rPr>
        <w:t xml:space="preserve"> </w:t>
      </w:r>
      <w:r w:rsidRPr="00387805">
        <w:t xml:space="preserve">Ve výčtu se jedná o </w:t>
      </w:r>
      <w:r>
        <w:t>ryto</w:t>
      </w:r>
      <w:r w:rsidRPr="00387805">
        <w:t xml:space="preserve"> rozhodující komponenty topení:</w:t>
      </w:r>
    </w:p>
    <w:p w:rsidR="00B4391C" w:rsidRPr="001D3A87" w:rsidRDefault="00B4391C" w:rsidP="00B4391C">
      <w:pPr>
        <w:pStyle w:val="Bezmezer"/>
        <w:numPr>
          <w:ilvl w:val="0"/>
          <w:numId w:val="26"/>
        </w:numPr>
        <w:jc w:val="both"/>
      </w:pPr>
      <w:r w:rsidRPr="001D3A87">
        <w:t>plynové kotle,</w:t>
      </w:r>
    </w:p>
    <w:p w:rsidR="00B4391C" w:rsidRPr="001D3A87" w:rsidRDefault="00B4391C" w:rsidP="00B4391C">
      <w:pPr>
        <w:pStyle w:val="Bezmezer"/>
        <w:numPr>
          <w:ilvl w:val="0"/>
          <w:numId w:val="26"/>
        </w:numPr>
        <w:jc w:val="both"/>
      </w:pPr>
      <w:r w:rsidRPr="001D3A87">
        <w:t>plynové hořáky,</w:t>
      </w:r>
    </w:p>
    <w:p w:rsidR="00B4391C" w:rsidRPr="001D3A87" w:rsidRDefault="00B4391C" w:rsidP="00B4391C">
      <w:pPr>
        <w:pStyle w:val="Bezmezer"/>
        <w:numPr>
          <w:ilvl w:val="0"/>
          <w:numId w:val="26"/>
        </w:numPr>
        <w:jc w:val="both"/>
      </w:pPr>
      <w:r w:rsidRPr="001D3A87">
        <w:t>tlumiče hluku,</w:t>
      </w:r>
    </w:p>
    <w:p w:rsidR="00B4391C" w:rsidRPr="001D3A87" w:rsidRDefault="00B4391C" w:rsidP="00B4391C">
      <w:pPr>
        <w:pStyle w:val="Bezmezer"/>
        <w:numPr>
          <w:ilvl w:val="0"/>
          <w:numId w:val="26"/>
        </w:numPr>
        <w:jc w:val="both"/>
      </w:pPr>
      <w:r w:rsidRPr="001D3A87">
        <w:t>nerezový výměník TÚV,</w:t>
      </w:r>
    </w:p>
    <w:p w:rsidR="00B4391C" w:rsidRDefault="00B4391C" w:rsidP="00B4391C">
      <w:pPr>
        <w:pStyle w:val="Bezmezer"/>
        <w:numPr>
          <w:ilvl w:val="0"/>
          <w:numId w:val="26"/>
        </w:numPr>
        <w:jc w:val="both"/>
      </w:pPr>
      <w:r w:rsidRPr="001D3A87">
        <w:t>oběhová čerpadla,</w:t>
      </w:r>
    </w:p>
    <w:p w:rsidR="00B4391C" w:rsidRDefault="00B4391C" w:rsidP="00530EEA">
      <w:pPr>
        <w:pStyle w:val="Bezmezer"/>
        <w:numPr>
          <w:ilvl w:val="0"/>
          <w:numId w:val="26"/>
        </w:numPr>
        <w:jc w:val="both"/>
      </w:pPr>
      <w:r w:rsidRPr="001D3A87">
        <w:t xml:space="preserve">měřiče tepla a řídicí systém </w:t>
      </w:r>
      <w:proofErr w:type="spellStart"/>
      <w:r w:rsidRPr="001D3A87">
        <w:t>MaR</w:t>
      </w:r>
      <w:proofErr w:type="spellEnd"/>
      <w:r w:rsidRPr="001D3A87">
        <w:t>.</w:t>
      </w:r>
    </w:p>
    <w:p w:rsidR="00530EEA" w:rsidRPr="003E5ECD" w:rsidRDefault="00530EEA" w:rsidP="00530EEA">
      <w:pPr>
        <w:pStyle w:val="Bezmezer"/>
        <w:jc w:val="both"/>
      </w:pPr>
    </w:p>
    <w:p w:rsidR="00E4478E" w:rsidRPr="001D3A87" w:rsidRDefault="00E4478E" w:rsidP="00344045">
      <w:pPr>
        <w:pStyle w:val="Odstavecseseznamem"/>
        <w:numPr>
          <w:ilvl w:val="0"/>
          <w:numId w:val="18"/>
        </w:numPr>
        <w:ind w:left="426" w:hanging="426"/>
        <w:jc w:val="both"/>
      </w:pPr>
      <w:r w:rsidRPr="00830D91">
        <w:t xml:space="preserve">Zhotovitel </w:t>
      </w:r>
      <w:r>
        <w:t xml:space="preserve">se zavazuje, že dodávku, montáž a servis </w:t>
      </w:r>
      <w:r w:rsidRPr="00E4478E">
        <w:t>rozhodujících komponentů topení</w:t>
      </w:r>
      <w:r>
        <w:t xml:space="preserve"> dle odst. 3 tohoto článku Smlouvy zajistí prostřednictvím osob, které jsou držiteli </w:t>
      </w:r>
      <w:r w:rsidRPr="00E4478E">
        <w:t xml:space="preserve">certifikátu výrobce o </w:t>
      </w:r>
      <w:r w:rsidR="00344045">
        <w:t xml:space="preserve">své </w:t>
      </w:r>
      <w:r w:rsidRPr="00E4478E">
        <w:t>autorizaci či oprávnění pro dodávku</w:t>
      </w:r>
      <w:r w:rsidR="00344045">
        <w:t>, montáž</w:t>
      </w:r>
      <w:r w:rsidRPr="00E4478E">
        <w:t xml:space="preserve"> a servis rozhodujících komponentů topení </w:t>
      </w:r>
      <w:r w:rsidR="00344045">
        <w:t>dle odst. 3 tohoto článku Smlouvy.</w:t>
      </w:r>
      <w:r w:rsidR="008D0399" w:rsidRPr="008D0399">
        <w:t xml:space="preserve"> </w:t>
      </w:r>
      <w:r w:rsidR="008D0399">
        <w:t>Ú</w:t>
      </w:r>
      <w:r w:rsidR="008D0399" w:rsidRPr="00232A62">
        <w:t>ředně o</w:t>
      </w:r>
      <w:r w:rsidR="008D0399">
        <w:t>věřená / ověřené</w:t>
      </w:r>
      <w:r w:rsidR="008D0399" w:rsidRPr="00232A62">
        <w:t xml:space="preserve"> kopie</w:t>
      </w:r>
      <w:r w:rsidR="008D0399">
        <w:t xml:space="preserve"> </w:t>
      </w:r>
      <w:r w:rsidR="008D0399" w:rsidRPr="00E4478E">
        <w:t>certifikátu</w:t>
      </w:r>
      <w:r w:rsidR="008D0399">
        <w:t xml:space="preserve"> / certifikátů</w:t>
      </w:r>
      <w:r w:rsidR="008D0399" w:rsidRPr="00E4478E">
        <w:t xml:space="preserve"> výrobce o autorizaci či oprávnění pro dodávku</w:t>
      </w:r>
      <w:r w:rsidR="008D0399">
        <w:t>, montáž</w:t>
      </w:r>
      <w:r w:rsidR="008D0399" w:rsidRPr="00E4478E">
        <w:t xml:space="preserve"> a servis rozhodujících komponentů topení</w:t>
      </w:r>
      <w:r w:rsidR="008D0399">
        <w:t xml:space="preserve"> je / jsou přílohou č. 5 této Smlouvy.</w:t>
      </w:r>
    </w:p>
    <w:p w:rsidR="00E4478E" w:rsidRPr="00E4478E" w:rsidRDefault="00E4478E" w:rsidP="00344045">
      <w:pPr>
        <w:pStyle w:val="Odstavecseseznamem"/>
        <w:ind w:left="426"/>
        <w:jc w:val="both"/>
        <w:rPr>
          <w:color w:val="000000"/>
          <w:spacing w:val="-3"/>
        </w:rPr>
      </w:pPr>
    </w:p>
    <w:p w:rsidR="00B4391C" w:rsidRPr="00B4391C" w:rsidRDefault="00530EEA" w:rsidP="00B4391C">
      <w:pPr>
        <w:pStyle w:val="Odstavecseseznamem"/>
        <w:numPr>
          <w:ilvl w:val="0"/>
          <w:numId w:val="18"/>
        </w:numPr>
        <w:ind w:left="426" w:hanging="426"/>
        <w:jc w:val="both"/>
        <w:rPr>
          <w:color w:val="000000"/>
          <w:spacing w:val="-3"/>
        </w:rPr>
      </w:pPr>
      <w:r>
        <w:t xml:space="preserve">Zhotovitel se zavazuje, že při plnění této Smlouvy (při realizaci díla) použije pouze takové </w:t>
      </w:r>
      <w:r w:rsidRPr="001D3A87">
        <w:t xml:space="preserve">komponenty topení, zejména pak </w:t>
      </w:r>
      <w:r>
        <w:t xml:space="preserve">takové </w:t>
      </w:r>
      <w:r w:rsidRPr="001D3A87">
        <w:t>rozhodující komponenty topení</w:t>
      </w:r>
      <w:r>
        <w:t xml:space="preserve"> dle odst. 3 tohoto článku Smlouvy, které jsou </w:t>
      </w:r>
      <w:r w:rsidRPr="001D3A87">
        <w:t>vzájemně kompatibilní</w:t>
      </w:r>
      <w:r>
        <w:t>.</w:t>
      </w:r>
    </w:p>
    <w:p w:rsidR="00B4391C" w:rsidRPr="00B4391C" w:rsidRDefault="00B4391C" w:rsidP="00B4391C">
      <w:pPr>
        <w:pStyle w:val="Odstavecseseznamem"/>
        <w:rPr>
          <w:color w:val="000000"/>
          <w:spacing w:val="-3"/>
        </w:rPr>
      </w:pPr>
    </w:p>
    <w:p w:rsidR="00B4391C" w:rsidRPr="00830D91" w:rsidRDefault="00530EEA" w:rsidP="00530EEA">
      <w:pPr>
        <w:pStyle w:val="Odstavecseseznamem"/>
        <w:numPr>
          <w:ilvl w:val="0"/>
          <w:numId w:val="18"/>
        </w:numPr>
        <w:ind w:left="426" w:hanging="426"/>
        <w:jc w:val="both"/>
        <w:rPr>
          <w:color w:val="000000"/>
          <w:spacing w:val="-3"/>
        </w:rPr>
      </w:pPr>
      <w:r>
        <w:t>Zhotovitel se zavazuje, že při plnění této Smlouvy (při realizaci díla) použije pouze</w:t>
      </w:r>
      <w:r w:rsidRPr="00530EEA">
        <w:t xml:space="preserve"> </w:t>
      </w:r>
      <w:r w:rsidRPr="001D3A87">
        <w:t>takové výrobky a materiály, jejichž použití je v ČR schváleno a mají osvědčení o jakosti materiálu, výrobku a použité technologie.</w:t>
      </w:r>
    </w:p>
    <w:p w:rsidR="00830D91" w:rsidRPr="00830D91" w:rsidRDefault="00830D91" w:rsidP="00830D91">
      <w:pPr>
        <w:pStyle w:val="Odstavecseseznamem"/>
        <w:rPr>
          <w:color w:val="000000"/>
          <w:spacing w:val="-3"/>
        </w:rPr>
      </w:pPr>
    </w:p>
    <w:p w:rsidR="00E4478E" w:rsidRPr="00344045" w:rsidRDefault="00830D91" w:rsidP="00344045">
      <w:pPr>
        <w:pStyle w:val="Odstavecseseznamem"/>
        <w:numPr>
          <w:ilvl w:val="0"/>
          <w:numId w:val="18"/>
        </w:numPr>
        <w:ind w:left="426" w:hanging="426"/>
        <w:jc w:val="both"/>
        <w:rPr>
          <w:color w:val="000000"/>
          <w:spacing w:val="-3"/>
        </w:rPr>
      </w:pPr>
      <w:r w:rsidRPr="00830D91">
        <w:t>Zhotovitel se zavazuje, že dílo bude realizováno v souladu s projektovou dokumentací pro provádění stavby</w:t>
      </w:r>
      <w:r w:rsidR="00E4478E">
        <w:t xml:space="preserve"> </w:t>
      </w:r>
      <w:r w:rsidR="00E4478E" w:rsidRPr="00830D91">
        <w:t>dle článku II. této Smlouvy</w:t>
      </w:r>
      <w:r w:rsidRPr="00830D91">
        <w:t>, v souladu s technickými a ostatními podmínkami veřejné zakázky a v souladu se Smlouvou.</w:t>
      </w:r>
    </w:p>
    <w:p w:rsidR="00830D91" w:rsidRPr="00830D91" w:rsidRDefault="00830D91" w:rsidP="00830D91">
      <w:pPr>
        <w:pStyle w:val="Odstavecseseznamem"/>
        <w:rPr>
          <w:color w:val="000000"/>
          <w:spacing w:val="-3"/>
        </w:rPr>
      </w:pPr>
    </w:p>
    <w:p w:rsidR="00830D91" w:rsidRPr="00830D91" w:rsidRDefault="00830D91" w:rsidP="00830D91">
      <w:pPr>
        <w:pStyle w:val="Odstavecseseznamem"/>
        <w:numPr>
          <w:ilvl w:val="0"/>
          <w:numId w:val="18"/>
        </w:numPr>
        <w:ind w:left="426" w:hanging="426"/>
        <w:jc w:val="both"/>
        <w:rPr>
          <w:color w:val="000000"/>
          <w:spacing w:val="-3"/>
        </w:rPr>
      </w:pPr>
      <w:r w:rsidRPr="00830D91">
        <w:t>Zhotovitel prohlašuje, že se seznámil důkladně se stavem místa plnění a s kompletní projektovou dokumentací pro provádění stavby dle článku II. této Smlouvy, která je spolu s jeho nabídkovým rozpočtem, vypracovaným dle soupisu stavebních prací, dodávek a služeb s výkazem výměr v zadávací dokumentaci veřejné zakázky, přílohou Smlouvy, a je si vědom skutečnosti, že v průběhu realizace díla nemůže uplatňovat nároky na změnu a úpravu smluvních podmínek z důvodů, které mohl nebo měl zjistit již při seznámení se s těmito podklady a se stavem místa plnění a staveniště.</w:t>
      </w:r>
    </w:p>
    <w:p w:rsidR="00986594" w:rsidRDefault="00986594" w:rsidP="002A40AA">
      <w:pPr>
        <w:pStyle w:val="Odstavecseseznamem"/>
        <w:widowControl w:val="0"/>
        <w:tabs>
          <w:tab w:val="left" w:pos="2250"/>
        </w:tabs>
        <w:autoSpaceDE w:val="0"/>
        <w:autoSpaceDN w:val="0"/>
        <w:adjustRightInd w:val="0"/>
        <w:spacing w:after="120" w:line="276" w:lineRule="auto"/>
        <w:ind w:left="284"/>
        <w:jc w:val="both"/>
      </w:pPr>
    </w:p>
    <w:p w:rsidR="00A45309" w:rsidRDefault="00A45309" w:rsidP="005675D6">
      <w:pPr>
        <w:pStyle w:val="Odstavecseseznamem"/>
        <w:keepNext/>
        <w:widowControl w:val="0"/>
        <w:numPr>
          <w:ilvl w:val="0"/>
          <w:numId w:val="18"/>
        </w:numPr>
        <w:tabs>
          <w:tab w:val="left" w:pos="2250"/>
        </w:tabs>
        <w:autoSpaceDE w:val="0"/>
        <w:autoSpaceDN w:val="0"/>
        <w:adjustRightInd w:val="0"/>
        <w:spacing w:line="276" w:lineRule="auto"/>
        <w:ind w:left="426" w:hanging="426"/>
        <w:contextualSpacing w:val="0"/>
      </w:pPr>
      <w:r w:rsidRPr="00936FEB">
        <w:t>V rámci realizace díla zhotovitel provede či zabezpečí zejména</w:t>
      </w:r>
      <w:r w:rsidR="00B45B95">
        <w:t>, nikoliv však výhradně</w:t>
      </w:r>
      <w:r w:rsidRPr="00936FEB">
        <w:t>:</w:t>
      </w:r>
    </w:p>
    <w:p w:rsidR="00DA494D" w:rsidRPr="00A76998" w:rsidRDefault="00DA494D" w:rsidP="00461A15">
      <w:pPr>
        <w:keepNext/>
      </w:pP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shromáždění a ověření údajů nezbytných pro realizaci díla,</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zařízení staveniště,</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provedení a řízení stavebních, technologických a dalších prací,</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zajištění bezpečnosti při provádění stavby ve smyslu bezpečnosti práce i ochrany životního prostředí,</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obstarání zařízení a materiálu, výroby, dopravy, dodání, proclení, zdanění, skladování, pojištění,</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vedení stavebního deníku,</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stavební a montážní práce,</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provádění průběžných testů a komplexních zkoušek,</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získání příslušných protokolů, potvrzení, povolení a podobně,</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lastRenderedPageBreak/>
        <w:t>činnost odpovědného geodeta v průběhu a po dokončení prací,</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geodetické zaměření provedeného díla,</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zpracování a dodání předpisů pro provoz a údržbu díla,</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odzkoušení, provedení komplexních funkčních zkoušek,</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zajištění potřebných skládek vytěžených materiálů, recyklací a zařízení staveniště,</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příprava a předání všech potřebných dokladů nutných k vydání kolaudačního souhlasu a technická pomoc při zajišťování kolaudačního souhlasu kompletního díla,</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 xml:space="preserve">poskytnutí záruk na celé dílo, </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dodávku dokumentace skutečného provedení stavby v rozsahu vyhlášky č. 499/2006 Sb., o dokumentaci staveb, ve znění pozdějších předpisů v listinné a digitální podobě a za podmínek uvedených v této smlouvě,</w:t>
      </w:r>
    </w:p>
    <w:p w:rsidR="00A76998" w:rsidRPr="00A76998" w:rsidRDefault="00A76998" w:rsidP="00A76998">
      <w:pPr>
        <w:pStyle w:val="Odstavecseseznamem"/>
        <w:widowControl w:val="0"/>
        <w:numPr>
          <w:ilvl w:val="1"/>
          <w:numId w:val="7"/>
        </w:numPr>
        <w:tabs>
          <w:tab w:val="left" w:pos="227"/>
          <w:tab w:val="left" w:pos="426"/>
          <w:tab w:val="left" w:pos="2250"/>
        </w:tabs>
        <w:autoSpaceDE w:val="0"/>
        <w:autoSpaceDN w:val="0"/>
        <w:adjustRightInd w:val="0"/>
        <w:spacing w:line="276" w:lineRule="auto"/>
        <w:contextualSpacing w:val="0"/>
      </w:pPr>
      <w:r w:rsidRPr="00A76998">
        <w:t>servis a odstraňování vad v záruční době,</w:t>
      </w:r>
    </w:p>
    <w:p w:rsidR="00BA5DD7" w:rsidRPr="00254518" w:rsidRDefault="00A76998" w:rsidP="0016690E">
      <w:pPr>
        <w:pStyle w:val="Odstavecseseznamem"/>
        <w:widowControl w:val="0"/>
        <w:numPr>
          <w:ilvl w:val="1"/>
          <w:numId w:val="7"/>
        </w:numPr>
        <w:tabs>
          <w:tab w:val="left" w:pos="227"/>
          <w:tab w:val="left" w:pos="426"/>
          <w:tab w:val="left" w:pos="2250"/>
        </w:tabs>
        <w:autoSpaceDE w:val="0"/>
        <w:autoSpaceDN w:val="0"/>
        <w:adjustRightInd w:val="0"/>
        <w:spacing w:after="120" w:line="276" w:lineRule="auto"/>
        <w:contextualSpacing w:val="0"/>
      </w:pPr>
      <w:r w:rsidRPr="00A76998">
        <w:t>obstarání veškerých dalších prací souvisejících se zhotovením díla.</w:t>
      </w:r>
    </w:p>
    <w:p w:rsidR="00504F7D" w:rsidRPr="00C87D5E" w:rsidRDefault="00504F7D" w:rsidP="005675D6">
      <w:pPr>
        <w:pStyle w:val="Odstavecseseznamem"/>
        <w:widowControl w:val="0"/>
        <w:numPr>
          <w:ilvl w:val="0"/>
          <w:numId w:val="18"/>
        </w:numPr>
        <w:autoSpaceDE w:val="0"/>
        <w:autoSpaceDN w:val="0"/>
        <w:adjustRightInd w:val="0"/>
        <w:spacing w:line="276" w:lineRule="auto"/>
        <w:ind w:left="284" w:hanging="284"/>
        <w:contextualSpacing w:val="0"/>
        <w:jc w:val="both"/>
      </w:pPr>
      <w:r w:rsidRPr="00C87D5E">
        <w:t xml:space="preserve">Zhotovitel se bude řídit a bude dodržovat základní normy pro bezpečnost práce ve stavebnictví, zakotvené ve směrnici 92/95 EHS, rozpracované v zákoně č. 262/2006 Sb., zákoník práce, ve znění pozdějších </w:t>
      </w:r>
      <w:r w:rsidRPr="00C01364">
        <w:t>předpisů, zákoně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16690E" w:rsidRPr="00C01364">
        <w:t xml:space="preserve">), ve znění pozdějších předpisů. </w:t>
      </w:r>
      <w:r w:rsidR="00C01364" w:rsidRPr="00C01364">
        <w:t xml:space="preserve">Předmět smlouvy musí být plněn v souladu se zákonem č. 183/2006 Sb., o územním plánování a stavebním řádu (stavební zákon), ve znění pozdějších předpisů a jeho prováděcími předpisy v platném znění, v souladu se zákonem č. </w:t>
      </w:r>
      <w:r w:rsidR="00C01364">
        <w:rPr>
          <w:rFonts w:cs="Calibri"/>
        </w:rPr>
        <w:t>134</w:t>
      </w:r>
      <w:r w:rsidR="00C01364" w:rsidRPr="00C01364">
        <w:rPr>
          <w:rFonts w:cs="Calibri"/>
        </w:rPr>
        <w:t xml:space="preserve"> Sb., o zadávání veřejných zakázek </w:t>
      </w:r>
      <w:r w:rsidR="00C01364" w:rsidRPr="00C01364">
        <w:t>a jeho prováděcími předpisy, v souladu se stavebním povolením Čj. MUC/13545/2016 ze dne 26. 10. 2016 na stavbu „Obnova (stavební úpravy) plynové kotelny K 360“ a v souladu podmínkami ostatních dotčených veřejnoprávních orgánů a organizací.</w:t>
      </w:r>
    </w:p>
    <w:p w:rsidR="00A13C89" w:rsidRDefault="00A13C89" w:rsidP="00504F7D"/>
    <w:p w:rsidR="002E6A78" w:rsidRDefault="005A53CE" w:rsidP="005675D6">
      <w:pPr>
        <w:pStyle w:val="Odstavecseseznamem"/>
        <w:widowControl w:val="0"/>
        <w:numPr>
          <w:ilvl w:val="0"/>
          <w:numId w:val="18"/>
        </w:numPr>
        <w:tabs>
          <w:tab w:val="left" w:pos="227"/>
          <w:tab w:val="left" w:pos="426"/>
          <w:tab w:val="left" w:pos="2250"/>
        </w:tabs>
        <w:autoSpaceDE w:val="0"/>
        <w:autoSpaceDN w:val="0"/>
        <w:adjustRightInd w:val="0"/>
        <w:spacing w:line="276" w:lineRule="auto"/>
        <w:ind w:left="227" w:hanging="227"/>
        <w:contextualSpacing w:val="0"/>
        <w:jc w:val="both"/>
      </w:pPr>
      <w:r w:rsidRPr="00557708">
        <w:t>Mís</w:t>
      </w:r>
      <w:r w:rsidR="00BA5DD7">
        <w:t xml:space="preserve">tem plnění </w:t>
      </w:r>
      <w:r w:rsidR="00A00D82">
        <w:t>této Smlouvy</w:t>
      </w:r>
      <w:r w:rsidR="00BA5DD7">
        <w:t xml:space="preserve"> je </w:t>
      </w:r>
      <w:r w:rsidR="00B45B95">
        <w:t>objekt plynové kotelny</w:t>
      </w:r>
      <w:r w:rsidR="00B45B95" w:rsidRPr="000A027D">
        <w:t xml:space="preserve"> K 360 v ul. Na Stráni, pozemek st. p. 4045, katastrální území Čelákovice</w:t>
      </w:r>
      <w:r w:rsidRPr="00A76998">
        <w:t>, obec Čelákovice.</w:t>
      </w:r>
    </w:p>
    <w:p w:rsidR="00E51EEE" w:rsidRDefault="00E51EEE" w:rsidP="00E51EEE">
      <w:pPr>
        <w:pStyle w:val="Odstavecseseznamem"/>
      </w:pPr>
    </w:p>
    <w:p w:rsidR="001F0378" w:rsidRDefault="00A847CD" w:rsidP="00E51EEE">
      <w:pPr>
        <w:pStyle w:val="Odstavecseseznamem"/>
        <w:widowControl w:val="0"/>
        <w:numPr>
          <w:ilvl w:val="0"/>
          <w:numId w:val="18"/>
        </w:numPr>
        <w:tabs>
          <w:tab w:val="left" w:pos="227"/>
          <w:tab w:val="left" w:pos="426"/>
          <w:tab w:val="left" w:pos="2250"/>
        </w:tabs>
        <w:autoSpaceDE w:val="0"/>
        <w:autoSpaceDN w:val="0"/>
        <w:adjustRightInd w:val="0"/>
        <w:spacing w:line="276" w:lineRule="auto"/>
        <w:ind w:left="227" w:hanging="227"/>
        <w:contextualSpacing w:val="0"/>
        <w:jc w:val="both"/>
      </w:pPr>
      <w:r w:rsidRPr="009936B2">
        <w:t>Za realizaci Díla odpovídá</w:t>
      </w:r>
      <w:r w:rsidR="004B0E77">
        <w:t xml:space="preserve"> </w:t>
      </w:r>
      <w:r w:rsidR="00B45B95" w:rsidRPr="00E51EEE">
        <w:rPr>
          <w:highlight w:val="yellow"/>
        </w:rPr>
        <w:t>…</w:t>
      </w:r>
      <w:r w:rsidR="00B45B95">
        <w:t xml:space="preserve"> </w:t>
      </w:r>
      <w:r w:rsidRPr="009936B2">
        <w:t xml:space="preserve"> - stavbyvedoucí, </w:t>
      </w:r>
      <w:r w:rsidR="00FD51A6">
        <w:t xml:space="preserve">č. autorizace ČKIT </w:t>
      </w:r>
      <w:r w:rsidR="00FD51A6" w:rsidRPr="00E51EEE">
        <w:rPr>
          <w:highlight w:val="yellow"/>
        </w:rPr>
        <w:t>…</w:t>
      </w:r>
      <w:r w:rsidR="00FD51A6">
        <w:t xml:space="preserve">, tel. </w:t>
      </w:r>
      <w:r w:rsidR="00FD51A6" w:rsidRPr="00E51EEE">
        <w:rPr>
          <w:highlight w:val="yellow"/>
        </w:rPr>
        <w:t>…</w:t>
      </w:r>
      <w:r w:rsidR="00FD51A6">
        <w:t xml:space="preserve">, </w:t>
      </w:r>
      <w:r w:rsidRPr="009936B2">
        <w:t xml:space="preserve">Technický dozor stavebníka </w:t>
      </w:r>
      <w:r w:rsidR="00BB22F1" w:rsidRPr="009936B2">
        <w:t xml:space="preserve">vykonává </w:t>
      </w:r>
      <w:r w:rsidR="00FD51A6" w:rsidRPr="00E51EEE">
        <w:rPr>
          <w:highlight w:val="green"/>
        </w:rPr>
        <w:t>…</w:t>
      </w:r>
      <w:r w:rsidR="00FD51A6">
        <w:t xml:space="preserve">, tel. </w:t>
      </w:r>
      <w:r w:rsidR="00FD51A6" w:rsidRPr="00E51EEE">
        <w:rPr>
          <w:highlight w:val="green"/>
        </w:rPr>
        <w:t>…</w:t>
      </w:r>
    </w:p>
    <w:p w:rsidR="00BA5DD7" w:rsidRPr="00FA586A" w:rsidRDefault="00BA5DD7" w:rsidP="00BA5DD7">
      <w:pPr>
        <w:widowControl w:val="0"/>
        <w:tabs>
          <w:tab w:val="left" w:pos="227"/>
          <w:tab w:val="left" w:pos="426"/>
          <w:tab w:val="left" w:pos="2250"/>
        </w:tabs>
        <w:autoSpaceDE w:val="0"/>
        <w:autoSpaceDN w:val="0"/>
        <w:adjustRightInd w:val="0"/>
        <w:spacing w:after="120" w:line="276" w:lineRule="auto"/>
      </w:pPr>
    </w:p>
    <w:p w:rsidR="00DA4807" w:rsidRPr="00FA586A" w:rsidRDefault="00DA4807" w:rsidP="003F313C">
      <w:pPr>
        <w:keepNext/>
        <w:widowControl w:val="0"/>
        <w:tabs>
          <w:tab w:val="left" w:pos="227"/>
          <w:tab w:val="left" w:pos="1080"/>
          <w:tab w:val="left" w:pos="2250"/>
        </w:tabs>
        <w:autoSpaceDE w:val="0"/>
        <w:autoSpaceDN w:val="0"/>
        <w:adjustRightInd w:val="0"/>
        <w:spacing w:after="120" w:line="276" w:lineRule="auto"/>
        <w:jc w:val="center"/>
        <w:rPr>
          <w:b/>
          <w:bCs/>
        </w:rPr>
      </w:pPr>
      <w:r w:rsidRPr="00FA586A">
        <w:rPr>
          <w:b/>
          <w:bCs/>
        </w:rPr>
        <w:t>Článek I</w:t>
      </w:r>
      <w:r w:rsidR="00A655F7">
        <w:rPr>
          <w:b/>
          <w:bCs/>
        </w:rPr>
        <w:t>II</w:t>
      </w:r>
      <w:r w:rsidRPr="00FA586A">
        <w:rPr>
          <w:b/>
          <w:bCs/>
        </w:rPr>
        <w:t>.</w:t>
      </w:r>
    </w:p>
    <w:p w:rsidR="00640417" w:rsidRDefault="00FD51A6" w:rsidP="002A40AA">
      <w:pPr>
        <w:pStyle w:val="Odstavecseseznamem"/>
        <w:numPr>
          <w:ilvl w:val="0"/>
          <w:numId w:val="17"/>
        </w:numPr>
        <w:spacing w:after="120" w:line="276" w:lineRule="auto"/>
        <w:ind w:left="284" w:hanging="284"/>
        <w:contextualSpacing w:val="0"/>
        <w:jc w:val="both"/>
      </w:pPr>
      <w:r>
        <w:t>T</w:t>
      </w:r>
      <w:r w:rsidR="00A32D0A">
        <w:t>ermín zahájení realizace díla je</w:t>
      </w:r>
      <w:r w:rsidR="00F311CF">
        <w:t xml:space="preserve"> </w:t>
      </w:r>
      <w:r>
        <w:t>stanoven k</w:t>
      </w:r>
      <w:r w:rsidR="0094261D">
        <w:t xml:space="preserve"> datu </w:t>
      </w:r>
      <w:r w:rsidR="0094261D" w:rsidRPr="00BC37B0">
        <w:rPr>
          <w:b/>
        </w:rPr>
        <w:t>01. 06. 2017</w:t>
      </w:r>
      <w:r w:rsidR="00640417">
        <w:t>.</w:t>
      </w:r>
      <w:r w:rsidR="0094261D">
        <w:t xml:space="preserve"> Termínem zahájení realizace díla je</w:t>
      </w:r>
      <w:r w:rsidR="00E50EBE">
        <w:t xml:space="preserve"> rozuměno datum předání staveniště Zhotoviteli.</w:t>
      </w:r>
    </w:p>
    <w:p w:rsidR="00E50EBE" w:rsidRDefault="0090604C" w:rsidP="005675D6">
      <w:pPr>
        <w:pStyle w:val="Odstavecseseznamem"/>
        <w:numPr>
          <w:ilvl w:val="0"/>
          <w:numId w:val="17"/>
        </w:numPr>
        <w:spacing w:after="120" w:line="276" w:lineRule="auto"/>
        <w:ind w:left="284" w:hanging="284"/>
        <w:contextualSpacing w:val="0"/>
      </w:pPr>
      <w:r w:rsidRPr="00F311CF">
        <w:t>Zhotovitel</w:t>
      </w:r>
      <w:r w:rsidR="00DA4807" w:rsidRPr="00F311CF">
        <w:t xml:space="preserve"> se zavazuje dílo dokončit a předat </w:t>
      </w:r>
      <w:r w:rsidRPr="00F311CF">
        <w:t>Objed</w:t>
      </w:r>
      <w:r w:rsidR="00DA4807" w:rsidRPr="00F311CF">
        <w:t xml:space="preserve">nateli </w:t>
      </w:r>
      <w:r w:rsidR="00317A14" w:rsidRPr="00F311CF">
        <w:t>nejpozději do</w:t>
      </w:r>
      <w:r w:rsidR="00E50EBE">
        <w:t xml:space="preserve"> data </w:t>
      </w:r>
      <w:r w:rsidR="00E50EBE" w:rsidRPr="00BC37B0">
        <w:rPr>
          <w:b/>
        </w:rPr>
        <w:t>31. 08. 2017</w:t>
      </w:r>
      <w:r w:rsidR="00E50EBE">
        <w:t>. Termínem dokončení realizace díla je rozuměno datum předání a převzetí stavby bez vad a nedodělků.</w:t>
      </w:r>
    </w:p>
    <w:p w:rsidR="00697EE4" w:rsidRDefault="00F311CF" w:rsidP="005675D6">
      <w:pPr>
        <w:pStyle w:val="Odstavecseseznamem"/>
        <w:numPr>
          <w:ilvl w:val="0"/>
          <w:numId w:val="17"/>
        </w:numPr>
        <w:spacing w:after="120" w:line="276" w:lineRule="auto"/>
        <w:ind w:left="284" w:hanging="284"/>
        <w:contextualSpacing w:val="0"/>
        <w:jc w:val="both"/>
      </w:pPr>
      <w:r>
        <w:t>Dojde-li v průběhu realizace díla k prodlení z důvodů vyšší moci, prodlouží se termín plnění úměrně okolnostem bránícím dodržení původního termínu.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subdodavatelů, výpadky ve výrobě a dodávce energie apod.</w:t>
      </w:r>
      <w:r w:rsidR="00697EE4">
        <w:t xml:space="preserve"> </w:t>
      </w:r>
    </w:p>
    <w:p w:rsidR="00F311CF" w:rsidRDefault="00E50EBE" w:rsidP="005675D6">
      <w:pPr>
        <w:pStyle w:val="Odstavecseseznamem"/>
        <w:numPr>
          <w:ilvl w:val="0"/>
          <w:numId w:val="17"/>
        </w:numPr>
        <w:spacing w:after="120" w:line="276" w:lineRule="auto"/>
        <w:ind w:left="284" w:hanging="284"/>
        <w:contextualSpacing w:val="0"/>
        <w:jc w:val="both"/>
      </w:pPr>
      <w:r>
        <w:t>Dojde-</w:t>
      </w:r>
      <w:r w:rsidR="00697EE4">
        <w:t>li v průběhu realizace díla k prodlení z důvodu změny okolností</w:t>
      </w:r>
      <w:r>
        <w:t>,</w:t>
      </w:r>
      <w:r w:rsidR="00697EE4">
        <w:t xml:space="preserve"> je další postup řešen v soula</w:t>
      </w:r>
      <w:r>
        <w:t>du s ustanovením § 1764 – 1766 o</w:t>
      </w:r>
      <w:r w:rsidR="00697EE4">
        <w:t>bčanského zákoníku.</w:t>
      </w:r>
    </w:p>
    <w:p w:rsidR="00C05515" w:rsidRDefault="000F2167" w:rsidP="00C05515">
      <w:pPr>
        <w:pStyle w:val="Odstavecseseznamem"/>
        <w:numPr>
          <w:ilvl w:val="0"/>
          <w:numId w:val="17"/>
        </w:numPr>
        <w:spacing w:after="120" w:line="276" w:lineRule="auto"/>
        <w:ind w:left="284" w:hanging="284"/>
        <w:contextualSpacing w:val="0"/>
        <w:jc w:val="both"/>
      </w:pPr>
      <w:r w:rsidRPr="000F2167">
        <w:t>Vícepráce, jejichž finanční objem nepřekročí 10 % z hodnoty sjednané ceny díla a byly odsouhlaseny Objednatelem v dostatečném předstihu před termínem dokončením díla, nemají vliv na termín dokončení a dílo bude dokončeno ve sjednaném termínu, pokud se strany nedohodnou jinak.</w:t>
      </w:r>
    </w:p>
    <w:p w:rsidR="00C05515" w:rsidRDefault="00C05515" w:rsidP="00C05515">
      <w:pPr>
        <w:spacing w:after="120" w:line="276" w:lineRule="auto"/>
        <w:jc w:val="both"/>
      </w:pPr>
    </w:p>
    <w:p w:rsidR="00C05515" w:rsidRDefault="00C05515" w:rsidP="00C05515">
      <w:pPr>
        <w:spacing w:after="120" w:line="276" w:lineRule="auto"/>
        <w:jc w:val="both"/>
      </w:pPr>
    </w:p>
    <w:p w:rsidR="00C05515" w:rsidRPr="00C05515" w:rsidRDefault="00C05515" w:rsidP="00C05515">
      <w:pPr>
        <w:spacing w:after="120" w:line="276" w:lineRule="auto"/>
        <w:jc w:val="both"/>
      </w:pPr>
    </w:p>
    <w:p w:rsidR="00DA4807" w:rsidRPr="00FA586A" w:rsidRDefault="00DA4807" w:rsidP="00630A22">
      <w:pPr>
        <w:widowControl w:val="0"/>
        <w:autoSpaceDE w:val="0"/>
        <w:autoSpaceDN w:val="0"/>
        <w:adjustRightInd w:val="0"/>
        <w:spacing w:after="120" w:line="276" w:lineRule="auto"/>
        <w:jc w:val="center"/>
        <w:rPr>
          <w:b/>
          <w:bCs/>
        </w:rPr>
      </w:pPr>
      <w:r w:rsidRPr="00FA586A">
        <w:rPr>
          <w:b/>
          <w:bCs/>
        </w:rPr>
        <w:t xml:space="preserve">Článek </w:t>
      </w:r>
      <w:r w:rsidR="000C544F">
        <w:rPr>
          <w:b/>
          <w:bCs/>
        </w:rPr>
        <w:t>I</w:t>
      </w:r>
      <w:r w:rsidRPr="00FA586A">
        <w:rPr>
          <w:b/>
          <w:bCs/>
        </w:rPr>
        <w:t>V.</w:t>
      </w:r>
    </w:p>
    <w:p w:rsidR="0077354B" w:rsidRDefault="00FB7BA0" w:rsidP="005675D6">
      <w:pPr>
        <w:pStyle w:val="Odstavecseseznamem"/>
        <w:numPr>
          <w:ilvl w:val="0"/>
          <w:numId w:val="8"/>
        </w:numPr>
        <w:spacing w:after="120" w:line="276" w:lineRule="auto"/>
        <w:contextualSpacing w:val="0"/>
        <w:jc w:val="both"/>
      </w:pPr>
      <w:r w:rsidRPr="00FB7BA0">
        <w:t xml:space="preserve">Cena je stanovena </w:t>
      </w:r>
      <w:r>
        <w:t>podle p</w:t>
      </w:r>
      <w:r w:rsidRPr="00FB7BA0">
        <w:t xml:space="preserve">rojektové dokumentace pro provádění stavby a </w:t>
      </w:r>
      <w:r w:rsidR="0077354B">
        <w:t xml:space="preserve">podle </w:t>
      </w:r>
      <w:r w:rsidRPr="00FB7BA0">
        <w:t>soupisu stavebních prací, dodávek a sl</w:t>
      </w:r>
      <w:r w:rsidR="0077354B">
        <w:t>užeb s výkazem výměr</w:t>
      </w:r>
      <w:r w:rsidR="009F3705">
        <w:t>, předaných Objednatelem Z</w:t>
      </w:r>
      <w:r w:rsidRPr="00FB7BA0">
        <w:t>hotoviteli</w:t>
      </w:r>
      <w:r w:rsidR="0077354B">
        <w:t xml:space="preserve"> v rámci </w:t>
      </w:r>
      <w:r w:rsidR="0016690E">
        <w:t>zadávacího řízení</w:t>
      </w:r>
      <w:r w:rsidRPr="00FB7BA0">
        <w:t xml:space="preserve"> a podle zadávacích podmínek veřejné zakázky.</w:t>
      </w:r>
    </w:p>
    <w:p w:rsidR="00FB7BA0" w:rsidRPr="00FB7BA0" w:rsidRDefault="00FB7BA0" w:rsidP="005675D6">
      <w:pPr>
        <w:pStyle w:val="Odstavecseseznamem"/>
        <w:numPr>
          <w:ilvl w:val="0"/>
          <w:numId w:val="8"/>
        </w:numPr>
        <w:spacing w:after="120" w:line="276" w:lineRule="auto"/>
        <w:contextualSpacing w:val="0"/>
        <w:jc w:val="both"/>
      </w:pPr>
      <w:r w:rsidRPr="00FB7BA0">
        <w:t>Sjednaná cena o</w:t>
      </w:r>
      <w:r w:rsidR="009F3705">
        <w:t>bsahuje veškeré náklady a zisk Z</w:t>
      </w:r>
      <w:r w:rsidRPr="00FB7BA0">
        <w:t>hotovitele nezbytné k řádnému a včasnému provedení díla. Cena obsahuje mimo vlastní provedení prací a dodávek i vedlejší a ostatní náklady, zejména</w:t>
      </w:r>
      <w:r w:rsidR="00F74C1A">
        <w:t xml:space="preserve"> </w:t>
      </w:r>
      <w:r w:rsidRPr="00FB7BA0">
        <w:t>na vybudování, udržování a odstranění zařízení staveniště, zabezpečení bezpečnosti a hygieny práce, opatření k ochraně životního prostředí, pojištění stavby a osob, org</w:t>
      </w:r>
      <w:r w:rsidR="0077354B">
        <w:t>anizační a koordinační činnost z</w:t>
      </w:r>
      <w:r w:rsidRPr="00FB7BA0">
        <w:t>hotovitele.</w:t>
      </w:r>
    </w:p>
    <w:p w:rsidR="001362B8" w:rsidRPr="009936B2" w:rsidRDefault="00DA4807" w:rsidP="005675D6">
      <w:pPr>
        <w:pStyle w:val="Odstavecseseznamem"/>
        <w:numPr>
          <w:ilvl w:val="0"/>
          <w:numId w:val="8"/>
        </w:numPr>
        <w:spacing w:after="120" w:line="276" w:lineRule="auto"/>
        <w:contextualSpacing w:val="0"/>
      </w:pPr>
      <w:r w:rsidRPr="00FA586A">
        <w:t>Cena díla se sjednává dohodou smluvních stran a činí:</w:t>
      </w:r>
    </w:p>
    <w:p w:rsidR="00A661D1" w:rsidRPr="009936B2" w:rsidRDefault="001362B8" w:rsidP="00E66917">
      <w:pPr>
        <w:widowControl w:val="0"/>
        <w:tabs>
          <w:tab w:val="left" w:pos="4820"/>
          <w:tab w:val="left" w:pos="5954"/>
        </w:tabs>
        <w:autoSpaceDE w:val="0"/>
        <w:autoSpaceDN w:val="0"/>
        <w:adjustRightInd w:val="0"/>
        <w:spacing w:after="120" w:line="276" w:lineRule="auto"/>
        <w:rPr>
          <w:b/>
        </w:rPr>
      </w:pPr>
      <w:r w:rsidRPr="009936B2">
        <w:rPr>
          <w:b/>
        </w:rPr>
        <w:t xml:space="preserve">Cena za dílo </w:t>
      </w:r>
    </w:p>
    <w:p w:rsidR="00A661D1" w:rsidRPr="004B0E77" w:rsidRDefault="00A661D1" w:rsidP="00FD51A6">
      <w:pPr>
        <w:widowControl w:val="0"/>
        <w:tabs>
          <w:tab w:val="left" w:pos="0"/>
        </w:tabs>
        <w:autoSpaceDE w:val="0"/>
        <w:autoSpaceDN w:val="0"/>
        <w:adjustRightInd w:val="0"/>
        <w:spacing w:after="120" w:line="276" w:lineRule="auto"/>
      </w:pPr>
      <w:r w:rsidRPr="009936B2">
        <w:t>cena bez DPH:</w:t>
      </w:r>
      <w:r w:rsidR="00FD51A6">
        <w:tab/>
      </w:r>
      <w:r w:rsidR="00FD51A6">
        <w:tab/>
      </w:r>
      <w:r w:rsidR="00FD51A6">
        <w:tab/>
      </w:r>
      <w:r w:rsidR="00FD51A6" w:rsidRPr="00FD51A6">
        <w:rPr>
          <w:highlight w:val="yellow"/>
        </w:rPr>
        <w:t>…</w:t>
      </w:r>
      <w:r w:rsidR="00FD51A6">
        <w:t xml:space="preserve"> Kč</w:t>
      </w:r>
      <w:r w:rsidRPr="009936B2">
        <w:tab/>
      </w:r>
    </w:p>
    <w:p w:rsidR="00FD51A6" w:rsidRPr="004B0E77" w:rsidRDefault="00FD51A6" w:rsidP="00FD51A6">
      <w:pPr>
        <w:widowControl w:val="0"/>
        <w:tabs>
          <w:tab w:val="left" w:pos="0"/>
        </w:tabs>
        <w:autoSpaceDE w:val="0"/>
        <w:autoSpaceDN w:val="0"/>
        <w:adjustRightInd w:val="0"/>
        <w:spacing w:after="120" w:line="276" w:lineRule="auto"/>
      </w:pPr>
      <w:r>
        <w:t>DPH (</w:t>
      </w:r>
      <w:r w:rsidR="00413245" w:rsidRPr="004B0E77">
        <w:t>21</w:t>
      </w:r>
      <w:r>
        <w:t xml:space="preserve"> %):</w:t>
      </w:r>
      <w:r>
        <w:tab/>
      </w:r>
      <w:r>
        <w:tab/>
      </w:r>
      <w:r>
        <w:tab/>
      </w:r>
      <w:r w:rsidRPr="00FD51A6">
        <w:rPr>
          <w:highlight w:val="yellow"/>
        </w:rPr>
        <w:t>…</w:t>
      </w:r>
      <w:r>
        <w:t xml:space="preserve"> Kč</w:t>
      </w:r>
    </w:p>
    <w:p w:rsidR="00A661D1" w:rsidRPr="004B0E77" w:rsidRDefault="004B0E77" w:rsidP="00FD51A6">
      <w:pPr>
        <w:widowControl w:val="0"/>
        <w:tabs>
          <w:tab w:val="left" w:pos="0"/>
        </w:tabs>
        <w:autoSpaceDE w:val="0"/>
        <w:autoSpaceDN w:val="0"/>
        <w:adjustRightInd w:val="0"/>
        <w:spacing w:after="120" w:line="276" w:lineRule="auto"/>
      </w:pPr>
      <w:r w:rsidRPr="004B0E77">
        <w:t>cena včetně DPH</w:t>
      </w:r>
      <w:r w:rsidR="00FD51A6">
        <w:t>:</w:t>
      </w:r>
      <w:r w:rsidR="00FD51A6">
        <w:tab/>
      </w:r>
      <w:r w:rsidR="00FD51A6">
        <w:tab/>
      </w:r>
      <w:r w:rsidR="00FD51A6" w:rsidRPr="00FD51A6">
        <w:rPr>
          <w:highlight w:val="yellow"/>
        </w:rPr>
        <w:t>…</w:t>
      </w:r>
      <w:r w:rsidR="00FD51A6">
        <w:t xml:space="preserve"> Kč</w:t>
      </w:r>
    </w:p>
    <w:p w:rsidR="00A661D1" w:rsidRPr="00FA586A" w:rsidRDefault="00FD51A6" w:rsidP="0077354B">
      <w:pPr>
        <w:widowControl w:val="0"/>
        <w:tabs>
          <w:tab w:val="left" w:pos="4820"/>
          <w:tab w:val="left" w:pos="5954"/>
        </w:tabs>
        <w:autoSpaceDE w:val="0"/>
        <w:autoSpaceDN w:val="0"/>
        <w:adjustRightInd w:val="0"/>
        <w:spacing w:after="120" w:line="276" w:lineRule="auto"/>
      </w:pPr>
      <w:r>
        <w:t xml:space="preserve">(slovy: </w:t>
      </w:r>
      <w:r w:rsidRPr="00FD51A6">
        <w:rPr>
          <w:highlight w:val="yellow"/>
        </w:rPr>
        <w:t>…</w:t>
      </w:r>
      <w:r>
        <w:t xml:space="preserve"> korun českých</w:t>
      </w:r>
      <w:r w:rsidR="00A661D1" w:rsidRPr="004B0E77">
        <w:t>).</w:t>
      </w:r>
    </w:p>
    <w:p w:rsidR="00134599" w:rsidRPr="007826E0" w:rsidRDefault="00DA4807" w:rsidP="005675D6">
      <w:pPr>
        <w:pStyle w:val="Odstavecseseznamem"/>
        <w:numPr>
          <w:ilvl w:val="0"/>
          <w:numId w:val="8"/>
        </w:numPr>
        <w:spacing w:after="120" w:line="276" w:lineRule="auto"/>
        <w:contextualSpacing w:val="0"/>
        <w:jc w:val="both"/>
      </w:pPr>
      <w:r w:rsidRPr="007826E0">
        <w:t>Jednotkové ceny v</w:t>
      </w:r>
      <w:r w:rsidR="0016690E" w:rsidRPr="007826E0">
        <w:t xml:space="preserve"> nabídkovém </w:t>
      </w:r>
      <w:r w:rsidR="009F3705" w:rsidRPr="007826E0">
        <w:t>položkovém rozpočtu Z</w:t>
      </w:r>
      <w:r w:rsidR="0016690E" w:rsidRPr="007826E0">
        <w:t>hotovitele</w:t>
      </w:r>
      <w:r w:rsidR="00F223D1" w:rsidRPr="007826E0">
        <w:t>, který je nedílnou součást</w:t>
      </w:r>
      <w:r w:rsidR="00F74C1A" w:rsidRPr="007826E0">
        <w:t>í této Smlouvy jako Příloha č. 2</w:t>
      </w:r>
      <w:r w:rsidR="009F3705" w:rsidRPr="007826E0">
        <w:t>,</w:t>
      </w:r>
      <w:r w:rsidR="00F223D1" w:rsidRPr="007826E0">
        <w:rPr>
          <w:iCs/>
        </w:rPr>
        <w:t xml:space="preserve"> </w:t>
      </w:r>
      <w:r w:rsidRPr="007826E0">
        <w:t xml:space="preserve">jsou pevné po celou dobu platnosti této </w:t>
      </w:r>
      <w:r w:rsidR="0090604C" w:rsidRPr="007826E0">
        <w:t>Smlou</w:t>
      </w:r>
      <w:r w:rsidR="0016690E" w:rsidRPr="007826E0">
        <w:t>vy,</w:t>
      </w:r>
      <w:r w:rsidRPr="007826E0">
        <w:t xml:space="preserve"> </w:t>
      </w:r>
      <w:r w:rsidR="0016690E" w:rsidRPr="007826E0">
        <w:t xml:space="preserve">a to i v případě prodloužení doby </w:t>
      </w:r>
      <w:r w:rsidR="00F74C1A" w:rsidRPr="007826E0">
        <w:t xml:space="preserve">plnění </w:t>
      </w:r>
      <w:r w:rsidR="009F3705" w:rsidRPr="007826E0">
        <w:t>dle čl. III. odst. 3</w:t>
      </w:r>
      <w:r w:rsidR="0016690E" w:rsidRPr="007826E0">
        <w:t xml:space="preserve"> a</w:t>
      </w:r>
      <w:r w:rsidR="009016E3">
        <w:t>ž</w:t>
      </w:r>
      <w:r w:rsidR="0016690E" w:rsidRPr="007826E0">
        <w:t xml:space="preserve"> 5 </w:t>
      </w:r>
      <w:r w:rsidR="00F74C1A" w:rsidRPr="007826E0">
        <w:t xml:space="preserve">této </w:t>
      </w:r>
      <w:r w:rsidR="0016690E" w:rsidRPr="007826E0">
        <w:t>Smlouvy</w:t>
      </w:r>
      <w:r w:rsidR="00F74C1A" w:rsidRPr="007826E0">
        <w:t>.</w:t>
      </w:r>
      <w:r w:rsidR="0016690E" w:rsidRPr="007826E0">
        <w:t xml:space="preserve"> </w:t>
      </w:r>
      <w:r w:rsidRPr="007826E0">
        <w:t xml:space="preserve">Dojde-li po datu uzavření </w:t>
      </w:r>
      <w:r w:rsidR="0090604C" w:rsidRPr="007826E0">
        <w:t>Smlou</w:t>
      </w:r>
      <w:r w:rsidRPr="007826E0">
        <w:t>vy ke změně sazby DPH, bude výše DPH i</w:t>
      </w:r>
      <w:r w:rsidR="008D17B0" w:rsidRPr="007826E0">
        <w:t> </w:t>
      </w:r>
      <w:r w:rsidRPr="007826E0">
        <w:t>celková cena díla vč. DPH upravena podle daňových předpisů, platných v době uskutečnění zdanitelného plnění.</w:t>
      </w:r>
    </w:p>
    <w:p w:rsidR="00BC37B0" w:rsidRPr="007826E0" w:rsidRDefault="00BC37B0" w:rsidP="005675D6">
      <w:pPr>
        <w:pStyle w:val="Odstavecseseznamem"/>
        <w:numPr>
          <w:ilvl w:val="0"/>
          <w:numId w:val="8"/>
        </w:numPr>
        <w:spacing w:after="120" w:line="276" w:lineRule="auto"/>
        <w:contextualSpacing w:val="0"/>
        <w:jc w:val="both"/>
      </w:pPr>
      <w:r w:rsidRPr="007826E0">
        <w:t>Cena díla je doložena nabídkovým položkovým rozpočtem Zhotovitele</w:t>
      </w:r>
      <w:r w:rsidR="009F3705" w:rsidRPr="007826E0">
        <w:t xml:space="preserve"> v příloze této Smlouvy</w:t>
      </w:r>
      <w:r w:rsidRPr="007826E0">
        <w:t xml:space="preserve">. Tento položkový rozpočet slouží též k ocenění případných Víceprací a </w:t>
      </w:r>
      <w:proofErr w:type="spellStart"/>
      <w:r w:rsidRPr="007826E0">
        <w:t>Méněprací</w:t>
      </w:r>
      <w:proofErr w:type="spellEnd"/>
      <w:r w:rsidRPr="007826E0">
        <w:t>.</w:t>
      </w:r>
    </w:p>
    <w:p w:rsidR="00BC37B0" w:rsidRPr="007826E0" w:rsidRDefault="00BC37B0" w:rsidP="005675D6">
      <w:pPr>
        <w:pStyle w:val="Odstavecseseznamem"/>
        <w:numPr>
          <w:ilvl w:val="0"/>
          <w:numId w:val="8"/>
        </w:numPr>
        <w:spacing w:after="120" w:line="276" w:lineRule="auto"/>
        <w:contextualSpacing w:val="0"/>
        <w:jc w:val="both"/>
      </w:pPr>
      <w:r w:rsidRPr="007826E0">
        <w:t>Sjednaná cena je cenou nejvýše přípustnou a může být změněna pouze, pokud v průběhu plnění dojde ke změnám obecně závazných právních předpisů, majících vli</w:t>
      </w:r>
      <w:r w:rsidR="009F3705" w:rsidRPr="007826E0">
        <w:t>v na nárůst nabídkové ceny.</w:t>
      </w:r>
    </w:p>
    <w:p w:rsidR="00BC37B0" w:rsidRPr="007826E0" w:rsidRDefault="00BC37B0" w:rsidP="005675D6">
      <w:pPr>
        <w:pStyle w:val="Odstavecseseznamem"/>
        <w:numPr>
          <w:ilvl w:val="0"/>
          <w:numId w:val="8"/>
        </w:numPr>
        <w:spacing w:after="120" w:line="276" w:lineRule="auto"/>
        <w:contextualSpacing w:val="0"/>
        <w:jc w:val="both"/>
      </w:pPr>
      <w:r w:rsidRPr="007826E0">
        <w:t>Nastane-li podmínka, za které je možná změna sjednané ceny, je Zhotovitel povinen provést výpočet změny nabídkové ceny a předložit jej Objednateli k odsouhlasení.</w:t>
      </w:r>
    </w:p>
    <w:p w:rsidR="009F3705" w:rsidRPr="007826E0" w:rsidRDefault="00BC37B0" w:rsidP="005675D6">
      <w:pPr>
        <w:pStyle w:val="Odstavecseseznamem"/>
        <w:numPr>
          <w:ilvl w:val="0"/>
          <w:numId w:val="8"/>
        </w:numPr>
        <w:spacing w:after="120" w:line="276" w:lineRule="auto"/>
        <w:contextualSpacing w:val="0"/>
        <w:jc w:val="both"/>
      </w:pPr>
      <w:r w:rsidRPr="007826E0">
        <w:t>Zhotoviteli vzniká právo na zvýšení sjednané ceny teprve v případě, že změna bude odsouhlasena Objednatelem.</w:t>
      </w:r>
    </w:p>
    <w:p w:rsidR="009F3705" w:rsidRPr="007826E0" w:rsidRDefault="00BC37B0" w:rsidP="005675D6">
      <w:pPr>
        <w:pStyle w:val="Odstavecseseznamem"/>
        <w:numPr>
          <w:ilvl w:val="0"/>
          <w:numId w:val="8"/>
        </w:numPr>
        <w:spacing w:after="120" w:line="276" w:lineRule="auto"/>
        <w:contextualSpacing w:val="0"/>
        <w:jc w:val="both"/>
      </w:pPr>
      <w:r w:rsidRPr="007826E0">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w:t>
      </w:r>
      <w:r w:rsidR="00BE6D88">
        <w:t>ých touto Smlouvou</w:t>
      </w:r>
      <w:r w:rsidRPr="007826E0">
        <w:t>.</w:t>
      </w:r>
    </w:p>
    <w:p w:rsidR="00BC37B0" w:rsidRDefault="00BC37B0" w:rsidP="005675D6">
      <w:pPr>
        <w:pStyle w:val="Odstavecseseznamem"/>
        <w:numPr>
          <w:ilvl w:val="0"/>
          <w:numId w:val="8"/>
        </w:numPr>
        <w:spacing w:after="120" w:line="276" w:lineRule="auto"/>
        <w:contextualSpacing w:val="0"/>
        <w:jc w:val="both"/>
      </w:pPr>
      <w:r w:rsidRPr="007826E0">
        <w:t xml:space="preserve">Vyskytnou-li se při provádění díla Vícepráce nebo </w:t>
      </w:r>
      <w:proofErr w:type="spellStart"/>
      <w:r w:rsidRPr="007826E0">
        <w:t>Méněpráce</w:t>
      </w:r>
      <w:proofErr w:type="spellEnd"/>
      <w:r w:rsidRPr="007826E0">
        <w:t>, je Zhotovitel povinen provést jejich přesný soupis včetně jejich ocenění a tento soupis předložit Objednateli k odsouhlasení ve lhůtě 10 pracovních dnů od zjištění a odsouhlasení jejich zápisu do stavebního deníku Technickým dozorem Objednatele (zápisem Technického dozorce Obj</w:t>
      </w:r>
      <w:r w:rsidR="009F3705" w:rsidRPr="007826E0">
        <w:t>ednatele do stavebního deníku).</w:t>
      </w:r>
    </w:p>
    <w:p w:rsidR="001721A4" w:rsidRDefault="001721A4" w:rsidP="005675D6">
      <w:pPr>
        <w:pStyle w:val="Odstavecseseznamem"/>
        <w:numPr>
          <w:ilvl w:val="0"/>
          <w:numId w:val="8"/>
        </w:numPr>
        <w:spacing w:after="120" w:line="276" w:lineRule="auto"/>
        <w:contextualSpacing w:val="0"/>
        <w:jc w:val="both"/>
      </w:pPr>
      <w:r w:rsidRPr="007826E0">
        <w:t>Vícepráce budou oceněny takto:</w:t>
      </w:r>
    </w:p>
    <w:p w:rsidR="001721A4" w:rsidRDefault="001721A4" w:rsidP="001721A4">
      <w:pPr>
        <w:pStyle w:val="Odstavecseseznamem"/>
        <w:numPr>
          <w:ilvl w:val="3"/>
          <w:numId w:val="7"/>
        </w:numPr>
        <w:spacing w:after="120" w:line="276" w:lineRule="auto"/>
        <w:ind w:left="426" w:hanging="426"/>
        <w:contextualSpacing w:val="0"/>
        <w:jc w:val="both"/>
      </w:pPr>
      <w:r>
        <w:t>N</w:t>
      </w:r>
      <w:r w:rsidRPr="007826E0">
        <w:t>a základě písemného soupisu Víceprací, odsouhlaseného oběma smluvními stranami, doplní Zhotovitel jednotkové ceny ve výši jednotkových cen podle Položkového rozpočtu a pokud v nich práce a dodávky tvořící Vícepráce nebudou obsaženy, tak Zhotovitel doplní jednotkové ceny podle Sborníků cen stavebních prací vydaných firmou ÚRS, a.s. Praha pro to období, ve kterém</w:t>
      </w:r>
      <w:r w:rsidR="00162664">
        <w:t xml:space="preserve"> mají být Vícepráce realizovány. J</w:t>
      </w:r>
      <w:r w:rsidRPr="007826E0">
        <w:t>ednotkové ceny Víceprací budou Objednatelem následně korigovány či odsouhlaseny</w:t>
      </w:r>
      <w:r>
        <w:t xml:space="preserve"> ve změnových listech.</w:t>
      </w:r>
    </w:p>
    <w:p w:rsidR="001721A4" w:rsidRDefault="001721A4" w:rsidP="001721A4">
      <w:pPr>
        <w:pStyle w:val="Odstavecseseznamem"/>
        <w:numPr>
          <w:ilvl w:val="3"/>
          <w:numId w:val="7"/>
        </w:numPr>
        <w:spacing w:after="120" w:line="276" w:lineRule="auto"/>
        <w:ind w:left="426" w:hanging="426"/>
        <w:contextualSpacing w:val="0"/>
        <w:jc w:val="both"/>
      </w:pPr>
      <w:r>
        <w:lastRenderedPageBreak/>
        <w:t>V</w:t>
      </w:r>
      <w:r w:rsidRPr="007826E0">
        <w:t>ynásobením jednotkových cen a množství provedených měrných jednotek budou stanoveny předpokládané náklady Víceprací.</w:t>
      </w:r>
    </w:p>
    <w:p w:rsidR="0060408A" w:rsidRDefault="001721A4" w:rsidP="005675D6">
      <w:pPr>
        <w:pStyle w:val="Odstavecseseznamem"/>
        <w:numPr>
          <w:ilvl w:val="0"/>
          <w:numId w:val="8"/>
        </w:numPr>
        <w:spacing w:after="120" w:line="276" w:lineRule="auto"/>
        <w:contextualSpacing w:val="0"/>
        <w:jc w:val="both"/>
      </w:pPr>
      <w:proofErr w:type="spellStart"/>
      <w:r>
        <w:t>M</w:t>
      </w:r>
      <w:r w:rsidRPr="007826E0">
        <w:t>éněpráce</w:t>
      </w:r>
      <w:proofErr w:type="spellEnd"/>
      <w:r w:rsidRPr="007826E0">
        <w:t xml:space="preserve"> budou oceněny takto:</w:t>
      </w:r>
    </w:p>
    <w:p w:rsidR="001721A4" w:rsidRDefault="001721A4" w:rsidP="005675D6">
      <w:pPr>
        <w:pStyle w:val="Odstavecseseznamem"/>
        <w:numPr>
          <w:ilvl w:val="0"/>
          <w:numId w:val="19"/>
        </w:numPr>
        <w:spacing w:after="120" w:line="276" w:lineRule="auto"/>
        <w:contextualSpacing w:val="0"/>
        <w:jc w:val="both"/>
      </w:pPr>
      <w:r>
        <w:t>Na</w:t>
      </w:r>
      <w:r w:rsidRPr="007826E0">
        <w:t xml:space="preserve"> základě písemného soupisu </w:t>
      </w:r>
      <w:proofErr w:type="spellStart"/>
      <w:r w:rsidRPr="007826E0">
        <w:t>Méněprací</w:t>
      </w:r>
      <w:proofErr w:type="spellEnd"/>
      <w:r w:rsidRPr="007826E0">
        <w:t>, odsouhlaseného oběma smluvními stranami, doplní Zhotovitel jednotkové ceny ve výši je</w:t>
      </w:r>
      <w:r w:rsidR="009016E3">
        <w:t>dnotkových cen podle Položkového rozpočtu</w:t>
      </w:r>
      <w:r>
        <w:t>.</w:t>
      </w:r>
    </w:p>
    <w:p w:rsidR="001D63A8" w:rsidRDefault="001D63A8" w:rsidP="005675D6">
      <w:pPr>
        <w:pStyle w:val="Odstavecseseznamem"/>
        <w:numPr>
          <w:ilvl w:val="0"/>
          <w:numId w:val="19"/>
        </w:numPr>
        <w:spacing w:after="120" w:line="276" w:lineRule="auto"/>
        <w:contextualSpacing w:val="0"/>
        <w:jc w:val="both"/>
      </w:pPr>
      <w:r>
        <w:t>V</w:t>
      </w:r>
      <w:r w:rsidRPr="007826E0">
        <w:t>ynásobením jednotkových cen a množství neprovedených měrných jednotek budou stanov</w:t>
      </w:r>
      <w:r w:rsidR="00162664">
        <w:t xml:space="preserve">eny základní náklady </w:t>
      </w:r>
      <w:proofErr w:type="spellStart"/>
      <w:r w:rsidR="00162664">
        <w:t>Méněprací</w:t>
      </w:r>
      <w:proofErr w:type="spellEnd"/>
      <w:r w:rsidR="00162664">
        <w:t>.</w:t>
      </w:r>
    </w:p>
    <w:p w:rsidR="001D63A8" w:rsidRDefault="00617984" w:rsidP="005675D6">
      <w:pPr>
        <w:pStyle w:val="Odstavecseseznamem"/>
        <w:numPr>
          <w:ilvl w:val="0"/>
          <w:numId w:val="8"/>
        </w:numPr>
        <w:spacing w:after="120" w:line="276" w:lineRule="auto"/>
        <w:jc w:val="both"/>
      </w:pPr>
      <w:r w:rsidRPr="007826E0">
        <w:t xml:space="preserve">Obě strany změnu sjednané ceny </w:t>
      </w:r>
      <w:proofErr w:type="spellStart"/>
      <w:r w:rsidRPr="007826E0">
        <w:t>Méněpracemi</w:t>
      </w:r>
      <w:proofErr w:type="spellEnd"/>
      <w:r w:rsidRPr="007826E0">
        <w:t xml:space="preserve"> následně písemně dohodnou formou Dodatku ke S</w:t>
      </w:r>
      <w:r>
        <w:t>mlouvě ve lhůtě 5</w:t>
      </w:r>
      <w:r w:rsidRPr="007826E0">
        <w:t xml:space="preserve"> pracovních dnů od odsouhlasení jejich s</w:t>
      </w:r>
      <w:r>
        <w:t>oupisu a ocenění Objednatelem</w:t>
      </w:r>
      <w:r w:rsidR="009016E3">
        <w:t>.</w:t>
      </w:r>
    </w:p>
    <w:p w:rsidR="001D63A8" w:rsidRDefault="001D63A8" w:rsidP="001D63A8">
      <w:pPr>
        <w:pStyle w:val="Odstavecseseznamem"/>
        <w:spacing w:after="120" w:line="276" w:lineRule="auto"/>
        <w:ind w:left="360"/>
        <w:jc w:val="both"/>
      </w:pPr>
    </w:p>
    <w:p w:rsidR="00162664" w:rsidRPr="00162664" w:rsidRDefault="00BC37B0" w:rsidP="00162664">
      <w:pPr>
        <w:pStyle w:val="Odstavecseseznamem"/>
        <w:numPr>
          <w:ilvl w:val="0"/>
          <w:numId w:val="8"/>
        </w:numPr>
        <w:spacing w:after="120" w:line="276" w:lineRule="auto"/>
        <w:contextualSpacing w:val="0"/>
        <w:jc w:val="both"/>
      </w:pPr>
      <w:r w:rsidRPr="007826E0">
        <w:t xml:space="preserve">Obě strany změnu sjednané ceny Vícepracemi (dodatečné stavební práce) následně </w:t>
      </w:r>
      <w:r w:rsidR="007826E0" w:rsidRPr="007826E0">
        <w:t xml:space="preserve">písemně </w:t>
      </w:r>
      <w:r w:rsidRPr="007826E0">
        <w:t>dohodnou v</w:t>
      </w:r>
      <w:r w:rsidR="007826E0" w:rsidRPr="007826E0">
        <w:t> souladu s § 222 odst. 5 zákona</w:t>
      </w:r>
      <w:r w:rsidRPr="007826E0">
        <w:t> </w:t>
      </w:r>
      <w:r w:rsidR="007826E0" w:rsidRPr="007826E0">
        <w:t xml:space="preserve">formou Dodatku ke Smlouvě ve lhůtě 10 pracovních dnů od odsouhlasení jejich </w:t>
      </w:r>
      <w:r w:rsidR="00BE6D88">
        <w:t>ocenění</w:t>
      </w:r>
      <w:r w:rsidR="007826E0" w:rsidRPr="007826E0">
        <w:t xml:space="preserve"> </w:t>
      </w:r>
      <w:r w:rsidR="009016E3">
        <w:t xml:space="preserve">a změnových listů </w:t>
      </w:r>
      <w:r w:rsidR="007826E0" w:rsidRPr="007826E0">
        <w:t>Objednatelem</w:t>
      </w:r>
      <w:r w:rsidRPr="007826E0">
        <w:t>.</w:t>
      </w:r>
    </w:p>
    <w:p w:rsidR="00617984" w:rsidRPr="00FA586A" w:rsidRDefault="00617984" w:rsidP="00617984">
      <w:pPr>
        <w:spacing w:after="120" w:line="276" w:lineRule="auto"/>
        <w:jc w:val="both"/>
      </w:pPr>
    </w:p>
    <w:p w:rsidR="00DA4807" w:rsidRPr="00FA586A" w:rsidRDefault="00DA4807" w:rsidP="00E66917">
      <w:pPr>
        <w:keepNext/>
        <w:widowControl w:val="0"/>
        <w:tabs>
          <w:tab w:val="left" w:pos="227"/>
          <w:tab w:val="left" w:pos="1080"/>
          <w:tab w:val="left" w:pos="2250"/>
        </w:tabs>
        <w:autoSpaceDE w:val="0"/>
        <w:autoSpaceDN w:val="0"/>
        <w:adjustRightInd w:val="0"/>
        <w:spacing w:line="276" w:lineRule="auto"/>
        <w:jc w:val="center"/>
        <w:rPr>
          <w:b/>
          <w:bCs/>
        </w:rPr>
      </w:pPr>
      <w:r w:rsidRPr="00FA586A">
        <w:rPr>
          <w:b/>
          <w:bCs/>
        </w:rPr>
        <w:t>Článek V.</w:t>
      </w:r>
    </w:p>
    <w:p w:rsidR="0086615E" w:rsidRPr="00086808" w:rsidRDefault="0086615E" w:rsidP="002A40AA">
      <w:pPr>
        <w:numPr>
          <w:ilvl w:val="0"/>
          <w:numId w:val="9"/>
        </w:numPr>
        <w:tabs>
          <w:tab w:val="left" w:pos="0"/>
        </w:tabs>
        <w:spacing w:before="120" w:after="120" w:line="276" w:lineRule="auto"/>
        <w:ind w:left="357" w:hanging="357"/>
        <w:jc w:val="both"/>
        <w:rPr>
          <w:snapToGrid w:val="0"/>
        </w:rPr>
      </w:pPr>
      <w:r w:rsidRPr="00086808">
        <w:rPr>
          <w:snapToGrid w:val="0"/>
        </w:rPr>
        <w:t>Zhotovitel je oprávněn fakturovat měsíčně dle skutečně provedených prací</w:t>
      </w:r>
      <w:r>
        <w:rPr>
          <w:snapToGrid w:val="0"/>
        </w:rPr>
        <w:t xml:space="preserve">. </w:t>
      </w:r>
      <w:r w:rsidRPr="00086808">
        <w:rPr>
          <w:snapToGrid w:val="0"/>
        </w:rPr>
        <w:t xml:space="preserve">Podkladem pro </w:t>
      </w:r>
      <w:r w:rsidR="00A655F7">
        <w:rPr>
          <w:snapToGrid w:val="0"/>
        </w:rPr>
        <w:t>vystavení</w:t>
      </w:r>
      <w:r w:rsidRPr="00086808">
        <w:rPr>
          <w:snapToGrid w:val="0"/>
        </w:rPr>
        <w:t xml:space="preserve"> dílčí faktury bude soupis provedených prací odsouh</w:t>
      </w:r>
      <w:r w:rsidR="005816F3">
        <w:rPr>
          <w:snapToGrid w:val="0"/>
        </w:rPr>
        <w:t>lasený zástupcem Objednatele a T</w:t>
      </w:r>
      <w:r w:rsidRPr="00086808">
        <w:rPr>
          <w:snapToGrid w:val="0"/>
        </w:rPr>
        <w:t xml:space="preserve">echnickým dozorem </w:t>
      </w:r>
      <w:r w:rsidR="005816F3">
        <w:rPr>
          <w:snapToGrid w:val="0"/>
        </w:rPr>
        <w:t>Objednatele</w:t>
      </w:r>
      <w:r w:rsidRPr="00086808">
        <w:rPr>
          <w:snapToGrid w:val="0"/>
        </w:rPr>
        <w:t>.</w:t>
      </w:r>
    </w:p>
    <w:p w:rsidR="00427553" w:rsidRPr="00FA586A" w:rsidRDefault="00427553" w:rsidP="002A40AA">
      <w:pPr>
        <w:pStyle w:val="Odstavecseseznamem"/>
        <w:numPr>
          <w:ilvl w:val="0"/>
          <w:numId w:val="9"/>
        </w:numPr>
        <w:spacing w:after="120" w:line="276" w:lineRule="auto"/>
        <w:contextualSpacing w:val="0"/>
        <w:jc w:val="both"/>
      </w:pPr>
      <w:r w:rsidRPr="00FA586A">
        <w:t xml:space="preserve">Faktury musí formou a obsahem odpovídat zákonu o účetnictví, zákonu o dani z přidané hodnoty (mít náležitosti daňového dokladu) a </w:t>
      </w:r>
      <w:r w:rsidR="0060396B">
        <w:t>občanskému zákoníku</w:t>
      </w:r>
      <w:r w:rsidRPr="00FA586A">
        <w:t>. Nedílnou součástí faktury (její přílohou) musí být odsouhlasený oceněný soupis provedených prací podle odst. 1.</w:t>
      </w:r>
    </w:p>
    <w:p w:rsidR="00DA4807" w:rsidRPr="00FA586A" w:rsidRDefault="0090604C" w:rsidP="002A40AA">
      <w:pPr>
        <w:pStyle w:val="Odstavecseseznamem"/>
        <w:numPr>
          <w:ilvl w:val="0"/>
          <w:numId w:val="9"/>
        </w:numPr>
        <w:spacing w:after="120" w:line="276" w:lineRule="auto"/>
        <w:contextualSpacing w:val="0"/>
        <w:jc w:val="both"/>
      </w:pPr>
      <w:r w:rsidRPr="00FA586A">
        <w:t>Objed</w:t>
      </w:r>
      <w:r w:rsidR="00DA4807" w:rsidRPr="00FA586A">
        <w:t xml:space="preserve">natel je povinen zaplatit </w:t>
      </w:r>
      <w:r w:rsidRPr="00FA586A">
        <w:t>Zhotovitel</w:t>
      </w:r>
      <w:r w:rsidR="00DA4807" w:rsidRPr="00FA586A">
        <w:t xml:space="preserve">i fakturu ve lhůtě splatnosti, která se sjednává na </w:t>
      </w:r>
      <w:r w:rsidR="00427553" w:rsidRPr="00FA586A">
        <w:t>30</w:t>
      </w:r>
      <w:r w:rsidR="00DA4807" w:rsidRPr="00FA586A">
        <w:t xml:space="preserve"> dnů od</w:t>
      </w:r>
      <w:r w:rsidR="005F4AAD" w:rsidRPr="00FA586A">
        <w:t> </w:t>
      </w:r>
      <w:r w:rsidR="00DA4807" w:rsidRPr="00FA586A">
        <w:t xml:space="preserve">data </w:t>
      </w:r>
      <w:r w:rsidR="004D7F96">
        <w:t>doručení</w:t>
      </w:r>
      <w:r w:rsidR="00E01293" w:rsidRPr="00FA586A">
        <w:t xml:space="preserve"> </w:t>
      </w:r>
      <w:r w:rsidR="00DA4807" w:rsidRPr="00FA586A">
        <w:t xml:space="preserve">faktury </w:t>
      </w:r>
      <w:r w:rsidRPr="00FA586A">
        <w:t>Objed</w:t>
      </w:r>
      <w:r w:rsidR="00DA4807" w:rsidRPr="00FA586A">
        <w:t>natel</w:t>
      </w:r>
      <w:r w:rsidR="004D7F96">
        <w:t>i</w:t>
      </w:r>
      <w:r w:rsidR="00DA4807" w:rsidRPr="00FA586A">
        <w:t>. Dnem zaplacení se rozumí den odepsání fakturované částky z</w:t>
      </w:r>
      <w:r w:rsidR="006C2A36" w:rsidRPr="00FA586A">
        <w:t> </w:t>
      </w:r>
      <w:r w:rsidR="00DA4807" w:rsidRPr="00FA586A">
        <w:t xml:space="preserve">účtu </w:t>
      </w:r>
      <w:r w:rsidRPr="00FA586A">
        <w:t>Objed</w:t>
      </w:r>
      <w:r w:rsidR="00DA4807" w:rsidRPr="00FA586A">
        <w:t xml:space="preserve">natele ve prospěch účtu </w:t>
      </w:r>
      <w:r w:rsidRPr="00FA586A">
        <w:t>Zhotovitel</w:t>
      </w:r>
      <w:r w:rsidR="00DA4807" w:rsidRPr="00FA586A">
        <w:t>e.</w:t>
      </w:r>
    </w:p>
    <w:p w:rsidR="00DA4807" w:rsidRPr="00FA586A" w:rsidRDefault="0090604C" w:rsidP="002A40AA">
      <w:pPr>
        <w:pStyle w:val="Odstavecseseznamem"/>
        <w:numPr>
          <w:ilvl w:val="0"/>
          <w:numId w:val="9"/>
        </w:numPr>
        <w:spacing w:after="120" w:line="276" w:lineRule="auto"/>
        <w:contextualSpacing w:val="0"/>
        <w:jc w:val="both"/>
      </w:pPr>
      <w:r w:rsidRPr="00FA586A">
        <w:t>Objed</w:t>
      </w:r>
      <w:r w:rsidR="00DA4807" w:rsidRPr="00FA586A">
        <w:t xml:space="preserve">natel je oprávněn vrátit vystavenou fakturu </w:t>
      </w:r>
      <w:r w:rsidRPr="00FA586A">
        <w:t>Zhotovitel</w:t>
      </w:r>
      <w:r w:rsidR="00DA4807" w:rsidRPr="00FA586A">
        <w:t xml:space="preserve">i, jestliže neobsahuje náležitosti podle odst. 2 nebo údaje v ní obsažené jsou věcně či cenově nesprávné, a to </w:t>
      </w:r>
      <w:r w:rsidR="00E01293" w:rsidRPr="00FA586A">
        <w:t xml:space="preserve">včetně dopisu </w:t>
      </w:r>
      <w:r w:rsidR="00DA4807" w:rsidRPr="00FA586A">
        <w:t>s uvedením důvodů, pro které fakturu vrací.</w:t>
      </w:r>
    </w:p>
    <w:p w:rsidR="009023FA" w:rsidRDefault="009023FA" w:rsidP="005675D6">
      <w:pPr>
        <w:pStyle w:val="Odstavecseseznamem"/>
        <w:numPr>
          <w:ilvl w:val="0"/>
          <w:numId w:val="9"/>
        </w:numPr>
        <w:suppressAutoHyphens/>
        <w:spacing w:after="120" w:line="276" w:lineRule="auto"/>
        <w:contextualSpacing w:val="0"/>
        <w:jc w:val="both"/>
        <w:rPr>
          <w:spacing w:val="-4"/>
        </w:rPr>
      </w:pPr>
      <w:r>
        <w:rPr>
          <w:spacing w:val="-4"/>
        </w:rPr>
        <w:t xml:space="preserve">Objednatel je povinen uhradit faktury vystavené Zhotovitelem až do výše 90 % celkové ceny díla bez DPH a případně i DPH v platné výši. Zbývající částka rovnající se 10 % z ceny díla slouží jako tzv. zádržné, bude uhrazena Objednatelem Zhotoviteli následujícím způsobem: </w:t>
      </w:r>
    </w:p>
    <w:p w:rsidR="009023FA" w:rsidRDefault="009023FA" w:rsidP="009023FA">
      <w:pPr>
        <w:tabs>
          <w:tab w:val="left" w:pos="720"/>
        </w:tabs>
        <w:spacing w:before="120" w:line="276" w:lineRule="auto"/>
        <w:ind w:left="720" w:hanging="360"/>
        <w:jc w:val="both"/>
      </w:pPr>
      <w:r>
        <w:t>a)</w:t>
      </w:r>
      <w:r>
        <w:tab/>
        <w:t>část zádržného ve výši 5 % z ceny dí</w:t>
      </w:r>
      <w:r w:rsidR="00F94D0E">
        <w:t>la do 15 dnů od doručení výzvy Z</w:t>
      </w:r>
      <w:r>
        <w:t>hotovitele k uvolnění výše uvedené části zád</w:t>
      </w:r>
      <w:r w:rsidR="00F94D0E">
        <w:t>ržného s tím, že tuto výzvu je Z</w:t>
      </w:r>
      <w:r>
        <w:t>hotovitel oprávněn učinit až po předání a převzetí celého díla</w:t>
      </w:r>
      <w:r w:rsidR="00162664">
        <w:t xml:space="preserve"> bez vad a nedodělků</w:t>
      </w:r>
      <w:r>
        <w:t>, resp. budou-li v zápise o předání a převzetí předmětu díla uvedeny vady a nedodělky, tak po odstranění všech takto zjištěných vad a nedodělků,</w:t>
      </w:r>
    </w:p>
    <w:p w:rsidR="00C70103" w:rsidRDefault="009023FA" w:rsidP="00FA1774">
      <w:pPr>
        <w:tabs>
          <w:tab w:val="left" w:pos="360"/>
          <w:tab w:val="left" w:pos="720"/>
        </w:tabs>
        <w:spacing w:before="120" w:line="276" w:lineRule="auto"/>
        <w:ind w:left="720" w:hanging="360"/>
        <w:jc w:val="both"/>
      </w:pPr>
      <w:r>
        <w:t>b)</w:t>
      </w:r>
      <w:r>
        <w:tab/>
        <w:t>zbytek zádržného ve výši 5</w:t>
      </w:r>
      <w:r w:rsidR="002A40AA">
        <w:t xml:space="preserve"> </w:t>
      </w:r>
      <w:r>
        <w:t>% z ceny dí</w:t>
      </w:r>
      <w:r w:rsidR="00C70103">
        <w:t>la do 15 dnů od doručení výzvy Z</w:t>
      </w:r>
      <w:r>
        <w:t>hotovitele k uvolnění výše uvedené části zádržného s tím, že tuto výzvu je zhotovitel oprávněn učinit po</w:t>
      </w:r>
      <w:r w:rsidR="00C70103">
        <w:t xml:space="preserve"> vydání kolaudačního souhlasu. P</w:t>
      </w:r>
      <w:r>
        <w:t>okud nebude kolaudační souhlas vydán z důvodů, které</w:t>
      </w:r>
      <w:r w:rsidR="00C70103">
        <w:t xml:space="preserve"> prokazatelně neleží na straně Zhotovitele, je O</w:t>
      </w:r>
      <w:r>
        <w:t xml:space="preserve">bjednatel povinen uhradit zhotoviteli </w:t>
      </w:r>
      <w:r w:rsidR="00C70103">
        <w:t>tuto část zádržného</w:t>
      </w:r>
      <w:r>
        <w:t>.</w:t>
      </w:r>
    </w:p>
    <w:p w:rsidR="001D34A7" w:rsidRDefault="001D34A7" w:rsidP="00E66917">
      <w:pPr>
        <w:tabs>
          <w:tab w:val="left" w:pos="360"/>
          <w:tab w:val="left" w:pos="720"/>
        </w:tabs>
        <w:spacing w:before="120" w:line="276" w:lineRule="auto"/>
        <w:ind w:left="720" w:hanging="360"/>
      </w:pPr>
    </w:p>
    <w:p w:rsidR="00DA4807" w:rsidRPr="00FA586A" w:rsidRDefault="00DA4807" w:rsidP="00FA1774">
      <w:pPr>
        <w:keepNext/>
        <w:widowControl w:val="0"/>
        <w:tabs>
          <w:tab w:val="left" w:pos="227"/>
          <w:tab w:val="left" w:pos="1080"/>
          <w:tab w:val="left" w:pos="2250"/>
        </w:tabs>
        <w:autoSpaceDE w:val="0"/>
        <w:autoSpaceDN w:val="0"/>
        <w:adjustRightInd w:val="0"/>
        <w:spacing w:after="120" w:line="276" w:lineRule="auto"/>
        <w:jc w:val="center"/>
        <w:rPr>
          <w:b/>
          <w:bCs/>
        </w:rPr>
      </w:pPr>
      <w:r w:rsidRPr="00FA586A">
        <w:rPr>
          <w:b/>
          <w:bCs/>
        </w:rPr>
        <w:t>Článek VI.</w:t>
      </w:r>
    </w:p>
    <w:p w:rsidR="00830D91" w:rsidRPr="009B4706" w:rsidRDefault="009B4706" w:rsidP="00E4478E">
      <w:pPr>
        <w:pStyle w:val="Odstavecseseznamem"/>
        <w:keepNext/>
        <w:numPr>
          <w:ilvl w:val="0"/>
          <w:numId w:val="10"/>
        </w:numPr>
        <w:spacing w:after="120" w:line="276" w:lineRule="auto"/>
        <w:contextualSpacing w:val="0"/>
        <w:jc w:val="both"/>
        <w:rPr>
          <w:spacing w:val="-4"/>
        </w:rPr>
      </w:pPr>
      <w:r w:rsidRPr="009B4706">
        <w:t xml:space="preserve">Zhotovitel je povinen poskytnout Objednateli bankovní záruku za provedení díla ve výši 5 % z celkové ceny za dílo v Kč bez DPH dle čl. IV. odst. 3 této Smlouvy. Jedná se o bankovní záruku k zajištění řádného splnění veškerých závazků Zhotovitele vyplývajících ze Smlouvy, včetně záruky za kvalitu díla a dodržení termínů provedení díla dle této Smlouvy. Originální listina této neodvolatelné bankovní záruky k zajištění veškerých závazků Zhotovitele plynoucích ze smlouvy o dílo v průběhu realizace </w:t>
      </w:r>
      <w:r w:rsidRPr="009B4706">
        <w:lastRenderedPageBreak/>
        <w:t xml:space="preserve">stavby ve výši </w:t>
      </w:r>
      <w:r w:rsidR="009F217E" w:rsidRPr="009B4706">
        <w:t>5 % z celkové ceny za dílo v Kč bez DPH</w:t>
      </w:r>
      <w:r w:rsidRPr="009B4706">
        <w:t xml:space="preserve"> musí být Objednateli poskytnuta Zhotovitelem nejpozději k datu uzavření této Smlouvy. Bankovní záruka poskytnutá Zhotovitelem musí mít platnost po celou dobu provádění stavby, tzn. do data řádného protokolárního předání díla bez vad a nedodělků dle Smlouvy. Neodvolatelná bankovní záruka za provedení díla musí být vystavena bankovním ústavem s bankovní licencí, musí být vyplatitelná bez námitek na základě první výzvy Objednatele oprávněného z poskytnuté záruky banky. Originální listina této bankovní záruky bude v úschově u Objednatele, úředně ověřená kopie této bankovní záruky je přílohou </w:t>
      </w:r>
      <w:r w:rsidR="009F217E">
        <w:t xml:space="preserve">č. 6 </w:t>
      </w:r>
      <w:r w:rsidRPr="009B4706">
        <w:t>této Smlouvy</w:t>
      </w:r>
    </w:p>
    <w:p w:rsidR="00175F98" w:rsidRDefault="009109FE" w:rsidP="00830D91">
      <w:pPr>
        <w:pStyle w:val="Odstavecseseznamem"/>
        <w:keepNext/>
        <w:numPr>
          <w:ilvl w:val="0"/>
          <w:numId w:val="10"/>
        </w:numPr>
        <w:spacing w:after="120" w:line="276" w:lineRule="auto"/>
        <w:contextualSpacing w:val="0"/>
        <w:jc w:val="both"/>
        <w:rPr>
          <w:spacing w:val="-4"/>
        </w:rPr>
      </w:pPr>
      <w:r w:rsidRPr="009109FE">
        <w:t>Zhotovitel je povinen mít po celou dobu účinnosti smlouvy o dílo v platnosti pojištění odpovědnosti za škodu způsobenou zadavateli (Objednateli ze smlouvy o dílo) či třetím osobám svojí činností na základě smlouvy o dílo, a to s minimálním pojistným krytím ve výši 5 mil. Kč. Úředně ověřená kopie pojistné smlouvy nebo certifikátu o pojištění odpovědnosti za škody způsobené jeho podnikatelskou činností v oboru předmětu veřejné zakázky je přílohou č. 7 této Smlouvy</w:t>
      </w:r>
    </w:p>
    <w:p w:rsidR="00175F98" w:rsidRPr="009109FE" w:rsidRDefault="009109FE" w:rsidP="009109FE">
      <w:pPr>
        <w:pStyle w:val="Odstavecseseznamem"/>
        <w:keepNext/>
        <w:numPr>
          <w:ilvl w:val="0"/>
          <w:numId w:val="10"/>
        </w:numPr>
        <w:spacing w:after="120" w:line="276" w:lineRule="auto"/>
        <w:contextualSpacing w:val="0"/>
        <w:jc w:val="both"/>
        <w:rPr>
          <w:spacing w:val="-4"/>
        </w:rPr>
      </w:pPr>
      <w:r>
        <w:t xml:space="preserve">Zhotovitel se uzavřením této Smlouvy </w:t>
      </w:r>
      <w:r w:rsidRPr="00B718D3">
        <w:t>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t>.</w:t>
      </w:r>
    </w:p>
    <w:p w:rsidR="0047667A" w:rsidRPr="00FA586A" w:rsidRDefault="0090604C" w:rsidP="00FA1774">
      <w:pPr>
        <w:pStyle w:val="Odstavecseseznamem"/>
        <w:keepNext/>
        <w:numPr>
          <w:ilvl w:val="0"/>
          <w:numId w:val="10"/>
        </w:numPr>
        <w:spacing w:after="120" w:line="276" w:lineRule="auto"/>
        <w:contextualSpacing w:val="0"/>
        <w:jc w:val="both"/>
        <w:rPr>
          <w:spacing w:val="-4"/>
        </w:rPr>
      </w:pPr>
      <w:r w:rsidRPr="00FA586A">
        <w:rPr>
          <w:spacing w:val="-4"/>
        </w:rPr>
        <w:t>Zhotovitel</w:t>
      </w:r>
      <w:r w:rsidR="00DA4807" w:rsidRPr="00FA586A">
        <w:rPr>
          <w:spacing w:val="-4"/>
        </w:rPr>
        <w:t xml:space="preserve"> je povinen při provádění díla dodržovat právní předpisy a platné technické normy, které se k dílu vztahují. Zavazuje se dodržovat též podmínky vyplývající z dokumentů, kter</w:t>
      </w:r>
      <w:r w:rsidR="0047667A" w:rsidRPr="00FA586A">
        <w:rPr>
          <w:spacing w:val="-4"/>
        </w:rPr>
        <w:t>é</w:t>
      </w:r>
      <w:r w:rsidR="00DA4807" w:rsidRPr="00FA586A">
        <w:rPr>
          <w:spacing w:val="-4"/>
        </w:rPr>
        <w:t xml:space="preserve"> mu </w:t>
      </w:r>
      <w:r w:rsidRPr="00FA586A">
        <w:rPr>
          <w:spacing w:val="-4"/>
        </w:rPr>
        <w:t>Objed</w:t>
      </w:r>
      <w:r w:rsidR="00DA4807" w:rsidRPr="00FA586A">
        <w:rPr>
          <w:spacing w:val="-4"/>
        </w:rPr>
        <w:t>natel k provádění díla předal</w:t>
      </w:r>
      <w:r w:rsidR="005F4AAD" w:rsidRPr="00FA586A">
        <w:rPr>
          <w:spacing w:val="-4"/>
        </w:rPr>
        <w:t xml:space="preserve"> </w:t>
      </w:r>
      <w:r w:rsidR="00DA4807" w:rsidRPr="00FA586A">
        <w:rPr>
          <w:spacing w:val="-4"/>
        </w:rPr>
        <w:t xml:space="preserve">a nese veškeré důsledky a škody vzniklé jejich nedodržením. </w:t>
      </w:r>
    </w:p>
    <w:p w:rsidR="00D8013C" w:rsidRPr="00C87D5E" w:rsidRDefault="00D8013C" w:rsidP="00FA1774">
      <w:pPr>
        <w:pStyle w:val="Odstavecseseznamem"/>
        <w:numPr>
          <w:ilvl w:val="0"/>
          <w:numId w:val="10"/>
        </w:numPr>
        <w:spacing w:after="120" w:line="276" w:lineRule="auto"/>
        <w:contextualSpacing w:val="0"/>
        <w:jc w:val="both"/>
        <w:rPr>
          <w:b/>
          <w:bCs/>
          <w:i/>
          <w:iCs/>
          <w:spacing w:val="-4"/>
        </w:rPr>
      </w:pPr>
      <w:r w:rsidRPr="00C87D5E">
        <w:rPr>
          <w:spacing w:val="-4"/>
        </w:rPr>
        <w:t xml:space="preserve">Veškeré odborné práce podle této Smlouvy musí vykonávat pracovníci Zhotovitele nebo jeho </w:t>
      </w:r>
      <w:r w:rsidR="009023FA" w:rsidRPr="00C87D5E">
        <w:rPr>
          <w:spacing w:val="-4"/>
        </w:rPr>
        <w:t>poddodavatelů</w:t>
      </w:r>
      <w:r w:rsidR="009023FA">
        <w:rPr>
          <w:spacing w:val="-4"/>
        </w:rPr>
        <w:t xml:space="preserve"> (</w:t>
      </w:r>
      <w:r w:rsidRPr="00C87D5E">
        <w:rPr>
          <w:spacing w:val="-4"/>
        </w:rPr>
        <w:t>subdodavatelů</w:t>
      </w:r>
      <w:r w:rsidR="009023FA">
        <w:rPr>
          <w:spacing w:val="-4"/>
        </w:rPr>
        <w:t>)</w:t>
      </w:r>
      <w:r w:rsidRPr="00C87D5E">
        <w:rPr>
          <w:spacing w:val="-4"/>
        </w:rPr>
        <w:t xml:space="preserve">, kteří mají příslušnou kvalifikaci. Zhotovitel při zahájení </w:t>
      </w:r>
      <w:r>
        <w:rPr>
          <w:spacing w:val="-4"/>
        </w:rPr>
        <w:t>plnění díla</w:t>
      </w:r>
      <w:r w:rsidRPr="00C87D5E">
        <w:rPr>
          <w:spacing w:val="-4"/>
        </w:rPr>
        <w:t xml:space="preserve"> určí osobu, která zabezpečuje odborné vedení provádění </w:t>
      </w:r>
      <w:r>
        <w:rPr>
          <w:spacing w:val="-4"/>
        </w:rPr>
        <w:t>díla</w:t>
      </w:r>
      <w:r w:rsidRPr="00C87D5E">
        <w:rPr>
          <w:spacing w:val="-4"/>
        </w:rPr>
        <w:t xml:space="preserve"> a má pro tuto činnost oprávnění</w:t>
      </w:r>
      <w:r>
        <w:rPr>
          <w:spacing w:val="-4"/>
        </w:rPr>
        <w:t xml:space="preserve">. </w:t>
      </w:r>
      <w:r w:rsidRPr="00C87D5E">
        <w:rPr>
          <w:spacing w:val="-4"/>
        </w:rPr>
        <w:t>Tato osoba bude kontaktní osobou pro Objednatele</w:t>
      </w:r>
      <w:r>
        <w:rPr>
          <w:spacing w:val="-4"/>
        </w:rPr>
        <w:t xml:space="preserve">. </w:t>
      </w:r>
    </w:p>
    <w:p w:rsidR="00050FCA" w:rsidRPr="00FA586A" w:rsidRDefault="00050FCA" w:rsidP="00FA1774">
      <w:pPr>
        <w:pStyle w:val="Odstavecseseznamem"/>
        <w:numPr>
          <w:ilvl w:val="0"/>
          <w:numId w:val="10"/>
        </w:numPr>
        <w:spacing w:after="120" w:line="276" w:lineRule="auto"/>
        <w:contextualSpacing w:val="0"/>
        <w:jc w:val="both"/>
      </w:pPr>
      <w:r w:rsidRPr="00FA586A">
        <w:t xml:space="preserve">Pokud má </w:t>
      </w:r>
      <w:r w:rsidR="0090604C" w:rsidRPr="00FA586A">
        <w:t>Zhotovitel</w:t>
      </w:r>
      <w:r w:rsidRPr="00FA586A">
        <w:t xml:space="preserve"> v úmyslu pověřit realizací části díla </w:t>
      </w:r>
      <w:r w:rsidR="009023FA">
        <w:t>poddodavatele</w:t>
      </w:r>
      <w:r w:rsidRPr="00FA586A">
        <w:t>, kterého neuvedl ve své nabídce</w:t>
      </w:r>
      <w:r w:rsidR="008E7690" w:rsidRPr="00FA586A">
        <w:t xml:space="preserve">, nebo zaměnit </w:t>
      </w:r>
      <w:r w:rsidR="009023FA">
        <w:t>poddodavatele</w:t>
      </w:r>
      <w:r w:rsidR="008E7690" w:rsidRPr="00FA586A">
        <w:t xml:space="preserve"> prostřednictvím kterého prokazoval v zadávacím řízení kvalifikaci,</w:t>
      </w:r>
      <w:r w:rsidRPr="00FA586A">
        <w:t xml:space="preserve"> je povinen požádat </w:t>
      </w:r>
      <w:r w:rsidR="0090604C" w:rsidRPr="00FA586A">
        <w:t>Objed</w:t>
      </w:r>
      <w:r w:rsidRPr="00FA586A">
        <w:t>natele</w:t>
      </w:r>
      <w:r w:rsidR="006D2D88" w:rsidRPr="00FA586A">
        <w:t xml:space="preserve"> o vydání souhlasu, v žádosti uvede</w:t>
      </w:r>
      <w:r w:rsidR="008E7690" w:rsidRPr="00FA586A">
        <w:t xml:space="preserve"> důvody,</w:t>
      </w:r>
      <w:r w:rsidR="006D2D88" w:rsidRPr="00FA586A">
        <w:t xml:space="preserve"> podrobné informace o kvalifikaci </w:t>
      </w:r>
      <w:r w:rsidR="009023FA">
        <w:t>poddodavatele</w:t>
      </w:r>
      <w:r w:rsidR="006D2D88" w:rsidRPr="00FA586A">
        <w:t xml:space="preserve"> a rozsah</w:t>
      </w:r>
      <w:r w:rsidR="00320632" w:rsidRPr="00FA586A">
        <w:t>u</w:t>
      </w:r>
      <w:r w:rsidR="006D2D88" w:rsidRPr="00FA586A">
        <w:t xml:space="preserve"> prací, kterým má být pověřen.</w:t>
      </w:r>
      <w:r w:rsidRPr="00FA586A">
        <w:t xml:space="preserve"> </w:t>
      </w:r>
      <w:r w:rsidR="0090604C" w:rsidRPr="00FA586A">
        <w:t>Objed</w:t>
      </w:r>
      <w:r w:rsidR="00320632" w:rsidRPr="00FA586A">
        <w:t xml:space="preserve">natel je oprávněn v případě pochybností o kvalifikaci </w:t>
      </w:r>
      <w:r w:rsidR="009023FA">
        <w:t>poddodavatele</w:t>
      </w:r>
      <w:r w:rsidR="00320632" w:rsidRPr="00FA586A">
        <w:t xml:space="preserve"> požádat </w:t>
      </w:r>
      <w:r w:rsidR="0090604C" w:rsidRPr="00FA586A">
        <w:t>Zhotovitel</w:t>
      </w:r>
      <w:r w:rsidR="00320632" w:rsidRPr="00FA586A">
        <w:t xml:space="preserve">e o předložení dalších dokladů prokazujících kvalifikaci </w:t>
      </w:r>
      <w:r w:rsidR="009023FA">
        <w:t>poddodavatele</w:t>
      </w:r>
      <w:r w:rsidR="008E7690" w:rsidRPr="00FA586A">
        <w:t xml:space="preserve"> a jeho </w:t>
      </w:r>
      <w:r w:rsidR="00320632" w:rsidRPr="00FA586A">
        <w:t>referen</w:t>
      </w:r>
      <w:r w:rsidR="008E7690" w:rsidRPr="00FA586A">
        <w:t xml:space="preserve">ce. </w:t>
      </w:r>
      <w:r w:rsidR="0090604C" w:rsidRPr="00FA586A">
        <w:t>Objed</w:t>
      </w:r>
      <w:r w:rsidR="008E7690" w:rsidRPr="00FA586A">
        <w:t xml:space="preserve">natel je oprávněn odmítnout účast </w:t>
      </w:r>
      <w:r w:rsidR="009023FA">
        <w:t>poddodavatele</w:t>
      </w:r>
      <w:r w:rsidR="008E7690" w:rsidRPr="00FA586A">
        <w:t xml:space="preserve"> na realizaci zakázky</w:t>
      </w:r>
      <w:r w:rsidR="00F62A4D" w:rsidRPr="00FA586A">
        <w:t xml:space="preserve">, kterého </w:t>
      </w:r>
      <w:r w:rsidR="0090604C" w:rsidRPr="00FA586A">
        <w:t>Zhotovitel</w:t>
      </w:r>
      <w:r w:rsidR="00F62A4D" w:rsidRPr="00FA586A">
        <w:t xml:space="preserve"> neuvedl ve své nabídce nebo je oprávněn neodsouhlasit </w:t>
      </w:r>
      <w:r w:rsidR="0090604C" w:rsidRPr="00FA586A">
        <w:t>Zhotovitel</w:t>
      </w:r>
      <w:r w:rsidR="00F62A4D" w:rsidRPr="00FA586A">
        <w:t xml:space="preserve">i změnu </w:t>
      </w:r>
      <w:r w:rsidR="009023FA">
        <w:t>poddodavatele</w:t>
      </w:r>
      <w:r w:rsidR="00F62A4D" w:rsidRPr="00FA586A">
        <w:t>.</w:t>
      </w:r>
      <w:r w:rsidR="008E7690" w:rsidRPr="00FA586A">
        <w:t xml:space="preserve"> </w:t>
      </w:r>
      <w:r w:rsidR="00320632" w:rsidRPr="00FA586A">
        <w:t xml:space="preserve"> </w:t>
      </w:r>
      <w:r w:rsidR="009023FA">
        <w:t xml:space="preserve"> </w:t>
      </w:r>
    </w:p>
    <w:p w:rsidR="009B6839" w:rsidRPr="00FA586A" w:rsidRDefault="0090604C" w:rsidP="00FA1774">
      <w:pPr>
        <w:pStyle w:val="Odstavecseseznamem"/>
        <w:numPr>
          <w:ilvl w:val="0"/>
          <w:numId w:val="10"/>
        </w:numPr>
        <w:spacing w:after="120" w:line="276" w:lineRule="auto"/>
        <w:contextualSpacing w:val="0"/>
        <w:jc w:val="both"/>
      </w:pPr>
      <w:r w:rsidRPr="00FA586A">
        <w:t>Zhotovitel</w:t>
      </w:r>
      <w:r w:rsidR="009B6839" w:rsidRPr="00FA586A">
        <w:t xml:space="preserve"> je povinen na písemnou výzvu </w:t>
      </w:r>
      <w:r w:rsidRPr="00FA586A">
        <w:t>Objed</w:t>
      </w:r>
      <w:r w:rsidR="009B6839" w:rsidRPr="00FA586A">
        <w:t xml:space="preserve">natele předložit </w:t>
      </w:r>
      <w:r w:rsidRPr="00FA586A">
        <w:t>Objed</w:t>
      </w:r>
      <w:r w:rsidR="009B6839" w:rsidRPr="00FA586A">
        <w:t xml:space="preserve">nateli kdykoli v průběhu provádění díla písemný seznam všech svých </w:t>
      </w:r>
      <w:r w:rsidR="009023FA">
        <w:t>poddodavatelů</w:t>
      </w:r>
      <w:r w:rsidR="009B6839" w:rsidRPr="00FA586A">
        <w:t xml:space="preserve"> a smlouvy o dílo uzavřené s těmito </w:t>
      </w:r>
      <w:r w:rsidR="009023FA">
        <w:t>poddodavateli</w:t>
      </w:r>
      <w:r w:rsidR="009B6839" w:rsidRPr="00FA586A">
        <w:t>.</w:t>
      </w:r>
    </w:p>
    <w:p w:rsidR="006D2D88" w:rsidRPr="00FA586A" w:rsidRDefault="00DA4807" w:rsidP="00FA1774">
      <w:pPr>
        <w:pStyle w:val="Odstavecseseznamem"/>
        <w:numPr>
          <w:ilvl w:val="0"/>
          <w:numId w:val="10"/>
        </w:numPr>
        <w:spacing w:after="120" w:line="276" w:lineRule="auto"/>
        <w:contextualSpacing w:val="0"/>
        <w:jc w:val="both"/>
      </w:pPr>
      <w:r w:rsidRPr="00FA586A">
        <w:t xml:space="preserve">Zařízení staveniště zabezpečuje </w:t>
      </w:r>
      <w:r w:rsidR="0090604C" w:rsidRPr="00FA586A">
        <w:t>Zhotovitel</w:t>
      </w:r>
      <w:r w:rsidRPr="00FA586A">
        <w:t xml:space="preserve"> v souladu se svými potřebami s respektováním požadavků a podmínek uvedených závazných stanoviscích a vyjádřeních, předaných mu </w:t>
      </w:r>
      <w:r w:rsidR="0090604C" w:rsidRPr="00FA586A">
        <w:t>Objed</w:t>
      </w:r>
      <w:r w:rsidRPr="00FA586A">
        <w:t>natelem</w:t>
      </w:r>
      <w:r w:rsidR="00F62A4D" w:rsidRPr="00FA586A">
        <w:t xml:space="preserve"> či</w:t>
      </w:r>
      <w:r w:rsidR="003857FE" w:rsidRPr="00FA586A">
        <w:t> </w:t>
      </w:r>
      <w:r w:rsidR="004D7F96">
        <w:t>stanovených příslušnými právními předpisy</w:t>
      </w:r>
      <w:r w:rsidRPr="00FA586A">
        <w:t xml:space="preserve">. </w:t>
      </w:r>
    </w:p>
    <w:p w:rsidR="00DA4807" w:rsidRPr="00FA586A" w:rsidRDefault="00314812" w:rsidP="00FA1774">
      <w:pPr>
        <w:pStyle w:val="Odstavecseseznamem"/>
        <w:numPr>
          <w:ilvl w:val="0"/>
          <w:numId w:val="10"/>
        </w:numPr>
        <w:spacing w:after="120" w:line="276" w:lineRule="auto"/>
        <w:contextualSpacing w:val="0"/>
        <w:jc w:val="both"/>
      </w:pPr>
      <w:r w:rsidRPr="00C87D5E">
        <w:t xml:space="preserve">Zhotovitel je povinen zajistit </w:t>
      </w:r>
      <w:r>
        <w:t>při provádění díla</w:t>
      </w:r>
      <w:r w:rsidRPr="00C87D5E">
        <w:t xml:space="preserve"> veškerá bezpečnostní a hygienická opatření a požární ochranu staveniště i prováděného díla, a to v rozsahu a způsobem stanoveným příslušnými předpisy. Zhotovitel odpovídá za bezpečnost a ochranu zdraví všech osob, které se s jeho vědomím na </w:t>
      </w:r>
      <w:r>
        <w:t>realizaci díla podílejí</w:t>
      </w:r>
      <w:r w:rsidRPr="00C87D5E">
        <w:t xml:space="preserve">; je povinen zajistit jejich vybavení ochrannými pracovními pomůckami a zabezpečit provedení příslušných proškolení o bezpečnosti a ochraně zdraví při práci a o požární ochraně. </w:t>
      </w:r>
    </w:p>
    <w:p w:rsidR="00DA4807" w:rsidRPr="00FA586A" w:rsidRDefault="0090604C" w:rsidP="00FA1774">
      <w:pPr>
        <w:pStyle w:val="Odstavecseseznamem"/>
        <w:numPr>
          <w:ilvl w:val="0"/>
          <w:numId w:val="10"/>
        </w:numPr>
        <w:spacing w:after="120" w:line="276" w:lineRule="auto"/>
        <w:contextualSpacing w:val="0"/>
        <w:jc w:val="both"/>
      </w:pPr>
      <w:r w:rsidRPr="00FA586A">
        <w:t>Zhotovitel</w:t>
      </w:r>
      <w:r w:rsidR="00DA4807" w:rsidRPr="00FA586A">
        <w:t xml:space="preserve"> je povinen vést ode dne předání a převzetí staveniště stavební deník, do kterého zapisuje skutečnosti předepsané stavebním zákonem</w:t>
      </w:r>
      <w:r w:rsidR="00C72D35" w:rsidRPr="00FA586A">
        <w:t>, (vyhláškou 499/2006 Sb.</w:t>
      </w:r>
      <w:r w:rsidR="00395DFE" w:rsidRPr="00FA586A">
        <w:t>, o dokumentaci staveb, ve znění pozdějších předpisů</w:t>
      </w:r>
      <w:r w:rsidR="00C72D35" w:rsidRPr="00FA586A">
        <w:t>)</w:t>
      </w:r>
      <w:r w:rsidR="00DA4807" w:rsidRPr="00FA586A">
        <w:t xml:space="preserve"> a příslušnými prováděcími předpisy. Stavební deník bude na stavbě trvale přístupný všem osobám, které jsou do něj oprávněny nahlížet a činit do něj záznamy. Povinnost vést stavební deník končí dnem dokončení stavby, resp. dnem odstranění vad a nedodělků </w:t>
      </w:r>
      <w:r w:rsidR="00DA4807" w:rsidRPr="00FA586A">
        <w:lastRenderedPageBreak/>
        <w:t>z</w:t>
      </w:r>
      <w:r w:rsidR="00395DFE" w:rsidRPr="00FA586A">
        <w:t> </w:t>
      </w:r>
      <w:r w:rsidR="00DA4807" w:rsidRPr="00FA586A">
        <w:t xml:space="preserve">přejímacího řízení a vad a nedodělků zjištěných při závěrečné kontrolní prohlídce stavby. Poté </w:t>
      </w:r>
      <w:r w:rsidRPr="00FA586A">
        <w:t>Zhotovitel</w:t>
      </w:r>
      <w:r w:rsidR="00DA4807" w:rsidRPr="00FA586A">
        <w:t xml:space="preserve"> předá bez zbytečného odkladu originál stavebního deníku </w:t>
      </w:r>
      <w:r w:rsidRPr="00FA586A">
        <w:t>Objed</w:t>
      </w:r>
      <w:r w:rsidR="00DA4807" w:rsidRPr="00FA586A">
        <w:t>nateli.</w:t>
      </w:r>
    </w:p>
    <w:p w:rsidR="00DA4807" w:rsidRPr="00FA586A" w:rsidRDefault="0090604C" w:rsidP="00FA1774">
      <w:pPr>
        <w:pStyle w:val="Odstavecseseznamem"/>
        <w:numPr>
          <w:ilvl w:val="0"/>
          <w:numId w:val="10"/>
        </w:numPr>
        <w:spacing w:after="120" w:line="276" w:lineRule="auto"/>
        <w:contextualSpacing w:val="0"/>
        <w:jc w:val="both"/>
        <w:rPr>
          <w:spacing w:val="-2"/>
        </w:rPr>
      </w:pPr>
      <w:r w:rsidRPr="00FA586A">
        <w:rPr>
          <w:spacing w:val="-2"/>
        </w:rPr>
        <w:t>Objed</w:t>
      </w:r>
      <w:r w:rsidR="00DA4807" w:rsidRPr="00FA586A">
        <w:rPr>
          <w:spacing w:val="-2"/>
        </w:rPr>
        <w:t>natel nebo jím pověřená osoba vykonávající funkci technického dozoru jsou povinni se vyjadřovat k</w:t>
      </w:r>
      <w:r w:rsidR="003857FE" w:rsidRPr="00FA586A">
        <w:rPr>
          <w:spacing w:val="-2"/>
        </w:rPr>
        <w:t> </w:t>
      </w:r>
      <w:r w:rsidR="00DA4807" w:rsidRPr="00FA586A">
        <w:rPr>
          <w:spacing w:val="-2"/>
        </w:rPr>
        <w:t>zápisům ve stavebním deníku</w:t>
      </w:r>
      <w:r w:rsidR="00AB6A5A">
        <w:rPr>
          <w:spacing w:val="-2"/>
        </w:rPr>
        <w:t>.</w:t>
      </w:r>
      <w:r w:rsidR="00C72D35" w:rsidRPr="00FA586A">
        <w:rPr>
          <w:spacing w:val="-2"/>
        </w:rPr>
        <w:t xml:space="preserve"> </w:t>
      </w:r>
    </w:p>
    <w:p w:rsidR="00DA4807" w:rsidRPr="00FA586A" w:rsidRDefault="0090604C" w:rsidP="002A40AA">
      <w:pPr>
        <w:pStyle w:val="Odstavecseseznamem"/>
        <w:numPr>
          <w:ilvl w:val="0"/>
          <w:numId w:val="10"/>
        </w:numPr>
        <w:spacing w:after="120" w:line="276" w:lineRule="auto"/>
        <w:contextualSpacing w:val="0"/>
        <w:jc w:val="both"/>
      </w:pPr>
      <w:r w:rsidRPr="00FA586A">
        <w:t>Objed</w:t>
      </w:r>
      <w:r w:rsidR="00DA4807" w:rsidRPr="00FA586A">
        <w:t>natel</w:t>
      </w:r>
      <w:r w:rsidR="00772414" w:rsidRPr="00FA586A">
        <w:t xml:space="preserve"> nebo jím pověřená osoba </w:t>
      </w:r>
      <w:r w:rsidR="00DA4807" w:rsidRPr="00FA586A">
        <w:t xml:space="preserve">je oprávněn kontrolovat provádění díla. Zjistí-li, že </w:t>
      </w:r>
      <w:r w:rsidRPr="00FA586A">
        <w:t>Zhotovitel</w:t>
      </w:r>
      <w:r w:rsidR="00DA4807" w:rsidRPr="00FA586A">
        <w:t xml:space="preserve"> provádí dílo v rozporu s povinnostmi vyplývajícími ze </w:t>
      </w:r>
      <w:r w:rsidRPr="00FA586A">
        <w:t>Smlou</w:t>
      </w:r>
      <w:r w:rsidR="00DA4807" w:rsidRPr="00FA586A">
        <w:t xml:space="preserve">vy nebo z obecně závazných předpisů, je oprávněn písemně požadovat, aby </w:t>
      </w:r>
      <w:r w:rsidRPr="00FA586A">
        <w:t>Zhotovitel</w:t>
      </w:r>
      <w:r w:rsidR="00DA4807" w:rsidRPr="00FA586A">
        <w:t xml:space="preserve"> dílo prováděl řádným způsobem a odstranil nedostatky vzniklé vadným prováděním díla.</w:t>
      </w:r>
    </w:p>
    <w:p w:rsidR="00DA4807" w:rsidRPr="00FA586A" w:rsidRDefault="0090604C" w:rsidP="002A40AA">
      <w:pPr>
        <w:pStyle w:val="Odstavecseseznamem"/>
        <w:numPr>
          <w:ilvl w:val="0"/>
          <w:numId w:val="10"/>
        </w:numPr>
        <w:spacing w:after="120" w:line="276" w:lineRule="auto"/>
        <w:contextualSpacing w:val="0"/>
        <w:jc w:val="both"/>
      </w:pPr>
      <w:r w:rsidRPr="00FA586A">
        <w:t>Zhotovitel</w:t>
      </w:r>
      <w:r w:rsidR="00DA4807" w:rsidRPr="00FA586A">
        <w:t xml:space="preserve"> je povinen se účastnit kontrolních prohlídek stavby ve smyslu § 133 a násl. stavebního zákona, konaných ve fázích </w:t>
      </w:r>
      <w:r w:rsidR="009016E3">
        <w:t>dohodnutých smluvními stranami a uvedených ve stavebním deníku</w:t>
      </w:r>
      <w:r w:rsidR="00DA4807" w:rsidRPr="00FA586A">
        <w:t xml:space="preserve">, </w:t>
      </w:r>
      <w:r w:rsidR="000D73F3" w:rsidRPr="00FA586A">
        <w:t xml:space="preserve">vytvořit k nim podmínky, zajistit potřebné podklady a spolupráci, které se budou konat na staveništi vždy </w:t>
      </w:r>
      <w:r w:rsidR="00AB6A5A">
        <w:t xml:space="preserve">minimálně </w:t>
      </w:r>
      <w:r w:rsidR="000D73F3" w:rsidRPr="00FA586A">
        <w:t>jednou týdně.</w:t>
      </w:r>
    </w:p>
    <w:p w:rsidR="008E7690" w:rsidRPr="00FA586A" w:rsidRDefault="000920CB" w:rsidP="002A40AA">
      <w:pPr>
        <w:pStyle w:val="Odstavecseseznamem"/>
        <w:numPr>
          <w:ilvl w:val="0"/>
          <w:numId w:val="10"/>
        </w:numPr>
        <w:spacing w:after="120" w:line="276" w:lineRule="auto"/>
        <w:contextualSpacing w:val="0"/>
        <w:jc w:val="both"/>
      </w:pPr>
      <w:r w:rsidRPr="00FA586A">
        <w:t xml:space="preserve">Nebezpečí škody na díle nese po dobu jeho provádění </w:t>
      </w:r>
      <w:r w:rsidR="0090604C" w:rsidRPr="00FA586A">
        <w:t>Zhotovitel</w:t>
      </w:r>
      <w:r w:rsidRPr="00FA586A">
        <w:t>.</w:t>
      </w:r>
      <w:r w:rsidRPr="00FA586A" w:rsidDel="000920CB">
        <w:t xml:space="preserve"> </w:t>
      </w:r>
      <w:r w:rsidR="0090604C" w:rsidRPr="00FA586A">
        <w:t>Objed</w:t>
      </w:r>
      <w:r w:rsidRPr="00FA586A">
        <w:t xml:space="preserve">natel je od počátku provádění díla vlastníkem zhotovovaného díla a všech věcí, které </w:t>
      </w:r>
      <w:r w:rsidR="0090604C" w:rsidRPr="00FA586A">
        <w:t>Zhotovitel</w:t>
      </w:r>
      <w:r w:rsidRPr="00FA586A">
        <w:t xml:space="preserve"> opatřil k provedení díla od okamžiku jejich zabudování do díla. </w:t>
      </w:r>
      <w:r w:rsidR="0090604C" w:rsidRPr="00FA586A">
        <w:t>Zhotovitel</w:t>
      </w:r>
      <w:r w:rsidRPr="00FA586A">
        <w:t xml:space="preserve"> je povinen ve smlouvách se všemi subdodavateli toto ujednání respektovat tak, aby </w:t>
      </w:r>
      <w:r w:rsidR="0090604C" w:rsidRPr="00FA586A">
        <w:t>Objed</w:t>
      </w:r>
      <w:r w:rsidRPr="00FA586A">
        <w:t xml:space="preserve">natel takto vlastnictví mohl nabývat, a nesmí sjednat ani jinou podobnou výhradu ohledně přechodu či převodu vlastnictví. </w:t>
      </w:r>
    </w:p>
    <w:p w:rsidR="00A23A40" w:rsidRPr="0074165F" w:rsidRDefault="00A23A40" w:rsidP="002A40AA">
      <w:pPr>
        <w:pStyle w:val="Odstavecseseznamem"/>
        <w:numPr>
          <w:ilvl w:val="0"/>
          <w:numId w:val="10"/>
        </w:numPr>
        <w:spacing w:after="120" w:line="276" w:lineRule="auto"/>
        <w:contextualSpacing w:val="0"/>
        <w:jc w:val="both"/>
      </w:pPr>
      <w:r w:rsidRPr="00D06E8C">
        <w:rPr>
          <w:snapToGrid w:val="0"/>
        </w:rPr>
        <w:t>Zhotovitel se zava</w:t>
      </w:r>
      <w:r w:rsidR="00707008" w:rsidRPr="00D06E8C">
        <w:rPr>
          <w:snapToGrid w:val="0"/>
        </w:rPr>
        <w:t>zuje provádět dílo v souladu s O</w:t>
      </w:r>
      <w:r w:rsidRPr="00D06E8C">
        <w:rPr>
          <w:snapToGrid w:val="0"/>
        </w:rPr>
        <w:t>bjednatelem odsouhlaseným podrobným časovým harmonogramem</w:t>
      </w:r>
      <w:r w:rsidR="00707008" w:rsidRPr="00D06E8C">
        <w:rPr>
          <w:snapToGrid w:val="0"/>
        </w:rPr>
        <w:t xml:space="preserve"> postupu prací</w:t>
      </w:r>
      <w:r w:rsidRPr="00D06E8C">
        <w:rPr>
          <w:snapToGrid w:val="0"/>
        </w:rPr>
        <w:t xml:space="preserve">, který bude tvořit přílohu č. </w:t>
      </w:r>
      <w:r w:rsidR="009016E3" w:rsidRPr="00D06E8C">
        <w:rPr>
          <w:snapToGrid w:val="0"/>
        </w:rPr>
        <w:t>3</w:t>
      </w:r>
      <w:r w:rsidRPr="00D06E8C">
        <w:rPr>
          <w:snapToGrid w:val="0"/>
        </w:rPr>
        <w:t xml:space="preserve"> </w:t>
      </w:r>
      <w:r w:rsidR="00887F0C" w:rsidRPr="00D06E8C">
        <w:rPr>
          <w:snapToGrid w:val="0"/>
        </w:rPr>
        <w:t>této Smlouvy</w:t>
      </w:r>
      <w:r w:rsidRPr="00D06E8C">
        <w:rPr>
          <w:snapToGrid w:val="0"/>
        </w:rPr>
        <w:t xml:space="preserve">. </w:t>
      </w:r>
      <w:r w:rsidR="00707008" w:rsidRPr="00D06E8C">
        <w:rPr>
          <w:snapToGrid w:val="0"/>
        </w:rPr>
        <w:t>Tento podrobný časový harmonogram postupu prací</w:t>
      </w:r>
      <w:r w:rsidR="00707008" w:rsidRPr="00D06E8C">
        <w:t xml:space="preserve"> s finančním vyjádřením objemu prováděných prací je Zhotovitel je povinen </w:t>
      </w:r>
      <w:r w:rsidR="00707008" w:rsidRPr="00D06E8C">
        <w:rPr>
          <w:snapToGrid w:val="0"/>
        </w:rPr>
        <w:t xml:space="preserve">vypracovat a předložit ke schválení Objednateli do 10 pracovních dnů od převzetí staveniště. </w:t>
      </w:r>
    </w:p>
    <w:p w:rsidR="00853174" w:rsidRDefault="00853174" w:rsidP="002A40AA">
      <w:pPr>
        <w:pStyle w:val="Odstavecseseznamem"/>
        <w:numPr>
          <w:ilvl w:val="0"/>
          <w:numId w:val="10"/>
        </w:numPr>
        <w:suppressAutoHyphens/>
        <w:spacing w:after="120" w:line="276" w:lineRule="auto"/>
        <w:contextualSpacing w:val="0"/>
        <w:jc w:val="both"/>
      </w:pPr>
      <w:r>
        <w:t xml:space="preserve">Zhotovitel se zavazuje zahájit práce na </w:t>
      </w:r>
      <w:r w:rsidRPr="0074165F">
        <w:t>díle</w:t>
      </w:r>
      <w:r w:rsidR="005E5B77">
        <w:t xml:space="preserve"> do 5 pracovních dnů od uzavření této S</w:t>
      </w:r>
      <w:r w:rsidRPr="0074165F">
        <w:t>mlouvy.</w:t>
      </w:r>
      <w:r w:rsidR="00192A1C" w:rsidRPr="0074165F">
        <w:t xml:space="preserve"> Zahájením stavebních prací se rozumí protokolární převzetí staveniště Zhotovitelem od</w:t>
      </w:r>
      <w:r w:rsidR="00192A1C">
        <w:t xml:space="preserve"> Objednatele</w:t>
      </w:r>
      <w:r w:rsidR="005E5B77">
        <w:t xml:space="preserve"> (viz též čl. III. odst. 1 této Smlouvy)</w:t>
      </w:r>
      <w:r w:rsidR="00192A1C">
        <w:t>.</w:t>
      </w:r>
    </w:p>
    <w:p w:rsidR="00853174" w:rsidRDefault="00853174" w:rsidP="002A40AA">
      <w:pPr>
        <w:pStyle w:val="Odstavecseseznamem"/>
        <w:numPr>
          <w:ilvl w:val="0"/>
          <w:numId w:val="10"/>
        </w:numPr>
        <w:suppressAutoHyphens/>
        <w:spacing w:after="120" w:line="276" w:lineRule="auto"/>
        <w:contextualSpacing w:val="0"/>
        <w:jc w:val="both"/>
        <w:rPr>
          <w:spacing w:val="-2"/>
        </w:rPr>
      </w:pPr>
      <w:r>
        <w:rPr>
          <w:spacing w:val="-2"/>
        </w:rPr>
        <w:t xml:space="preserve">Pokud Zhotovitel stavební práce na díle nezahájí ani ve </w:t>
      </w:r>
      <w:r w:rsidR="005E5B77">
        <w:rPr>
          <w:spacing w:val="-2"/>
        </w:rPr>
        <w:t>lhůtě do 10 pracovních</w:t>
      </w:r>
      <w:r w:rsidRPr="0074165F">
        <w:rPr>
          <w:spacing w:val="-2"/>
        </w:rPr>
        <w:t xml:space="preserve"> dnů ode</w:t>
      </w:r>
      <w:r>
        <w:rPr>
          <w:spacing w:val="-2"/>
        </w:rPr>
        <w:t xml:space="preserve"> dne, kdy měl práce na díle zahájit</w:t>
      </w:r>
      <w:r w:rsidR="005E5B77">
        <w:rPr>
          <w:spacing w:val="-2"/>
        </w:rPr>
        <w:t xml:space="preserve"> dle odst. 13 tohoto článku Smlouvy</w:t>
      </w:r>
      <w:r>
        <w:rPr>
          <w:spacing w:val="-2"/>
        </w:rPr>
        <w:t>, je Objednatel oprá</w:t>
      </w:r>
      <w:r w:rsidR="00350151">
        <w:rPr>
          <w:spacing w:val="-2"/>
        </w:rPr>
        <w:t>vněn od tét</w:t>
      </w:r>
      <w:r w:rsidR="005E5B77">
        <w:rPr>
          <w:spacing w:val="-2"/>
        </w:rPr>
        <w:t>o Smlouvy odstoupit</w:t>
      </w:r>
      <w:r w:rsidR="00350151">
        <w:rPr>
          <w:spacing w:val="-2"/>
        </w:rPr>
        <w:t>.</w:t>
      </w:r>
    </w:p>
    <w:p w:rsidR="00A655F7" w:rsidRDefault="00A655F7" w:rsidP="002A40AA">
      <w:pPr>
        <w:pStyle w:val="Odstavecseseznamem"/>
        <w:widowControl w:val="0"/>
        <w:numPr>
          <w:ilvl w:val="0"/>
          <w:numId w:val="10"/>
        </w:numPr>
        <w:tabs>
          <w:tab w:val="left" w:pos="426"/>
          <w:tab w:val="left" w:pos="2250"/>
        </w:tabs>
        <w:autoSpaceDE w:val="0"/>
        <w:autoSpaceDN w:val="0"/>
        <w:adjustRightInd w:val="0"/>
        <w:spacing w:after="120" w:line="276" w:lineRule="auto"/>
        <w:contextualSpacing w:val="0"/>
        <w:jc w:val="both"/>
        <w:rPr>
          <w:spacing w:val="-2"/>
        </w:rPr>
      </w:pPr>
      <w:r w:rsidRPr="00192A1C">
        <w:rPr>
          <w:spacing w:val="-2"/>
        </w:rPr>
        <w:t>Objednatel se zavazuje poskytovat Zhotoviteli součinnost potřebnou pro plnění jeho závazků podle této Smlouvy, resp.</w:t>
      </w:r>
      <w:r w:rsidR="007A7B14">
        <w:rPr>
          <w:spacing w:val="-2"/>
        </w:rPr>
        <w:t>,</w:t>
      </w:r>
      <w:r w:rsidRPr="00192A1C">
        <w:rPr>
          <w:spacing w:val="-2"/>
        </w:rPr>
        <w:t xml:space="preserve"> která pro Objednatele jakožto stavebníka vyplývá z příslušných právních předpisů, vydaných povolení či jiných dokumentů, týkajících se prováděné stavby</w:t>
      </w:r>
      <w:r w:rsidR="00887F0C">
        <w:rPr>
          <w:spacing w:val="-2"/>
        </w:rPr>
        <w:t>.</w:t>
      </w:r>
    </w:p>
    <w:p w:rsidR="00B05575" w:rsidRPr="00FA586A" w:rsidRDefault="00B05575" w:rsidP="002A40AA">
      <w:pPr>
        <w:pStyle w:val="Odstavecseseznamem"/>
        <w:spacing w:after="120" w:line="276" w:lineRule="auto"/>
        <w:ind w:left="360"/>
        <w:contextualSpacing w:val="0"/>
        <w:jc w:val="both"/>
      </w:pPr>
    </w:p>
    <w:p w:rsidR="00DA4807" w:rsidRPr="008641B9" w:rsidRDefault="00DA4807" w:rsidP="00E66917">
      <w:pPr>
        <w:keepNext/>
        <w:widowControl w:val="0"/>
        <w:tabs>
          <w:tab w:val="left" w:pos="227"/>
          <w:tab w:val="left" w:pos="1080"/>
          <w:tab w:val="left" w:pos="2250"/>
        </w:tabs>
        <w:autoSpaceDE w:val="0"/>
        <w:autoSpaceDN w:val="0"/>
        <w:adjustRightInd w:val="0"/>
        <w:spacing w:after="120" w:line="276" w:lineRule="auto"/>
        <w:jc w:val="center"/>
        <w:rPr>
          <w:b/>
          <w:bCs/>
        </w:rPr>
      </w:pPr>
      <w:r w:rsidRPr="008641B9">
        <w:rPr>
          <w:b/>
          <w:bCs/>
        </w:rPr>
        <w:lastRenderedPageBreak/>
        <w:t>Článek VII.</w:t>
      </w:r>
    </w:p>
    <w:p w:rsidR="00887F0C" w:rsidRPr="008641B9" w:rsidRDefault="008641B9" w:rsidP="006C27C8">
      <w:pPr>
        <w:pStyle w:val="Odstavecseseznamem"/>
        <w:keepNext/>
        <w:numPr>
          <w:ilvl w:val="0"/>
          <w:numId w:val="11"/>
        </w:numPr>
        <w:spacing w:after="120" w:line="276" w:lineRule="auto"/>
        <w:ind w:left="426"/>
        <w:contextualSpacing w:val="0"/>
        <w:jc w:val="both"/>
      </w:pPr>
      <w:r w:rsidRPr="008641B9">
        <w:t>Zhotovitel je povinen písemně oznámit Objednateli nejpozději 5 pracovních dnů předem, kdy bude dílo nebo jeho ucelená část připravena k předání a převzetí. Objednatel je pak povinen nejpozději do dvou pracovních dnů od termínu stanoveného Zhotovitelem zahájit přejímací řízení a řádně v něm pokračovat</w:t>
      </w:r>
      <w:r w:rsidR="00DA4807" w:rsidRPr="008641B9">
        <w:t>.</w:t>
      </w:r>
      <w:r w:rsidR="000920CB" w:rsidRPr="008641B9">
        <w:t xml:space="preserve"> </w:t>
      </w:r>
    </w:p>
    <w:p w:rsidR="008641B9" w:rsidRPr="008641B9" w:rsidRDefault="008641B9" w:rsidP="006C27C8">
      <w:pPr>
        <w:pStyle w:val="Odstavecseseznamem"/>
        <w:keepNext/>
        <w:numPr>
          <w:ilvl w:val="0"/>
          <w:numId w:val="11"/>
        </w:numPr>
        <w:spacing w:after="120" w:line="276" w:lineRule="auto"/>
        <w:ind w:left="426"/>
        <w:contextualSpacing w:val="0"/>
        <w:jc w:val="both"/>
      </w:pPr>
      <w:r w:rsidRPr="008641B9">
        <w:t xml:space="preserve">Místem předání a převzetí díla či jeho části je místo, kde bylo dílo prováděno. </w:t>
      </w:r>
    </w:p>
    <w:p w:rsidR="008641B9" w:rsidRPr="008641B9" w:rsidRDefault="008641B9" w:rsidP="006C27C8">
      <w:pPr>
        <w:pStyle w:val="Odstavecseseznamem"/>
        <w:keepNext/>
        <w:numPr>
          <w:ilvl w:val="0"/>
          <w:numId w:val="11"/>
        </w:numPr>
        <w:spacing w:after="120" w:line="276" w:lineRule="auto"/>
        <w:ind w:left="426"/>
        <w:contextualSpacing w:val="0"/>
        <w:jc w:val="both"/>
      </w:pPr>
      <w:r w:rsidRPr="008641B9">
        <w:t>Na prvním jednání obě strany dohodnou organizační záležitosti předávacího a přejímacího řízení.</w:t>
      </w:r>
    </w:p>
    <w:p w:rsidR="008641B9" w:rsidRPr="008641B9" w:rsidRDefault="008641B9" w:rsidP="00B03C10">
      <w:pPr>
        <w:pStyle w:val="Odstavecseseznamem"/>
        <w:keepNext/>
        <w:numPr>
          <w:ilvl w:val="0"/>
          <w:numId w:val="11"/>
        </w:numPr>
        <w:spacing w:after="120" w:line="276" w:lineRule="auto"/>
        <w:ind w:left="426"/>
        <w:contextualSpacing w:val="0"/>
        <w:jc w:val="both"/>
      </w:pPr>
      <w:r w:rsidRPr="008641B9">
        <w:t>Objednatel je povinen k předání a převzetí díla přizvat osoby vykonávající funkci Technického a Autorského dozoru. Objednatel je oprávněn přizvat k předání a převzetí díla i jiné osoby, jejichž účast pokládá za nezbytnou (např. budoucího uživatele díla).</w:t>
      </w:r>
    </w:p>
    <w:p w:rsidR="008641B9" w:rsidRPr="00B03C10" w:rsidRDefault="008641B9" w:rsidP="00B03C10">
      <w:pPr>
        <w:pStyle w:val="Odstavecseseznamem"/>
        <w:keepNext/>
        <w:numPr>
          <w:ilvl w:val="0"/>
          <w:numId w:val="11"/>
        </w:numPr>
        <w:spacing w:after="120" w:line="276" w:lineRule="auto"/>
        <w:ind w:left="426"/>
        <w:contextualSpacing w:val="0"/>
        <w:jc w:val="both"/>
      </w:pPr>
      <w:r w:rsidRPr="008641B9">
        <w:t xml:space="preserve">Objednatel není povinen převzít dílo, které vykazuje vady či nedodělky, bránící v užívání díla. Objednatel však nemá právo odmítnout převzetí stavby pro ojedinělé drobné vady, které samy o sobě ani ve spojení s jinými </w:t>
      </w:r>
      <w:r w:rsidRPr="00B03C10">
        <w:t>nebrání užívání stavby funkčně nebo esteticky, ani její užívání podstatným způsobem neomezují.</w:t>
      </w:r>
    </w:p>
    <w:p w:rsidR="006C27C8" w:rsidRPr="00B03C10" w:rsidRDefault="006C27C8" w:rsidP="00B03C10">
      <w:pPr>
        <w:pStyle w:val="Odstavecseseznamem"/>
        <w:keepNext/>
        <w:numPr>
          <w:ilvl w:val="0"/>
          <w:numId w:val="11"/>
        </w:numPr>
        <w:spacing w:after="120" w:line="276" w:lineRule="auto"/>
        <w:ind w:left="426"/>
        <w:contextualSpacing w:val="0"/>
        <w:jc w:val="both"/>
      </w:pPr>
      <w:r w:rsidRPr="00B03C10">
        <w:t>O průběhu předávacího a přejímacího řízení pořídí Zhotovitel zápis (protokol). Povinným obsahem protokolu jsou:</w:t>
      </w:r>
    </w:p>
    <w:p w:rsidR="006C27C8" w:rsidRPr="00B03C10" w:rsidRDefault="006C27C8" w:rsidP="00B03C10">
      <w:pPr>
        <w:pStyle w:val="Zkladntext"/>
        <w:numPr>
          <w:ilvl w:val="0"/>
          <w:numId w:val="24"/>
        </w:numPr>
        <w:spacing w:after="0" w:line="240" w:lineRule="atLeast"/>
        <w:jc w:val="both"/>
      </w:pPr>
      <w:r w:rsidRPr="00B03C10">
        <w:t>údaje o Zhotoviteli a Objednateli,</w:t>
      </w:r>
    </w:p>
    <w:p w:rsidR="006C27C8" w:rsidRPr="00B03C10" w:rsidRDefault="006C27C8" w:rsidP="00B03C10">
      <w:pPr>
        <w:pStyle w:val="Zkladntext"/>
        <w:numPr>
          <w:ilvl w:val="0"/>
          <w:numId w:val="24"/>
        </w:numPr>
        <w:spacing w:after="0" w:line="240" w:lineRule="atLeast"/>
        <w:jc w:val="both"/>
      </w:pPr>
      <w:r w:rsidRPr="00B03C10">
        <w:t>popis díla, které je předmětem předání a převzetí,</w:t>
      </w:r>
    </w:p>
    <w:p w:rsidR="006C27C8" w:rsidRPr="00B03C10" w:rsidRDefault="006C27C8" w:rsidP="00B03C10">
      <w:pPr>
        <w:pStyle w:val="Zkladntext"/>
        <w:numPr>
          <w:ilvl w:val="0"/>
          <w:numId w:val="24"/>
        </w:numPr>
        <w:spacing w:after="0" w:line="240" w:lineRule="atLeast"/>
        <w:jc w:val="both"/>
      </w:pPr>
      <w:r w:rsidRPr="00B03C10">
        <w:t>dohoda o způsobu a termínu vyklizení Staveniště,</w:t>
      </w:r>
    </w:p>
    <w:p w:rsidR="006C27C8" w:rsidRPr="00B03C10" w:rsidRDefault="006C27C8" w:rsidP="00B03C10">
      <w:pPr>
        <w:pStyle w:val="Zkladntext"/>
        <w:numPr>
          <w:ilvl w:val="0"/>
          <w:numId w:val="24"/>
        </w:numPr>
        <w:spacing w:after="0" w:line="240" w:lineRule="atLeast"/>
        <w:jc w:val="both"/>
      </w:pPr>
      <w:r w:rsidRPr="00B03C10">
        <w:t>termín, od kterého počíná běžet záruční doba,</w:t>
      </w:r>
    </w:p>
    <w:p w:rsidR="006C27C8" w:rsidRPr="00B03C10" w:rsidRDefault="006C27C8" w:rsidP="00B03C10">
      <w:pPr>
        <w:pStyle w:val="Zkladntext"/>
        <w:numPr>
          <w:ilvl w:val="0"/>
          <w:numId w:val="24"/>
        </w:numPr>
        <w:spacing w:after="0" w:line="240" w:lineRule="atLeast"/>
        <w:jc w:val="both"/>
      </w:pPr>
      <w:r w:rsidRPr="00B03C10">
        <w:t>prohlášení Objednatele, zda dílo přejímá nebo nepřejímá.</w:t>
      </w:r>
    </w:p>
    <w:p w:rsidR="006C27C8" w:rsidRPr="00B03C10" w:rsidRDefault="006C27C8" w:rsidP="00B03C10">
      <w:pPr>
        <w:pStyle w:val="Odstavecseseznamem"/>
        <w:keepNext/>
        <w:numPr>
          <w:ilvl w:val="0"/>
          <w:numId w:val="11"/>
        </w:numPr>
        <w:spacing w:after="120" w:line="276" w:lineRule="auto"/>
        <w:ind w:left="426"/>
        <w:contextualSpacing w:val="0"/>
        <w:jc w:val="both"/>
      </w:pPr>
      <w:r w:rsidRPr="00B03C10">
        <w:t>Obsahuje-li dílo, které je předmětem předání a převzetí vady či nedodělky, musí protokol obsahovat i:</w:t>
      </w:r>
    </w:p>
    <w:p w:rsidR="006C27C8" w:rsidRPr="00B03C10" w:rsidRDefault="006C27C8" w:rsidP="00B03C10">
      <w:pPr>
        <w:pStyle w:val="Zkladntext"/>
        <w:numPr>
          <w:ilvl w:val="0"/>
          <w:numId w:val="24"/>
        </w:numPr>
        <w:spacing w:after="0" w:line="240" w:lineRule="atLeast"/>
        <w:jc w:val="both"/>
      </w:pPr>
      <w:r w:rsidRPr="00B03C10">
        <w:t>soupis zjištěných vad a nedodělků,</w:t>
      </w:r>
    </w:p>
    <w:p w:rsidR="006C27C8" w:rsidRPr="00B03C10" w:rsidRDefault="006C27C8" w:rsidP="00B03C10">
      <w:pPr>
        <w:pStyle w:val="Zkladntext"/>
        <w:numPr>
          <w:ilvl w:val="0"/>
          <w:numId w:val="24"/>
        </w:numPr>
        <w:spacing w:after="0" w:line="240" w:lineRule="atLeast"/>
        <w:jc w:val="both"/>
      </w:pPr>
      <w:r w:rsidRPr="00B03C10">
        <w:t>dohodu o způsobu a termínech jejich odstranění, popřípadě o jiném způsobu narovnání,</w:t>
      </w:r>
    </w:p>
    <w:p w:rsidR="006C27C8" w:rsidRPr="00B03C10" w:rsidRDefault="006C27C8" w:rsidP="00B03C10">
      <w:pPr>
        <w:pStyle w:val="Zkladntext"/>
        <w:numPr>
          <w:ilvl w:val="0"/>
          <w:numId w:val="24"/>
        </w:numPr>
        <w:spacing w:after="0" w:line="240" w:lineRule="atLeast"/>
        <w:jc w:val="both"/>
      </w:pPr>
      <w:r w:rsidRPr="00B03C10">
        <w:t>dohodu o zpřístupnění díla nebo jeho částí Zhotoviteli za účelem odstranění vad a Nedodělků</w:t>
      </w:r>
    </w:p>
    <w:p w:rsidR="008641B9" w:rsidRPr="00B03C10" w:rsidRDefault="006C27C8" w:rsidP="00B03C10">
      <w:pPr>
        <w:pStyle w:val="Odstavecseseznamem"/>
        <w:keepNext/>
        <w:spacing w:after="120" w:line="276" w:lineRule="auto"/>
        <w:ind w:left="426"/>
        <w:contextualSpacing w:val="0"/>
        <w:jc w:val="both"/>
      </w:pPr>
      <w:r w:rsidRPr="00B03C10">
        <w:t>V případě, že Objednatel odmítá dílo převzít, uvede v protokolu o předání a převzetí díla i důvody, pro které odmítá dílo převzít.</w:t>
      </w:r>
    </w:p>
    <w:p w:rsidR="000B4327" w:rsidRPr="00B03C10" w:rsidRDefault="006C27C8" w:rsidP="00B03C10">
      <w:pPr>
        <w:pStyle w:val="Odstavecseseznamem"/>
        <w:numPr>
          <w:ilvl w:val="0"/>
          <w:numId w:val="11"/>
        </w:numPr>
        <w:spacing w:after="120" w:line="276" w:lineRule="auto"/>
        <w:ind w:left="426"/>
        <w:contextualSpacing w:val="0"/>
        <w:jc w:val="both"/>
      </w:pPr>
      <w:r w:rsidRPr="00B03C10">
        <w:t>Nedojde-li mezi oběma stranami k dohodě o termínu odstranění vad a Nedodělků, pak platí, že Vady a Nedodělky musí být odstraněny nejpozději do 5 dnů ode dne předání a převzetí díla s vadami a nedodělky</w:t>
      </w:r>
      <w:r w:rsidR="0056204B" w:rsidRPr="00B03C10">
        <w:t>.</w:t>
      </w:r>
    </w:p>
    <w:p w:rsidR="006C27C8" w:rsidRPr="00B03C10" w:rsidRDefault="006C27C8" w:rsidP="00B03C10">
      <w:pPr>
        <w:pStyle w:val="Odstavecseseznamem"/>
        <w:numPr>
          <w:ilvl w:val="0"/>
          <w:numId w:val="11"/>
        </w:numPr>
        <w:spacing w:after="120" w:line="276" w:lineRule="auto"/>
        <w:ind w:left="426"/>
        <w:contextualSpacing w:val="0"/>
        <w:jc w:val="both"/>
      </w:pPr>
      <w:r w:rsidRPr="00B03C10">
        <w:t>Zhotovitel je povinen ve stanovené lhůtě vady nebo nedodělky odstranit.</w:t>
      </w:r>
    </w:p>
    <w:p w:rsidR="00DA4807" w:rsidRPr="00B03C10" w:rsidRDefault="00DA4807" w:rsidP="00B03C10">
      <w:pPr>
        <w:pStyle w:val="Odstavecseseznamem"/>
        <w:numPr>
          <w:ilvl w:val="0"/>
          <w:numId w:val="11"/>
        </w:numPr>
        <w:spacing w:after="120" w:line="276" w:lineRule="auto"/>
        <w:ind w:left="426"/>
        <w:contextualSpacing w:val="0"/>
        <w:jc w:val="both"/>
      </w:pPr>
      <w:r w:rsidRPr="00B03C10">
        <w:t xml:space="preserve">Pokud se při přejímacím řízení prokáže, že dílo není dokončeno nebo že není ve stavu schopném předání a převzetí, </w:t>
      </w:r>
      <w:r w:rsidR="0090604C" w:rsidRPr="00B03C10">
        <w:t>Objed</w:t>
      </w:r>
      <w:r w:rsidRPr="00B03C10">
        <w:t>natel dílo nepřevezme a v zápise uvede důvody odmítnutí převzetí díla. Po</w:t>
      </w:r>
      <w:r w:rsidR="00AF4B84" w:rsidRPr="00B03C10">
        <w:t> </w:t>
      </w:r>
      <w:r w:rsidRPr="00B03C10">
        <w:t xml:space="preserve">odstranění nedostatků, pro které dílo nebylo převzato, </w:t>
      </w:r>
      <w:r w:rsidR="0090604C" w:rsidRPr="00B03C10">
        <w:t>Zhotovitel</w:t>
      </w:r>
      <w:r w:rsidRPr="00B03C10">
        <w:t xml:space="preserve"> vyzve </w:t>
      </w:r>
      <w:r w:rsidR="0090604C" w:rsidRPr="00B03C10">
        <w:t>Objed</w:t>
      </w:r>
      <w:r w:rsidRPr="00B03C10">
        <w:t>natele k</w:t>
      </w:r>
      <w:r w:rsidR="00AF4B84" w:rsidRPr="00B03C10">
        <w:t> </w:t>
      </w:r>
      <w:r w:rsidRPr="00B03C10">
        <w:t xml:space="preserve">opakovanému přejímacímu řízení, přičemž je povinen uhradit </w:t>
      </w:r>
      <w:r w:rsidR="0090604C" w:rsidRPr="00B03C10">
        <w:t>Objed</w:t>
      </w:r>
      <w:r w:rsidRPr="00B03C10">
        <w:t>nateli veškeré náklady jemu vzniklé při neúspěšném přejímacím řízení.</w:t>
      </w:r>
    </w:p>
    <w:p w:rsidR="00B03C10" w:rsidRPr="00B03C10" w:rsidRDefault="00B03C10" w:rsidP="00B03C10">
      <w:pPr>
        <w:pStyle w:val="Odstavecseseznamem"/>
        <w:numPr>
          <w:ilvl w:val="0"/>
          <w:numId w:val="11"/>
        </w:numPr>
        <w:spacing w:after="120" w:line="276" w:lineRule="auto"/>
        <w:ind w:left="426"/>
        <w:contextualSpacing w:val="0"/>
        <w:jc w:val="both"/>
      </w:pPr>
      <w:r w:rsidRPr="00B03C10">
        <w:t>Zhotovitel je povinen připravit a doložit u předávacího a přejímacího řízení zejména tyto doklady:</w:t>
      </w:r>
    </w:p>
    <w:p w:rsidR="00B03C10" w:rsidRPr="00B03C10" w:rsidRDefault="00B03C10" w:rsidP="00B03C10">
      <w:pPr>
        <w:pStyle w:val="Zkladntext"/>
        <w:numPr>
          <w:ilvl w:val="0"/>
          <w:numId w:val="24"/>
        </w:numPr>
        <w:spacing w:after="0" w:line="240" w:lineRule="atLeast"/>
        <w:jc w:val="both"/>
      </w:pPr>
      <w:r w:rsidRPr="00B03C10">
        <w:rPr>
          <w:snapToGrid w:val="0"/>
        </w:rPr>
        <w:t>dokumentaci skutečného provedení stavby ve dvou vyhotoveních v grafické (tištěné) podobě a jednou v digitální podobě na nosiči CD ROM</w:t>
      </w:r>
      <w:r w:rsidRPr="00B03C10">
        <w:t>)¨</w:t>
      </w:r>
    </w:p>
    <w:p w:rsidR="00B03C10" w:rsidRPr="00B03C10" w:rsidRDefault="00B03C10" w:rsidP="00B03C10">
      <w:pPr>
        <w:pStyle w:val="Zkladntext"/>
        <w:numPr>
          <w:ilvl w:val="0"/>
          <w:numId w:val="24"/>
        </w:numPr>
        <w:spacing w:after="0" w:line="240" w:lineRule="atLeast"/>
        <w:jc w:val="both"/>
      </w:pPr>
      <w:r w:rsidRPr="00B03C10">
        <w:t xml:space="preserve">geodetické zaměření skutečného provedení stavby a geodetické zaměření díla pro vklad do katastru nemovitostí – pokud je třeba </w:t>
      </w:r>
      <w:r w:rsidRPr="00B03C10">
        <w:rPr>
          <w:snapToGrid w:val="0"/>
        </w:rPr>
        <w:t>ve dvou vyhotoveních v grafické (tištěné) podobě a jednou v digitální podobě na nosiči CD ROM</w:t>
      </w:r>
    </w:p>
    <w:p w:rsidR="00B03C10" w:rsidRPr="00B03C10" w:rsidRDefault="00B03C10" w:rsidP="00B03C10">
      <w:pPr>
        <w:pStyle w:val="Zkladntext"/>
        <w:numPr>
          <w:ilvl w:val="0"/>
          <w:numId w:val="24"/>
        </w:numPr>
        <w:spacing w:after="0" w:line="240" w:lineRule="atLeast"/>
        <w:jc w:val="both"/>
      </w:pPr>
      <w:r w:rsidRPr="00B03C10">
        <w:t>osvědčení o provedených zkouškách, použitých materiálů a dodávek,</w:t>
      </w:r>
    </w:p>
    <w:p w:rsidR="00B03C10" w:rsidRPr="00B03C10" w:rsidRDefault="00B03C10" w:rsidP="00B03C10">
      <w:pPr>
        <w:pStyle w:val="Zkladntext"/>
        <w:numPr>
          <w:ilvl w:val="0"/>
          <w:numId w:val="24"/>
        </w:numPr>
        <w:spacing w:after="0" w:line="240" w:lineRule="atLeast"/>
        <w:jc w:val="both"/>
      </w:pPr>
      <w:r w:rsidRPr="00B03C10">
        <w:t>zápisy a výsledky předepsaných měření,</w:t>
      </w:r>
    </w:p>
    <w:p w:rsidR="00B03C10" w:rsidRPr="00B03C10" w:rsidRDefault="00B03C10" w:rsidP="00B03C10">
      <w:pPr>
        <w:pStyle w:val="Zkladntext"/>
        <w:numPr>
          <w:ilvl w:val="0"/>
          <w:numId w:val="24"/>
        </w:numPr>
        <w:spacing w:after="0" w:line="240" w:lineRule="atLeast"/>
        <w:jc w:val="both"/>
      </w:pPr>
      <w:r w:rsidRPr="00B03C10">
        <w:t>zápisy a výsledky o prověření prací a konstrukcí zakrytých v průběhu prací</w:t>
      </w:r>
    </w:p>
    <w:p w:rsidR="00B03C10" w:rsidRPr="00B03C10" w:rsidRDefault="00B03C10" w:rsidP="00B03C10">
      <w:pPr>
        <w:pStyle w:val="Zkladntext"/>
        <w:numPr>
          <w:ilvl w:val="0"/>
          <w:numId w:val="24"/>
        </w:numPr>
        <w:spacing w:after="0" w:line="240" w:lineRule="atLeast"/>
        <w:jc w:val="both"/>
      </w:pPr>
      <w:r w:rsidRPr="00B03C10">
        <w:t>Stavební deník (případně deníky) a deník (y) víceprací</w:t>
      </w:r>
    </w:p>
    <w:p w:rsidR="00B03C10" w:rsidRPr="00B03C10" w:rsidRDefault="00B03C10" w:rsidP="00B03C10">
      <w:pPr>
        <w:pStyle w:val="Zkladntext"/>
        <w:numPr>
          <w:ilvl w:val="0"/>
          <w:numId w:val="24"/>
        </w:numPr>
        <w:spacing w:after="0" w:line="240" w:lineRule="atLeast"/>
        <w:jc w:val="both"/>
      </w:pPr>
      <w:r w:rsidRPr="00B03C10">
        <w:t>telefonní čísla a kontaktní místa a osoby, na které je možno nahlásit reklamované vady,</w:t>
      </w:r>
    </w:p>
    <w:p w:rsidR="00B03C10" w:rsidRPr="00B03C10" w:rsidRDefault="00B03C10" w:rsidP="00B03C10">
      <w:pPr>
        <w:pStyle w:val="Zkladntext"/>
        <w:numPr>
          <w:ilvl w:val="0"/>
          <w:numId w:val="24"/>
        </w:numPr>
        <w:spacing w:after="0" w:line="240" w:lineRule="atLeast"/>
        <w:jc w:val="both"/>
      </w:pPr>
      <w:r w:rsidRPr="00B03C10">
        <w:lastRenderedPageBreak/>
        <w:t>protokoly o provedeném individuálním vyzkoušení strojů a zařízení, protokol o provedeném komplexním vyzkoušení, výchozí zprávy elektro, revize zdvihacích zařízení,</w:t>
      </w:r>
    </w:p>
    <w:p w:rsidR="00B03C10" w:rsidRPr="00B03C10" w:rsidRDefault="00B03C10" w:rsidP="00B03C10">
      <w:pPr>
        <w:pStyle w:val="Zkladntext"/>
        <w:numPr>
          <w:ilvl w:val="0"/>
          <w:numId w:val="24"/>
        </w:numPr>
        <w:spacing w:after="0" w:line="240" w:lineRule="atLeast"/>
        <w:jc w:val="both"/>
      </w:pPr>
      <w:r w:rsidRPr="00B03C10">
        <w:t>protokoly o provedeném proškolení obsluhy, návody k obsluze v českém jazyce ke všem dodaným strojům a zařízení.</w:t>
      </w:r>
    </w:p>
    <w:p w:rsidR="008641B9" w:rsidRPr="00B03C10" w:rsidRDefault="00B03C10" w:rsidP="00B03C10">
      <w:pPr>
        <w:pStyle w:val="Odstavecseseznamem"/>
        <w:spacing w:after="120" w:line="276" w:lineRule="auto"/>
        <w:ind w:left="426"/>
        <w:contextualSpacing w:val="0"/>
        <w:jc w:val="both"/>
      </w:pPr>
      <w:r w:rsidRPr="00B03C10">
        <w:t>Nedoloží-li Zhotovitel požadované doklady, nepovažuje se dílo za dokončené a schopné předání.</w:t>
      </w:r>
    </w:p>
    <w:p w:rsidR="00B03C10" w:rsidRPr="00B03C10" w:rsidRDefault="00B03C10" w:rsidP="00B03C10">
      <w:pPr>
        <w:pStyle w:val="Odstavecseseznamem"/>
        <w:numPr>
          <w:ilvl w:val="0"/>
          <w:numId w:val="11"/>
        </w:numPr>
        <w:spacing w:after="120" w:line="276" w:lineRule="auto"/>
        <w:ind w:left="426"/>
        <w:contextualSpacing w:val="0"/>
        <w:jc w:val="both"/>
      </w:pPr>
      <w:r w:rsidRPr="00B03C10">
        <w:t>Umožňuje-li to povaha díla, lze dílo předávat i po částech, které samy o sobě jsou schopné užívání a jejich užívání nebrání dokončení zbývajících částí díla.</w:t>
      </w:r>
    </w:p>
    <w:p w:rsidR="00AB6A5A" w:rsidRPr="00B03C10" w:rsidRDefault="00B03C10" w:rsidP="00B03C10">
      <w:pPr>
        <w:pStyle w:val="Odstavecseseznamem"/>
        <w:numPr>
          <w:ilvl w:val="0"/>
          <w:numId w:val="11"/>
        </w:numPr>
        <w:spacing w:after="120" w:line="276" w:lineRule="auto"/>
        <w:ind w:left="426"/>
        <w:contextualSpacing w:val="0"/>
        <w:jc w:val="both"/>
      </w:pPr>
      <w:r w:rsidRPr="00B03C10">
        <w:t>Pro předávání díla po částech platí pro každou samostatně předávanou a přejímanou část díla všechna ustanovení obdobně.</w:t>
      </w:r>
    </w:p>
    <w:p w:rsidR="00B03C10" w:rsidRDefault="00B03C10" w:rsidP="00B03C10">
      <w:pPr>
        <w:spacing w:after="120" w:line="276" w:lineRule="auto"/>
        <w:ind w:left="66"/>
      </w:pPr>
    </w:p>
    <w:p w:rsidR="00DA4807" w:rsidRPr="00FA586A" w:rsidRDefault="000C544F" w:rsidP="00E66917">
      <w:pPr>
        <w:keepNext/>
        <w:widowControl w:val="0"/>
        <w:tabs>
          <w:tab w:val="left" w:pos="227"/>
          <w:tab w:val="left" w:pos="1080"/>
          <w:tab w:val="left" w:pos="2250"/>
        </w:tabs>
        <w:autoSpaceDE w:val="0"/>
        <w:autoSpaceDN w:val="0"/>
        <w:adjustRightInd w:val="0"/>
        <w:spacing w:after="120" w:line="276" w:lineRule="auto"/>
        <w:jc w:val="center"/>
        <w:rPr>
          <w:b/>
          <w:bCs/>
        </w:rPr>
      </w:pPr>
      <w:r>
        <w:rPr>
          <w:b/>
          <w:bCs/>
        </w:rPr>
        <w:t>Článek VIII</w:t>
      </w:r>
      <w:r w:rsidR="00DA4807" w:rsidRPr="00FA586A">
        <w:rPr>
          <w:b/>
          <w:bCs/>
        </w:rPr>
        <w:t>.</w:t>
      </w:r>
    </w:p>
    <w:p w:rsidR="005E6956" w:rsidRPr="00FA586A" w:rsidRDefault="0090604C" w:rsidP="00B03C10">
      <w:pPr>
        <w:pStyle w:val="Odstavecseseznamem"/>
        <w:numPr>
          <w:ilvl w:val="0"/>
          <w:numId w:val="12"/>
        </w:numPr>
        <w:spacing w:after="120" w:line="276" w:lineRule="auto"/>
        <w:ind w:left="426"/>
        <w:contextualSpacing w:val="0"/>
        <w:jc w:val="both"/>
      </w:pPr>
      <w:r w:rsidRPr="00FA586A">
        <w:t>Zhotovitel</w:t>
      </w:r>
      <w:r w:rsidR="00DA4807" w:rsidRPr="00FA586A">
        <w:t xml:space="preserve"> odpovídá za vady, jež má dílo v době jeho předání a převzetí, a dále za vady díla zjištěné po</w:t>
      </w:r>
      <w:r w:rsidR="004669AC" w:rsidRPr="00FA586A">
        <w:t> </w:t>
      </w:r>
      <w:r w:rsidR="00DA4807" w:rsidRPr="00FA586A">
        <w:t xml:space="preserve">dobu záruční </w:t>
      </w:r>
      <w:r w:rsidR="00395DFE" w:rsidRPr="00FA586A">
        <w:t>doby</w:t>
      </w:r>
      <w:r w:rsidR="005E6956" w:rsidRPr="00FA586A">
        <w:t>.</w:t>
      </w:r>
    </w:p>
    <w:p w:rsidR="00DA4807" w:rsidRPr="00FA586A" w:rsidRDefault="0090604C" w:rsidP="00B03C10">
      <w:pPr>
        <w:pStyle w:val="Odstavecseseznamem"/>
        <w:numPr>
          <w:ilvl w:val="0"/>
          <w:numId w:val="12"/>
        </w:numPr>
        <w:spacing w:after="120" w:line="276" w:lineRule="auto"/>
        <w:ind w:left="426"/>
        <w:contextualSpacing w:val="0"/>
        <w:jc w:val="both"/>
      </w:pPr>
      <w:r w:rsidRPr="00FA586A">
        <w:t>Zhotovitel</w:t>
      </w:r>
      <w:r w:rsidR="00DA4807" w:rsidRPr="00FA586A">
        <w:t xml:space="preserve"> neodpovídá za vady díla, které byly způsobeny </w:t>
      </w:r>
      <w:r w:rsidR="001C63E8">
        <w:t>ze strany</w:t>
      </w:r>
      <w:r w:rsidR="00DA4807" w:rsidRPr="00FA586A">
        <w:t xml:space="preserve"> </w:t>
      </w:r>
      <w:r w:rsidRPr="00FA586A">
        <w:t>Objed</w:t>
      </w:r>
      <w:r w:rsidR="00DA4807" w:rsidRPr="00FA586A">
        <w:t>natele.</w:t>
      </w:r>
    </w:p>
    <w:p w:rsidR="00C017FB" w:rsidRDefault="00C017FB" w:rsidP="00B03C10">
      <w:pPr>
        <w:pStyle w:val="Odstavecseseznamem"/>
        <w:numPr>
          <w:ilvl w:val="0"/>
          <w:numId w:val="12"/>
        </w:numPr>
        <w:spacing w:after="120" w:line="276" w:lineRule="auto"/>
        <w:ind w:left="426"/>
        <w:contextualSpacing w:val="0"/>
        <w:jc w:val="both"/>
      </w:pPr>
      <w:r>
        <w:t xml:space="preserve">Záruční doba za stavební a montážní práce je sjednána na </w:t>
      </w:r>
      <w:r w:rsidRPr="00C017FB">
        <w:rPr>
          <w:b/>
        </w:rPr>
        <w:t>dobu 60 měsíců</w:t>
      </w:r>
      <w:r>
        <w:t xml:space="preserve"> a počíná běžet dnem protokolárního předání a převzetí díla. Jestliže dílo bylo převzato s vadami a nedodělky, počíná záruční doba běžet až ode dne jejich úplného odstranění. </w:t>
      </w:r>
    </w:p>
    <w:p w:rsidR="00C017FB" w:rsidRDefault="00C017FB" w:rsidP="00B03C10">
      <w:pPr>
        <w:pStyle w:val="Odstavecseseznamem"/>
        <w:numPr>
          <w:ilvl w:val="0"/>
          <w:numId w:val="12"/>
        </w:numPr>
        <w:spacing w:after="120" w:line="276" w:lineRule="auto"/>
        <w:ind w:left="426"/>
        <w:contextualSpacing w:val="0"/>
        <w:jc w:val="both"/>
      </w:pPr>
      <w:r>
        <w:t xml:space="preserve">Na dodávky, u nichž je záruční doba dána výrobcem, zhotovitel poskytne záruku po dobu 24 měsíců od předání a převzetí. V případech, kdy záruční doba poskytnutá výrobcem překročí tuto lhůtu, platí záruční doba uvedená výrobcem. </w:t>
      </w:r>
      <w:r w:rsidR="00DA494D">
        <w:t>Zhotovitel je však povinen po dobu 60 měsíců poskytovat součinnost při vyřizování reklamací, popřípadě zajistit výměnu, u dodávaného zboží.</w:t>
      </w:r>
    </w:p>
    <w:p w:rsidR="008C3B18" w:rsidRPr="00FA586A" w:rsidRDefault="008C3B18" w:rsidP="00B03C10">
      <w:pPr>
        <w:pStyle w:val="Odstavecseseznamem"/>
        <w:numPr>
          <w:ilvl w:val="0"/>
          <w:numId w:val="12"/>
        </w:numPr>
        <w:spacing w:after="120" w:line="276" w:lineRule="auto"/>
        <w:ind w:left="426"/>
        <w:contextualSpacing w:val="0"/>
        <w:jc w:val="both"/>
      </w:pPr>
      <w:r>
        <w:t>Záruka za jakost je stanovena dle ustanovení §</w:t>
      </w:r>
      <w:r w:rsidR="00795F38">
        <w:t xml:space="preserve"> 2113 až § 2117</w:t>
      </w:r>
      <w:r w:rsidR="00E66917">
        <w:t xml:space="preserve"> občanského zákoníku.</w:t>
      </w:r>
    </w:p>
    <w:p w:rsidR="005E6956" w:rsidRPr="00FA586A" w:rsidRDefault="0090604C" w:rsidP="00B03C10">
      <w:pPr>
        <w:pStyle w:val="Odstavecseseznamem"/>
        <w:numPr>
          <w:ilvl w:val="0"/>
          <w:numId w:val="12"/>
        </w:numPr>
        <w:spacing w:after="120" w:line="276" w:lineRule="auto"/>
        <w:ind w:left="426"/>
        <w:contextualSpacing w:val="0"/>
        <w:jc w:val="both"/>
      </w:pPr>
      <w:r w:rsidRPr="00FA586A">
        <w:t>Objed</w:t>
      </w:r>
      <w:r w:rsidR="00DA4807" w:rsidRPr="00FA586A">
        <w:t xml:space="preserve">natel je povinen vady díla písemně </w:t>
      </w:r>
      <w:r w:rsidR="001C63E8">
        <w:t>uplatnit (</w:t>
      </w:r>
      <w:r w:rsidR="00DA4807" w:rsidRPr="00FA586A">
        <w:t>reklamovat</w:t>
      </w:r>
      <w:r w:rsidR="001C63E8">
        <w:t>)</w:t>
      </w:r>
      <w:r w:rsidR="00DA4807" w:rsidRPr="00FA586A">
        <w:t xml:space="preserve"> u </w:t>
      </w:r>
      <w:r w:rsidRPr="00FA586A">
        <w:t>Zhotovitel</w:t>
      </w:r>
      <w:r w:rsidR="00DA4807" w:rsidRPr="00FA586A">
        <w:t xml:space="preserve">e bez zbytečného odkladu po jejich zjištění. </w:t>
      </w:r>
      <w:r w:rsidR="005E6956" w:rsidRPr="00FA586A">
        <w:t xml:space="preserve">V reklamaci </w:t>
      </w:r>
      <w:r w:rsidR="00AF4B84">
        <w:t xml:space="preserve">budou </w:t>
      </w:r>
      <w:r w:rsidR="005E6956" w:rsidRPr="00FA586A">
        <w:t xml:space="preserve">vady popsány a </w:t>
      </w:r>
      <w:r w:rsidR="00AF4B84">
        <w:t xml:space="preserve">bude </w:t>
      </w:r>
      <w:r w:rsidR="005E6956" w:rsidRPr="00FA586A">
        <w:t xml:space="preserve">uvedeno, jak se projevují. Dále </w:t>
      </w:r>
      <w:r w:rsidR="00AF4B84">
        <w:t xml:space="preserve">bude </w:t>
      </w:r>
      <w:r w:rsidR="005E6956" w:rsidRPr="00FA586A">
        <w:t>v</w:t>
      </w:r>
      <w:r w:rsidR="00E27A2D">
        <w:t> </w:t>
      </w:r>
      <w:r w:rsidR="005E6956" w:rsidRPr="00FA586A">
        <w:t xml:space="preserve">reklamaci </w:t>
      </w:r>
      <w:r w:rsidR="00AF4B84">
        <w:t>uvedeno</w:t>
      </w:r>
      <w:r w:rsidR="005E6956" w:rsidRPr="00FA586A">
        <w:t>, jakým způsobem požaduje zjednat nápravu.</w:t>
      </w:r>
    </w:p>
    <w:p w:rsidR="00DA4807" w:rsidRDefault="0090604C" w:rsidP="00B03C10">
      <w:pPr>
        <w:pStyle w:val="Odstavecseseznamem"/>
        <w:numPr>
          <w:ilvl w:val="0"/>
          <w:numId w:val="12"/>
        </w:numPr>
        <w:spacing w:after="120" w:line="276" w:lineRule="auto"/>
        <w:ind w:left="426"/>
        <w:contextualSpacing w:val="0"/>
        <w:jc w:val="both"/>
      </w:pPr>
      <w:r w:rsidRPr="00FA586A">
        <w:t>Zhotovitel</w:t>
      </w:r>
      <w:r w:rsidR="00DA4807" w:rsidRPr="00FA586A">
        <w:t xml:space="preserve"> je povinen nejpozději do </w:t>
      </w:r>
      <w:r w:rsidR="00187F83" w:rsidRPr="00FA586A">
        <w:t xml:space="preserve">5 </w:t>
      </w:r>
      <w:r w:rsidR="00DA4807" w:rsidRPr="00FA586A">
        <w:t xml:space="preserve">dnů po </w:t>
      </w:r>
      <w:r w:rsidR="00AC103E">
        <w:t>doručení</w:t>
      </w:r>
      <w:r w:rsidR="00DA4807" w:rsidRPr="00FA586A">
        <w:t xml:space="preserve"> reklamace písemně oznámit </w:t>
      </w:r>
      <w:r w:rsidRPr="00FA586A">
        <w:t>Objed</w:t>
      </w:r>
      <w:r w:rsidR="00DA4807" w:rsidRPr="00FA586A">
        <w:t xml:space="preserve">nateli, kdy </w:t>
      </w:r>
      <w:r w:rsidR="00187F83" w:rsidRPr="00FA586A">
        <w:t xml:space="preserve">nastoupí na odstranění reklamované vady díla a v jakém termínu vadu odstraní. </w:t>
      </w:r>
      <w:r w:rsidR="005818AE" w:rsidRPr="00FA586A">
        <w:t xml:space="preserve">Smluvní strany sjednaly, že </w:t>
      </w:r>
      <w:r w:rsidRPr="00FA586A">
        <w:t>Zhotovitel</w:t>
      </w:r>
      <w:r w:rsidR="005818AE" w:rsidRPr="00FA586A">
        <w:t xml:space="preserve"> nastoupí na odstranění vad</w:t>
      </w:r>
      <w:r w:rsidR="004669AC" w:rsidRPr="00FA586A">
        <w:t>y bez zbytečného odkladu a vady</w:t>
      </w:r>
      <w:r w:rsidR="005818AE" w:rsidRPr="00FA586A">
        <w:t xml:space="preserve"> odstraní nejpozději do </w:t>
      </w:r>
      <w:r w:rsidR="00B03C10">
        <w:t xml:space="preserve">10 pracovních </w:t>
      </w:r>
      <w:r w:rsidR="005818AE" w:rsidRPr="00FA586A">
        <w:t xml:space="preserve">dnů od dne, kdy </w:t>
      </w:r>
      <w:r w:rsidRPr="00FA586A">
        <w:t>Zhotovitel</w:t>
      </w:r>
      <w:r w:rsidR="005818AE" w:rsidRPr="00FA586A">
        <w:t xml:space="preserve"> reklamaci obdržel.</w:t>
      </w:r>
    </w:p>
    <w:p w:rsidR="00630A22" w:rsidRPr="00B03C10" w:rsidRDefault="00B62DC0" w:rsidP="00B03C10">
      <w:pPr>
        <w:pStyle w:val="Odstavecseseznamem"/>
        <w:numPr>
          <w:ilvl w:val="0"/>
          <w:numId w:val="12"/>
        </w:numPr>
        <w:spacing w:after="120" w:line="276" w:lineRule="auto"/>
        <w:ind w:left="426"/>
        <w:contextualSpacing w:val="0"/>
        <w:jc w:val="both"/>
      </w:pPr>
      <w:r w:rsidRPr="00B03C10">
        <w:rPr>
          <w:spacing w:val="-2"/>
        </w:rPr>
        <w:t>Zhotovitel je povinen nejpozději do 24 hodin, od písemného oznámení Objednatele, odstranit vady díla v případě havárie</w:t>
      </w:r>
      <w:r w:rsidR="00630A22" w:rsidRPr="00B03C10">
        <w:rPr>
          <w:spacing w:val="-2"/>
        </w:rPr>
        <w:t>.</w:t>
      </w:r>
    </w:p>
    <w:p w:rsidR="00B03C10" w:rsidRPr="00B03C10" w:rsidRDefault="00B03C10" w:rsidP="00B03C10">
      <w:pPr>
        <w:spacing w:after="120" w:line="276" w:lineRule="auto"/>
        <w:ind w:left="66"/>
        <w:jc w:val="both"/>
      </w:pPr>
    </w:p>
    <w:p w:rsidR="00DA4807" w:rsidRPr="00FA586A" w:rsidRDefault="00DA4807" w:rsidP="00E66917">
      <w:pPr>
        <w:keepNext/>
        <w:widowControl w:val="0"/>
        <w:tabs>
          <w:tab w:val="left" w:pos="227"/>
          <w:tab w:val="left" w:pos="1080"/>
          <w:tab w:val="left" w:pos="2250"/>
        </w:tabs>
        <w:autoSpaceDE w:val="0"/>
        <w:autoSpaceDN w:val="0"/>
        <w:adjustRightInd w:val="0"/>
        <w:spacing w:after="120" w:line="276" w:lineRule="auto"/>
        <w:jc w:val="center"/>
        <w:rPr>
          <w:b/>
          <w:bCs/>
        </w:rPr>
      </w:pPr>
      <w:r w:rsidRPr="00FA586A">
        <w:rPr>
          <w:b/>
          <w:bCs/>
        </w:rPr>
        <w:t xml:space="preserve">Článek </w:t>
      </w:r>
      <w:r w:rsidR="000C544F">
        <w:rPr>
          <w:b/>
          <w:bCs/>
        </w:rPr>
        <w:t>I</w:t>
      </w:r>
      <w:r w:rsidRPr="00FA586A">
        <w:rPr>
          <w:b/>
          <w:bCs/>
        </w:rPr>
        <w:t>X.</w:t>
      </w:r>
    </w:p>
    <w:p w:rsidR="00DA4807" w:rsidRPr="00FA586A" w:rsidRDefault="00DA4807" w:rsidP="00883E8F">
      <w:pPr>
        <w:pStyle w:val="Odstavecseseznamem"/>
        <w:keepNext/>
        <w:numPr>
          <w:ilvl w:val="0"/>
          <w:numId w:val="13"/>
        </w:numPr>
        <w:spacing w:after="120" w:line="276" w:lineRule="auto"/>
        <w:ind w:left="426"/>
        <w:contextualSpacing w:val="0"/>
        <w:jc w:val="both"/>
      </w:pPr>
      <w:r w:rsidRPr="00FA586A">
        <w:t xml:space="preserve">V případě prodlení </w:t>
      </w:r>
      <w:r w:rsidR="0090604C" w:rsidRPr="00FA586A">
        <w:t>Zhotovitel</w:t>
      </w:r>
      <w:r w:rsidRPr="00FA586A">
        <w:t xml:space="preserve">e se splněním termínu dokončení díla sjednaného </w:t>
      </w:r>
      <w:r w:rsidRPr="001C63E8">
        <w:t>v čl. I</w:t>
      </w:r>
      <w:r w:rsidR="001C63E8" w:rsidRPr="001C63E8">
        <w:t>II</w:t>
      </w:r>
      <w:r w:rsidRPr="001C63E8">
        <w:t>. této</w:t>
      </w:r>
      <w:r w:rsidRPr="00FA586A">
        <w:t xml:space="preserve"> </w:t>
      </w:r>
      <w:r w:rsidR="0090604C" w:rsidRPr="00FA586A">
        <w:t>Smlou</w:t>
      </w:r>
      <w:r w:rsidRPr="00FA586A">
        <w:t xml:space="preserve">vy zaplatí </w:t>
      </w:r>
      <w:r w:rsidR="0090604C" w:rsidRPr="00FA586A">
        <w:t>Objed</w:t>
      </w:r>
      <w:r w:rsidRPr="00FA586A">
        <w:t xml:space="preserve">nateli smluvní pokutu ve </w:t>
      </w:r>
      <w:r w:rsidRPr="0074165F">
        <w:t xml:space="preserve">výši </w:t>
      </w:r>
      <w:r w:rsidR="00F06163">
        <w:rPr>
          <w:b/>
        </w:rPr>
        <w:t>7.5</w:t>
      </w:r>
      <w:r w:rsidR="009C1582" w:rsidRPr="00427949">
        <w:rPr>
          <w:b/>
        </w:rPr>
        <w:t>00</w:t>
      </w:r>
      <w:r w:rsidR="00732399" w:rsidRPr="00427949">
        <w:rPr>
          <w:b/>
        </w:rPr>
        <w:t>,-</w:t>
      </w:r>
      <w:r w:rsidR="005818AE" w:rsidRPr="00427949">
        <w:rPr>
          <w:b/>
        </w:rPr>
        <w:t xml:space="preserve"> Kč</w:t>
      </w:r>
      <w:r w:rsidRPr="00427949">
        <w:rPr>
          <w:b/>
        </w:rPr>
        <w:t xml:space="preserve"> za každý </w:t>
      </w:r>
      <w:r w:rsidR="00DD0ED6" w:rsidRPr="00427949">
        <w:rPr>
          <w:b/>
        </w:rPr>
        <w:t xml:space="preserve">i započatý </w:t>
      </w:r>
      <w:r w:rsidRPr="00427949">
        <w:rPr>
          <w:b/>
        </w:rPr>
        <w:t>den prodlení</w:t>
      </w:r>
      <w:r w:rsidRPr="00FA586A">
        <w:t xml:space="preserve">. </w:t>
      </w:r>
      <w:r w:rsidR="0090604C" w:rsidRPr="00FA586A">
        <w:t>Zhotovitel</w:t>
      </w:r>
      <w:r w:rsidRPr="00FA586A">
        <w:t xml:space="preserve"> však není v</w:t>
      </w:r>
      <w:r w:rsidR="001C63E8">
        <w:t> </w:t>
      </w:r>
      <w:r w:rsidRPr="00FA586A">
        <w:t xml:space="preserve">prodlení v případě, že k němu došlo </w:t>
      </w:r>
      <w:r w:rsidR="00FA1774">
        <w:t xml:space="preserve">z důvodů </w:t>
      </w:r>
      <w:r w:rsidR="00F06163">
        <w:t>na str</w:t>
      </w:r>
      <w:r w:rsidR="00FA1774">
        <w:t>aně</w:t>
      </w:r>
      <w:r w:rsidRPr="00FA586A">
        <w:t xml:space="preserve"> </w:t>
      </w:r>
      <w:r w:rsidR="0090604C" w:rsidRPr="00FA586A">
        <w:t>Objed</w:t>
      </w:r>
      <w:r w:rsidRPr="00FA586A">
        <w:t>natele.</w:t>
      </w:r>
    </w:p>
    <w:p w:rsidR="00DA4807" w:rsidRDefault="00DA4807" w:rsidP="00883E8F">
      <w:pPr>
        <w:pStyle w:val="Odstavecseseznamem"/>
        <w:numPr>
          <w:ilvl w:val="0"/>
          <w:numId w:val="13"/>
        </w:numPr>
        <w:spacing w:after="120" w:line="276" w:lineRule="auto"/>
        <w:ind w:left="426"/>
        <w:contextualSpacing w:val="0"/>
        <w:jc w:val="both"/>
      </w:pPr>
      <w:r w:rsidRPr="00FA586A">
        <w:t xml:space="preserve">Pokud bude </w:t>
      </w:r>
      <w:r w:rsidR="0090604C" w:rsidRPr="00FA586A">
        <w:t>Zhotovitel</w:t>
      </w:r>
      <w:r w:rsidRPr="00FA586A">
        <w:t xml:space="preserve"> v prodlení s odstranění</w:t>
      </w:r>
      <w:r w:rsidR="00850FA9" w:rsidRPr="00FA586A">
        <w:t>m</w:t>
      </w:r>
      <w:r w:rsidRPr="00FA586A">
        <w:t xml:space="preserve"> vad a nedodělků uvedených v zápise o předání a</w:t>
      </w:r>
      <w:r w:rsidR="009C1582" w:rsidRPr="00FA586A">
        <w:t> </w:t>
      </w:r>
      <w:r w:rsidRPr="00FA586A">
        <w:t xml:space="preserve">převzetí díla, nebo odstranění vad reklamovaných v záruční době, zaplatí </w:t>
      </w:r>
      <w:r w:rsidR="0090604C" w:rsidRPr="00FA586A">
        <w:t>Objed</w:t>
      </w:r>
      <w:r w:rsidRPr="00FA586A">
        <w:t xml:space="preserve">nateli smluvní pokutu ve </w:t>
      </w:r>
      <w:r w:rsidRPr="0074165F">
        <w:t xml:space="preserve">výši </w:t>
      </w:r>
      <w:r w:rsidR="00B03C10">
        <w:t>2</w:t>
      </w:r>
      <w:r w:rsidR="00F06163">
        <w:t>.0</w:t>
      </w:r>
      <w:r w:rsidR="009C1582" w:rsidRPr="0074165F">
        <w:t>00</w:t>
      </w:r>
      <w:r w:rsidR="00FF32B4" w:rsidRPr="0074165F">
        <w:t>,-</w:t>
      </w:r>
      <w:r w:rsidR="009C1582" w:rsidRPr="0074165F">
        <w:t xml:space="preserve"> </w:t>
      </w:r>
      <w:r w:rsidRPr="0074165F">
        <w:t>Kč za každou</w:t>
      </w:r>
      <w:r w:rsidRPr="00FA586A">
        <w:t xml:space="preserve"> vadu (nedodělek), u níž je v prodlení, a za každý den prodlení.</w:t>
      </w:r>
    </w:p>
    <w:p w:rsidR="005E5B77" w:rsidRDefault="005E5B77" w:rsidP="00883E8F">
      <w:pPr>
        <w:pStyle w:val="Odstavecseseznamem"/>
        <w:numPr>
          <w:ilvl w:val="0"/>
          <w:numId w:val="13"/>
        </w:numPr>
        <w:spacing w:after="120" w:line="276" w:lineRule="auto"/>
        <w:ind w:left="426"/>
        <w:contextualSpacing w:val="0"/>
        <w:jc w:val="both"/>
      </w:pPr>
      <w:r w:rsidRPr="00FA586A">
        <w:t xml:space="preserve">V případě prodlení Zhotovitele se splněním termínu </w:t>
      </w:r>
      <w:r>
        <w:t xml:space="preserve">zahájení stavebních prací </w:t>
      </w:r>
      <w:r w:rsidRPr="00FA586A">
        <w:t xml:space="preserve">sjednaného </w:t>
      </w:r>
      <w:r>
        <w:t>v čl. V</w:t>
      </w:r>
      <w:r w:rsidRPr="001C63E8">
        <w:t xml:space="preserve">I. </w:t>
      </w:r>
      <w:r>
        <w:t xml:space="preserve">odst. 13 </w:t>
      </w:r>
      <w:r w:rsidRPr="001C63E8">
        <w:t>této</w:t>
      </w:r>
      <w:r w:rsidRPr="00FA586A">
        <w:t xml:space="preserve"> Smlouvy </w:t>
      </w:r>
      <w:r>
        <w:t xml:space="preserve">(povinnost Zhotovitele zahájit práce na </w:t>
      </w:r>
      <w:r w:rsidRPr="0074165F">
        <w:t>díle</w:t>
      </w:r>
      <w:r>
        <w:t xml:space="preserve"> do 5 pracovních dnů od uzavření této S</w:t>
      </w:r>
      <w:r w:rsidRPr="0074165F">
        <w:t>mlouvy</w:t>
      </w:r>
      <w:r>
        <w:t xml:space="preserve">) </w:t>
      </w:r>
      <w:r w:rsidRPr="00FA586A">
        <w:t xml:space="preserve">zaplatí Objednateli smluvní pokutu ve </w:t>
      </w:r>
      <w:r w:rsidRPr="0074165F">
        <w:t xml:space="preserve">výši </w:t>
      </w:r>
      <w:r w:rsidRPr="00B03C10">
        <w:rPr>
          <w:b/>
        </w:rPr>
        <w:t>7.500,- Kč za každý i započatý den prodlení</w:t>
      </w:r>
      <w:r w:rsidRPr="00FA586A">
        <w:t>. Zhotovitel však není v</w:t>
      </w:r>
      <w:r>
        <w:t> </w:t>
      </w:r>
      <w:r w:rsidRPr="00FA586A">
        <w:t xml:space="preserve">prodlení v případě, že k němu došlo </w:t>
      </w:r>
      <w:r>
        <w:t>z důvodů na straně</w:t>
      </w:r>
      <w:r w:rsidRPr="00FA586A">
        <w:t xml:space="preserve"> Objednatele.</w:t>
      </w:r>
    </w:p>
    <w:p w:rsidR="00DA4807" w:rsidRDefault="00DA4807" w:rsidP="00883E8F">
      <w:pPr>
        <w:pStyle w:val="Odstavecseseznamem"/>
        <w:numPr>
          <w:ilvl w:val="0"/>
          <w:numId w:val="13"/>
        </w:numPr>
        <w:spacing w:after="120" w:line="276" w:lineRule="auto"/>
        <w:ind w:left="426"/>
        <w:contextualSpacing w:val="0"/>
        <w:jc w:val="both"/>
      </w:pPr>
      <w:r w:rsidRPr="00FA586A">
        <w:lastRenderedPageBreak/>
        <w:t xml:space="preserve">V případě prodlení s úhradou peněžitého plnění je </w:t>
      </w:r>
      <w:r w:rsidR="0090604C" w:rsidRPr="00FA586A">
        <w:t>Objed</w:t>
      </w:r>
      <w:r w:rsidRPr="00FA586A">
        <w:t xml:space="preserve">natel povinen zaplatit </w:t>
      </w:r>
      <w:r w:rsidR="0090604C" w:rsidRPr="00FA586A">
        <w:t>Zhotovitel</w:t>
      </w:r>
      <w:r w:rsidRPr="00FA586A">
        <w:t xml:space="preserve">i smluvní pokutu ve výši </w:t>
      </w:r>
      <w:r w:rsidR="00850FA9" w:rsidRPr="00B03C10">
        <w:rPr>
          <w:b/>
        </w:rPr>
        <w:t>0,</w:t>
      </w:r>
      <w:r w:rsidR="009C1582" w:rsidRPr="00B03C10">
        <w:rPr>
          <w:b/>
        </w:rPr>
        <w:t xml:space="preserve">05 </w:t>
      </w:r>
      <w:r w:rsidRPr="00B03C10">
        <w:rPr>
          <w:b/>
        </w:rPr>
        <w:t>%</w:t>
      </w:r>
      <w:r w:rsidRPr="00FA586A">
        <w:t xml:space="preserve"> z dlužné částky za každý den prodlení.</w:t>
      </w:r>
    </w:p>
    <w:p w:rsidR="00B03C10" w:rsidRDefault="00850FA9" w:rsidP="00883E8F">
      <w:pPr>
        <w:pStyle w:val="Odstavecseseznamem"/>
        <w:numPr>
          <w:ilvl w:val="0"/>
          <w:numId w:val="13"/>
        </w:numPr>
        <w:spacing w:after="120" w:line="276" w:lineRule="auto"/>
        <w:ind w:left="426"/>
        <w:contextualSpacing w:val="0"/>
        <w:jc w:val="both"/>
      </w:pPr>
      <w:r w:rsidRPr="00B03C10">
        <w:t xml:space="preserve">V případě, že </w:t>
      </w:r>
      <w:r w:rsidR="0090604C" w:rsidRPr="00B03C10">
        <w:t>Zhotovitel</w:t>
      </w:r>
      <w:r w:rsidRPr="00B03C10">
        <w:t xml:space="preserve"> svěří provádění jakékoli části díla </w:t>
      </w:r>
      <w:r w:rsidR="004653A6" w:rsidRPr="00B03C10">
        <w:t>poddodavateli</w:t>
      </w:r>
      <w:r w:rsidRPr="00B03C10">
        <w:t>, kterého neuvedl ve své nabídce</w:t>
      </w:r>
      <w:r w:rsidR="00B03C10">
        <w:t>, nebo zamění</w:t>
      </w:r>
      <w:r w:rsidR="00B03C10" w:rsidRPr="00FA586A">
        <w:t xml:space="preserve"> </w:t>
      </w:r>
      <w:r w:rsidR="00B03C10">
        <w:t>poddodavatele,</w:t>
      </w:r>
      <w:r w:rsidR="00B03C10" w:rsidRPr="00FA586A">
        <w:t xml:space="preserve"> prostřednictvím kterého prokazoval v zadávacím řízení kvalifikaci,</w:t>
      </w:r>
      <w:r w:rsidRPr="00B03C10">
        <w:t xml:space="preserve"> bez předchozího písemné</w:t>
      </w:r>
      <w:r w:rsidR="009C1582" w:rsidRPr="00B03C10">
        <w:t xml:space="preserve">ho souhlasu </w:t>
      </w:r>
      <w:r w:rsidR="0090604C" w:rsidRPr="00B03C10">
        <w:t>Objed</w:t>
      </w:r>
      <w:r w:rsidR="009C1582" w:rsidRPr="00B03C10">
        <w:t>natele</w:t>
      </w:r>
      <w:r w:rsidR="009109FE">
        <w:t xml:space="preserve"> dle čl. VI. odst. 6</w:t>
      </w:r>
      <w:r w:rsidR="00B03C10">
        <w:t xml:space="preserve"> této Smlouvy</w:t>
      </w:r>
      <w:r w:rsidR="009C1582" w:rsidRPr="00B03C10">
        <w:t>, uhradí</w:t>
      </w:r>
      <w:r w:rsidRPr="00B03C10">
        <w:t xml:space="preserve"> </w:t>
      </w:r>
      <w:r w:rsidR="0090604C" w:rsidRPr="00B03C10">
        <w:t>Zhotovitel</w:t>
      </w:r>
      <w:r w:rsidRPr="00B03C10">
        <w:t xml:space="preserve"> v takovém případě </w:t>
      </w:r>
      <w:r w:rsidR="0090604C" w:rsidRPr="00B03C10">
        <w:t>Objed</w:t>
      </w:r>
      <w:r w:rsidRPr="00B03C10">
        <w:t xml:space="preserve">nateli smluvní pokutu ve výši </w:t>
      </w:r>
      <w:r w:rsidR="00883E8F">
        <w:rPr>
          <w:b/>
        </w:rPr>
        <w:t>7</w:t>
      </w:r>
      <w:r w:rsidR="00F06163" w:rsidRPr="00B03C10">
        <w:rPr>
          <w:b/>
        </w:rPr>
        <w:t>.</w:t>
      </w:r>
      <w:r w:rsidR="00883E8F">
        <w:rPr>
          <w:b/>
        </w:rPr>
        <w:t>5</w:t>
      </w:r>
      <w:r w:rsidRPr="00B03C10">
        <w:rPr>
          <w:b/>
        </w:rPr>
        <w:t xml:space="preserve">00,- </w:t>
      </w:r>
      <w:r w:rsidRPr="00883E8F">
        <w:rPr>
          <w:b/>
        </w:rPr>
        <w:t>Kč, a to vždy za každý zjištěný případ zvlášť</w:t>
      </w:r>
      <w:r w:rsidRPr="00B03C10">
        <w:t xml:space="preserve">. V takovém případě se </w:t>
      </w:r>
      <w:r w:rsidR="004653A6" w:rsidRPr="00B03C10">
        <w:t>poddodavatelem</w:t>
      </w:r>
      <w:r w:rsidRPr="00B03C10">
        <w:t>, které</w:t>
      </w:r>
      <w:r w:rsidR="009E2362" w:rsidRPr="00B03C10">
        <w:t>ho</w:t>
      </w:r>
      <w:r w:rsidRPr="00B03C10">
        <w:t xml:space="preserve"> </w:t>
      </w:r>
      <w:r w:rsidR="0090604C" w:rsidRPr="00B03C10">
        <w:t>Objed</w:t>
      </w:r>
      <w:r w:rsidRPr="00B03C10">
        <w:t xml:space="preserve">natel předem písemně neschválí, ukončí </w:t>
      </w:r>
      <w:r w:rsidR="0090604C" w:rsidRPr="00B03C10">
        <w:t>Zhotovitel</w:t>
      </w:r>
      <w:r w:rsidRPr="00B03C10">
        <w:t xml:space="preserve"> smluvní vztah a zajistí neprodleně, aby vyklidil staveniště. </w:t>
      </w:r>
    </w:p>
    <w:p w:rsidR="00DA4807" w:rsidRDefault="00DA4807" w:rsidP="00883E8F">
      <w:pPr>
        <w:pStyle w:val="Odstavecseseznamem"/>
        <w:numPr>
          <w:ilvl w:val="0"/>
          <w:numId w:val="13"/>
        </w:numPr>
        <w:spacing w:after="120" w:line="276" w:lineRule="auto"/>
        <w:ind w:left="426"/>
        <w:contextualSpacing w:val="0"/>
        <w:jc w:val="both"/>
      </w:pPr>
      <w:r w:rsidRPr="00883E8F">
        <w:t>Zaplacením smluvní pokuty není dotčeno právo oprávněné strany na náhradu škody způsobené jí porušením povinnosti povinnou stranou, na niž se smluvní pokuta vztahuje, a to ve výši přesahující smluvní pokutu.</w:t>
      </w:r>
    </w:p>
    <w:p w:rsidR="00883E8F" w:rsidRPr="00883E8F" w:rsidRDefault="00883E8F" w:rsidP="00883E8F">
      <w:pPr>
        <w:pStyle w:val="Odstavecseseznamem"/>
        <w:spacing w:after="120" w:line="276" w:lineRule="auto"/>
        <w:ind w:left="426"/>
        <w:contextualSpacing w:val="0"/>
        <w:jc w:val="both"/>
      </w:pPr>
    </w:p>
    <w:p w:rsidR="00DA4807" w:rsidRPr="00FA586A" w:rsidRDefault="000C544F" w:rsidP="00E66917">
      <w:pPr>
        <w:keepNext/>
        <w:widowControl w:val="0"/>
        <w:tabs>
          <w:tab w:val="left" w:pos="227"/>
          <w:tab w:val="left" w:pos="1080"/>
          <w:tab w:val="left" w:pos="2250"/>
        </w:tabs>
        <w:autoSpaceDE w:val="0"/>
        <w:autoSpaceDN w:val="0"/>
        <w:adjustRightInd w:val="0"/>
        <w:spacing w:after="120" w:line="276" w:lineRule="auto"/>
        <w:jc w:val="center"/>
        <w:rPr>
          <w:b/>
          <w:bCs/>
        </w:rPr>
      </w:pPr>
      <w:r>
        <w:rPr>
          <w:b/>
          <w:bCs/>
        </w:rPr>
        <w:t>Článek X</w:t>
      </w:r>
      <w:r w:rsidR="00DA4807" w:rsidRPr="00FA586A">
        <w:rPr>
          <w:b/>
          <w:bCs/>
        </w:rPr>
        <w:t>.</w:t>
      </w:r>
    </w:p>
    <w:p w:rsidR="00DA4807" w:rsidRPr="00FA586A" w:rsidRDefault="00DA4807" w:rsidP="005675D6">
      <w:pPr>
        <w:pStyle w:val="ANadpis2"/>
        <w:numPr>
          <w:ilvl w:val="0"/>
          <w:numId w:val="14"/>
        </w:numPr>
        <w:spacing w:before="0" w:after="120" w:line="276" w:lineRule="auto"/>
        <w:ind w:left="426"/>
        <w:jc w:val="left"/>
        <w:rPr>
          <w:rFonts w:ascii="Arial" w:hAnsi="Arial" w:cs="Arial"/>
          <w:b w:val="0"/>
          <w:bCs/>
          <w:i/>
          <w:iCs/>
          <w:sz w:val="20"/>
        </w:rPr>
      </w:pPr>
      <w:r w:rsidRPr="00FA586A">
        <w:rPr>
          <w:rFonts w:ascii="Arial" w:hAnsi="Arial" w:cs="Arial"/>
          <w:b w:val="0"/>
          <w:sz w:val="20"/>
        </w:rPr>
        <w:t xml:space="preserve">Smluvní strana je oprávněna odstoupit od </w:t>
      </w:r>
      <w:r w:rsidR="0090604C" w:rsidRPr="00FA586A">
        <w:rPr>
          <w:rFonts w:ascii="Arial" w:hAnsi="Arial" w:cs="Arial"/>
          <w:b w:val="0"/>
          <w:sz w:val="20"/>
        </w:rPr>
        <w:t>Smlou</w:t>
      </w:r>
      <w:r w:rsidRPr="00FA586A">
        <w:rPr>
          <w:rFonts w:ascii="Arial" w:hAnsi="Arial" w:cs="Arial"/>
          <w:b w:val="0"/>
          <w:sz w:val="20"/>
        </w:rPr>
        <w:t>vy v případech stanovených zákonem, a dále v</w:t>
      </w:r>
      <w:r w:rsidR="00C33741" w:rsidRPr="00FA586A">
        <w:rPr>
          <w:rFonts w:ascii="Arial" w:hAnsi="Arial" w:cs="Arial"/>
          <w:b w:val="0"/>
          <w:sz w:val="20"/>
        </w:rPr>
        <w:t> </w:t>
      </w:r>
      <w:r w:rsidRPr="00FA586A">
        <w:rPr>
          <w:rFonts w:ascii="Arial" w:hAnsi="Arial" w:cs="Arial"/>
          <w:b w:val="0"/>
          <w:sz w:val="20"/>
        </w:rPr>
        <w:t xml:space="preserve">případech podstatného porušení smluvních povinností druhé smluvní strany. Za podstatné porušení </w:t>
      </w:r>
      <w:r w:rsidR="0090604C" w:rsidRPr="00FA586A">
        <w:rPr>
          <w:rFonts w:ascii="Arial" w:hAnsi="Arial" w:cs="Arial"/>
          <w:b w:val="0"/>
          <w:sz w:val="20"/>
        </w:rPr>
        <w:t>Smlou</w:t>
      </w:r>
      <w:r w:rsidRPr="00FA586A">
        <w:rPr>
          <w:rFonts w:ascii="Arial" w:hAnsi="Arial" w:cs="Arial"/>
          <w:b w:val="0"/>
          <w:sz w:val="20"/>
        </w:rPr>
        <w:t>vy se (kromě případů stanovených zákonem) považuje:</w:t>
      </w:r>
    </w:p>
    <w:p w:rsidR="00883E8F" w:rsidRDefault="003341FB" w:rsidP="00883E8F">
      <w:pPr>
        <w:pStyle w:val="Zkladntext2"/>
        <w:numPr>
          <w:ilvl w:val="0"/>
          <w:numId w:val="16"/>
        </w:numPr>
        <w:tabs>
          <w:tab w:val="left" w:pos="426"/>
        </w:tabs>
        <w:spacing w:after="120" w:line="276" w:lineRule="auto"/>
        <w:ind w:left="851" w:hanging="425"/>
        <w:jc w:val="left"/>
        <w:rPr>
          <w:b w:val="0"/>
          <w:bCs w:val="0"/>
          <w:i w:val="0"/>
          <w:iCs w:val="0"/>
        </w:rPr>
      </w:pPr>
      <w:r>
        <w:rPr>
          <w:b w:val="0"/>
          <w:bCs w:val="0"/>
          <w:i w:val="0"/>
          <w:iCs w:val="0"/>
        </w:rPr>
        <w:t>p</w:t>
      </w:r>
      <w:r w:rsidR="00883E8F" w:rsidRPr="00FA586A">
        <w:rPr>
          <w:b w:val="0"/>
          <w:bCs w:val="0"/>
          <w:i w:val="0"/>
          <w:iCs w:val="0"/>
        </w:rPr>
        <w:t xml:space="preserve">rodlení </w:t>
      </w:r>
      <w:r w:rsidR="00883E8F" w:rsidRPr="00883E8F">
        <w:rPr>
          <w:b w:val="0"/>
          <w:bCs w:val="0"/>
          <w:i w:val="0"/>
          <w:iCs w:val="0"/>
        </w:rPr>
        <w:t xml:space="preserve">Zhotovitele se zahájením </w:t>
      </w:r>
      <w:r w:rsidR="00883E8F" w:rsidRPr="00883E8F">
        <w:rPr>
          <w:b w:val="0"/>
          <w:i w:val="0"/>
          <w:spacing w:val="-2"/>
        </w:rPr>
        <w:t>stavebních prací na díle</w:t>
      </w:r>
      <w:r w:rsidR="00883E8F" w:rsidRPr="00883E8F">
        <w:rPr>
          <w:b w:val="0"/>
          <w:bCs w:val="0"/>
          <w:i w:val="0"/>
          <w:iCs w:val="0"/>
        </w:rPr>
        <w:t xml:space="preserve"> z důvodů ležících na jeho straně delší jak 10 pracovních dnů</w:t>
      </w:r>
      <w:r w:rsidR="00883E8F">
        <w:rPr>
          <w:b w:val="0"/>
          <w:bCs w:val="0"/>
          <w:i w:val="0"/>
          <w:iCs w:val="0"/>
        </w:rPr>
        <w:t>,</w:t>
      </w:r>
    </w:p>
    <w:p w:rsidR="00883E8F" w:rsidRDefault="00DA4807" w:rsidP="00883E8F">
      <w:pPr>
        <w:pStyle w:val="Zkladntext2"/>
        <w:numPr>
          <w:ilvl w:val="0"/>
          <w:numId w:val="16"/>
        </w:numPr>
        <w:tabs>
          <w:tab w:val="left" w:pos="426"/>
        </w:tabs>
        <w:spacing w:after="120" w:line="276" w:lineRule="auto"/>
        <w:ind w:left="851" w:hanging="425"/>
        <w:jc w:val="left"/>
        <w:rPr>
          <w:b w:val="0"/>
          <w:bCs w:val="0"/>
          <w:i w:val="0"/>
          <w:iCs w:val="0"/>
        </w:rPr>
      </w:pPr>
      <w:r w:rsidRPr="00883E8F">
        <w:rPr>
          <w:b w:val="0"/>
          <w:bCs w:val="0"/>
          <w:i w:val="0"/>
          <w:iCs w:val="0"/>
        </w:rPr>
        <w:t xml:space="preserve">prodlení </w:t>
      </w:r>
      <w:r w:rsidR="0090604C" w:rsidRPr="00883E8F">
        <w:rPr>
          <w:b w:val="0"/>
          <w:bCs w:val="0"/>
          <w:i w:val="0"/>
          <w:iCs w:val="0"/>
        </w:rPr>
        <w:t>Zhotovitel</w:t>
      </w:r>
      <w:r w:rsidRPr="00883E8F">
        <w:rPr>
          <w:b w:val="0"/>
          <w:bCs w:val="0"/>
          <w:i w:val="0"/>
          <w:iCs w:val="0"/>
        </w:rPr>
        <w:t>e s dokončením díla z důvodů ležících na jeho straně</w:t>
      </w:r>
      <w:r w:rsidR="003105DC" w:rsidRPr="00883E8F">
        <w:rPr>
          <w:b w:val="0"/>
          <w:bCs w:val="0"/>
          <w:i w:val="0"/>
          <w:iCs w:val="0"/>
        </w:rPr>
        <w:t xml:space="preserve"> delší jak 1</w:t>
      </w:r>
      <w:r w:rsidR="00261A39" w:rsidRPr="00883E8F">
        <w:rPr>
          <w:b w:val="0"/>
          <w:bCs w:val="0"/>
          <w:i w:val="0"/>
          <w:iCs w:val="0"/>
        </w:rPr>
        <w:t xml:space="preserve">0 </w:t>
      </w:r>
      <w:r w:rsidR="00883E8F" w:rsidRPr="00883E8F">
        <w:rPr>
          <w:b w:val="0"/>
          <w:bCs w:val="0"/>
          <w:i w:val="0"/>
          <w:iCs w:val="0"/>
        </w:rPr>
        <w:t xml:space="preserve">pracovních </w:t>
      </w:r>
      <w:r w:rsidR="00261A39" w:rsidRPr="00883E8F">
        <w:rPr>
          <w:b w:val="0"/>
          <w:bCs w:val="0"/>
          <w:i w:val="0"/>
          <w:iCs w:val="0"/>
        </w:rPr>
        <w:t>dnů</w:t>
      </w:r>
      <w:r w:rsidRPr="00883E8F">
        <w:rPr>
          <w:b w:val="0"/>
          <w:bCs w:val="0"/>
          <w:i w:val="0"/>
          <w:iCs w:val="0"/>
        </w:rPr>
        <w:t>,</w:t>
      </w:r>
    </w:p>
    <w:p w:rsidR="00883E8F" w:rsidRDefault="00DA4807" w:rsidP="00883E8F">
      <w:pPr>
        <w:pStyle w:val="Zkladntext2"/>
        <w:numPr>
          <w:ilvl w:val="0"/>
          <w:numId w:val="16"/>
        </w:numPr>
        <w:tabs>
          <w:tab w:val="left" w:pos="426"/>
        </w:tabs>
        <w:spacing w:after="120" w:line="276" w:lineRule="auto"/>
        <w:ind w:left="851" w:hanging="425"/>
        <w:jc w:val="left"/>
        <w:rPr>
          <w:b w:val="0"/>
          <w:bCs w:val="0"/>
          <w:i w:val="0"/>
          <w:iCs w:val="0"/>
        </w:rPr>
      </w:pPr>
      <w:r w:rsidRPr="00883E8F">
        <w:rPr>
          <w:b w:val="0"/>
          <w:bCs w:val="0"/>
          <w:i w:val="0"/>
          <w:iCs w:val="0"/>
        </w:rPr>
        <w:t xml:space="preserve">prodlení </w:t>
      </w:r>
      <w:r w:rsidR="0090604C" w:rsidRPr="00883E8F">
        <w:rPr>
          <w:b w:val="0"/>
          <w:bCs w:val="0"/>
          <w:i w:val="0"/>
          <w:iCs w:val="0"/>
        </w:rPr>
        <w:t>Objed</w:t>
      </w:r>
      <w:r w:rsidRPr="00883E8F">
        <w:rPr>
          <w:b w:val="0"/>
          <w:bCs w:val="0"/>
          <w:i w:val="0"/>
          <w:iCs w:val="0"/>
        </w:rPr>
        <w:t>natele s úhradou dlužné částky</w:t>
      </w:r>
      <w:r w:rsidR="00883E8F">
        <w:rPr>
          <w:b w:val="0"/>
          <w:bCs w:val="0"/>
          <w:i w:val="0"/>
          <w:iCs w:val="0"/>
        </w:rPr>
        <w:t xml:space="preserve"> déle než 30 dnů</w:t>
      </w:r>
      <w:r w:rsidRPr="00883E8F">
        <w:rPr>
          <w:b w:val="0"/>
          <w:bCs w:val="0"/>
          <w:i w:val="0"/>
          <w:iCs w:val="0"/>
        </w:rPr>
        <w:t>,</w:t>
      </w:r>
    </w:p>
    <w:p w:rsidR="00DA4807" w:rsidRDefault="00DA4807" w:rsidP="00883E8F">
      <w:pPr>
        <w:pStyle w:val="Zkladntext2"/>
        <w:numPr>
          <w:ilvl w:val="0"/>
          <w:numId w:val="16"/>
        </w:numPr>
        <w:tabs>
          <w:tab w:val="left" w:pos="426"/>
        </w:tabs>
        <w:spacing w:after="120" w:line="276" w:lineRule="auto"/>
        <w:ind w:left="851" w:hanging="425"/>
        <w:jc w:val="left"/>
        <w:rPr>
          <w:b w:val="0"/>
          <w:bCs w:val="0"/>
          <w:i w:val="0"/>
          <w:iCs w:val="0"/>
        </w:rPr>
      </w:pPr>
      <w:r w:rsidRPr="00883E8F">
        <w:rPr>
          <w:b w:val="0"/>
          <w:bCs w:val="0"/>
          <w:i w:val="0"/>
          <w:iCs w:val="0"/>
        </w:rPr>
        <w:t xml:space="preserve">prodlení </w:t>
      </w:r>
      <w:r w:rsidR="0090604C" w:rsidRPr="00883E8F">
        <w:rPr>
          <w:b w:val="0"/>
          <w:bCs w:val="0"/>
          <w:i w:val="0"/>
          <w:iCs w:val="0"/>
        </w:rPr>
        <w:t>Zhotovitel</w:t>
      </w:r>
      <w:r w:rsidRPr="00883E8F">
        <w:rPr>
          <w:b w:val="0"/>
          <w:bCs w:val="0"/>
          <w:i w:val="0"/>
          <w:iCs w:val="0"/>
        </w:rPr>
        <w:t>e se sjednáním nápravy v případě, že provádí dílo v rozporu s</w:t>
      </w:r>
      <w:r w:rsidR="00C50608" w:rsidRPr="00883E8F">
        <w:rPr>
          <w:b w:val="0"/>
          <w:bCs w:val="0"/>
          <w:i w:val="0"/>
          <w:iCs w:val="0"/>
        </w:rPr>
        <w:t> </w:t>
      </w:r>
      <w:r w:rsidR="003105DC" w:rsidRPr="00883E8F">
        <w:rPr>
          <w:b w:val="0"/>
          <w:bCs w:val="0"/>
          <w:i w:val="0"/>
          <w:iCs w:val="0"/>
        </w:rPr>
        <w:t xml:space="preserve">povinnostmi vyplývajícími z </w:t>
      </w:r>
      <w:r w:rsidR="00035F0F" w:rsidRPr="00883E8F">
        <w:rPr>
          <w:b w:val="0"/>
          <w:bCs w:val="0"/>
          <w:i w:val="0"/>
          <w:iCs w:val="0"/>
        </w:rPr>
        <w:t xml:space="preserve">podmínek </w:t>
      </w:r>
      <w:r w:rsidR="003105DC" w:rsidRPr="00883E8F">
        <w:rPr>
          <w:b w:val="0"/>
          <w:bCs w:val="0"/>
          <w:i w:val="0"/>
          <w:iCs w:val="0"/>
        </w:rPr>
        <w:t xml:space="preserve">smlouvy </w:t>
      </w:r>
      <w:r w:rsidRPr="00883E8F">
        <w:rPr>
          <w:b w:val="0"/>
          <w:bCs w:val="0"/>
          <w:i w:val="0"/>
          <w:iCs w:val="0"/>
        </w:rPr>
        <w:t>nebo z obecně závazných předpisů</w:t>
      </w:r>
      <w:r w:rsidR="000D73F3" w:rsidRPr="00883E8F">
        <w:rPr>
          <w:b w:val="0"/>
          <w:bCs w:val="0"/>
          <w:i w:val="0"/>
          <w:iCs w:val="0"/>
        </w:rPr>
        <w:t>, nekvalitně či neodborně</w:t>
      </w:r>
      <w:r w:rsidRPr="00883E8F">
        <w:rPr>
          <w:b w:val="0"/>
          <w:bCs w:val="0"/>
          <w:i w:val="0"/>
          <w:iCs w:val="0"/>
          <w:color w:val="FF0000"/>
        </w:rPr>
        <w:t xml:space="preserve"> </w:t>
      </w:r>
      <w:r w:rsidR="00035F0F" w:rsidRPr="00883E8F">
        <w:rPr>
          <w:b w:val="0"/>
          <w:bCs w:val="0"/>
          <w:i w:val="0"/>
          <w:iCs w:val="0"/>
        </w:rPr>
        <w:t xml:space="preserve">i když jej </w:t>
      </w:r>
      <w:r w:rsidR="0090604C" w:rsidRPr="00883E8F">
        <w:rPr>
          <w:b w:val="0"/>
          <w:bCs w:val="0"/>
          <w:i w:val="0"/>
          <w:iCs w:val="0"/>
        </w:rPr>
        <w:t>Objed</w:t>
      </w:r>
      <w:r w:rsidR="00035F0F" w:rsidRPr="00883E8F">
        <w:rPr>
          <w:b w:val="0"/>
          <w:bCs w:val="0"/>
          <w:i w:val="0"/>
          <w:iCs w:val="0"/>
        </w:rPr>
        <w:t>natel vyzval k odstranění nedostatků</w:t>
      </w:r>
      <w:r w:rsidRPr="00883E8F">
        <w:rPr>
          <w:b w:val="0"/>
          <w:bCs w:val="0"/>
          <w:i w:val="0"/>
          <w:iCs w:val="0"/>
        </w:rPr>
        <w:t xml:space="preserve"> a to, trvá-li prodlení ve výše uvedených případech déle než</w:t>
      </w:r>
      <w:r w:rsidR="00035F0F" w:rsidRPr="00883E8F">
        <w:rPr>
          <w:b w:val="0"/>
          <w:bCs w:val="0"/>
          <w:i w:val="0"/>
          <w:iCs w:val="0"/>
        </w:rPr>
        <w:t xml:space="preserve"> </w:t>
      </w:r>
      <w:r w:rsidR="00883E8F" w:rsidRPr="00883E8F">
        <w:rPr>
          <w:b w:val="0"/>
          <w:bCs w:val="0"/>
          <w:i w:val="0"/>
          <w:iCs w:val="0"/>
        </w:rPr>
        <w:t>10 pracovních dnů</w:t>
      </w:r>
      <w:r w:rsidR="003341FB">
        <w:rPr>
          <w:b w:val="0"/>
          <w:bCs w:val="0"/>
          <w:i w:val="0"/>
          <w:iCs w:val="0"/>
        </w:rPr>
        <w:t>,</w:t>
      </w:r>
    </w:p>
    <w:p w:rsidR="003341FB" w:rsidRPr="00883E8F" w:rsidRDefault="003341FB" w:rsidP="00883E8F">
      <w:pPr>
        <w:pStyle w:val="Zkladntext2"/>
        <w:numPr>
          <w:ilvl w:val="0"/>
          <w:numId w:val="16"/>
        </w:numPr>
        <w:tabs>
          <w:tab w:val="left" w:pos="426"/>
        </w:tabs>
        <w:spacing w:after="120" w:line="276" w:lineRule="auto"/>
        <w:ind w:left="851" w:hanging="425"/>
        <w:jc w:val="left"/>
        <w:rPr>
          <w:b w:val="0"/>
          <w:bCs w:val="0"/>
          <w:i w:val="0"/>
          <w:iCs w:val="0"/>
        </w:rPr>
      </w:pPr>
      <w:r>
        <w:rPr>
          <w:b w:val="0"/>
          <w:bCs w:val="0"/>
          <w:i w:val="0"/>
          <w:iCs w:val="0"/>
        </w:rPr>
        <w:t>porušení závazků Zhotovitele dle čl. II. odst. 3 až 7 této Smlouvy.</w:t>
      </w:r>
    </w:p>
    <w:p w:rsidR="00DA4807" w:rsidRPr="00FA586A" w:rsidRDefault="00DA4807" w:rsidP="00883E8F">
      <w:pPr>
        <w:pStyle w:val="ANadpis2"/>
        <w:numPr>
          <w:ilvl w:val="0"/>
          <w:numId w:val="14"/>
        </w:numPr>
        <w:spacing w:before="0" w:after="120" w:line="276" w:lineRule="auto"/>
        <w:ind w:left="426"/>
        <w:rPr>
          <w:rFonts w:ascii="Arial" w:hAnsi="Arial" w:cs="Arial"/>
          <w:b w:val="0"/>
          <w:bCs/>
          <w:i/>
          <w:iCs/>
          <w:sz w:val="20"/>
        </w:rPr>
      </w:pPr>
      <w:r w:rsidRPr="00FA586A">
        <w:rPr>
          <w:rFonts w:ascii="Arial" w:hAnsi="Arial" w:cs="Arial"/>
          <w:b w:val="0"/>
          <w:sz w:val="20"/>
        </w:rPr>
        <w:t xml:space="preserve">Od </w:t>
      </w:r>
      <w:r w:rsidR="0090604C" w:rsidRPr="00FA586A">
        <w:rPr>
          <w:rFonts w:ascii="Arial" w:hAnsi="Arial" w:cs="Arial"/>
          <w:b w:val="0"/>
          <w:sz w:val="20"/>
        </w:rPr>
        <w:t>Smlou</w:t>
      </w:r>
      <w:r w:rsidRPr="00FA586A">
        <w:rPr>
          <w:rFonts w:ascii="Arial" w:hAnsi="Arial" w:cs="Arial"/>
          <w:b w:val="0"/>
          <w:sz w:val="20"/>
        </w:rPr>
        <w:t>vy mohou smluvní strany odstoupit i v případech nepodstatných porušení smluvních povinností, jestliže oprávněná strana stranu povinnou na tuto skutečnost písemně upozorní, stanoví pro</w:t>
      </w:r>
      <w:r w:rsidR="00C33741" w:rsidRPr="00FA586A">
        <w:rPr>
          <w:rFonts w:ascii="Arial" w:hAnsi="Arial" w:cs="Arial"/>
          <w:b w:val="0"/>
          <w:sz w:val="20"/>
        </w:rPr>
        <w:t> </w:t>
      </w:r>
      <w:r w:rsidRPr="00FA586A">
        <w:rPr>
          <w:rFonts w:ascii="Arial" w:hAnsi="Arial" w:cs="Arial"/>
          <w:b w:val="0"/>
          <w:sz w:val="20"/>
        </w:rPr>
        <w:t xml:space="preserve">sjednání nápravy povaze věci přiměřenou dodatečnou lhůtu a výslovně tuto okolnost označí jako důvod pro možné odstoupení od </w:t>
      </w:r>
      <w:r w:rsidR="0090604C" w:rsidRPr="00FA586A">
        <w:rPr>
          <w:rFonts w:ascii="Arial" w:hAnsi="Arial" w:cs="Arial"/>
          <w:b w:val="0"/>
          <w:sz w:val="20"/>
        </w:rPr>
        <w:t>Smlou</w:t>
      </w:r>
      <w:r w:rsidRPr="00FA586A">
        <w:rPr>
          <w:rFonts w:ascii="Arial" w:hAnsi="Arial" w:cs="Arial"/>
          <w:b w:val="0"/>
          <w:sz w:val="20"/>
        </w:rPr>
        <w:t>vy, a strana povinná příslušnou povinnost nesplní ani v této dodatečné lhůtě.</w:t>
      </w:r>
    </w:p>
    <w:p w:rsidR="00DA4807" w:rsidRPr="00FA586A" w:rsidRDefault="00DA4807" w:rsidP="00883E8F">
      <w:pPr>
        <w:pStyle w:val="ANadpis2"/>
        <w:numPr>
          <w:ilvl w:val="0"/>
          <w:numId w:val="14"/>
        </w:numPr>
        <w:spacing w:before="0" w:after="120" w:line="276" w:lineRule="auto"/>
        <w:ind w:left="426"/>
        <w:rPr>
          <w:rFonts w:ascii="Arial" w:hAnsi="Arial" w:cs="Arial"/>
          <w:sz w:val="20"/>
        </w:rPr>
      </w:pPr>
      <w:r w:rsidRPr="00FA586A">
        <w:rPr>
          <w:rFonts w:ascii="Arial" w:hAnsi="Arial" w:cs="Arial"/>
          <w:b w:val="0"/>
          <w:sz w:val="20"/>
        </w:rPr>
        <w:t>Oprávněná smluvní strana je povinna své odstoupení písemně oznámit druhé smluvní straně bez</w:t>
      </w:r>
      <w:r w:rsidR="00C33741" w:rsidRPr="00FA586A">
        <w:rPr>
          <w:rFonts w:ascii="Arial" w:hAnsi="Arial" w:cs="Arial"/>
          <w:b w:val="0"/>
          <w:sz w:val="20"/>
        </w:rPr>
        <w:t> </w:t>
      </w:r>
      <w:r w:rsidRPr="00FA586A">
        <w:rPr>
          <w:rFonts w:ascii="Arial" w:hAnsi="Arial" w:cs="Arial"/>
          <w:b w:val="0"/>
          <w:sz w:val="20"/>
        </w:rPr>
        <w:t>zbytečného odkladu poté, co se o porušení příslušné smluvní povinnosti dozvěděla. V oznámení o</w:t>
      </w:r>
      <w:r w:rsidR="00C33741" w:rsidRPr="00FA586A">
        <w:rPr>
          <w:rFonts w:ascii="Arial" w:hAnsi="Arial" w:cs="Arial"/>
          <w:b w:val="0"/>
          <w:sz w:val="20"/>
        </w:rPr>
        <w:t> </w:t>
      </w:r>
      <w:r w:rsidRPr="00FA586A">
        <w:rPr>
          <w:rFonts w:ascii="Arial" w:hAnsi="Arial" w:cs="Arial"/>
          <w:b w:val="0"/>
          <w:sz w:val="20"/>
        </w:rPr>
        <w:t xml:space="preserve">odstoupení od </w:t>
      </w:r>
      <w:r w:rsidR="0090604C" w:rsidRPr="00FA586A">
        <w:rPr>
          <w:rFonts w:ascii="Arial" w:hAnsi="Arial" w:cs="Arial"/>
          <w:b w:val="0"/>
          <w:sz w:val="20"/>
        </w:rPr>
        <w:t>Smlou</w:t>
      </w:r>
      <w:r w:rsidRPr="00FA586A">
        <w:rPr>
          <w:rFonts w:ascii="Arial" w:hAnsi="Arial" w:cs="Arial"/>
          <w:b w:val="0"/>
          <w:sz w:val="20"/>
        </w:rPr>
        <w:t xml:space="preserve">vy musí být uveden důvod, pro který strana od </w:t>
      </w:r>
      <w:r w:rsidR="0090604C" w:rsidRPr="00FA586A">
        <w:rPr>
          <w:rFonts w:ascii="Arial" w:hAnsi="Arial" w:cs="Arial"/>
          <w:b w:val="0"/>
          <w:sz w:val="20"/>
        </w:rPr>
        <w:t>Smlou</w:t>
      </w:r>
      <w:r w:rsidRPr="00FA586A">
        <w:rPr>
          <w:rFonts w:ascii="Arial" w:hAnsi="Arial" w:cs="Arial"/>
          <w:b w:val="0"/>
          <w:sz w:val="20"/>
        </w:rPr>
        <w:t xml:space="preserve">vy odstupuje s výslovným odvoláním na příslušné ustanovení </w:t>
      </w:r>
      <w:r w:rsidR="0090604C" w:rsidRPr="00FA586A">
        <w:rPr>
          <w:rFonts w:ascii="Arial" w:hAnsi="Arial" w:cs="Arial"/>
          <w:b w:val="0"/>
          <w:sz w:val="20"/>
        </w:rPr>
        <w:t>Smlou</w:t>
      </w:r>
      <w:r w:rsidRPr="00FA586A">
        <w:rPr>
          <w:rFonts w:ascii="Arial" w:hAnsi="Arial" w:cs="Arial"/>
          <w:b w:val="0"/>
          <w:sz w:val="20"/>
        </w:rPr>
        <w:t>vy, které ji k takovému kroku opravňuje. Bez těchto náležitostí je odstoupení neplatné.</w:t>
      </w:r>
    </w:p>
    <w:p w:rsidR="00DA4807" w:rsidRPr="00FA586A" w:rsidRDefault="00DA4807" w:rsidP="00883E8F">
      <w:pPr>
        <w:pStyle w:val="ANadpis2"/>
        <w:numPr>
          <w:ilvl w:val="0"/>
          <w:numId w:val="14"/>
        </w:numPr>
        <w:spacing w:before="0" w:after="120" w:line="276" w:lineRule="auto"/>
        <w:ind w:left="426"/>
        <w:rPr>
          <w:rFonts w:ascii="Arial" w:hAnsi="Arial" w:cs="Arial"/>
          <w:sz w:val="20"/>
        </w:rPr>
      </w:pPr>
      <w:r w:rsidRPr="00FA586A">
        <w:rPr>
          <w:rFonts w:ascii="Arial" w:hAnsi="Arial" w:cs="Arial"/>
          <w:b w:val="0"/>
          <w:sz w:val="20"/>
        </w:rPr>
        <w:t>Smlouva zaniká dnem doručení oznámení o odstoupení druhé smluvní straně.</w:t>
      </w:r>
    </w:p>
    <w:p w:rsidR="00DA4807" w:rsidRPr="00FA586A" w:rsidRDefault="00DA4807" w:rsidP="00883E8F">
      <w:pPr>
        <w:pStyle w:val="ANadpis2"/>
        <w:numPr>
          <w:ilvl w:val="0"/>
          <w:numId w:val="14"/>
        </w:numPr>
        <w:spacing w:before="0" w:after="120" w:line="276" w:lineRule="auto"/>
        <w:ind w:left="426"/>
        <w:rPr>
          <w:rFonts w:ascii="Arial" w:hAnsi="Arial" w:cs="Arial"/>
          <w:b w:val="0"/>
          <w:bCs/>
          <w:i/>
          <w:iCs/>
          <w:sz w:val="20"/>
        </w:rPr>
      </w:pPr>
      <w:r w:rsidRPr="00FA586A">
        <w:rPr>
          <w:rFonts w:ascii="Arial" w:hAnsi="Arial" w:cs="Arial"/>
          <w:b w:val="0"/>
          <w:sz w:val="20"/>
        </w:rPr>
        <w:t xml:space="preserve">Do </w:t>
      </w:r>
      <w:r w:rsidR="00035F0F" w:rsidRPr="00FA586A">
        <w:rPr>
          <w:rFonts w:ascii="Arial" w:hAnsi="Arial" w:cs="Arial"/>
          <w:b w:val="0"/>
          <w:sz w:val="20"/>
        </w:rPr>
        <w:t xml:space="preserve">14 </w:t>
      </w:r>
      <w:r w:rsidRPr="00FA586A">
        <w:rPr>
          <w:rFonts w:ascii="Arial" w:hAnsi="Arial" w:cs="Arial"/>
          <w:b w:val="0"/>
          <w:sz w:val="20"/>
        </w:rPr>
        <w:t xml:space="preserve">dnů od odstoupení od </w:t>
      </w:r>
      <w:r w:rsidR="0090604C" w:rsidRPr="00FA586A">
        <w:rPr>
          <w:rFonts w:ascii="Arial" w:hAnsi="Arial" w:cs="Arial"/>
          <w:b w:val="0"/>
          <w:sz w:val="20"/>
        </w:rPr>
        <w:t>Smlou</w:t>
      </w:r>
      <w:r w:rsidRPr="00FA586A">
        <w:rPr>
          <w:rFonts w:ascii="Arial" w:hAnsi="Arial" w:cs="Arial"/>
          <w:b w:val="0"/>
          <w:sz w:val="20"/>
        </w:rPr>
        <w:t xml:space="preserve">vy jsou smluvní strany povinny provést inventarizaci doposud provedených prací a přijatých plateb a provedou vzájemné vypořádání. </w:t>
      </w:r>
      <w:r w:rsidR="0090604C" w:rsidRPr="00FA586A">
        <w:rPr>
          <w:rFonts w:ascii="Arial" w:hAnsi="Arial" w:cs="Arial"/>
          <w:b w:val="0"/>
          <w:sz w:val="20"/>
        </w:rPr>
        <w:t>Zhotovitel</w:t>
      </w:r>
      <w:r w:rsidRPr="00FA586A">
        <w:rPr>
          <w:rFonts w:ascii="Arial" w:hAnsi="Arial" w:cs="Arial"/>
          <w:b w:val="0"/>
          <w:sz w:val="20"/>
        </w:rPr>
        <w:t xml:space="preserve"> zároveň v této lhůtě vyklidí staveniště a předá je </w:t>
      </w:r>
      <w:r w:rsidR="0090604C" w:rsidRPr="00FA586A">
        <w:rPr>
          <w:rFonts w:ascii="Arial" w:hAnsi="Arial" w:cs="Arial"/>
          <w:b w:val="0"/>
          <w:sz w:val="20"/>
        </w:rPr>
        <w:t>Objed</w:t>
      </w:r>
      <w:r w:rsidRPr="00FA586A">
        <w:rPr>
          <w:rFonts w:ascii="Arial" w:hAnsi="Arial" w:cs="Arial"/>
          <w:b w:val="0"/>
          <w:sz w:val="20"/>
        </w:rPr>
        <w:t>nateli.</w:t>
      </w:r>
    </w:p>
    <w:p w:rsidR="00395DFE" w:rsidRPr="003105DC" w:rsidRDefault="00395DFE" w:rsidP="00883E8F">
      <w:pPr>
        <w:pStyle w:val="ANadpis2"/>
        <w:numPr>
          <w:ilvl w:val="0"/>
          <w:numId w:val="14"/>
        </w:numPr>
        <w:spacing w:before="0" w:after="120" w:line="276" w:lineRule="auto"/>
        <w:ind w:left="426"/>
        <w:rPr>
          <w:rFonts w:ascii="Arial" w:hAnsi="Arial" w:cs="Arial"/>
          <w:b w:val="0"/>
          <w:bCs/>
          <w:i/>
          <w:iCs/>
          <w:sz w:val="20"/>
        </w:rPr>
      </w:pPr>
      <w:r w:rsidRPr="00FA586A">
        <w:rPr>
          <w:rFonts w:ascii="Arial" w:hAnsi="Arial" w:cs="Arial"/>
          <w:b w:val="0"/>
          <w:sz w:val="20"/>
        </w:rPr>
        <w:t>V</w:t>
      </w:r>
      <w:r w:rsidR="009958D3">
        <w:rPr>
          <w:rFonts w:ascii="Arial" w:hAnsi="Arial" w:cs="Arial"/>
          <w:b w:val="0"/>
          <w:sz w:val="20"/>
        </w:rPr>
        <w:t> případě odstoupení od Smlouvy O</w:t>
      </w:r>
      <w:r w:rsidRPr="00FA586A">
        <w:rPr>
          <w:rFonts w:ascii="Arial" w:hAnsi="Arial" w:cs="Arial"/>
          <w:b w:val="0"/>
          <w:sz w:val="20"/>
        </w:rPr>
        <w:t>bjednatelem z důvodu uvede</w:t>
      </w:r>
      <w:r w:rsidR="009958D3">
        <w:rPr>
          <w:rFonts w:ascii="Arial" w:hAnsi="Arial" w:cs="Arial"/>
          <w:b w:val="0"/>
          <w:sz w:val="20"/>
        </w:rPr>
        <w:t>ného v článku X. odst. 1 písm. d</w:t>
      </w:r>
      <w:r w:rsidR="00C50608" w:rsidRPr="00FA586A">
        <w:rPr>
          <w:rFonts w:ascii="Arial" w:hAnsi="Arial" w:cs="Arial"/>
          <w:b w:val="0"/>
          <w:sz w:val="20"/>
        </w:rPr>
        <w:t>)</w:t>
      </w:r>
      <w:r w:rsidR="009958D3">
        <w:rPr>
          <w:rFonts w:ascii="Arial" w:hAnsi="Arial" w:cs="Arial"/>
          <w:b w:val="0"/>
          <w:sz w:val="20"/>
        </w:rPr>
        <w:t xml:space="preserve"> není Objednatel povinen Z</w:t>
      </w:r>
      <w:r w:rsidR="00BB7FF3" w:rsidRPr="00FA586A">
        <w:rPr>
          <w:rFonts w:ascii="Arial" w:hAnsi="Arial" w:cs="Arial"/>
          <w:b w:val="0"/>
          <w:sz w:val="20"/>
        </w:rPr>
        <w:t>hotoviteli uhradit ani poměrnou část sjednané ceny anebo Zhotovitelem vynaložených nákladů.</w:t>
      </w:r>
    </w:p>
    <w:p w:rsidR="00630A22" w:rsidRDefault="00630A22" w:rsidP="00E66917">
      <w:pPr>
        <w:widowControl w:val="0"/>
        <w:tabs>
          <w:tab w:val="left" w:pos="227"/>
          <w:tab w:val="left" w:pos="1080"/>
          <w:tab w:val="left" w:pos="2250"/>
        </w:tabs>
        <w:autoSpaceDE w:val="0"/>
        <w:autoSpaceDN w:val="0"/>
        <w:adjustRightInd w:val="0"/>
        <w:spacing w:after="120" w:line="276" w:lineRule="auto"/>
        <w:jc w:val="center"/>
        <w:rPr>
          <w:b/>
          <w:bCs/>
        </w:rPr>
      </w:pPr>
    </w:p>
    <w:p w:rsidR="00DA4807" w:rsidRPr="00FA586A" w:rsidRDefault="000C544F" w:rsidP="00E66917">
      <w:pPr>
        <w:widowControl w:val="0"/>
        <w:tabs>
          <w:tab w:val="left" w:pos="227"/>
          <w:tab w:val="left" w:pos="1080"/>
          <w:tab w:val="left" w:pos="2250"/>
        </w:tabs>
        <w:autoSpaceDE w:val="0"/>
        <w:autoSpaceDN w:val="0"/>
        <w:adjustRightInd w:val="0"/>
        <w:spacing w:after="120" w:line="276" w:lineRule="auto"/>
        <w:jc w:val="center"/>
        <w:rPr>
          <w:b/>
          <w:bCs/>
        </w:rPr>
      </w:pPr>
      <w:r>
        <w:rPr>
          <w:b/>
          <w:bCs/>
        </w:rPr>
        <w:lastRenderedPageBreak/>
        <w:t>Článek XI</w:t>
      </w:r>
      <w:r w:rsidR="00DA4807" w:rsidRPr="00FA586A">
        <w:rPr>
          <w:b/>
          <w:bCs/>
        </w:rPr>
        <w:t>.</w:t>
      </w:r>
    </w:p>
    <w:p w:rsidR="00BB7255" w:rsidRPr="00FA586A" w:rsidRDefault="00DA4807" w:rsidP="009958D3">
      <w:pPr>
        <w:pStyle w:val="ANadpis2"/>
        <w:numPr>
          <w:ilvl w:val="0"/>
          <w:numId w:val="15"/>
        </w:numPr>
        <w:spacing w:before="0" w:after="120" w:line="276" w:lineRule="auto"/>
        <w:ind w:left="426"/>
        <w:rPr>
          <w:rFonts w:ascii="Arial" w:hAnsi="Arial" w:cs="Arial"/>
          <w:sz w:val="20"/>
        </w:rPr>
      </w:pPr>
      <w:r w:rsidRPr="00FA586A">
        <w:rPr>
          <w:rFonts w:ascii="Arial" w:hAnsi="Arial" w:cs="Arial"/>
          <w:b w:val="0"/>
          <w:sz w:val="20"/>
        </w:rPr>
        <w:t xml:space="preserve">Právní vztahy neupravené touto </w:t>
      </w:r>
      <w:r w:rsidR="0090604C" w:rsidRPr="00FA586A">
        <w:rPr>
          <w:rFonts w:ascii="Arial" w:hAnsi="Arial" w:cs="Arial"/>
          <w:b w:val="0"/>
          <w:sz w:val="20"/>
        </w:rPr>
        <w:t>Smlou</w:t>
      </w:r>
      <w:r w:rsidRPr="00FA586A">
        <w:rPr>
          <w:rFonts w:ascii="Arial" w:hAnsi="Arial" w:cs="Arial"/>
          <w:b w:val="0"/>
          <w:sz w:val="20"/>
        </w:rPr>
        <w:t xml:space="preserve">vou se řídí příslušnými ustanoveními zákona č. </w:t>
      </w:r>
      <w:r w:rsidR="00BB7255" w:rsidRPr="00FA586A">
        <w:rPr>
          <w:rFonts w:ascii="Arial" w:hAnsi="Arial" w:cs="Arial"/>
          <w:b w:val="0"/>
          <w:sz w:val="20"/>
        </w:rPr>
        <w:t xml:space="preserve">89/2012 Sb., </w:t>
      </w:r>
      <w:r w:rsidR="00C33741" w:rsidRPr="00FA586A">
        <w:rPr>
          <w:rFonts w:ascii="Arial" w:hAnsi="Arial" w:cs="Arial"/>
          <w:b w:val="0"/>
          <w:sz w:val="20"/>
        </w:rPr>
        <w:t>o</w:t>
      </w:r>
      <w:r w:rsidR="00C800AC">
        <w:rPr>
          <w:rFonts w:ascii="Arial" w:hAnsi="Arial" w:cs="Arial"/>
          <w:b w:val="0"/>
          <w:sz w:val="20"/>
        </w:rPr>
        <w:t>bčanský zákoník</w:t>
      </w:r>
      <w:r w:rsidR="00BB7255" w:rsidRPr="00FA586A">
        <w:rPr>
          <w:rFonts w:ascii="Arial" w:hAnsi="Arial" w:cs="Arial"/>
          <w:b w:val="0"/>
          <w:sz w:val="20"/>
        </w:rPr>
        <w:t>.</w:t>
      </w:r>
    </w:p>
    <w:p w:rsidR="00DA4807" w:rsidRPr="00FA586A" w:rsidRDefault="00DA4807" w:rsidP="009958D3">
      <w:pPr>
        <w:pStyle w:val="ANadpis2"/>
        <w:numPr>
          <w:ilvl w:val="0"/>
          <w:numId w:val="15"/>
        </w:numPr>
        <w:spacing w:before="0" w:after="120" w:line="276" w:lineRule="auto"/>
        <w:ind w:left="426"/>
        <w:rPr>
          <w:rFonts w:ascii="Arial" w:hAnsi="Arial" w:cs="Arial"/>
          <w:sz w:val="20"/>
        </w:rPr>
      </w:pPr>
      <w:r w:rsidRPr="00FA586A">
        <w:rPr>
          <w:rFonts w:ascii="Arial" w:hAnsi="Arial" w:cs="Arial"/>
          <w:b w:val="0"/>
          <w:sz w:val="20"/>
        </w:rPr>
        <w:t xml:space="preserve">Smluvní strany se dohodly, že případné spory, vzniklé ze závazků sjednaných touto </w:t>
      </w:r>
      <w:r w:rsidR="0090604C" w:rsidRPr="00FA586A">
        <w:rPr>
          <w:rFonts w:ascii="Arial" w:hAnsi="Arial" w:cs="Arial"/>
          <w:b w:val="0"/>
          <w:sz w:val="20"/>
        </w:rPr>
        <w:t>Smlou</w:t>
      </w:r>
      <w:r w:rsidRPr="00FA586A">
        <w:rPr>
          <w:rFonts w:ascii="Arial" w:hAnsi="Arial" w:cs="Arial"/>
          <w:b w:val="0"/>
          <w:sz w:val="20"/>
        </w:rPr>
        <w:t>vou, budou řešit především vzájemnou dohodou. Spory nevyřešené dohodo</w:t>
      </w:r>
      <w:r w:rsidR="00C33741" w:rsidRPr="00FA586A">
        <w:rPr>
          <w:rFonts w:ascii="Arial" w:hAnsi="Arial" w:cs="Arial"/>
          <w:b w:val="0"/>
          <w:sz w:val="20"/>
        </w:rPr>
        <w:t xml:space="preserve">u budou rozhodovány příslušným </w:t>
      </w:r>
      <w:r w:rsidRPr="00FA586A">
        <w:rPr>
          <w:rFonts w:ascii="Arial" w:hAnsi="Arial" w:cs="Arial"/>
          <w:b w:val="0"/>
          <w:sz w:val="20"/>
        </w:rPr>
        <w:t>soudem.</w:t>
      </w:r>
    </w:p>
    <w:p w:rsidR="00DA4807" w:rsidRPr="00FA586A" w:rsidRDefault="00DA4807" w:rsidP="009958D3">
      <w:pPr>
        <w:pStyle w:val="ANadpis2"/>
        <w:numPr>
          <w:ilvl w:val="0"/>
          <w:numId w:val="15"/>
        </w:numPr>
        <w:spacing w:before="0" w:after="120" w:line="276" w:lineRule="auto"/>
        <w:ind w:left="426"/>
        <w:rPr>
          <w:rFonts w:ascii="Arial" w:hAnsi="Arial" w:cs="Arial"/>
          <w:sz w:val="20"/>
        </w:rPr>
      </w:pPr>
      <w:r w:rsidRPr="00FA586A">
        <w:rPr>
          <w:rFonts w:ascii="Arial" w:hAnsi="Arial" w:cs="Arial"/>
          <w:b w:val="0"/>
          <w:sz w:val="20"/>
        </w:rPr>
        <w:t xml:space="preserve">Tuto </w:t>
      </w:r>
      <w:r w:rsidR="0090604C" w:rsidRPr="00FA586A">
        <w:rPr>
          <w:rFonts w:ascii="Arial" w:hAnsi="Arial" w:cs="Arial"/>
          <w:b w:val="0"/>
          <w:sz w:val="20"/>
        </w:rPr>
        <w:t>Smlou</w:t>
      </w:r>
      <w:r w:rsidRPr="00FA586A">
        <w:rPr>
          <w:rFonts w:ascii="Arial" w:hAnsi="Arial" w:cs="Arial"/>
          <w:b w:val="0"/>
          <w:sz w:val="20"/>
        </w:rPr>
        <w:t>vu lze měnit jen vzájemnou dohodou smluvních stran, a to pouze formou písemných a</w:t>
      </w:r>
      <w:r w:rsidR="00C33741" w:rsidRPr="00FA586A">
        <w:rPr>
          <w:rFonts w:ascii="Arial" w:hAnsi="Arial" w:cs="Arial"/>
          <w:b w:val="0"/>
          <w:sz w:val="20"/>
        </w:rPr>
        <w:t> </w:t>
      </w:r>
      <w:r w:rsidR="00C800AC">
        <w:rPr>
          <w:rFonts w:ascii="Arial" w:hAnsi="Arial" w:cs="Arial"/>
          <w:b w:val="0"/>
          <w:sz w:val="20"/>
        </w:rPr>
        <w:t xml:space="preserve">vzestupnou řadou </w:t>
      </w:r>
      <w:r w:rsidRPr="00FA586A">
        <w:rPr>
          <w:rFonts w:ascii="Arial" w:hAnsi="Arial" w:cs="Arial"/>
          <w:b w:val="0"/>
          <w:sz w:val="20"/>
        </w:rPr>
        <w:t>číslovaných dodatků.</w:t>
      </w:r>
    </w:p>
    <w:p w:rsidR="00DA4807" w:rsidRPr="00FA586A" w:rsidRDefault="00DA4807" w:rsidP="009958D3">
      <w:pPr>
        <w:pStyle w:val="ANadpis2"/>
        <w:numPr>
          <w:ilvl w:val="0"/>
          <w:numId w:val="15"/>
        </w:numPr>
        <w:spacing w:before="0" w:after="120" w:line="276" w:lineRule="auto"/>
        <w:ind w:left="426"/>
        <w:rPr>
          <w:rFonts w:ascii="Arial" w:hAnsi="Arial" w:cs="Arial"/>
          <w:sz w:val="20"/>
        </w:rPr>
      </w:pPr>
      <w:r w:rsidRPr="00FA586A">
        <w:rPr>
          <w:rFonts w:ascii="Arial" w:hAnsi="Arial" w:cs="Arial"/>
          <w:b w:val="0"/>
          <w:sz w:val="20"/>
        </w:rPr>
        <w:t xml:space="preserve">Tato </w:t>
      </w:r>
      <w:r w:rsidR="0090604C" w:rsidRPr="00FA586A">
        <w:rPr>
          <w:rFonts w:ascii="Arial" w:hAnsi="Arial" w:cs="Arial"/>
          <w:b w:val="0"/>
          <w:sz w:val="20"/>
        </w:rPr>
        <w:t>Smlou</w:t>
      </w:r>
      <w:r w:rsidRPr="00FA586A">
        <w:rPr>
          <w:rFonts w:ascii="Arial" w:hAnsi="Arial" w:cs="Arial"/>
          <w:b w:val="0"/>
          <w:sz w:val="20"/>
        </w:rPr>
        <w:t>va se sepisuje v</w:t>
      </w:r>
      <w:r w:rsidR="00C33741" w:rsidRPr="00FA586A">
        <w:rPr>
          <w:rFonts w:ascii="Arial" w:hAnsi="Arial" w:cs="Arial"/>
          <w:b w:val="0"/>
          <w:sz w:val="20"/>
        </w:rPr>
        <w:t xml:space="preserve"> 5</w:t>
      </w:r>
      <w:r w:rsidRPr="00FA586A">
        <w:rPr>
          <w:rFonts w:ascii="Arial" w:hAnsi="Arial" w:cs="Arial"/>
          <w:b w:val="0"/>
          <w:sz w:val="20"/>
        </w:rPr>
        <w:t xml:space="preserve"> stejnopisech, z nichž </w:t>
      </w:r>
      <w:r w:rsidR="00C800AC">
        <w:rPr>
          <w:rFonts w:ascii="Arial" w:hAnsi="Arial" w:cs="Arial"/>
          <w:b w:val="0"/>
          <w:sz w:val="20"/>
        </w:rPr>
        <w:t>O</w:t>
      </w:r>
      <w:r w:rsidR="00C33741" w:rsidRPr="00FA586A">
        <w:rPr>
          <w:rFonts w:ascii="Arial" w:hAnsi="Arial" w:cs="Arial"/>
          <w:b w:val="0"/>
          <w:sz w:val="20"/>
        </w:rPr>
        <w:t xml:space="preserve">bjednatel obdrží 3 vyhotovení a </w:t>
      </w:r>
      <w:r w:rsidR="0090604C" w:rsidRPr="00FA586A">
        <w:rPr>
          <w:rFonts w:ascii="Arial" w:hAnsi="Arial" w:cs="Arial"/>
          <w:b w:val="0"/>
          <w:sz w:val="20"/>
        </w:rPr>
        <w:t>Zhotovitel</w:t>
      </w:r>
      <w:r w:rsidR="00C33741" w:rsidRPr="00FA586A">
        <w:rPr>
          <w:rFonts w:ascii="Arial" w:hAnsi="Arial" w:cs="Arial"/>
          <w:b w:val="0"/>
          <w:sz w:val="20"/>
        </w:rPr>
        <w:t xml:space="preserve"> 2 vyhotovení</w:t>
      </w:r>
      <w:r w:rsidRPr="00FA586A">
        <w:rPr>
          <w:rFonts w:ascii="Arial" w:hAnsi="Arial" w:cs="Arial"/>
          <w:b w:val="0"/>
          <w:sz w:val="20"/>
        </w:rPr>
        <w:t>.</w:t>
      </w:r>
    </w:p>
    <w:p w:rsidR="00C800AC" w:rsidRPr="00C800AC" w:rsidRDefault="00F40C50" w:rsidP="005675D6">
      <w:pPr>
        <w:pStyle w:val="ANadpis2"/>
        <w:numPr>
          <w:ilvl w:val="0"/>
          <w:numId w:val="15"/>
        </w:numPr>
        <w:spacing w:before="0" w:after="120" w:line="276" w:lineRule="auto"/>
        <w:ind w:left="426"/>
        <w:jc w:val="left"/>
        <w:rPr>
          <w:rFonts w:ascii="Arial" w:hAnsi="Arial" w:cs="Arial"/>
          <w:sz w:val="20"/>
        </w:rPr>
      </w:pPr>
      <w:r>
        <w:rPr>
          <w:rFonts w:ascii="Arial" w:hAnsi="Arial" w:cs="Arial"/>
          <w:b w:val="0"/>
          <w:sz w:val="20"/>
        </w:rPr>
        <w:t>Přílohou</w:t>
      </w:r>
      <w:r w:rsidR="00C800AC">
        <w:rPr>
          <w:rFonts w:ascii="Arial" w:hAnsi="Arial" w:cs="Arial"/>
          <w:b w:val="0"/>
          <w:sz w:val="20"/>
        </w:rPr>
        <w:t xml:space="preserve"> Smlouvy jsou tyto dokumenty:</w:t>
      </w:r>
    </w:p>
    <w:p w:rsidR="00ED0D16" w:rsidRPr="0051448A" w:rsidRDefault="00ED0D16" w:rsidP="00ED0D16">
      <w:pPr>
        <w:pStyle w:val="ANadpis2"/>
        <w:numPr>
          <w:ilvl w:val="1"/>
          <w:numId w:val="15"/>
        </w:numPr>
        <w:spacing w:before="0" w:after="120" w:line="276" w:lineRule="auto"/>
        <w:jc w:val="left"/>
        <w:rPr>
          <w:rFonts w:ascii="Arial" w:hAnsi="Arial" w:cs="Arial"/>
          <w:b w:val="0"/>
          <w:sz w:val="20"/>
        </w:rPr>
      </w:pPr>
      <w:r w:rsidRPr="0051448A">
        <w:rPr>
          <w:rFonts w:ascii="Arial" w:hAnsi="Arial" w:cs="Arial"/>
          <w:b w:val="0"/>
          <w:sz w:val="20"/>
        </w:rPr>
        <w:t>Příloha č. 1 – Projektová dokumentace pro provádění stavby „Stavební úpravy, Rekonstrukce kotelny K 360“, kterou pro Objednatele vypracoval v 06/2016 projektant RTCH CONSULT s.r.o., Podolská 401/50, 147 00, Praha 4, IČ: 27524530, zodpovědný projektant In</w:t>
      </w:r>
      <w:r w:rsidR="004A6B10">
        <w:rPr>
          <w:rFonts w:ascii="Arial" w:hAnsi="Arial" w:cs="Arial"/>
          <w:b w:val="0"/>
          <w:sz w:val="20"/>
        </w:rPr>
        <w:t>g. Přemysl Stein, ČKAIT 0009391.</w:t>
      </w:r>
    </w:p>
    <w:p w:rsidR="00ED0D16" w:rsidRPr="0051448A" w:rsidRDefault="00ED0D16" w:rsidP="00ED0D16">
      <w:pPr>
        <w:pStyle w:val="ANadpis2"/>
        <w:numPr>
          <w:ilvl w:val="1"/>
          <w:numId w:val="15"/>
        </w:numPr>
        <w:spacing w:before="0" w:after="120" w:line="276" w:lineRule="auto"/>
        <w:jc w:val="left"/>
        <w:rPr>
          <w:rFonts w:ascii="Arial" w:hAnsi="Arial" w:cs="Arial"/>
          <w:b w:val="0"/>
          <w:sz w:val="20"/>
        </w:rPr>
      </w:pPr>
      <w:r w:rsidRPr="0051448A">
        <w:rPr>
          <w:rFonts w:ascii="Arial" w:hAnsi="Arial" w:cs="Arial"/>
          <w:b w:val="0"/>
          <w:sz w:val="20"/>
        </w:rPr>
        <w:t xml:space="preserve">Příloha č. 2 – Nabídkový rozpočet Zhotovitele ze zadávacího řízení na veřejnou zakázku </w:t>
      </w:r>
      <w:r w:rsidR="0051448A" w:rsidRPr="0051448A">
        <w:rPr>
          <w:rFonts w:ascii="Arial" w:hAnsi="Arial" w:cs="Arial"/>
          <w:b w:val="0"/>
          <w:sz w:val="20"/>
        </w:rPr>
        <w:t>„Stavební úpravy, Rekonstrukce kotelny K 360“</w:t>
      </w:r>
      <w:r w:rsidR="004A6B10">
        <w:rPr>
          <w:rFonts w:ascii="Arial" w:hAnsi="Arial" w:cs="Arial"/>
          <w:b w:val="0"/>
          <w:sz w:val="20"/>
        </w:rPr>
        <w:t>.</w:t>
      </w:r>
    </w:p>
    <w:p w:rsidR="008B530C" w:rsidRPr="0051448A" w:rsidRDefault="008B530C" w:rsidP="005675D6">
      <w:pPr>
        <w:pStyle w:val="ANadpis2"/>
        <w:numPr>
          <w:ilvl w:val="1"/>
          <w:numId w:val="15"/>
        </w:numPr>
        <w:spacing w:before="0" w:after="120" w:line="276" w:lineRule="auto"/>
        <w:jc w:val="left"/>
        <w:rPr>
          <w:rFonts w:ascii="Arial" w:hAnsi="Arial" w:cs="Arial"/>
          <w:b w:val="0"/>
          <w:sz w:val="20"/>
        </w:rPr>
      </w:pPr>
      <w:r>
        <w:rPr>
          <w:rFonts w:ascii="Arial" w:hAnsi="Arial" w:cs="Arial"/>
          <w:b w:val="0"/>
          <w:sz w:val="20"/>
        </w:rPr>
        <w:t xml:space="preserve">Příloha č. </w:t>
      </w:r>
      <w:r w:rsidR="004653A6">
        <w:rPr>
          <w:rFonts w:ascii="Arial" w:hAnsi="Arial" w:cs="Arial"/>
          <w:b w:val="0"/>
          <w:sz w:val="20"/>
        </w:rPr>
        <w:t>3</w:t>
      </w:r>
      <w:r w:rsidR="00807610">
        <w:rPr>
          <w:rFonts w:ascii="Arial" w:hAnsi="Arial" w:cs="Arial"/>
          <w:b w:val="0"/>
          <w:sz w:val="20"/>
        </w:rPr>
        <w:t xml:space="preserve"> – </w:t>
      </w:r>
      <w:r w:rsidR="00807610" w:rsidRPr="00807610">
        <w:rPr>
          <w:rFonts w:ascii="Arial" w:hAnsi="Arial" w:cs="Arial"/>
          <w:b w:val="0"/>
          <w:snapToGrid w:val="0"/>
          <w:sz w:val="20"/>
        </w:rPr>
        <w:t xml:space="preserve">Podrobný časový harmonogram postupu prací </w:t>
      </w:r>
      <w:r w:rsidR="00807610" w:rsidRPr="00807610">
        <w:rPr>
          <w:rFonts w:ascii="Arial" w:hAnsi="Arial" w:cs="Arial"/>
          <w:b w:val="0"/>
          <w:sz w:val="20"/>
        </w:rPr>
        <w:t xml:space="preserve">s finančním vyjádřením objemu prováděných prací, Zhotovitelem </w:t>
      </w:r>
      <w:r w:rsidR="00807610" w:rsidRPr="00807610">
        <w:rPr>
          <w:rFonts w:ascii="Arial" w:hAnsi="Arial" w:cs="Arial"/>
          <w:b w:val="0"/>
          <w:snapToGrid w:val="0"/>
          <w:sz w:val="20"/>
        </w:rPr>
        <w:t>vypracovaný a Objednateli předložený ke schválení do 10 pracovních dnů od převzetí staveniště.</w:t>
      </w:r>
    </w:p>
    <w:p w:rsidR="0051448A" w:rsidRDefault="003059D4" w:rsidP="005675D6">
      <w:pPr>
        <w:pStyle w:val="ANadpis2"/>
        <w:numPr>
          <w:ilvl w:val="1"/>
          <w:numId w:val="15"/>
        </w:numPr>
        <w:spacing w:before="0" w:after="120" w:line="276" w:lineRule="auto"/>
        <w:jc w:val="left"/>
        <w:rPr>
          <w:rFonts w:ascii="Arial" w:hAnsi="Arial" w:cs="Arial"/>
          <w:b w:val="0"/>
          <w:sz w:val="20"/>
        </w:rPr>
      </w:pPr>
      <w:r>
        <w:rPr>
          <w:rFonts w:ascii="Arial" w:hAnsi="Arial" w:cs="Arial"/>
          <w:b w:val="0"/>
          <w:sz w:val="20"/>
        </w:rPr>
        <w:t>Příloha č. 4</w:t>
      </w:r>
      <w:r w:rsidR="0051448A">
        <w:rPr>
          <w:rFonts w:ascii="Arial" w:hAnsi="Arial" w:cs="Arial"/>
          <w:b w:val="0"/>
          <w:sz w:val="20"/>
        </w:rPr>
        <w:t xml:space="preserve"> – Stavební </w:t>
      </w:r>
      <w:r w:rsidR="0051448A" w:rsidRPr="0051448A">
        <w:rPr>
          <w:rFonts w:ascii="Arial" w:hAnsi="Arial" w:cs="Arial"/>
          <w:b w:val="0"/>
          <w:sz w:val="20"/>
        </w:rPr>
        <w:t>povolení Čj. MUC/13545/2016 ze dne 26. 10. 2016 na stavbu „Obnova (stavební úpravy) plynové kotelny K 360“</w:t>
      </w:r>
      <w:r w:rsidR="004A6B10">
        <w:rPr>
          <w:rFonts w:ascii="Arial" w:hAnsi="Arial" w:cs="Arial"/>
          <w:b w:val="0"/>
          <w:sz w:val="20"/>
        </w:rPr>
        <w:t>.</w:t>
      </w:r>
    </w:p>
    <w:p w:rsidR="003059D4" w:rsidRPr="003059D4" w:rsidRDefault="003059D4" w:rsidP="005675D6">
      <w:pPr>
        <w:pStyle w:val="ANadpis2"/>
        <w:numPr>
          <w:ilvl w:val="1"/>
          <w:numId w:val="15"/>
        </w:numPr>
        <w:spacing w:before="0" w:after="120" w:line="276" w:lineRule="auto"/>
        <w:jc w:val="left"/>
        <w:rPr>
          <w:rFonts w:ascii="Arial" w:hAnsi="Arial" w:cs="Arial"/>
          <w:b w:val="0"/>
          <w:sz w:val="20"/>
        </w:rPr>
      </w:pPr>
      <w:r>
        <w:rPr>
          <w:rFonts w:ascii="Arial" w:hAnsi="Arial" w:cs="Arial"/>
          <w:b w:val="0"/>
          <w:sz w:val="20"/>
        </w:rPr>
        <w:t xml:space="preserve">Příloha č. 5 – </w:t>
      </w:r>
      <w:r w:rsidR="003D3033">
        <w:rPr>
          <w:rFonts w:ascii="Arial" w:hAnsi="Arial" w:cs="Arial"/>
          <w:b w:val="0"/>
          <w:sz w:val="20"/>
        </w:rPr>
        <w:t>K</w:t>
      </w:r>
      <w:r w:rsidRPr="003059D4">
        <w:rPr>
          <w:rFonts w:ascii="Arial" w:hAnsi="Arial" w:cs="Arial"/>
          <w:b w:val="0"/>
          <w:sz w:val="20"/>
        </w:rPr>
        <w:t>opie certifikátu / certifikátů výrobce o autorizaci či oprávnění pro dodávku, montáž a servis rozhodujících komponentů topení</w:t>
      </w:r>
      <w:r w:rsidR="004A6B10">
        <w:rPr>
          <w:rFonts w:ascii="Arial" w:hAnsi="Arial" w:cs="Arial"/>
          <w:b w:val="0"/>
          <w:sz w:val="20"/>
        </w:rPr>
        <w:t xml:space="preserve"> dle čl. II odst. 4 této Smlouvy.</w:t>
      </w:r>
    </w:p>
    <w:p w:rsidR="00D907A2" w:rsidRPr="004A6B10" w:rsidRDefault="003059D4" w:rsidP="004A6B10">
      <w:pPr>
        <w:pStyle w:val="ANadpis2"/>
        <w:numPr>
          <w:ilvl w:val="1"/>
          <w:numId w:val="15"/>
        </w:numPr>
        <w:spacing w:before="0" w:after="120" w:line="276" w:lineRule="auto"/>
        <w:jc w:val="left"/>
        <w:rPr>
          <w:rFonts w:ascii="Arial" w:hAnsi="Arial" w:cs="Arial"/>
          <w:b w:val="0"/>
          <w:sz w:val="20"/>
        </w:rPr>
      </w:pPr>
      <w:r>
        <w:rPr>
          <w:rFonts w:ascii="Arial" w:hAnsi="Arial" w:cs="Arial"/>
          <w:b w:val="0"/>
          <w:sz w:val="20"/>
        </w:rPr>
        <w:t>Příloha č. 6</w:t>
      </w:r>
      <w:r w:rsidR="00D907A2">
        <w:rPr>
          <w:rFonts w:ascii="Arial" w:hAnsi="Arial" w:cs="Arial"/>
          <w:b w:val="0"/>
          <w:sz w:val="20"/>
        </w:rPr>
        <w:t xml:space="preserve"> </w:t>
      </w:r>
      <w:r w:rsidR="00D907A2" w:rsidRPr="00D907A2">
        <w:rPr>
          <w:rFonts w:ascii="Arial" w:hAnsi="Arial" w:cs="Arial"/>
          <w:b w:val="0"/>
          <w:sz w:val="20"/>
        </w:rPr>
        <w:t>– Úředně ověřená kopie bankovní záruky za provedení díla</w:t>
      </w:r>
      <w:r w:rsidR="004A6B10">
        <w:rPr>
          <w:rFonts w:ascii="Arial" w:hAnsi="Arial" w:cs="Arial"/>
          <w:b w:val="0"/>
          <w:sz w:val="20"/>
        </w:rPr>
        <w:t xml:space="preserve"> dle čl. VI odst. 1 této Smlouvy.</w:t>
      </w:r>
      <w:r w:rsidR="003D3033">
        <w:rPr>
          <w:rFonts w:ascii="Arial" w:hAnsi="Arial" w:cs="Arial"/>
          <w:b w:val="0"/>
          <w:sz w:val="20"/>
        </w:rPr>
        <w:t xml:space="preserve"> Originál </w:t>
      </w:r>
      <w:r w:rsidR="003D3033" w:rsidRPr="00D907A2">
        <w:rPr>
          <w:rFonts w:ascii="Arial" w:hAnsi="Arial" w:cs="Arial"/>
          <w:b w:val="0"/>
          <w:sz w:val="20"/>
        </w:rPr>
        <w:t>bankovní záruky</w:t>
      </w:r>
      <w:r w:rsidR="003D3033">
        <w:rPr>
          <w:rFonts w:ascii="Arial" w:hAnsi="Arial" w:cs="Arial"/>
          <w:b w:val="0"/>
          <w:sz w:val="20"/>
        </w:rPr>
        <w:t xml:space="preserve"> uložen u Objednatele.</w:t>
      </w:r>
    </w:p>
    <w:p w:rsidR="003059D4" w:rsidRPr="004A6B10" w:rsidRDefault="003059D4" w:rsidP="005675D6">
      <w:pPr>
        <w:pStyle w:val="ANadpis2"/>
        <w:numPr>
          <w:ilvl w:val="1"/>
          <w:numId w:val="15"/>
        </w:numPr>
        <w:spacing w:before="0" w:after="120" w:line="276" w:lineRule="auto"/>
        <w:jc w:val="left"/>
        <w:rPr>
          <w:rFonts w:ascii="Arial" w:hAnsi="Arial" w:cs="Arial"/>
          <w:b w:val="0"/>
          <w:sz w:val="20"/>
        </w:rPr>
      </w:pPr>
      <w:r w:rsidRPr="004A6B10">
        <w:rPr>
          <w:rFonts w:ascii="Arial" w:hAnsi="Arial" w:cs="Arial"/>
          <w:b w:val="0"/>
          <w:sz w:val="20"/>
        </w:rPr>
        <w:t>Příloha č. 7 –</w:t>
      </w:r>
      <w:r w:rsidR="003D3033">
        <w:rPr>
          <w:rFonts w:ascii="Arial" w:hAnsi="Arial" w:cs="Arial"/>
          <w:b w:val="0"/>
          <w:sz w:val="20"/>
        </w:rPr>
        <w:t xml:space="preserve"> K</w:t>
      </w:r>
      <w:r w:rsidR="004A6B10" w:rsidRPr="004A6B10">
        <w:rPr>
          <w:rFonts w:ascii="Arial" w:hAnsi="Arial" w:cs="Arial"/>
          <w:b w:val="0"/>
          <w:sz w:val="20"/>
        </w:rPr>
        <w:t>opie pojistné smlouvy nebo certifikátu o pojištění odpovědnosti za škody způsobené Zhotovitelem jeho podnikatelskou činností v oboru předmětu veřejné zakázky s minimálním pojistným krytím ve výši 5 mil. Kč</w:t>
      </w:r>
      <w:r w:rsidR="004A6B10">
        <w:rPr>
          <w:rFonts w:ascii="Arial" w:hAnsi="Arial" w:cs="Arial"/>
          <w:b w:val="0"/>
          <w:sz w:val="20"/>
        </w:rPr>
        <w:t xml:space="preserve"> dle čl. VI odst. 2 této Smlouvy</w:t>
      </w:r>
      <w:r w:rsidR="004A6B10" w:rsidRPr="004A6B10">
        <w:rPr>
          <w:rFonts w:ascii="Arial" w:hAnsi="Arial" w:cs="Arial"/>
          <w:b w:val="0"/>
          <w:sz w:val="20"/>
        </w:rPr>
        <w:t xml:space="preserve">. </w:t>
      </w:r>
    </w:p>
    <w:p w:rsidR="00C33741" w:rsidRPr="00FA586A" w:rsidRDefault="00C33741" w:rsidP="005675D6">
      <w:pPr>
        <w:pStyle w:val="ANadpis2"/>
        <w:numPr>
          <w:ilvl w:val="0"/>
          <w:numId w:val="15"/>
        </w:numPr>
        <w:spacing w:before="0" w:after="120" w:line="276" w:lineRule="auto"/>
        <w:ind w:left="426"/>
        <w:jc w:val="left"/>
        <w:rPr>
          <w:rFonts w:ascii="Arial" w:hAnsi="Arial" w:cs="Arial"/>
          <w:sz w:val="20"/>
        </w:rPr>
      </w:pPr>
      <w:r w:rsidRPr="00FA586A">
        <w:rPr>
          <w:rFonts w:ascii="Arial" w:hAnsi="Arial" w:cs="Arial"/>
          <w:b w:val="0"/>
          <w:sz w:val="20"/>
        </w:rPr>
        <w:t xml:space="preserve">Tato </w:t>
      </w:r>
      <w:r w:rsidR="0090604C" w:rsidRPr="00FA586A">
        <w:rPr>
          <w:rFonts w:ascii="Arial" w:hAnsi="Arial" w:cs="Arial"/>
          <w:b w:val="0"/>
          <w:sz w:val="20"/>
        </w:rPr>
        <w:t>Smlou</w:t>
      </w:r>
      <w:r w:rsidR="00C82DBC">
        <w:rPr>
          <w:rFonts w:ascii="Arial" w:hAnsi="Arial" w:cs="Arial"/>
          <w:b w:val="0"/>
          <w:sz w:val="20"/>
        </w:rPr>
        <w:t>va</w:t>
      </w:r>
      <w:r w:rsidRPr="00FA586A">
        <w:rPr>
          <w:rFonts w:ascii="Arial" w:hAnsi="Arial" w:cs="Arial"/>
          <w:b w:val="0"/>
          <w:sz w:val="20"/>
        </w:rPr>
        <w:t xml:space="preserve"> nabývá platnosti a účinnosti dnem podpisu obou smluvních stran.</w:t>
      </w:r>
    </w:p>
    <w:p w:rsidR="00C33741" w:rsidRPr="00FA586A" w:rsidRDefault="00C33741" w:rsidP="005675D6">
      <w:pPr>
        <w:pStyle w:val="ANadpis2"/>
        <w:numPr>
          <w:ilvl w:val="0"/>
          <w:numId w:val="15"/>
        </w:numPr>
        <w:spacing w:before="0" w:after="120" w:line="276" w:lineRule="auto"/>
        <w:ind w:left="426"/>
        <w:jc w:val="left"/>
        <w:rPr>
          <w:rFonts w:ascii="Arial" w:hAnsi="Arial" w:cs="Arial"/>
          <w:sz w:val="20"/>
        </w:rPr>
      </w:pPr>
      <w:r w:rsidRPr="00FA586A">
        <w:rPr>
          <w:rFonts w:ascii="Arial" w:hAnsi="Arial" w:cs="Arial"/>
          <w:b w:val="0"/>
          <w:sz w:val="20"/>
        </w:rPr>
        <w:t xml:space="preserve">Tato </w:t>
      </w:r>
      <w:r w:rsidR="0090604C" w:rsidRPr="00FA586A">
        <w:rPr>
          <w:rFonts w:ascii="Arial" w:hAnsi="Arial" w:cs="Arial"/>
          <w:b w:val="0"/>
          <w:sz w:val="20"/>
        </w:rPr>
        <w:t>Smlou</w:t>
      </w:r>
      <w:r w:rsidRPr="00FA586A">
        <w:rPr>
          <w:rFonts w:ascii="Arial" w:hAnsi="Arial" w:cs="Arial"/>
          <w:b w:val="0"/>
          <w:sz w:val="20"/>
        </w:rPr>
        <w:t>va byla schválena usnesením Rady města č</w:t>
      </w:r>
      <w:r w:rsidR="00807610">
        <w:rPr>
          <w:rFonts w:ascii="Arial" w:hAnsi="Arial" w:cs="Arial"/>
          <w:b w:val="0"/>
          <w:sz w:val="20"/>
        </w:rPr>
        <w:t xml:space="preserve">. </w:t>
      </w:r>
      <w:r w:rsidR="00807610" w:rsidRPr="00807610">
        <w:rPr>
          <w:rFonts w:ascii="Arial" w:hAnsi="Arial" w:cs="Arial"/>
          <w:b w:val="0"/>
          <w:sz w:val="20"/>
          <w:highlight w:val="green"/>
        </w:rPr>
        <w:t>…</w:t>
      </w:r>
      <w:r w:rsidRPr="00FA586A">
        <w:rPr>
          <w:rFonts w:ascii="Arial" w:hAnsi="Arial" w:cs="Arial"/>
          <w:b w:val="0"/>
          <w:sz w:val="20"/>
        </w:rPr>
        <w:t xml:space="preserve"> ze dne</w:t>
      </w:r>
      <w:r w:rsidR="00807610">
        <w:rPr>
          <w:rFonts w:ascii="Arial" w:hAnsi="Arial" w:cs="Arial"/>
          <w:b w:val="0"/>
          <w:sz w:val="20"/>
        </w:rPr>
        <w:t xml:space="preserve"> </w:t>
      </w:r>
      <w:r w:rsidR="00807610" w:rsidRPr="00807610">
        <w:rPr>
          <w:rFonts w:ascii="Arial" w:hAnsi="Arial" w:cs="Arial"/>
          <w:b w:val="0"/>
          <w:sz w:val="20"/>
          <w:highlight w:val="green"/>
        </w:rPr>
        <w:t>…</w:t>
      </w:r>
    </w:p>
    <w:p w:rsidR="009255A6" w:rsidRPr="00630A22" w:rsidRDefault="00DA4807" w:rsidP="005675D6">
      <w:pPr>
        <w:pStyle w:val="ANadpis2"/>
        <w:keepNext/>
        <w:numPr>
          <w:ilvl w:val="0"/>
          <w:numId w:val="15"/>
        </w:numPr>
        <w:spacing w:before="0" w:line="276" w:lineRule="auto"/>
        <w:ind w:left="426"/>
        <w:jc w:val="left"/>
        <w:rPr>
          <w:rFonts w:ascii="Arial" w:hAnsi="Arial" w:cs="Arial"/>
          <w:sz w:val="20"/>
        </w:rPr>
      </w:pPr>
      <w:r w:rsidRPr="00FA586A">
        <w:rPr>
          <w:rFonts w:ascii="Arial" w:hAnsi="Arial" w:cs="Arial"/>
          <w:b w:val="0"/>
          <w:sz w:val="20"/>
        </w:rPr>
        <w:t>Smluvní strany prohlašují, že toto je jejich svobodná, pravá a vá</w:t>
      </w:r>
      <w:r w:rsidR="0060396B">
        <w:rPr>
          <w:rFonts w:ascii="Arial" w:hAnsi="Arial" w:cs="Arial"/>
          <w:b w:val="0"/>
          <w:sz w:val="20"/>
        </w:rPr>
        <w:t>žně míněná vůle uzavřít</w:t>
      </w:r>
      <w:r w:rsidRPr="00FA586A">
        <w:rPr>
          <w:rFonts w:ascii="Arial" w:hAnsi="Arial" w:cs="Arial"/>
          <w:b w:val="0"/>
          <w:sz w:val="20"/>
        </w:rPr>
        <w:t xml:space="preserve"> </w:t>
      </w:r>
      <w:r w:rsidR="0090604C" w:rsidRPr="00FA586A">
        <w:rPr>
          <w:rFonts w:ascii="Arial" w:hAnsi="Arial" w:cs="Arial"/>
          <w:b w:val="0"/>
          <w:sz w:val="20"/>
        </w:rPr>
        <w:t>Smlou</w:t>
      </w:r>
      <w:r w:rsidRPr="00FA586A">
        <w:rPr>
          <w:rFonts w:ascii="Arial" w:hAnsi="Arial" w:cs="Arial"/>
          <w:b w:val="0"/>
          <w:sz w:val="20"/>
        </w:rPr>
        <w:t xml:space="preserve">vu, že si tuto </w:t>
      </w:r>
      <w:r w:rsidR="0090604C" w:rsidRPr="00FA586A">
        <w:rPr>
          <w:rFonts w:ascii="Arial" w:hAnsi="Arial" w:cs="Arial"/>
          <w:b w:val="0"/>
          <w:sz w:val="20"/>
        </w:rPr>
        <w:t>Smlou</w:t>
      </w:r>
      <w:r w:rsidRPr="00FA586A">
        <w:rPr>
          <w:rFonts w:ascii="Arial" w:hAnsi="Arial" w:cs="Arial"/>
          <w:b w:val="0"/>
          <w:sz w:val="20"/>
        </w:rPr>
        <w:t>vu přečetly a s celým jejím obsahem souhlasí. Na důkaz toho připojují své podpisy.</w:t>
      </w:r>
    </w:p>
    <w:p w:rsidR="00C33741" w:rsidRDefault="00C33741" w:rsidP="002F42F8">
      <w:pPr>
        <w:pStyle w:val="ANadpis2"/>
        <w:keepNext/>
        <w:spacing w:after="120" w:line="276" w:lineRule="auto"/>
        <w:jc w:val="left"/>
        <w:rPr>
          <w:rFonts w:ascii="Arial" w:hAnsi="Arial" w:cs="Arial"/>
          <w:sz w:val="20"/>
        </w:rPr>
      </w:pPr>
    </w:p>
    <w:p w:rsidR="00AB6A5A" w:rsidRPr="00FA586A" w:rsidRDefault="00AB6A5A" w:rsidP="002F42F8">
      <w:pPr>
        <w:pStyle w:val="ANadpis2"/>
        <w:keepNext/>
        <w:spacing w:after="120" w:line="276" w:lineRule="auto"/>
        <w:jc w:val="left"/>
        <w:rPr>
          <w:rFonts w:ascii="Arial" w:hAnsi="Arial" w:cs="Arial"/>
          <w:sz w:val="20"/>
        </w:rPr>
      </w:pPr>
    </w:p>
    <w:p w:rsidR="00DA4807" w:rsidRPr="00FA586A" w:rsidRDefault="004A0C1A" w:rsidP="002F42F8">
      <w:pPr>
        <w:keepNext/>
        <w:tabs>
          <w:tab w:val="center" w:pos="1985"/>
          <w:tab w:val="center" w:pos="7088"/>
        </w:tabs>
        <w:spacing w:before="120" w:after="120" w:line="276" w:lineRule="auto"/>
      </w:pPr>
      <w:r w:rsidRPr="00FA586A">
        <w:tab/>
      </w:r>
      <w:r w:rsidR="00DA4807" w:rsidRPr="00FA586A">
        <w:t xml:space="preserve">V </w:t>
      </w:r>
      <w:r w:rsidRPr="00FA586A">
        <w:t>Čelákovicích</w:t>
      </w:r>
      <w:r w:rsidR="0065504D">
        <w:t xml:space="preserve"> </w:t>
      </w:r>
      <w:r w:rsidR="0051448A">
        <w:t>dne …</w:t>
      </w:r>
      <w:r w:rsidR="0065504D">
        <w:tab/>
      </w:r>
      <w:r w:rsidR="0051448A">
        <w:t>V</w:t>
      </w:r>
      <w:r w:rsidR="00DA4807" w:rsidRPr="00FA586A">
        <w:t xml:space="preserve"> </w:t>
      </w:r>
      <w:r w:rsidR="0051448A">
        <w:t>… dne …</w:t>
      </w:r>
    </w:p>
    <w:p w:rsidR="00BB7255" w:rsidRDefault="00BB7255" w:rsidP="002F42F8">
      <w:pPr>
        <w:keepNext/>
        <w:tabs>
          <w:tab w:val="left" w:pos="1985"/>
        </w:tabs>
        <w:spacing w:before="120" w:after="120" w:line="276" w:lineRule="auto"/>
      </w:pPr>
    </w:p>
    <w:p w:rsidR="0074165F" w:rsidRDefault="0074165F" w:rsidP="002F42F8">
      <w:pPr>
        <w:keepNext/>
        <w:tabs>
          <w:tab w:val="left" w:pos="1985"/>
        </w:tabs>
        <w:spacing w:before="120" w:after="120" w:line="276" w:lineRule="auto"/>
      </w:pPr>
    </w:p>
    <w:p w:rsidR="00DA4807" w:rsidRPr="00FA586A" w:rsidRDefault="004A0C1A" w:rsidP="002F42F8">
      <w:pPr>
        <w:keepNext/>
        <w:tabs>
          <w:tab w:val="center" w:pos="1985"/>
          <w:tab w:val="center" w:pos="7088"/>
        </w:tabs>
        <w:spacing w:before="120" w:after="120" w:line="276" w:lineRule="auto"/>
      </w:pPr>
      <w:r w:rsidRPr="00FA586A">
        <w:tab/>
      </w:r>
      <w:r w:rsidR="00DA4807" w:rsidRPr="00FA586A">
        <w:t xml:space="preserve">Za </w:t>
      </w:r>
      <w:r w:rsidR="00C13A6D">
        <w:t>O</w:t>
      </w:r>
      <w:r w:rsidR="00DA4807" w:rsidRPr="00FA586A">
        <w:t>bjednatele</w:t>
      </w:r>
      <w:r w:rsidR="00BE1A76" w:rsidRPr="00FA586A">
        <w:t>:</w:t>
      </w:r>
      <w:r w:rsidR="00DA4807" w:rsidRPr="00FA586A">
        <w:tab/>
        <w:t xml:space="preserve">Za </w:t>
      </w:r>
      <w:r w:rsidR="0090604C" w:rsidRPr="00FA586A">
        <w:t>Zhotovitel</w:t>
      </w:r>
      <w:r w:rsidR="00DA4807" w:rsidRPr="00FA586A">
        <w:t>e</w:t>
      </w:r>
      <w:r w:rsidR="00BB7255" w:rsidRPr="00FA586A">
        <w:t>:</w:t>
      </w:r>
    </w:p>
    <w:p w:rsidR="00BB7255" w:rsidRDefault="00BB7255" w:rsidP="00AB6A5A">
      <w:pPr>
        <w:tabs>
          <w:tab w:val="center" w:pos="1985"/>
        </w:tabs>
        <w:spacing w:after="120" w:line="276" w:lineRule="auto"/>
      </w:pPr>
    </w:p>
    <w:p w:rsidR="0051448A" w:rsidRDefault="0051448A" w:rsidP="00AB6A5A">
      <w:pPr>
        <w:tabs>
          <w:tab w:val="center" w:pos="1985"/>
        </w:tabs>
        <w:spacing w:after="120" w:line="276" w:lineRule="auto"/>
      </w:pPr>
    </w:p>
    <w:p w:rsidR="0051448A" w:rsidRDefault="0051448A" w:rsidP="00AB6A5A">
      <w:pPr>
        <w:tabs>
          <w:tab w:val="center" w:pos="1985"/>
        </w:tabs>
        <w:spacing w:after="120" w:line="276" w:lineRule="auto"/>
      </w:pPr>
    </w:p>
    <w:p w:rsidR="0051448A" w:rsidRDefault="0051448A" w:rsidP="00AB6A5A">
      <w:pPr>
        <w:tabs>
          <w:tab w:val="center" w:pos="1985"/>
        </w:tabs>
        <w:spacing w:after="120" w:line="276" w:lineRule="auto"/>
      </w:pPr>
    </w:p>
    <w:p w:rsidR="0051448A" w:rsidRPr="00FA586A" w:rsidRDefault="0051448A" w:rsidP="00AB6A5A">
      <w:pPr>
        <w:tabs>
          <w:tab w:val="center" w:pos="1985"/>
        </w:tabs>
        <w:spacing w:after="120" w:line="276" w:lineRule="auto"/>
      </w:pPr>
    </w:p>
    <w:p w:rsidR="00C13A6D" w:rsidRDefault="004A0C1A" w:rsidP="00C13A6D">
      <w:pPr>
        <w:pStyle w:val="Zhlav"/>
        <w:tabs>
          <w:tab w:val="clear" w:pos="4536"/>
          <w:tab w:val="clear" w:pos="9072"/>
          <w:tab w:val="center" w:pos="1985"/>
          <w:tab w:val="center" w:pos="7088"/>
        </w:tabs>
        <w:spacing w:after="120" w:line="276" w:lineRule="auto"/>
        <w:contextualSpacing/>
        <w:rPr>
          <w:snapToGrid w:val="0"/>
        </w:rPr>
      </w:pPr>
      <w:r w:rsidRPr="00FA586A">
        <w:rPr>
          <w:snapToGrid w:val="0"/>
        </w:rPr>
        <w:tab/>
        <w:t>………………………………………………….</w:t>
      </w:r>
      <w:r w:rsidRPr="00FA586A">
        <w:rPr>
          <w:snapToGrid w:val="0"/>
        </w:rPr>
        <w:tab/>
        <w:t>………………………………………………….</w:t>
      </w:r>
    </w:p>
    <w:p w:rsidR="00C33741" w:rsidRPr="00FA586A" w:rsidRDefault="00C13A6D" w:rsidP="00C13A6D">
      <w:pPr>
        <w:pStyle w:val="Zhlav"/>
        <w:tabs>
          <w:tab w:val="clear" w:pos="4536"/>
          <w:tab w:val="clear" w:pos="9072"/>
          <w:tab w:val="center" w:pos="1985"/>
          <w:tab w:val="center" w:pos="7088"/>
        </w:tabs>
        <w:spacing w:after="120" w:line="276" w:lineRule="auto"/>
        <w:contextualSpacing/>
        <w:rPr>
          <w:snapToGrid w:val="0"/>
        </w:rPr>
      </w:pPr>
      <w:r>
        <w:rPr>
          <w:snapToGrid w:val="0"/>
        </w:rPr>
        <w:tab/>
      </w:r>
      <w:r w:rsidR="003105DC">
        <w:rPr>
          <w:snapToGrid w:val="0"/>
        </w:rPr>
        <w:t>Ing. Josef Pátek</w:t>
      </w:r>
      <w:r w:rsidR="007F29DF">
        <w:rPr>
          <w:snapToGrid w:val="0"/>
        </w:rPr>
        <w:t xml:space="preserve">                                                 </w:t>
      </w:r>
      <w:r>
        <w:rPr>
          <w:snapToGrid w:val="0"/>
        </w:rPr>
        <w:tab/>
      </w:r>
      <w:r w:rsidR="007F29DF">
        <w:rPr>
          <w:snapToGrid w:val="0"/>
        </w:rPr>
        <w:t xml:space="preserve"> </w:t>
      </w:r>
      <w:r w:rsidR="0051448A">
        <w:rPr>
          <w:snapToGrid w:val="0"/>
        </w:rPr>
        <w:t>jméno, příjmení a pracovní pozice</w:t>
      </w:r>
    </w:p>
    <w:p w:rsidR="00BB7255" w:rsidRPr="00FA586A" w:rsidRDefault="003105DC" w:rsidP="00C13A6D">
      <w:pPr>
        <w:pStyle w:val="Zhlav"/>
        <w:tabs>
          <w:tab w:val="clear" w:pos="4536"/>
          <w:tab w:val="clear" w:pos="9072"/>
          <w:tab w:val="center" w:pos="1985"/>
          <w:tab w:val="center" w:pos="7371"/>
        </w:tabs>
        <w:spacing w:after="120" w:line="276" w:lineRule="auto"/>
        <w:contextualSpacing/>
        <w:rPr>
          <w:snapToGrid w:val="0"/>
        </w:rPr>
      </w:pPr>
      <w:r>
        <w:rPr>
          <w:snapToGrid w:val="0"/>
        </w:rPr>
        <w:tab/>
      </w:r>
      <w:r w:rsidR="0060396B">
        <w:rPr>
          <w:snapToGrid w:val="0"/>
        </w:rPr>
        <w:t>s</w:t>
      </w:r>
      <w:r>
        <w:rPr>
          <w:snapToGrid w:val="0"/>
        </w:rPr>
        <w:t>tarost</w:t>
      </w:r>
      <w:r w:rsidR="004A0C1A" w:rsidRPr="00FA586A">
        <w:rPr>
          <w:snapToGrid w:val="0"/>
        </w:rPr>
        <w:t>a města</w:t>
      </w:r>
      <w:r w:rsidR="007F29DF">
        <w:rPr>
          <w:snapToGrid w:val="0"/>
        </w:rPr>
        <w:t xml:space="preserve">                                            </w:t>
      </w:r>
      <w:r w:rsidR="0051448A">
        <w:rPr>
          <w:snapToGrid w:val="0"/>
        </w:rPr>
        <w:tab/>
      </w:r>
    </w:p>
    <w:sectPr w:rsidR="00BB7255" w:rsidRPr="00FA586A" w:rsidSect="00C13A6D">
      <w:headerReference w:type="default" r:id="rId8"/>
      <w:footerReference w:type="default" r:id="rId9"/>
      <w:footerReference w:type="first" r:id="rId10"/>
      <w:pgSz w:w="11906" w:h="16835" w:code="9"/>
      <w:pgMar w:top="1418" w:right="1133" w:bottom="1560" w:left="1247" w:header="567" w:footer="454" w:gutter="0"/>
      <w:cols w:space="708"/>
      <w:titlePg/>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FDD" w:rsidRDefault="000F5FDD">
      <w:r>
        <w:separator/>
      </w:r>
    </w:p>
  </w:endnote>
  <w:endnote w:type="continuationSeparator" w:id="0">
    <w:p w:rsidR="000F5FDD" w:rsidRDefault="000F5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color w:val="00B050"/>
        <w:sz w:val="16"/>
        <w:szCs w:val="16"/>
      </w:rPr>
      <w:id w:val="250395305"/>
      <w:docPartObj>
        <w:docPartGallery w:val="Page Numbers (Top of Page)"/>
        <w:docPartUnique/>
      </w:docPartObj>
    </w:sdtPr>
    <w:sdtEndPr>
      <w:rPr>
        <w:i w:val="0"/>
        <w:color w:val="808080" w:themeColor="background1" w:themeShade="80"/>
      </w:rPr>
    </w:sdtEndPr>
    <w:sdtContent>
      <w:p w:rsidR="000F2640" w:rsidRDefault="000F2640" w:rsidP="00435181">
        <w:pPr>
          <w:jc w:val="right"/>
          <w:rPr>
            <w:color w:val="808080" w:themeColor="background1" w:themeShade="80"/>
            <w:sz w:val="16"/>
            <w:szCs w:val="16"/>
          </w:rPr>
        </w:pPr>
      </w:p>
      <w:p w:rsidR="000F2640" w:rsidRPr="00435181" w:rsidRDefault="000F2640" w:rsidP="00435181">
        <w:pPr>
          <w:jc w:val="center"/>
          <w:rPr>
            <w:color w:val="808080" w:themeColor="background1" w:themeShade="80"/>
            <w:sz w:val="16"/>
            <w:szCs w:val="16"/>
          </w:rPr>
        </w:pPr>
        <w:r w:rsidRPr="00435181">
          <w:rPr>
            <w:color w:val="808080" w:themeColor="background1" w:themeShade="80"/>
            <w:sz w:val="16"/>
            <w:szCs w:val="16"/>
          </w:rPr>
          <w:t xml:space="preserve">Stránka </w:t>
        </w:r>
        <w:r w:rsidR="00CE4948" w:rsidRPr="00435181">
          <w:rPr>
            <w:color w:val="808080" w:themeColor="background1" w:themeShade="80"/>
            <w:sz w:val="16"/>
            <w:szCs w:val="16"/>
          </w:rPr>
          <w:fldChar w:fldCharType="begin"/>
        </w:r>
        <w:r w:rsidRPr="00435181">
          <w:rPr>
            <w:color w:val="808080" w:themeColor="background1" w:themeShade="80"/>
            <w:sz w:val="16"/>
            <w:szCs w:val="16"/>
          </w:rPr>
          <w:instrText xml:space="preserve"> PAGE </w:instrText>
        </w:r>
        <w:r w:rsidR="00CE4948" w:rsidRPr="00435181">
          <w:rPr>
            <w:color w:val="808080" w:themeColor="background1" w:themeShade="80"/>
            <w:sz w:val="16"/>
            <w:szCs w:val="16"/>
          </w:rPr>
          <w:fldChar w:fldCharType="separate"/>
        </w:r>
        <w:r w:rsidR="002D1920">
          <w:rPr>
            <w:noProof/>
            <w:color w:val="808080" w:themeColor="background1" w:themeShade="80"/>
            <w:sz w:val="16"/>
            <w:szCs w:val="16"/>
          </w:rPr>
          <w:t>4</w:t>
        </w:r>
        <w:r w:rsidR="00CE4948" w:rsidRPr="00435181">
          <w:rPr>
            <w:color w:val="808080" w:themeColor="background1" w:themeShade="80"/>
            <w:sz w:val="16"/>
            <w:szCs w:val="16"/>
          </w:rPr>
          <w:fldChar w:fldCharType="end"/>
        </w:r>
        <w:r w:rsidRPr="00435181">
          <w:rPr>
            <w:color w:val="808080" w:themeColor="background1" w:themeShade="80"/>
            <w:sz w:val="16"/>
            <w:szCs w:val="16"/>
          </w:rPr>
          <w:t xml:space="preserve"> z </w:t>
        </w:r>
        <w:r w:rsidR="00CE4948" w:rsidRPr="00435181">
          <w:rPr>
            <w:color w:val="808080" w:themeColor="background1" w:themeShade="80"/>
            <w:sz w:val="16"/>
            <w:szCs w:val="16"/>
          </w:rPr>
          <w:fldChar w:fldCharType="begin"/>
        </w:r>
        <w:r w:rsidRPr="00435181">
          <w:rPr>
            <w:color w:val="808080" w:themeColor="background1" w:themeShade="80"/>
            <w:sz w:val="16"/>
            <w:szCs w:val="16"/>
          </w:rPr>
          <w:instrText xml:space="preserve"> NUMPAGES  </w:instrText>
        </w:r>
        <w:r w:rsidR="00CE4948" w:rsidRPr="00435181">
          <w:rPr>
            <w:color w:val="808080" w:themeColor="background1" w:themeShade="80"/>
            <w:sz w:val="16"/>
            <w:szCs w:val="16"/>
          </w:rPr>
          <w:fldChar w:fldCharType="separate"/>
        </w:r>
        <w:r w:rsidR="002D1920">
          <w:rPr>
            <w:noProof/>
            <w:color w:val="808080" w:themeColor="background1" w:themeShade="80"/>
            <w:sz w:val="16"/>
            <w:szCs w:val="16"/>
          </w:rPr>
          <w:t>12</w:t>
        </w:r>
        <w:r w:rsidR="00CE4948" w:rsidRPr="00435181">
          <w:rPr>
            <w:color w:val="808080" w:themeColor="background1" w:themeShade="80"/>
            <w:sz w:val="16"/>
            <w:szCs w:val="16"/>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640" w:rsidRPr="00F2574F" w:rsidRDefault="000F2640" w:rsidP="007D424A">
    <w:pPr>
      <w:jc w:val="center"/>
      <w:rPr>
        <w:color w:val="808080" w:themeColor="background1" w:themeShade="80"/>
        <w:sz w:val="16"/>
        <w:szCs w:val="16"/>
      </w:rPr>
    </w:pPr>
    <w:r w:rsidRPr="00F2574F">
      <w:rPr>
        <w:color w:val="808080" w:themeColor="background1" w:themeShade="80"/>
        <w:sz w:val="16"/>
        <w:szCs w:val="16"/>
      </w:rPr>
      <w:t xml:space="preserve">Stránka </w:t>
    </w:r>
    <w:r w:rsidR="00CE4948" w:rsidRPr="00F2574F">
      <w:rPr>
        <w:color w:val="808080" w:themeColor="background1" w:themeShade="80"/>
        <w:sz w:val="16"/>
        <w:szCs w:val="16"/>
      </w:rPr>
      <w:fldChar w:fldCharType="begin"/>
    </w:r>
    <w:r w:rsidRPr="00F2574F">
      <w:rPr>
        <w:color w:val="808080" w:themeColor="background1" w:themeShade="80"/>
        <w:sz w:val="16"/>
        <w:szCs w:val="16"/>
      </w:rPr>
      <w:instrText xml:space="preserve"> PAGE </w:instrText>
    </w:r>
    <w:r w:rsidR="00CE4948" w:rsidRPr="00F2574F">
      <w:rPr>
        <w:color w:val="808080" w:themeColor="background1" w:themeShade="80"/>
        <w:sz w:val="16"/>
        <w:szCs w:val="16"/>
      </w:rPr>
      <w:fldChar w:fldCharType="separate"/>
    </w:r>
    <w:r w:rsidR="002D1920">
      <w:rPr>
        <w:noProof/>
        <w:color w:val="808080" w:themeColor="background1" w:themeShade="80"/>
        <w:sz w:val="16"/>
        <w:szCs w:val="16"/>
      </w:rPr>
      <w:t>1</w:t>
    </w:r>
    <w:r w:rsidR="00CE4948" w:rsidRPr="00F2574F">
      <w:rPr>
        <w:color w:val="808080" w:themeColor="background1" w:themeShade="80"/>
        <w:sz w:val="16"/>
        <w:szCs w:val="16"/>
      </w:rPr>
      <w:fldChar w:fldCharType="end"/>
    </w:r>
    <w:r w:rsidRPr="00F2574F">
      <w:rPr>
        <w:color w:val="808080" w:themeColor="background1" w:themeShade="80"/>
        <w:sz w:val="16"/>
        <w:szCs w:val="16"/>
      </w:rPr>
      <w:t xml:space="preserve"> z </w:t>
    </w:r>
    <w:r w:rsidR="00CE4948" w:rsidRPr="00F2574F">
      <w:rPr>
        <w:color w:val="808080" w:themeColor="background1" w:themeShade="80"/>
        <w:sz w:val="16"/>
        <w:szCs w:val="16"/>
      </w:rPr>
      <w:fldChar w:fldCharType="begin"/>
    </w:r>
    <w:r w:rsidRPr="00F2574F">
      <w:rPr>
        <w:color w:val="808080" w:themeColor="background1" w:themeShade="80"/>
        <w:sz w:val="16"/>
        <w:szCs w:val="16"/>
      </w:rPr>
      <w:instrText xml:space="preserve"> NUMPAGES  </w:instrText>
    </w:r>
    <w:r w:rsidR="00CE4948" w:rsidRPr="00F2574F">
      <w:rPr>
        <w:color w:val="808080" w:themeColor="background1" w:themeShade="80"/>
        <w:sz w:val="16"/>
        <w:szCs w:val="16"/>
      </w:rPr>
      <w:fldChar w:fldCharType="separate"/>
    </w:r>
    <w:r w:rsidR="002D1920">
      <w:rPr>
        <w:noProof/>
        <w:color w:val="808080" w:themeColor="background1" w:themeShade="80"/>
        <w:sz w:val="16"/>
        <w:szCs w:val="16"/>
      </w:rPr>
      <w:t>12</w:t>
    </w:r>
    <w:r w:rsidR="00CE4948" w:rsidRPr="00F2574F">
      <w:rPr>
        <w:color w:val="808080" w:themeColor="background1" w:themeShade="80"/>
        <w:sz w:val="16"/>
        <w:szCs w:val="16"/>
      </w:rPr>
      <w:fldChar w:fldCharType="end"/>
    </w:r>
  </w:p>
  <w:p w:rsidR="000F2640" w:rsidRDefault="000F264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FDD" w:rsidRDefault="000F5FDD">
      <w:r>
        <w:separator/>
      </w:r>
    </w:p>
  </w:footnote>
  <w:footnote w:type="continuationSeparator" w:id="0">
    <w:p w:rsidR="000F5FDD" w:rsidRDefault="000F5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640" w:rsidRDefault="000F2640" w:rsidP="00663656">
    <w:pPr>
      <w:pStyle w:val="Zhlav"/>
    </w:pPr>
  </w:p>
  <w:p w:rsidR="000F2640" w:rsidRDefault="000F264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1">
    <w:nsid w:val="00000006"/>
    <w:multiLevelType w:val="singleLevel"/>
    <w:tmpl w:val="00000006"/>
    <w:name w:val="WW8Num6"/>
    <w:lvl w:ilvl="0">
      <w:start w:val="1"/>
      <w:numFmt w:val="decimal"/>
      <w:lvlText w:val="%1."/>
      <w:lvlJc w:val="left"/>
      <w:pPr>
        <w:tabs>
          <w:tab w:val="num" w:pos="0"/>
        </w:tabs>
        <w:ind w:left="360" w:hanging="360"/>
      </w:pPr>
    </w:lvl>
  </w:abstractNum>
  <w:abstractNum w:abstractNumId="2">
    <w:nsid w:val="00000008"/>
    <w:multiLevelType w:val="multilevel"/>
    <w:tmpl w:val="48D69E20"/>
    <w:name w:val="WW8Num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
    <w:nsid w:val="0000000D"/>
    <w:multiLevelType w:val="singleLevel"/>
    <w:tmpl w:val="0000000D"/>
    <w:name w:val="WW8Num13"/>
    <w:lvl w:ilvl="0">
      <w:start w:val="1"/>
      <w:numFmt w:val="decimal"/>
      <w:lvlText w:val="%1."/>
      <w:lvlJc w:val="left"/>
      <w:pPr>
        <w:tabs>
          <w:tab w:val="num" w:pos="0"/>
        </w:tabs>
        <w:ind w:left="360" w:hanging="360"/>
      </w:pPr>
      <w:rPr>
        <w:b w:val="0"/>
        <w:i w:val="0"/>
      </w:rPr>
    </w:lvl>
  </w:abstractNum>
  <w:abstractNum w:abstractNumId="4">
    <w:nsid w:val="040742ED"/>
    <w:multiLevelType w:val="hybridMultilevel"/>
    <w:tmpl w:val="7F3471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0965F3"/>
    <w:multiLevelType w:val="hybridMultilevel"/>
    <w:tmpl w:val="D8FE11F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nsid w:val="177C1662"/>
    <w:multiLevelType w:val="multilevel"/>
    <w:tmpl w:val="65608536"/>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97C4560"/>
    <w:multiLevelType w:val="hybridMultilevel"/>
    <w:tmpl w:val="52C02A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DC10186"/>
    <w:multiLevelType w:val="multilevel"/>
    <w:tmpl w:val="2B7472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24A0003"/>
    <w:multiLevelType w:val="hybridMultilevel"/>
    <w:tmpl w:val="275079DC"/>
    <w:lvl w:ilvl="0" w:tplc="0405000F">
      <w:start w:val="1"/>
      <w:numFmt w:val="decimal"/>
      <w:lvlText w:val="%1."/>
      <w:lvlJc w:val="left"/>
      <w:pPr>
        <w:ind w:left="360" w:hanging="360"/>
      </w:pPr>
    </w:lvl>
    <w:lvl w:ilvl="1" w:tplc="7A2EC30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7F86CBB"/>
    <w:multiLevelType w:val="multilevel"/>
    <w:tmpl w:val="EB42C6A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ascii="Arial" w:eastAsia="Times New Roman" w:hAnsi="Arial" w:cs="Times New Roman"/>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3"/>
      <w:numFmt w:val="bullet"/>
      <w:lvlText w:val=""/>
      <w:lvlJc w:val="left"/>
      <w:pPr>
        <w:ind w:left="4500" w:hanging="360"/>
      </w:pPr>
      <w:rPr>
        <w:rFonts w:ascii="Symbol" w:eastAsia="Times New Roman" w:hAnsi="Symbol" w:cs="Times New Roman"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8123F6E"/>
    <w:multiLevelType w:val="hybridMultilevel"/>
    <w:tmpl w:val="B0B2176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4194448E">
      <w:start w:val="1"/>
      <w:numFmt w:val="lowerLetter"/>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8357DFA"/>
    <w:multiLevelType w:val="hybridMultilevel"/>
    <w:tmpl w:val="C536615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EC029A9E">
      <w:start w:val="1"/>
      <w:numFmt w:val="lowerLetter"/>
      <w:lvlText w:val="%3)"/>
      <w:lvlJc w:val="left"/>
      <w:pPr>
        <w:ind w:left="1847" w:hanging="360"/>
      </w:pPr>
      <w:rPr>
        <w:rFonts w:hint="default"/>
      </w:r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3">
    <w:nsid w:val="3A4B7F2D"/>
    <w:multiLevelType w:val="multilevel"/>
    <w:tmpl w:val="25580B5C"/>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5">
    <w:nsid w:val="42C5504B"/>
    <w:multiLevelType w:val="hybridMultilevel"/>
    <w:tmpl w:val="9B4664BE"/>
    <w:lvl w:ilvl="0" w:tplc="31C601C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18">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19">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20">
    <w:nsid w:val="58C721EE"/>
    <w:multiLevelType w:val="hybridMultilevel"/>
    <w:tmpl w:val="5CEAE4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B1B6A9D"/>
    <w:multiLevelType w:val="hybridMultilevel"/>
    <w:tmpl w:val="55A8781A"/>
    <w:lvl w:ilvl="0" w:tplc="F3A8FE80">
      <w:start w:val="1"/>
      <w:numFmt w:val="decimal"/>
      <w:lvlText w:val="%1."/>
      <w:lvlJc w:val="left"/>
      <w:pPr>
        <w:ind w:left="227" w:hanging="360"/>
      </w:pPr>
      <w:rPr>
        <w:rFonts w:ascii="Arial" w:hAnsi="Arial" w:cs="Arial" w:hint="default"/>
        <w:b w:val="0"/>
        <w:i w:val="0"/>
        <w:sz w:val="20"/>
        <w:szCs w:val="2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22">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23">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24">
    <w:nsid w:val="6CB36EAC"/>
    <w:multiLevelType w:val="hybridMultilevel"/>
    <w:tmpl w:val="D2908758"/>
    <w:lvl w:ilvl="0" w:tplc="FFFFFFFF">
      <w:start w:val="1"/>
      <w:numFmt w:val="lowerLetter"/>
      <w:lvlText w:val="%1)"/>
      <w:lvlJc w:val="left"/>
      <w:pPr>
        <w:tabs>
          <w:tab w:val="num" w:pos="2136"/>
        </w:tabs>
        <w:ind w:left="2136" w:hanging="360"/>
      </w:pPr>
    </w:lvl>
    <w:lvl w:ilvl="1" w:tplc="FFFFFFFF">
      <w:start w:val="1"/>
      <w:numFmt w:val="lowerLetter"/>
      <w:lvlText w:val="%2."/>
      <w:lvlJc w:val="left"/>
      <w:pPr>
        <w:tabs>
          <w:tab w:val="num" w:pos="2856"/>
        </w:tabs>
        <w:ind w:left="2856" w:hanging="360"/>
      </w:p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start w:val="1"/>
      <w:numFmt w:val="lowerRoman"/>
      <w:lvlText w:val="%6."/>
      <w:lvlJc w:val="right"/>
      <w:pPr>
        <w:tabs>
          <w:tab w:val="num" w:pos="5736"/>
        </w:tabs>
        <w:ind w:left="5736" w:hanging="180"/>
      </w:pPr>
    </w:lvl>
    <w:lvl w:ilvl="6" w:tplc="FFFFFFFF">
      <w:start w:val="1"/>
      <w:numFmt w:val="decimal"/>
      <w:lvlText w:val="%7."/>
      <w:lvlJc w:val="left"/>
      <w:pPr>
        <w:tabs>
          <w:tab w:val="num" w:pos="6456"/>
        </w:tabs>
        <w:ind w:left="6456" w:hanging="360"/>
      </w:pPr>
    </w:lvl>
    <w:lvl w:ilvl="7" w:tplc="FFFFFFFF">
      <w:start w:val="1"/>
      <w:numFmt w:val="lowerLetter"/>
      <w:lvlText w:val="%8."/>
      <w:lvlJc w:val="left"/>
      <w:pPr>
        <w:tabs>
          <w:tab w:val="num" w:pos="7176"/>
        </w:tabs>
        <w:ind w:left="7176" w:hanging="360"/>
      </w:pPr>
    </w:lvl>
    <w:lvl w:ilvl="8" w:tplc="FFFFFFFF">
      <w:start w:val="1"/>
      <w:numFmt w:val="lowerRoman"/>
      <w:lvlText w:val="%9."/>
      <w:lvlJc w:val="right"/>
      <w:pPr>
        <w:tabs>
          <w:tab w:val="num" w:pos="7896"/>
        </w:tabs>
        <w:ind w:left="7896" w:hanging="180"/>
      </w:pPr>
    </w:lvl>
  </w:abstractNum>
  <w:abstractNum w:abstractNumId="25">
    <w:nsid w:val="6D7C0DD4"/>
    <w:multiLevelType w:val="singleLevel"/>
    <w:tmpl w:val="5D029962"/>
    <w:lvl w:ilvl="0">
      <w:start w:val="1"/>
      <w:numFmt w:val="bullet"/>
      <w:lvlText w:val="-"/>
      <w:lvlJc w:val="left"/>
      <w:pPr>
        <w:tabs>
          <w:tab w:val="num" w:pos="1128"/>
        </w:tabs>
        <w:ind w:left="1128" w:hanging="360"/>
      </w:pPr>
      <w:rPr>
        <w:i/>
      </w:rPr>
    </w:lvl>
  </w:abstractNum>
  <w:abstractNum w:abstractNumId="26">
    <w:nsid w:val="73166EB8"/>
    <w:multiLevelType w:val="hybridMultilevel"/>
    <w:tmpl w:val="0DF0F9C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6C6574F"/>
    <w:multiLevelType w:val="hybridMultilevel"/>
    <w:tmpl w:val="5588B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6E27DAE"/>
    <w:multiLevelType w:val="hybridMultilevel"/>
    <w:tmpl w:val="850EF928"/>
    <w:lvl w:ilvl="0" w:tplc="0676573E">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791B4172"/>
    <w:multiLevelType w:val="hybridMultilevel"/>
    <w:tmpl w:val="55A8781A"/>
    <w:lvl w:ilvl="0" w:tplc="F3A8FE80">
      <w:start w:val="1"/>
      <w:numFmt w:val="decimal"/>
      <w:lvlText w:val="%1."/>
      <w:lvlJc w:val="left"/>
      <w:pPr>
        <w:ind w:left="227" w:hanging="360"/>
      </w:pPr>
      <w:rPr>
        <w:rFonts w:ascii="Arial" w:hAnsi="Arial" w:cs="Arial" w:hint="default"/>
        <w:b w:val="0"/>
        <w:i w:val="0"/>
        <w:sz w:val="20"/>
        <w:szCs w:val="2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num w:numId="1">
    <w:abstractNumId w:val="0"/>
  </w:num>
  <w:num w:numId="2">
    <w:abstractNumId w:val="22"/>
  </w:num>
  <w:num w:numId="3">
    <w:abstractNumId w:val="19"/>
  </w:num>
  <w:num w:numId="4">
    <w:abstractNumId w:val="23"/>
  </w:num>
  <w:num w:numId="5">
    <w:abstractNumId w:val="16"/>
  </w:num>
  <w:num w:numId="6">
    <w:abstractNumId w:val="18"/>
  </w:num>
  <w:num w:numId="7">
    <w:abstractNumId w:val="11"/>
  </w:num>
  <w:num w:numId="8">
    <w:abstractNumId w:val="26"/>
  </w:num>
  <w:num w:numId="9">
    <w:abstractNumId w:val="9"/>
  </w:num>
  <w:num w:numId="10">
    <w:abstractNumId w:val="28"/>
  </w:num>
  <w:num w:numId="11">
    <w:abstractNumId w:val="7"/>
  </w:num>
  <w:num w:numId="12">
    <w:abstractNumId w:val="17"/>
  </w:num>
  <w:num w:numId="13">
    <w:abstractNumId w:val="29"/>
  </w:num>
  <w:num w:numId="14">
    <w:abstractNumId w:val="12"/>
  </w:num>
  <w:num w:numId="15">
    <w:abstractNumId w:val="14"/>
  </w:num>
  <w:num w:numId="16">
    <w:abstractNumId w:val="5"/>
  </w:num>
  <w:num w:numId="17">
    <w:abstractNumId w:val="20"/>
  </w:num>
  <w:num w:numId="18">
    <w:abstractNumId w:val="27"/>
  </w:num>
  <w:num w:numId="19">
    <w:abstractNumId w:val="4"/>
  </w:num>
  <w:num w:numId="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lvlOverride w:ilvl="3"/>
    <w:lvlOverride w:ilvl="4"/>
    <w:lvlOverride w:ilvl="5"/>
    <w:lvlOverride w:ilvl="6"/>
    <w:lvlOverride w:ilvl="7"/>
    <w:lvlOverride w:ilvl="8"/>
  </w:num>
  <w:num w:numId="23">
    <w:abstractNumId w:val="21"/>
  </w:num>
  <w:num w:numId="24">
    <w:abstractNumId w:val="25"/>
  </w:num>
  <w:num w:numId="25">
    <w:abstractNumId w:val="8"/>
  </w:num>
  <w:num w:numId="26">
    <w:abstractNumId w:val="15"/>
  </w:num>
  <w:num w:numId="27">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noPunctuationKerning/>
  <w:characterSpacingControl w:val="doNotCompress"/>
  <w:footnotePr>
    <w:footnote w:id="-1"/>
    <w:footnote w:id="0"/>
  </w:footnotePr>
  <w:endnotePr>
    <w:endnote w:id="-1"/>
    <w:endnote w:id="0"/>
  </w:endnotePr>
  <w:compat/>
  <w:rsids>
    <w:rsidRoot w:val="00D5700B"/>
    <w:rsid w:val="000056BF"/>
    <w:rsid w:val="00016834"/>
    <w:rsid w:val="00023CEF"/>
    <w:rsid w:val="0002451B"/>
    <w:rsid w:val="000275C4"/>
    <w:rsid w:val="00035F0F"/>
    <w:rsid w:val="000404A4"/>
    <w:rsid w:val="00050FCA"/>
    <w:rsid w:val="00054E05"/>
    <w:rsid w:val="000601DA"/>
    <w:rsid w:val="000620BB"/>
    <w:rsid w:val="000700D0"/>
    <w:rsid w:val="00071A2D"/>
    <w:rsid w:val="00083812"/>
    <w:rsid w:val="000920CB"/>
    <w:rsid w:val="00093F2F"/>
    <w:rsid w:val="000A07AF"/>
    <w:rsid w:val="000A3C4E"/>
    <w:rsid w:val="000A606D"/>
    <w:rsid w:val="000B4327"/>
    <w:rsid w:val="000C544F"/>
    <w:rsid w:val="000C708F"/>
    <w:rsid w:val="000D0998"/>
    <w:rsid w:val="000D73F3"/>
    <w:rsid w:val="000E7FCD"/>
    <w:rsid w:val="000F0862"/>
    <w:rsid w:val="000F2167"/>
    <w:rsid w:val="000F2477"/>
    <w:rsid w:val="000F2640"/>
    <w:rsid w:val="000F5FDD"/>
    <w:rsid w:val="00103033"/>
    <w:rsid w:val="00120EBB"/>
    <w:rsid w:val="00132BDD"/>
    <w:rsid w:val="00134599"/>
    <w:rsid w:val="001362B8"/>
    <w:rsid w:val="00154021"/>
    <w:rsid w:val="00157FC0"/>
    <w:rsid w:val="00162664"/>
    <w:rsid w:val="0016690E"/>
    <w:rsid w:val="001721A4"/>
    <w:rsid w:val="00174FD5"/>
    <w:rsid w:val="00175F98"/>
    <w:rsid w:val="00177845"/>
    <w:rsid w:val="00181B00"/>
    <w:rsid w:val="001820ED"/>
    <w:rsid w:val="001871C7"/>
    <w:rsid w:val="00187F83"/>
    <w:rsid w:val="00192A1C"/>
    <w:rsid w:val="00192D6F"/>
    <w:rsid w:val="001A30E9"/>
    <w:rsid w:val="001A7B4D"/>
    <w:rsid w:val="001B07FC"/>
    <w:rsid w:val="001B232F"/>
    <w:rsid w:val="001C1142"/>
    <w:rsid w:val="001C319D"/>
    <w:rsid w:val="001C63E8"/>
    <w:rsid w:val="001D34A7"/>
    <w:rsid w:val="001D63A8"/>
    <w:rsid w:val="001E10C2"/>
    <w:rsid w:val="001F0378"/>
    <w:rsid w:val="001F3387"/>
    <w:rsid w:val="001F602A"/>
    <w:rsid w:val="001F7455"/>
    <w:rsid w:val="00216B45"/>
    <w:rsid w:val="00221450"/>
    <w:rsid w:val="002230EA"/>
    <w:rsid w:val="002252EB"/>
    <w:rsid w:val="002308AF"/>
    <w:rsid w:val="00232802"/>
    <w:rsid w:val="00254518"/>
    <w:rsid w:val="00261A39"/>
    <w:rsid w:val="002658A5"/>
    <w:rsid w:val="00274BB4"/>
    <w:rsid w:val="002A40AA"/>
    <w:rsid w:val="002A44AF"/>
    <w:rsid w:val="002C0408"/>
    <w:rsid w:val="002D1920"/>
    <w:rsid w:val="002D372C"/>
    <w:rsid w:val="002E02FD"/>
    <w:rsid w:val="002E60BD"/>
    <w:rsid w:val="002E6A78"/>
    <w:rsid w:val="002F42F8"/>
    <w:rsid w:val="00302A2C"/>
    <w:rsid w:val="003059D4"/>
    <w:rsid w:val="00306EE6"/>
    <w:rsid w:val="003074C3"/>
    <w:rsid w:val="003105DC"/>
    <w:rsid w:val="0031276F"/>
    <w:rsid w:val="00313F4F"/>
    <w:rsid w:val="00314812"/>
    <w:rsid w:val="00317A14"/>
    <w:rsid w:val="00320632"/>
    <w:rsid w:val="0032225B"/>
    <w:rsid w:val="00326D80"/>
    <w:rsid w:val="00330D6B"/>
    <w:rsid w:val="0033156A"/>
    <w:rsid w:val="003341FB"/>
    <w:rsid w:val="0034330F"/>
    <w:rsid w:val="00344045"/>
    <w:rsid w:val="0034421C"/>
    <w:rsid w:val="003444B6"/>
    <w:rsid w:val="00346BF5"/>
    <w:rsid w:val="00347508"/>
    <w:rsid w:val="0034781F"/>
    <w:rsid w:val="00350151"/>
    <w:rsid w:val="003565A2"/>
    <w:rsid w:val="00371540"/>
    <w:rsid w:val="00375C8E"/>
    <w:rsid w:val="003857FE"/>
    <w:rsid w:val="00387336"/>
    <w:rsid w:val="00395DFE"/>
    <w:rsid w:val="003A2BE8"/>
    <w:rsid w:val="003D0A68"/>
    <w:rsid w:val="003D3033"/>
    <w:rsid w:val="003D557F"/>
    <w:rsid w:val="003E5ECD"/>
    <w:rsid w:val="003F256B"/>
    <w:rsid w:val="003F313C"/>
    <w:rsid w:val="003F447D"/>
    <w:rsid w:val="0040467A"/>
    <w:rsid w:val="00405DCD"/>
    <w:rsid w:val="00413245"/>
    <w:rsid w:val="0041380C"/>
    <w:rsid w:val="00416585"/>
    <w:rsid w:val="004202BC"/>
    <w:rsid w:val="004209B5"/>
    <w:rsid w:val="00427553"/>
    <w:rsid w:val="00427949"/>
    <w:rsid w:val="00427CD8"/>
    <w:rsid w:val="00435181"/>
    <w:rsid w:val="00437E93"/>
    <w:rsid w:val="00460CC3"/>
    <w:rsid w:val="00461A15"/>
    <w:rsid w:val="004653A6"/>
    <w:rsid w:val="004669AC"/>
    <w:rsid w:val="00466E16"/>
    <w:rsid w:val="00470C6C"/>
    <w:rsid w:val="0047667A"/>
    <w:rsid w:val="004812C8"/>
    <w:rsid w:val="00492846"/>
    <w:rsid w:val="004A0C1A"/>
    <w:rsid w:val="004A0EA0"/>
    <w:rsid w:val="004A6B10"/>
    <w:rsid w:val="004A73AA"/>
    <w:rsid w:val="004B0E77"/>
    <w:rsid w:val="004B1490"/>
    <w:rsid w:val="004C50F3"/>
    <w:rsid w:val="004C7074"/>
    <w:rsid w:val="004D000F"/>
    <w:rsid w:val="004D7F96"/>
    <w:rsid w:val="004E0018"/>
    <w:rsid w:val="004E2740"/>
    <w:rsid w:val="004E4BAD"/>
    <w:rsid w:val="004E5EB9"/>
    <w:rsid w:val="00504F7D"/>
    <w:rsid w:val="00505603"/>
    <w:rsid w:val="00506347"/>
    <w:rsid w:val="00510B01"/>
    <w:rsid w:val="0051304E"/>
    <w:rsid w:val="0051448A"/>
    <w:rsid w:val="00520BC6"/>
    <w:rsid w:val="00522CCE"/>
    <w:rsid w:val="005306B2"/>
    <w:rsid w:val="00530EEA"/>
    <w:rsid w:val="00531760"/>
    <w:rsid w:val="00531D63"/>
    <w:rsid w:val="00542FEB"/>
    <w:rsid w:val="00545CA4"/>
    <w:rsid w:val="005555EB"/>
    <w:rsid w:val="0056204B"/>
    <w:rsid w:val="00563992"/>
    <w:rsid w:val="005675D6"/>
    <w:rsid w:val="005816F3"/>
    <w:rsid w:val="005818AE"/>
    <w:rsid w:val="005939CC"/>
    <w:rsid w:val="00597E9B"/>
    <w:rsid w:val="005A53CE"/>
    <w:rsid w:val="005B29CB"/>
    <w:rsid w:val="005B2F10"/>
    <w:rsid w:val="005C01BD"/>
    <w:rsid w:val="005C07F7"/>
    <w:rsid w:val="005C4340"/>
    <w:rsid w:val="005C6DEA"/>
    <w:rsid w:val="005E22C4"/>
    <w:rsid w:val="005E5B77"/>
    <w:rsid w:val="005E6956"/>
    <w:rsid w:val="005E7E5F"/>
    <w:rsid w:val="005F4AAD"/>
    <w:rsid w:val="0060396B"/>
    <w:rsid w:val="0060408A"/>
    <w:rsid w:val="00617984"/>
    <w:rsid w:val="00630A22"/>
    <w:rsid w:val="00633BA9"/>
    <w:rsid w:val="00637C96"/>
    <w:rsid w:val="00640417"/>
    <w:rsid w:val="006408C2"/>
    <w:rsid w:val="00652012"/>
    <w:rsid w:val="006542A3"/>
    <w:rsid w:val="006545C7"/>
    <w:rsid w:val="0065504D"/>
    <w:rsid w:val="0065606D"/>
    <w:rsid w:val="00663656"/>
    <w:rsid w:val="00677526"/>
    <w:rsid w:val="00684EB6"/>
    <w:rsid w:val="00697EE4"/>
    <w:rsid w:val="006A2887"/>
    <w:rsid w:val="006B10CB"/>
    <w:rsid w:val="006B2ECE"/>
    <w:rsid w:val="006C27C8"/>
    <w:rsid w:val="006C2A36"/>
    <w:rsid w:val="006C4F31"/>
    <w:rsid w:val="006D2D88"/>
    <w:rsid w:val="006E45F2"/>
    <w:rsid w:val="00703677"/>
    <w:rsid w:val="00704468"/>
    <w:rsid w:val="00707008"/>
    <w:rsid w:val="00711585"/>
    <w:rsid w:val="00712168"/>
    <w:rsid w:val="00717AF2"/>
    <w:rsid w:val="00722297"/>
    <w:rsid w:val="0072269C"/>
    <w:rsid w:val="00732399"/>
    <w:rsid w:val="00733C63"/>
    <w:rsid w:val="00735A8A"/>
    <w:rsid w:val="0074165F"/>
    <w:rsid w:val="00747B29"/>
    <w:rsid w:val="00757B8D"/>
    <w:rsid w:val="00765210"/>
    <w:rsid w:val="00772414"/>
    <w:rsid w:val="0077354B"/>
    <w:rsid w:val="00774BBE"/>
    <w:rsid w:val="007826E0"/>
    <w:rsid w:val="007828A5"/>
    <w:rsid w:val="00795F38"/>
    <w:rsid w:val="007A43B5"/>
    <w:rsid w:val="007A7B14"/>
    <w:rsid w:val="007B1C30"/>
    <w:rsid w:val="007B520C"/>
    <w:rsid w:val="007C0835"/>
    <w:rsid w:val="007C4111"/>
    <w:rsid w:val="007D424A"/>
    <w:rsid w:val="007E3D55"/>
    <w:rsid w:val="007F2209"/>
    <w:rsid w:val="007F29DF"/>
    <w:rsid w:val="00802F90"/>
    <w:rsid w:val="00806C83"/>
    <w:rsid w:val="00807610"/>
    <w:rsid w:val="00811819"/>
    <w:rsid w:val="008161EF"/>
    <w:rsid w:val="00830D91"/>
    <w:rsid w:val="00832BFD"/>
    <w:rsid w:val="00833B5F"/>
    <w:rsid w:val="00837A58"/>
    <w:rsid w:val="00850FA9"/>
    <w:rsid w:val="00853174"/>
    <w:rsid w:val="00855ECD"/>
    <w:rsid w:val="008622B9"/>
    <w:rsid w:val="00862944"/>
    <w:rsid w:val="008641B9"/>
    <w:rsid w:val="0086588E"/>
    <w:rsid w:val="0086615E"/>
    <w:rsid w:val="00870012"/>
    <w:rsid w:val="008800DD"/>
    <w:rsid w:val="00883E8F"/>
    <w:rsid w:val="00887F0C"/>
    <w:rsid w:val="00893AF2"/>
    <w:rsid w:val="008942F0"/>
    <w:rsid w:val="008A7FD7"/>
    <w:rsid w:val="008B375F"/>
    <w:rsid w:val="008B530C"/>
    <w:rsid w:val="008C13D8"/>
    <w:rsid w:val="008C3B18"/>
    <w:rsid w:val="008C5C09"/>
    <w:rsid w:val="008C781E"/>
    <w:rsid w:val="008D0399"/>
    <w:rsid w:val="008D17B0"/>
    <w:rsid w:val="008D4528"/>
    <w:rsid w:val="008E30BE"/>
    <w:rsid w:val="008E7690"/>
    <w:rsid w:val="008F36D4"/>
    <w:rsid w:val="009016E3"/>
    <w:rsid w:val="00902142"/>
    <w:rsid w:val="009023FA"/>
    <w:rsid w:val="0090604C"/>
    <w:rsid w:val="009109FE"/>
    <w:rsid w:val="00917371"/>
    <w:rsid w:val="009255A6"/>
    <w:rsid w:val="00926733"/>
    <w:rsid w:val="00926FEC"/>
    <w:rsid w:val="009378E9"/>
    <w:rsid w:val="0094028C"/>
    <w:rsid w:val="0094093F"/>
    <w:rsid w:val="00940E3E"/>
    <w:rsid w:val="0094261D"/>
    <w:rsid w:val="009442A9"/>
    <w:rsid w:val="00945795"/>
    <w:rsid w:val="00945A72"/>
    <w:rsid w:val="00950255"/>
    <w:rsid w:val="00976994"/>
    <w:rsid w:val="00985CCA"/>
    <w:rsid w:val="00986594"/>
    <w:rsid w:val="009936B2"/>
    <w:rsid w:val="009958D3"/>
    <w:rsid w:val="009A1DF9"/>
    <w:rsid w:val="009B408E"/>
    <w:rsid w:val="009B4706"/>
    <w:rsid w:val="009B6839"/>
    <w:rsid w:val="009C1582"/>
    <w:rsid w:val="009D0A17"/>
    <w:rsid w:val="009E158D"/>
    <w:rsid w:val="009E1EE5"/>
    <w:rsid w:val="009E2362"/>
    <w:rsid w:val="009F217E"/>
    <w:rsid w:val="009F2FAC"/>
    <w:rsid w:val="009F3705"/>
    <w:rsid w:val="00A00D82"/>
    <w:rsid w:val="00A13C89"/>
    <w:rsid w:val="00A14A80"/>
    <w:rsid w:val="00A14C94"/>
    <w:rsid w:val="00A15378"/>
    <w:rsid w:val="00A2005C"/>
    <w:rsid w:val="00A2057D"/>
    <w:rsid w:val="00A23A40"/>
    <w:rsid w:val="00A24442"/>
    <w:rsid w:val="00A32D0A"/>
    <w:rsid w:val="00A401C4"/>
    <w:rsid w:val="00A408E4"/>
    <w:rsid w:val="00A4390A"/>
    <w:rsid w:val="00A43B80"/>
    <w:rsid w:val="00A44FD5"/>
    <w:rsid w:val="00A45309"/>
    <w:rsid w:val="00A655F7"/>
    <w:rsid w:val="00A661D1"/>
    <w:rsid w:val="00A73EB2"/>
    <w:rsid w:val="00A75A84"/>
    <w:rsid w:val="00A76998"/>
    <w:rsid w:val="00A76B8B"/>
    <w:rsid w:val="00A847CD"/>
    <w:rsid w:val="00A84837"/>
    <w:rsid w:val="00A90861"/>
    <w:rsid w:val="00A93837"/>
    <w:rsid w:val="00AB6A5A"/>
    <w:rsid w:val="00AB7E0A"/>
    <w:rsid w:val="00AC1028"/>
    <w:rsid w:val="00AC103E"/>
    <w:rsid w:val="00AC53E0"/>
    <w:rsid w:val="00AD6D19"/>
    <w:rsid w:val="00AE66C6"/>
    <w:rsid w:val="00AF4B84"/>
    <w:rsid w:val="00AF65AE"/>
    <w:rsid w:val="00B03C10"/>
    <w:rsid w:val="00B05575"/>
    <w:rsid w:val="00B17320"/>
    <w:rsid w:val="00B17DAC"/>
    <w:rsid w:val="00B4391C"/>
    <w:rsid w:val="00B44441"/>
    <w:rsid w:val="00B45B95"/>
    <w:rsid w:val="00B4780D"/>
    <w:rsid w:val="00B52B56"/>
    <w:rsid w:val="00B54361"/>
    <w:rsid w:val="00B56268"/>
    <w:rsid w:val="00B602C8"/>
    <w:rsid w:val="00B611F4"/>
    <w:rsid w:val="00B62DC0"/>
    <w:rsid w:val="00B67278"/>
    <w:rsid w:val="00B709E8"/>
    <w:rsid w:val="00B757E2"/>
    <w:rsid w:val="00B77F0B"/>
    <w:rsid w:val="00B80863"/>
    <w:rsid w:val="00BA5DD7"/>
    <w:rsid w:val="00BB22F1"/>
    <w:rsid w:val="00BB36D5"/>
    <w:rsid w:val="00BB49E2"/>
    <w:rsid w:val="00BB598B"/>
    <w:rsid w:val="00BB7255"/>
    <w:rsid w:val="00BB7FF3"/>
    <w:rsid w:val="00BC37B0"/>
    <w:rsid w:val="00BD0224"/>
    <w:rsid w:val="00BE0A62"/>
    <w:rsid w:val="00BE1A76"/>
    <w:rsid w:val="00BE417D"/>
    <w:rsid w:val="00BE6D88"/>
    <w:rsid w:val="00BF6206"/>
    <w:rsid w:val="00C01364"/>
    <w:rsid w:val="00C017FB"/>
    <w:rsid w:val="00C05515"/>
    <w:rsid w:val="00C07454"/>
    <w:rsid w:val="00C13A6D"/>
    <w:rsid w:val="00C24F55"/>
    <w:rsid w:val="00C263D7"/>
    <w:rsid w:val="00C33741"/>
    <w:rsid w:val="00C50608"/>
    <w:rsid w:val="00C54049"/>
    <w:rsid w:val="00C63FF6"/>
    <w:rsid w:val="00C70103"/>
    <w:rsid w:val="00C71D44"/>
    <w:rsid w:val="00C72D35"/>
    <w:rsid w:val="00C800AC"/>
    <w:rsid w:val="00C82DBC"/>
    <w:rsid w:val="00C9378D"/>
    <w:rsid w:val="00C93C87"/>
    <w:rsid w:val="00C95132"/>
    <w:rsid w:val="00CA02B8"/>
    <w:rsid w:val="00CA4D93"/>
    <w:rsid w:val="00CB5190"/>
    <w:rsid w:val="00CE0944"/>
    <w:rsid w:val="00CE2081"/>
    <w:rsid w:val="00CE24E6"/>
    <w:rsid w:val="00CE4948"/>
    <w:rsid w:val="00D04C6C"/>
    <w:rsid w:val="00D06E8C"/>
    <w:rsid w:val="00D115DB"/>
    <w:rsid w:val="00D178B7"/>
    <w:rsid w:val="00D17CC5"/>
    <w:rsid w:val="00D201A3"/>
    <w:rsid w:val="00D250E5"/>
    <w:rsid w:val="00D346C4"/>
    <w:rsid w:val="00D34FBB"/>
    <w:rsid w:val="00D4163B"/>
    <w:rsid w:val="00D44380"/>
    <w:rsid w:val="00D53174"/>
    <w:rsid w:val="00D5700B"/>
    <w:rsid w:val="00D6238B"/>
    <w:rsid w:val="00D6397F"/>
    <w:rsid w:val="00D668BE"/>
    <w:rsid w:val="00D8013C"/>
    <w:rsid w:val="00D907A2"/>
    <w:rsid w:val="00D96C19"/>
    <w:rsid w:val="00DA46A5"/>
    <w:rsid w:val="00DA4807"/>
    <w:rsid w:val="00DA494D"/>
    <w:rsid w:val="00DC3880"/>
    <w:rsid w:val="00DC5021"/>
    <w:rsid w:val="00DC62EF"/>
    <w:rsid w:val="00DD0ED6"/>
    <w:rsid w:val="00DE5087"/>
    <w:rsid w:val="00E01293"/>
    <w:rsid w:val="00E05200"/>
    <w:rsid w:val="00E107CD"/>
    <w:rsid w:val="00E170D7"/>
    <w:rsid w:val="00E27A2D"/>
    <w:rsid w:val="00E33A13"/>
    <w:rsid w:val="00E4376E"/>
    <w:rsid w:val="00E43C44"/>
    <w:rsid w:val="00E4478E"/>
    <w:rsid w:val="00E50EBE"/>
    <w:rsid w:val="00E5125F"/>
    <w:rsid w:val="00E51EEE"/>
    <w:rsid w:val="00E6350B"/>
    <w:rsid w:val="00E654F8"/>
    <w:rsid w:val="00E66917"/>
    <w:rsid w:val="00E7456B"/>
    <w:rsid w:val="00E755B2"/>
    <w:rsid w:val="00E75FC4"/>
    <w:rsid w:val="00E82680"/>
    <w:rsid w:val="00E86933"/>
    <w:rsid w:val="00E96B08"/>
    <w:rsid w:val="00EA64E4"/>
    <w:rsid w:val="00EC2823"/>
    <w:rsid w:val="00EC5553"/>
    <w:rsid w:val="00ED0D16"/>
    <w:rsid w:val="00ED0F3E"/>
    <w:rsid w:val="00ED3358"/>
    <w:rsid w:val="00ED3B66"/>
    <w:rsid w:val="00ED6ADB"/>
    <w:rsid w:val="00ED6BEA"/>
    <w:rsid w:val="00EF2B08"/>
    <w:rsid w:val="00EF2DAA"/>
    <w:rsid w:val="00F0139C"/>
    <w:rsid w:val="00F06163"/>
    <w:rsid w:val="00F06AB0"/>
    <w:rsid w:val="00F10B18"/>
    <w:rsid w:val="00F12051"/>
    <w:rsid w:val="00F223D1"/>
    <w:rsid w:val="00F311CF"/>
    <w:rsid w:val="00F40C50"/>
    <w:rsid w:val="00F42682"/>
    <w:rsid w:val="00F43515"/>
    <w:rsid w:val="00F43E14"/>
    <w:rsid w:val="00F517F9"/>
    <w:rsid w:val="00F62A4D"/>
    <w:rsid w:val="00F7248D"/>
    <w:rsid w:val="00F74C1A"/>
    <w:rsid w:val="00F87CC8"/>
    <w:rsid w:val="00F919F8"/>
    <w:rsid w:val="00F94D0E"/>
    <w:rsid w:val="00FA1774"/>
    <w:rsid w:val="00FA318C"/>
    <w:rsid w:val="00FA586A"/>
    <w:rsid w:val="00FA7AC9"/>
    <w:rsid w:val="00FB7BA0"/>
    <w:rsid w:val="00FD35D5"/>
    <w:rsid w:val="00FD51A6"/>
    <w:rsid w:val="00FD55E8"/>
    <w:rsid w:val="00FE0F88"/>
    <w:rsid w:val="00FE19F8"/>
    <w:rsid w:val="00FF32B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3"/>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2"/>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4"/>
      </w:numPr>
    </w:pPr>
  </w:style>
  <w:style w:type="paragraph" w:customStyle="1" w:styleId="Odrky">
    <w:name w:val="Odrážky"/>
    <w:basedOn w:val="Normln"/>
    <w:rsid w:val="00D5700B"/>
    <w:pPr>
      <w:numPr>
        <w:numId w:val="5"/>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1"/>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qFormat/>
    <w:rsid w:val="00DC62EF"/>
    <w:pPr>
      <w:ind w:left="720"/>
      <w:contextualSpacing/>
    </w:pPr>
  </w:style>
  <w:style w:type="paragraph" w:customStyle="1" w:styleId="nadp1">
    <w:name w:val="nadp1"/>
    <w:basedOn w:val="Nadpis1"/>
    <w:autoRedefine/>
    <w:rsid w:val="00DC62EF"/>
    <w:pPr>
      <w:numPr>
        <w:numId w:val="6"/>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6"/>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6"/>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6"/>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6"/>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6"/>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6"/>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6"/>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 w:type="paragraph" w:styleId="Normlnweb">
    <w:name w:val="Normal (Web)"/>
    <w:basedOn w:val="Normln"/>
    <w:unhideWhenUsed/>
    <w:rsid w:val="00B80863"/>
    <w:pPr>
      <w:spacing w:before="100" w:beforeAutospacing="1" w:after="100" w:afterAutospacing="1"/>
    </w:pPr>
    <w:rPr>
      <w:rFonts w:ascii="Times New Roman" w:hAnsi="Times New Roman" w:cs="Times New Roman"/>
      <w:sz w:val="24"/>
      <w:szCs w:val="24"/>
    </w:rPr>
  </w:style>
  <w:style w:type="paragraph" w:styleId="Pedmtkomente">
    <w:name w:val="annotation subject"/>
    <w:basedOn w:val="Textkomente"/>
    <w:next w:val="Textkomente"/>
    <w:link w:val="PedmtkomenteChar"/>
    <w:rsid w:val="004D7F96"/>
    <w:rPr>
      <w:rFonts w:ascii="Arial" w:hAnsi="Arial" w:cs="Arial"/>
      <w:b/>
      <w:bCs/>
    </w:rPr>
  </w:style>
  <w:style w:type="character" w:customStyle="1" w:styleId="PedmtkomenteChar">
    <w:name w:val="Předmět komentáře Char"/>
    <w:basedOn w:val="TextkomenteChar"/>
    <w:link w:val="Pedmtkomente"/>
    <w:rsid w:val="004D7F96"/>
    <w:rPr>
      <w:rFonts w:ascii="Arial" w:hAnsi="Arial" w:cs="Arial"/>
      <w:b/>
      <w:bCs/>
    </w:rPr>
  </w:style>
  <w:style w:type="character" w:customStyle="1" w:styleId="BodytextBold">
    <w:name w:val="Body text + Bold"/>
    <w:basedOn w:val="Standardnpsmoodstavce"/>
    <w:rsid w:val="003565A2"/>
    <w:rPr>
      <w:rFonts w:ascii="Times New Roman" w:eastAsia="Times New Roman" w:hAnsi="Times New Roman" w:cs="Times New Roman"/>
      <w:b/>
      <w:bCs/>
      <w:i w:val="0"/>
      <w:iCs w:val="0"/>
      <w:smallCaps w:val="0"/>
      <w:strike w:val="0"/>
      <w:spacing w:val="0"/>
      <w:sz w:val="24"/>
      <w:szCs w:val="24"/>
    </w:rPr>
  </w:style>
  <w:style w:type="paragraph" w:styleId="Bezmezer">
    <w:name w:val="No Spacing"/>
    <w:link w:val="BezmezerChar"/>
    <w:uiPriority w:val="1"/>
    <w:qFormat/>
    <w:rsid w:val="00BE0A62"/>
    <w:rPr>
      <w:rFonts w:ascii="Arial" w:hAnsi="Arial" w:cs="Arial"/>
    </w:rPr>
  </w:style>
  <w:style w:type="character" w:customStyle="1" w:styleId="cpvselected1">
    <w:name w:val="cpvselected1"/>
    <w:rsid w:val="00B45B95"/>
    <w:rPr>
      <w:color w:val="FF0000"/>
    </w:rPr>
  </w:style>
  <w:style w:type="paragraph" w:styleId="Zkladntextodsazen">
    <w:name w:val="Body Text Indent"/>
    <w:basedOn w:val="Normln"/>
    <w:link w:val="ZkladntextodsazenChar"/>
    <w:unhideWhenUsed/>
    <w:rsid w:val="00BC37B0"/>
    <w:pPr>
      <w:spacing w:after="120"/>
      <w:ind w:left="283"/>
    </w:pPr>
  </w:style>
  <w:style w:type="character" w:customStyle="1" w:styleId="ZkladntextodsazenChar">
    <w:name w:val="Základní text odsazený Char"/>
    <w:basedOn w:val="Standardnpsmoodstavce"/>
    <w:link w:val="Zkladntextodsazen"/>
    <w:rsid w:val="00BC37B0"/>
    <w:rPr>
      <w:rFonts w:ascii="Arial" w:hAnsi="Arial" w:cs="Arial"/>
    </w:rPr>
  </w:style>
  <w:style w:type="character" w:customStyle="1" w:styleId="BezmezerChar">
    <w:name w:val="Bez mezer Char"/>
    <w:link w:val="Bezmezer"/>
    <w:uiPriority w:val="1"/>
    <w:locked/>
    <w:rsid w:val="00BC37B0"/>
    <w:rPr>
      <w:rFonts w:ascii="Arial" w:hAnsi="Arial" w:cs="Arial"/>
    </w:rPr>
  </w:style>
  <w:style w:type="paragraph" w:customStyle="1" w:styleId="Styl1">
    <w:name w:val="Styl1"/>
    <w:basedOn w:val="Normln"/>
    <w:rsid w:val="00175F98"/>
    <w:rPr>
      <w:rFonts w:cs="Times New Roman"/>
      <w:sz w:val="24"/>
    </w:rPr>
  </w:style>
  <w:style w:type="paragraph" w:styleId="Zkladntextodsazen3">
    <w:name w:val="Body Text Indent 3"/>
    <w:basedOn w:val="Normln"/>
    <w:link w:val="Zkladntextodsazen3Char"/>
    <w:unhideWhenUsed/>
    <w:rsid w:val="006A2887"/>
    <w:pPr>
      <w:spacing w:after="120"/>
      <w:ind w:left="283"/>
    </w:pPr>
    <w:rPr>
      <w:sz w:val="16"/>
      <w:szCs w:val="16"/>
    </w:rPr>
  </w:style>
  <w:style w:type="character" w:customStyle="1" w:styleId="Zkladntextodsazen3Char">
    <w:name w:val="Základní text odsazený 3 Char"/>
    <w:basedOn w:val="Standardnpsmoodstavce"/>
    <w:link w:val="Zkladntextodsazen3"/>
    <w:rsid w:val="006A2887"/>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15395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ED17-F283-419E-87C2-FC5849F3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12</Pages>
  <Words>5055</Words>
  <Characters>28814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S.I.K., spol. s r.o.</Company>
  <LinksUpToDate>false</LinksUpToDate>
  <CharactersWithSpaces>33802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Stavební úpravy, Rekonstrukce kotelny K 360</dc:subject>
  <dc:creator>kolackovae</dc:creator>
  <cp:lastModifiedBy>jindriskova</cp:lastModifiedBy>
  <cp:revision>71</cp:revision>
  <cp:lastPrinted>2017-03-06T11:36:00Z</cp:lastPrinted>
  <dcterms:created xsi:type="dcterms:W3CDTF">2017-02-23T11:13:00Z</dcterms:created>
  <dcterms:modified xsi:type="dcterms:W3CDTF">2017-03-06T11:36:00Z</dcterms:modified>
</cp:coreProperties>
</file>