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9F1A" w14:textId="77777777" w:rsidR="00B02187" w:rsidRPr="00B02187" w:rsidRDefault="00B02187" w:rsidP="00B02187">
      <w:pPr>
        <w:autoSpaceDE w:val="0"/>
        <w:autoSpaceDN w:val="0"/>
        <w:adjustRightInd w:val="0"/>
        <w:jc w:val="center"/>
        <w:rPr>
          <w:rFonts w:ascii="Arial" w:hAnsi="Arial" w:cs="Arial"/>
          <w:sz w:val="56"/>
          <w:szCs w:val="56"/>
        </w:rPr>
      </w:pPr>
      <w:r w:rsidRPr="00B02187">
        <w:rPr>
          <w:rFonts w:ascii="Arial" w:hAnsi="Arial" w:cs="Arial"/>
          <w:b/>
          <w:bCs/>
          <w:sz w:val="56"/>
          <w:szCs w:val="56"/>
        </w:rPr>
        <w:t>ZADÁVACÍ</w:t>
      </w:r>
    </w:p>
    <w:p w14:paraId="71308AC0" w14:textId="77777777" w:rsidR="00B02187" w:rsidRPr="00B02187" w:rsidRDefault="00B02187" w:rsidP="00B02187">
      <w:pPr>
        <w:autoSpaceDE w:val="0"/>
        <w:autoSpaceDN w:val="0"/>
        <w:adjustRightInd w:val="0"/>
        <w:spacing w:line="156" w:lineRule="exact"/>
        <w:jc w:val="center"/>
        <w:rPr>
          <w:rFonts w:ascii="Arial" w:hAnsi="Arial" w:cs="Arial"/>
          <w:sz w:val="56"/>
          <w:szCs w:val="56"/>
        </w:rPr>
      </w:pPr>
    </w:p>
    <w:p w14:paraId="6E47CD93" w14:textId="77777777" w:rsidR="00B02187" w:rsidRPr="00B02187" w:rsidRDefault="00B02187" w:rsidP="00B02187">
      <w:pPr>
        <w:autoSpaceDE w:val="0"/>
        <w:autoSpaceDN w:val="0"/>
        <w:adjustRightInd w:val="0"/>
        <w:jc w:val="center"/>
        <w:rPr>
          <w:rFonts w:ascii="Arial" w:hAnsi="Arial" w:cs="Arial"/>
          <w:sz w:val="56"/>
          <w:szCs w:val="56"/>
        </w:rPr>
      </w:pPr>
      <w:r w:rsidRPr="00B02187">
        <w:rPr>
          <w:rFonts w:ascii="Arial" w:hAnsi="Arial" w:cs="Arial"/>
          <w:b/>
          <w:bCs/>
          <w:sz w:val="56"/>
          <w:szCs w:val="56"/>
        </w:rPr>
        <w:t>DOKUMENTACE</w:t>
      </w:r>
    </w:p>
    <w:p w14:paraId="53A67AE9" w14:textId="77777777" w:rsidR="00B02187" w:rsidRPr="00B02187" w:rsidRDefault="00B02187" w:rsidP="00B02187">
      <w:pPr>
        <w:autoSpaceDE w:val="0"/>
        <w:autoSpaceDN w:val="0"/>
        <w:adjustRightInd w:val="0"/>
        <w:spacing w:line="200" w:lineRule="exact"/>
        <w:rPr>
          <w:rFonts w:ascii="Arial" w:hAnsi="Arial" w:cs="Arial"/>
          <w:sz w:val="24"/>
          <w:szCs w:val="24"/>
        </w:rPr>
      </w:pPr>
    </w:p>
    <w:p w14:paraId="34C615E3" w14:textId="77777777" w:rsidR="00B02187" w:rsidRPr="00B02187" w:rsidRDefault="00B02187" w:rsidP="00B02187">
      <w:pPr>
        <w:autoSpaceDE w:val="0"/>
        <w:autoSpaceDN w:val="0"/>
        <w:adjustRightInd w:val="0"/>
        <w:spacing w:line="200" w:lineRule="exact"/>
        <w:rPr>
          <w:rFonts w:ascii="Arial" w:hAnsi="Arial" w:cs="Arial"/>
          <w:sz w:val="24"/>
          <w:szCs w:val="24"/>
        </w:rPr>
      </w:pPr>
    </w:p>
    <w:p w14:paraId="2E4265C1" w14:textId="77777777" w:rsidR="00B02187" w:rsidRPr="00B02187" w:rsidRDefault="00B02187" w:rsidP="00B02187">
      <w:pPr>
        <w:autoSpaceDE w:val="0"/>
        <w:autoSpaceDN w:val="0"/>
        <w:adjustRightInd w:val="0"/>
        <w:spacing w:line="200" w:lineRule="exact"/>
        <w:rPr>
          <w:rFonts w:ascii="Arial" w:hAnsi="Arial" w:cs="Arial"/>
          <w:sz w:val="24"/>
          <w:szCs w:val="24"/>
        </w:rPr>
      </w:pPr>
    </w:p>
    <w:p w14:paraId="4446711C" w14:textId="77777777" w:rsidR="00B02187" w:rsidRPr="00B02187" w:rsidRDefault="00B02187" w:rsidP="00B02187">
      <w:pPr>
        <w:autoSpaceDE w:val="0"/>
        <w:autoSpaceDN w:val="0"/>
        <w:adjustRightInd w:val="0"/>
        <w:spacing w:line="314" w:lineRule="exact"/>
        <w:rPr>
          <w:rFonts w:ascii="Arial" w:hAnsi="Arial" w:cs="Arial"/>
          <w:sz w:val="24"/>
          <w:szCs w:val="24"/>
        </w:rPr>
      </w:pPr>
    </w:p>
    <w:p w14:paraId="5D6E0A66" w14:textId="77777777" w:rsidR="00B02187" w:rsidRPr="00B02187" w:rsidRDefault="00B02187" w:rsidP="00B02187">
      <w:pPr>
        <w:overflowPunct w:val="0"/>
        <w:autoSpaceDE w:val="0"/>
        <w:autoSpaceDN w:val="0"/>
        <w:adjustRightInd w:val="0"/>
        <w:spacing w:line="317" w:lineRule="auto"/>
        <w:ind w:left="4100" w:hanging="4133"/>
        <w:rPr>
          <w:rFonts w:ascii="Arial" w:hAnsi="Arial" w:cs="Arial"/>
          <w:color w:val="333333"/>
          <w:sz w:val="20"/>
          <w:szCs w:val="20"/>
        </w:rPr>
      </w:pPr>
      <w:r w:rsidRPr="00B02187">
        <w:rPr>
          <w:rFonts w:ascii="Arial" w:hAnsi="Arial" w:cs="Arial"/>
          <w:sz w:val="20"/>
          <w:szCs w:val="20"/>
        </w:rPr>
        <w:t>dle zákona č. 134/2016 Sb., o zadávání veřejných zakázek</w:t>
      </w:r>
      <w:r w:rsidRPr="00B02187">
        <w:rPr>
          <w:rFonts w:ascii="Arial" w:hAnsi="Arial" w:cs="Arial"/>
          <w:color w:val="333333"/>
          <w:sz w:val="20"/>
          <w:szCs w:val="20"/>
        </w:rPr>
        <w:t xml:space="preserve">, ve znění pozdějších předpisů </w:t>
      </w:r>
    </w:p>
    <w:p w14:paraId="6191D2FA" w14:textId="77777777" w:rsidR="00B02187" w:rsidRPr="00B02187" w:rsidRDefault="00B02187" w:rsidP="00B02187">
      <w:pPr>
        <w:overflowPunct w:val="0"/>
        <w:autoSpaceDE w:val="0"/>
        <w:autoSpaceDN w:val="0"/>
        <w:adjustRightInd w:val="0"/>
        <w:spacing w:line="317" w:lineRule="auto"/>
        <w:ind w:left="4100" w:hanging="4133"/>
        <w:jc w:val="center"/>
        <w:rPr>
          <w:rFonts w:ascii="Arial" w:hAnsi="Arial" w:cs="Arial"/>
          <w:sz w:val="24"/>
          <w:szCs w:val="24"/>
        </w:rPr>
      </w:pPr>
      <w:r w:rsidRPr="00B02187">
        <w:rPr>
          <w:rFonts w:ascii="Arial" w:hAnsi="Arial" w:cs="Arial"/>
          <w:color w:val="333333"/>
          <w:sz w:val="20"/>
          <w:szCs w:val="20"/>
        </w:rPr>
        <w:t>(dále jen</w:t>
      </w:r>
      <w:r w:rsidRPr="00B02187">
        <w:rPr>
          <w:rFonts w:ascii="Arial" w:hAnsi="Arial" w:cs="Arial"/>
          <w:sz w:val="20"/>
          <w:szCs w:val="20"/>
        </w:rPr>
        <w:t xml:space="preserve"> </w:t>
      </w:r>
      <w:r w:rsidRPr="00B02187">
        <w:rPr>
          <w:rFonts w:ascii="Arial" w:hAnsi="Arial" w:cs="Arial"/>
          <w:color w:val="333333"/>
          <w:sz w:val="20"/>
          <w:szCs w:val="20"/>
        </w:rPr>
        <w:t>"zákon")</w:t>
      </w:r>
    </w:p>
    <w:p w14:paraId="3257BE8D" w14:textId="77777777" w:rsidR="00B02187" w:rsidRPr="00B02187" w:rsidRDefault="00B02187" w:rsidP="00B02187">
      <w:pPr>
        <w:autoSpaceDE w:val="0"/>
        <w:autoSpaceDN w:val="0"/>
        <w:adjustRightInd w:val="0"/>
        <w:spacing w:line="200" w:lineRule="exact"/>
        <w:rPr>
          <w:rFonts w:ascii="Arial" w:hAnsi="Arial" w:cs="Arial"/>
          <w:sz w:val="24"/>
          <w:szCs w:val="24"/>
        </w:rPr>
      </w:pPr>
    </w:p>
    <w:p w14:paraId="6B35F91E" w14:textId="77777777" w:rsidR="00B02187" w:rsidRPr="00B02187" w:rsidRDefault="00B02187" w:rsidP="00B02187">
      <w:pPr>
        <w:autoSpaceDE w:val="0"/>
        <w:autoSpaceDN w:val="0"/>
        <w:adjustRightInd w:val="0"/>
        <w:spacing w:line="200" w:lineRule="exact"/>
        <w:rPr>
          <w:rFonts w:ascii="Arial" w:hAnsi="Arial" w:cs="Arial"/>
          <w:sz w:val="24"/>
          <w:szCs w:val="24"/>
        </w:rPr>
      </w:pPr>
    </w:p>
    <w:p w14:paraId="10A2E232" w14:textId="77777777" w:rsidR="00B02187" w:rsidRPr="00B02187" w:rsidRDefault="00B02187" w:rsidP="00B02187">
      <w:pPr>
        <w:autoSpaceDE w:val="0"/>
        <w:autoSpaceDN w:val="0"/>
        <w:adjustRightInd w:val="0"/>
        <w:spacing w:line="293" w:lineRule="exact"/>
        <w:rPr>
          <w:rFonts w:ascii="Arial" w:hAnsi="Arial" w:cs="Arial"/>
          <w:sz w:val="24"/>
          <w:szCs w:val="24"/>
        </w:rPr>
      </w:pPr>
    </w:p>
    <w:p w14:paraId="53CC5A06" w14:textId="77777777" w:rsidR="00B02187" w:rsidRPr="00B02187" w:rsidRDefault="00B02187" w:rsidP="00B02187">
      <w:pPr>
        <w:autoSpaceDE w:val="0"/>
        <w:autoSpaceDN w:val="0"/>
        <w:adjustRightInd w:val="0"/>
        <w:ind w:left="2000"/>
        <w:rPr>
          <w:rFonts w:ascii="Arial" w:hAnsi="Arial" w:cs="Arial"/>
          <w:sz w:val="24"/>
          <w:szCs w:val="24"/>
        </w:rPr>
      </w:pPr>
      <w:r w:rsidRPr="00B02187">
        <w:rPr>
          <w:rFonts w:ascii="Arial" w:hAnsi="Arial" w:cs="Arial"/>
          <w:sz w:val="20"/>
          <w:szCs w:val="20"/>
        </w:rPr>
        <w:t>pro zpracování nabídky k následující veřejné zakázce:</w:t>
      </w:r>
    </w:p>
    <w:p w14:paraId="61A68B6B" w14:textId="77777777" w:rsidR="00B02187" w:rsidRPr="00B02187" w:rsidRDefault="00B02187" w:rsidP="00B02187">
      <w:pPr>
        <w:autoSpaceDE w:val="0"/>
        <w:autoSpaceDN w:val="0"/>
        <w:adjustRightInd w:val="0"/>
        <w:spacing w:line="200" w:lineRule="exact"/>
        <w:rPr>
          <w:rFonts w:ascii="Arial" w:hAnsi="Arial" w:cs="Arial"/>
          <w:sz w:val="24"/>
          <w:szCs w:val="24"/>
        </w:rPr>
      </w:pPr>
    </w:p>
    <w:p w14:paraId="4D3F6FA5" w14:textId="77777777" w:rsidR="00B02187" w:rsidRPr="00B02187" w:rsidRDefault="00B02187" w:rsidP="00B02187">
      <w:pPr>
        <w:autoSpaceDE w:val="0"/>
        <w:autoSpaceDN w:val="0"/>
        <w:adjustRightInd w:val="0"/>
        <w:spacing w:line="200" w:lineRule="exact"/>
        <w:rPr>
          <w:rFonts w:ascii="Arial" w:hAnsi="Arial" w:cs="Arial"/>
          <w:sz w:val="24"/>
          <w:szCs w:val="24"/>
        </w:rPr>
      </w:pPr>
    </w:p>
    <w:p w14:paraId="15AAFCBD" w14:textId="77777777" w:rsidR="00B02187" w:rsidRPr="00B02187" w:rsidRDefault="00B02187" w:rsidP="00B02187">
      <w:pPr>
        <w:autoSpaceDE w:val="0"/>
        <w:autoSpaceDN w:val="0"/>
        <w:adjustRightInd w:val="0"/>
        <w:spacing w:line="200" w:lineRule="exact"/>
        <w:rPr>
          <w:rFonts w:ascii="Arial" w:hAnsi="Arial" w:cs="Arial"/>
          <w:sz w:val="24"/>
          <w:szCs w:val="24"/>
        </w:rPr>
      </w:pPr>
    </w:p>
    <w:p w14:paraId="5BAE926F" w14:textId="77777777" w:rsidR="00B02187" w:rsidRPr="00B02187" w:rsidRDefault="00B02187" w:rsidP="00B02187">
      <w:pPr>
        <w:autoSpaceDE w:val="0"/>
        <w:autoSpaceDN w:val="0"/>
        <w:adjustRightInd w:val="0"/>
        <w:spacing w:line="200" w:lineRule="exact"/>
        <w:rPr>
          <w:rFonts w:ascii="Arial" w:hAnsi="Arial" w:cs="Arial"/>
          <w:sz w:val="24"/>
          <w:szCs w:val="24"/>
        </w:rPr>
      </w:pPr>
    </w:p>
    <w:p w14:paraId="533499DE" w14:textId="77777777" w:rsidR="00B02187" w:rsidRPr="00B02187" w:rsidRDefault="00B02187" w:rsidP="00B02187">
      <w:pPr>
        <w:autoSpaceDE w:val="0"/>
        <w:autoSpaceDN w:val="0"/>
        <w:adjustRightInd w:val="0"/>
        <w:spacing w:line="200" w:lineRule="exact"/>
        <w:rPr>
          <w:rFonts w:ascii="Arial" w:hAnsi="Arial" w:cs="Arial"/>
          <w:sz w:val="24"/>
          <w:szCs w:val="24"/>
        </w:rPr>
      </w:pPr>
    </w:p>
    <w:p w14:paraId="23FFC8EB" w14:textId="77777777" w:rsidR="00B02187" w:rsidRPr="00B02187" w:rsidRDefault="00B02187" w:rsidP="00B02187">
      <w:pPr>
        <w:autoSpaceDE w:val="0"/>
        <w:autoSpaceDN w:val="0"/>
        <w:adjustRightInd w:val="0"/>
        <w:spacing w:line="379" w:lineRule="exact"/>
        <w:rPr>
          <w:rFonts w:ascii="Arial" w:hAnsi="Arial" w:cs="Arial"/>
          <w:sz w:val="24"/>
          <w:szCs w:val="24"/>
        </w:rPr>
      </w:pPr>
    </w:p>
    <w:p w14:paraId="346BDB1D" w14:textId="3E21951D" w:rsidR="002B5AED" w:rsidRPr="002B5AED" w:rsidRDefault="00B02187" w:rsidP="002B5AED">
      <w:pPr>
        <w:ind w:left="3402" w:hanging="3402"/>
        <w:jc w:val="both"/>
        <w:rPr>
          <w:rFonts w:ascii="Arial" w:hAnsi="Arial" w:cs="Arial"/>
          <w:b/>
          <w:bCs/>
          <w:sz w:val="20"/>
          <w:szCs w:val="20"/>
        </w:rPr>
      </w:pPr>
      <w:r w:rsidRPr="00B02187">
        <w:rPr>
          <w:rFonts w:ascii="Arial" w:hAnsi="Arial" w:cs="Arial"/>
          <w:b/>
          <w:bCs/>
          <w:sz w:val="20"/>
          <w:szCs w:val="20"/>
        </w:rPr>
        <w:t>Název veřejné zakázky:</w:t>
      </w:r>
      <w:r w:rsidRPr="00B02187">
        <w:rPr>
          <w:rFonts w:ascii="Arial" w:hAnsi="Arial" w:cs="Arial"/>
          <w:sz w:val="24"/>
          <w:szCs w:val="24"/>
        </w:rPr>
        <w:tab/>
      </w:r>
      <w:bookmarkStart w:id="0" w:name="_Hlk72141549"/>
      <w:r w:rsidR="002B5AED" w:rsidRPr="00AB21B2">
        <w:rPr>
          <w:rFonts w:ascii="Arial" w:hAnsi="Arial" w:cs="Arial"/>
          <w:b/>
          <w:sz w:val="20"/>
          <w:szCs w:val="20"/>
        </w:rPr>
        <w:t>Kasárna Jičín, výstavba dopravní a technické infrastruktury a veřejných prostranství</w:t>
      </w:r>
      <w:bookmarkEnd w:id="0"/>
    </w:p>
    <w:p w14:paraId="6F090FBF" w14:textId="77777777" w:rsidR="00B02187" w:rsidRPr="00B02187" w:rsidRDefault="00B02187" w:rsidP="00B02187">
      <w:pPr>
        <w:autoSpaceDE w:val="0"/>
        <w:autoSpaceDN w:val="0"/>
        <w:adjustRightInd w:val="0"/>
        <w:spacing w:line="159" w:lineRule="exact"/>
        <w:rPr>
          <w:rFonts w:ascii="Arial" w:hAnsi="Arial" w:cs="Arial"/>
          <w:sz w:val="24"/>
          <w:szCs w:val="24"/>
        </w:rPr>
      </w:pPr>
    </w:p>
    <w:p w14:paraId="49ADFF08" w14:textId="1FC69D69" w:rsidR="00B02187" w:rsidRPr="00B02187" w:rsidRDefault="00B02187" w:rsidP="00B02187">
      <w:pPr>
        <w:tabs>
          <w:tab w:val="left" w:pos="3402"/>
        </w:tabs>
        <w:autoSpaceDE w:val="0"/>
        <w:autoSpaceDN w:val="0"/>
        <w:adjustRightInd w:val="0"/>
        <w:rPr>
          <w:rFonts w:ascii="Arial" w:hAnsi="Arial" w:cs="Arial"/>
          <w:sz w:val="24"/>
          <w:szCs w:val="24"/>
        </w:rPr>
      </w:pPr>
      <w:r w:rsidRPr="00B02187">
        <w:rPr>
          <w:rFonts w:ascii="Arial" w:hAnsi="Arial" w:cs="Arial"/>
          <w:b/>
          <w:bCs/>
          <w:sz w:val="20"/>
          <w:szCs w:val="20"/>
        </w:rPr>
        <w:t>Druh zadávacího řízení:</w:t>
      </w:r>
      <w:r w:rsidRPr="00B02187">
        <w:rPr>
          <w:rFonts w:ascii="Arial" w:hAnsi="Arial" w:cs="Arial"/>
          <w:sz w:val="24"/>
          <w:szCs w:val="24"/>
        </w:rPr>
        <w:tab/>
      </w:r>
      <w:r>
        <w:rPr>
          <w:rFonts w:ascii="Arial" w:hAnsi="Arial" w:cs="Arial"/>
          <w:sz w:val="20"/>
          <w:szCs w:val="20"/>
        </w:rPr>
        <w:t>o</w:t>
      </w:r>
      <w:r w:rsidRPr="00B02187">
        <w:rPr>
          <w:rFonts w:ascii="Arial" w:hAnsi="Arial" w:cs="Arial"/>
          <w:sz w:val="20"/>
          <w:szCs w:val="20"/>
        </w:rPr>
        <w:t>tevřené řízení (ZZVZ)</w:t>
      </w:r>
    </w:p>
    <w:p w14:paraId="331DBE6F" w14:textId="77777777" w:rsidR="00B02187" w:rsidRPr="00B02187" w:rsidRDefault="00B02187" w:rsidP="00B02187">
      <w:pPr>
        <w:autoSpaceDE w:val="0"/>
        <w:autoSpaceDN w:val="0"/>
        <w:adjustRightInd w:val="0"/>
        <w:spacing w:line="159" w:lineRule="exact"/>
        <w:rPr>
          <w:rFonts w:ascii="Arial" w:hAnsi="Arial" w:cs="Arial"/>
          <w:sz w:val="24"/>
          <w:szCs w:val="24"/>
        </w:rPr>
      </w:pPr>
    </w:p>
    <w:p w14:paraId="171F6AB7" w14:textId="77777777" w:rsidR="00B02187" w:rsidRPr="00B02187" w:rsidRDefault="00B02187" w:rsidP="00B02187">
      <w:pPr>
        <w:tabs>
          <w:tab w:val="left" w:pos="3402"/>
        </w:tabs>
        <w:autoSpaceDE w:val="0"/>
        <w:autoSpaceDN w:val="0"/>
        <w:adjustRightInd w:val="0"/>
        <w:rPr>
          <w:rFonts w:ascii="Arial" w:hAnsi="Arial" w:cs="Arial"/>
          <w:sz w:val="24"/>
          <w:szCs w:val="24"/>
        </w:rPr>
      </w:pPr>
      <w:r w:rsidRPr="00B02187">
        <w:rPr>
          <w:rFonts w:ascii="Arial" w:hAnsi="Arial" w:cs="Arial"/>
          <w:b/>
          <w:bCs/>
          <w:sz w:val="20"/>
          <w:szCs w:val="20"/>
        </w:rPr>
        <w:t>Režim:</w:t>
      </w:r>
      <w:r w:rsidRPr="00B02187">
        <w:rPr>
          <w:rFonts w:ascii="Arial" w:hAnsi="Arial" w:cs="Arial"/>
          <w:sz w:val="24"/>
          <w:szCs w:val="24"/>
        </w:rPr>
        <w:tab/>
      </w:r>
      <w:r w:rsidRPr="00B02187">
        <w:rPr>
          <w:rFonts w:ascii="Arial" w:hAnsi="Arial" w:cs="Arial"/>
          <w:sz w:val="20"/>
          <w:szCs w:val="20"/>
        </w:rPr>
        <w:t>nadlimitní</w:t>
      </w:r>
    </w:p>
    <w:p w14:paraId="2B4D9F69" w14:textId="77777777" w:rsidR="00B02187" w:rsidRPr="00B02187" w:rsidRDefault="00B02187" w:rsidP="00B02187">
      <w:pPr>
        <w:autoSpaceDE w:val="0"/>
        <w:autoSpaceDN w:val="0"/>
        <w:adjustRightInd w:val="0"/>
        <w:spacing w:line="159" w:lineRule="exact"/>
        <w:rPr>
          <w:rFonts w:ascii="Arial" w:hAnsi="Arial" w:cs="Arial"/>
          <w:sz w:val="24"/>
          <w:szCs w:val="24"/>
        </w:rPr>
      </w:pPr>
    </w:p>
    <w:p w14:paraId="5BE94A12" w14:textId="77777777" w:rsidR="00B02187" w:rsidRPr="00B02187" w:rsidRDefault="00B02187" w:rsidP="00B02187">
      <w:pPr>
        <w:tabs>
          <w:tab w:val="left" w:pos="3402"/>
        </w:tabs>
        <w:autoSpaceDE w:val="0"/>
        <w:autoSpaceDN w:val="0"/>
        <w:adjustRightInd w:val="0"/>
        <w:rPr>
          <w:rFonts w:ascii="Arial" w:hAnsi="Arial" w:cs="Arial"/>
          <w:sz w:val="24"/>
          <w:szCs w:val="24"/>
        </w:rPr>
      </w:pPr>
      <w:r w:rsidRPr="00B02187">
        <w:rPr>
          <w:rFonts w:ascii="Arial" w:hAnsi="Arial" w:cs="Arial"/>
          <w:b/>
          <w:bCs/>
          <w:sz w:val="20"/>
          <w:szCs w:val="20"/>
        </w:rPr>
        <w:t>Druh veřejné zakázky:</w:t>
      </w:r>
      <w:r w:rsidRPr="00B02187">
        <w:rPr>
          <w:rFonts w:ascii="Arial" w:hAnsi="Arial" w:cs="Arial"/>
          <w:sz w:val="24"/>
          <w:szCs w:val="24"/>
        </w:rPr>
        <w:tab/>
      </w:r>
      <w:r w:rsidRPr="00B02187">
        <w:rPr>
          <w:rFonts w:ascii="Arial" w:hAnsi="Arial" w:cs="Arial"/>
          <w:sz w:val="20"/>
          <w:szCs w:val="20"/>
        </w:rPr>
        <w:t>stavební práce</w:t>
      </w:r>
    </w:p>
    <w:p w14:paraId="1FCB86F5" w14:textId="77777777" w:rsidR="00B02187" w:rsidRPr="00B02187" w:rsidRDefault="00B02187" w:rsidP="00B02187">
      <w:pPr>
        <w:autoSpaceDE w:val="0"/>
        <w:autoSpaceDN w:val="0"/>
        <w:adjustRightInd w:val="0"/>
        <w:spacing w:line="159" w:lineRule="exact"/>
        <w:rPr>
          <w:rFonts w:ascii="Arial" w:hAnsi="Arial" w:cs="Arial"/>
          <w:sz w:val="24"/>
          <w:szCs w:val="24"/>
        </w:rPr>
      </w:pPr>
    </w:p>
    <w:p w14:paraId="5E05267D" w14:textId="28F075D4" w:rsidR="00B02187" w:rsidRPr="00B02187" w:rsidRDefault="00B02187" w:rsidP="00B02187">
      <w:pPr>
        <w:tabs>
          <w:tab w:val="left" w:pos="3402"/>
        </w:tabs>
        <w:autoSpaceDE w:val="0"/>
        <w:autoSpaceDN w:val="0"/>
        <w:adjustRightInd w:val="0"/>
        <w:rPr>
          <w:rFonts w:ascii="Arial" w:hAnsi="Arial" w:cs="Arial"/>
          <w:sz w:val="24"/>
          <w:szCs w:val="24"/>
        </w:rPr>
        <w:sectPr w:rsidR="00B02187" w:rsidRPr="00B02187" w:rsidSect="00B02187">
          <w:headerReference w:type="first" r:id="rId7"/>
          <w:pgSz w:w="11900" w:h="16838"/>
          <w:pgMar w:top="1440" w:right="1420" w:bottom="1440" w:left="1460" w:header="708" w:footer="708" w:gutter="0"/>
          <w:cols w:space="708" w:equalWidth="0">
            <w:col w:w="9020"/>
          </w:cols>
          <w:noEndnote/>
          <w:titlePg/>
          <w:docGrid w:linePitch="299"/>
        </w:sectPr>
      </w:pPr>
      <w:r w:rsidRPr="00B02187">
        <w:rPr>
          <w:rFonts w:ascii="Arial" w:hAnsi="Arial" w:cs="Arial"/>
          <w:b/>
          <w:bCs/>
          <w:sz w:val="20"/>
          <w:szCs w:val="20"/>
        </w:rPr>
        <w:t>Zadavatel</w:t>
      </w:r>
      <w:r w:rsidR="00B953C6">
        <w:rPr>
          <w:rFonts w:ascii="Arial" w:hAnsi="Arial" w:cs="Arial"/>
          <w:b/>
          <w:bCs/>
          <w:sz w:val="20"/>
          <w:szCs w:val="20"/>
        </w:rPr>
        <w:t>é</w:t>
      </w:r>
      <w:r w:rsidRPr="00B02187">
        <w:rPr>
          <w:rFonts w:ascii="Arial" w:hAnsi="Arial" w:cs="Arial"/>
          <w:b/>
          <w:bCs/>
          <w:sz w:val="20"/>
          <w:szCs w:val="20"/>
        </w:rPr>
        <w:t>:</w:t>
      </w:r>
      <w:r w:rsidRPr="00B02187">
        <w:rPr>
          <w:rFonts w:ascii="Arial" w:hAnsi="Arial" w:cs="Arial"/>
          <w:sz w:val="24"/>
          <w:szCs w:val="24"/>
        </w:rPr>
        <w:tab/>
      </w:r>
      <w:r w:rsidRPr="00B02187">
        <w:rPr>
          <w:rFonts w:ascii="Arial" w:hAnsi="Arial" w:cs="Arial"/>
          <w:sz w:val="20"/>
          <w:szCs w:val="20"/>
        </w:rPr>
        <w:t>město Jičín</w:t>
      </w:r>
      <w:r w:rsidR="008C3250">
        <w:rPr>
          <w:rFonts w:ascii="Arial" w:hAnsi="Arial" w:cs="Arial"/>
          <w:sz w:val="20"/>
          <w:szCs w:val="20"/>
        </w:rPr>
        <w:t xml:space="preserve"> a Správa nemovitostí města Jičína a.s.</w:t>
      </w:r>
    </w:p>
    <w:p w14:paraId="06A2802D" w14:textId="77777777" w:rsidR="00B02187" w:rsidRPr="00B02187" w:rsidRDefault="00B02187" w:rsidP="00B02187">
      <w:pPr>
        <w:widowControl/>
        <w:suppressAutoHyphens/>
        <w:rPr>
          <w:rFonts w:ascii="Arial" w:eastAsia="Times New Roman" w:hAnsi="Arial" w:cs="Arial"/>
          <w:b/>
          <w:sz w:val="24"/>
          <w:szCs w:val="24"/>
          <w:lang w:eastAsia="ar-SA"/>
        </w:rPr>
      </w:pPr>
      <w:bookmarkStart w:id="1" w:name="page3"/>
      <w:bookmarkEnd w:id="1"/>
    </w:p>
    <w:p w14:paraId="231BEE01" w14:textId="77777777" w:rsidR="00B02187" w:rsidRPr="00B02187" w:rsidRDefault="00B02187" w:rsidP="00B02187">
      <w:pPr>
        <w:widowControl/>
        <w:suppressAutoHyphens/>
        <w:ind w:left="-25"/>
        <w:jc w:val="center"/>
        <w:rPr>
          <w:rFonts w:ascii="Arial" w:eastAsia="Times New Roman" w:hAnsi="Arial" w:cs="Arial"/>
          <w:b/>
          <w:sz w:val="24"/>
          <w:szCs w:val="24"/>
          <w:lang w:eastAsia="ar-SA"/>
        </w:rPr>
      </w:pPr>
      <w:r w:rsidRPr="00B02187">
        <w:rPr>
          <w:rFonts w:ascii="Arial" w:eastAsia="Times New Roman" w:hAnsi="Arial" w:cs="Arial"/>
          <w:b/>
          <w:sz w:val="24"/>
          <w:szCs w:val="24"/>
          <w:lang w:eastAsia="ar-SA"/>
        </w:rPr>
        <w:t>ZADÁVACÍ DOKUMENTACE</w:t>
      </w:r>
    </w:p>
    <w:p w14:paraId="018663ED"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p>
    <w:p w14:paraId="1BB41A1F" w14:textId="77777777" w:rsidR="00B02187" w:rsidRPr="00B02187" w:rsidRDefault="00B02187" w:rsidP="00B02187">
      <w:pPr>
        <w:widowControl/>
        <w:suppressAutoHyphens/>
        <w:ind w:left="-25"/>
        <w:jc w:val="center"/>
        <w:rPr>
          <w:rFonts w:ascii="Arial" w:eastAsia="Times New Roman" w:hAnsi="Arial" w:cs="Arial"/>
          <w:sz w:val="20"/>
          <w:szCs w:val="20"/>
          <w:lang w:eastAsia="ar-SA"/>
        </w:rPr>
      </w:pPr>
      <w:r w:rsidRPr="00B02187">
        <w:rPr>
          <w:rFonts w:ascii="Arial" w:eastAsia="Times New Roman" w:hAnsi="Arial" w:cs="Arial"/>
          <w:sz w:val="20"/>
          <w:szCs w:val="20"/>
          <w:lang w:eastAsia="ar-SA"/>
        </w:rPr>
        <w:t>pro zpracování nabídky k veřejné zakázce dle zákona č. 134/2016 Sb., o zadávání veřejných zakázek, ve znění pozdějších předpisů, (dále jen „zákon“)</w:t>
      </w:r>
    </w:p>
    <w:p w14:paraId="675AD261"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p>
    <w:p w14:paraId="2245C4A5"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p>
    <w:p w14:paraId="6995B13A"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p>
    <w:p w14:paraId="2EBCDC42"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p>
    <w:tbl>
      <w:tblPr>
        <w:tblW w:w="9386" w:type="dxa"/>
        <w:tblInd w:w="97" w:type="dxa"/>
        <w:tblLayout w:type="fixed"/>
        <w:tblCellMar>
          <w:left w:w="0" w:type="dxa"/>
          <w:right w:w="0" w:type="dxa"/>
        </w:tblCellMar>
        <w:tblLook w:val="01E0" w:firstRow="1" w:lastRow="1" w:firstColumn="1" w:lastColumn="1" w:noHBand="0" w:noVBand="0"/>
      </w:tblPr>
      <w:tblGrid>
        <w:gridCol w:w="3887"/>
        <w:gridCol w:w="5499"/>
      </w:tblGrid>
      <w:tr w:rsidR="00B02187" w:rsidRPr="00B02187" w14:paraId="57156D05" w14:textId="77777777" w:rsidTr="00EE7440">
        <w:trPr>
          <w:trHeight w:hRule="exact" w:val="132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1E5A8FD1"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p>
          <w:p w14:paraId="134C157A"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p>
          <w:p w14:paraId="68E0A6E9"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Název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0D701E53" w14:textId="77777777" w:rsidR="00B02187" w:rsidRPr="00B02187" w:rsidRDefault="00B02187" w:rsidP="00EE7440">
            <w:pPr>
              <w:widowControl/>
              <w:suppressAutoHyphens/>
              <w:ind w:left="14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w:t>
            </w:r>
          </w:p>
          <w:p w14:paraId="21481C4A" w14:textId="77777777" w:rsidR="00B02187" w:rsidRPr="00B02187" w:rsidRDefault="00B02187" w:rsidP="00EE7440">
            <w:pPr>
              <w:widowControl/>
              <w:suppressAutoHyphens/>
              <w:ind w:left="142" w:right="142" w:hanging="25"/>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w:t>
            </w:r>
          </w:p>
          <w:p w14:paraId="7508363B" w14:textId="2E6AD3FC" w:rsidR="00B02187" w:rsidRPr="00AB21B2" w:rsidRDefault="002B5AED" w:rsidP="00EE7440">
            <w:pPr>
              <w:widowControl/>
              <w:suppressAutoHyphens/>
              <w:ind w:left="142" w:right="142" w:hanging="25"/>
              <w:jc w:val="both"/>
              <w:rPr>
                <w:rFonts w:ascii="Arial" w:eastAsia="Times New Roman" w:hAnsi="Arial" w:cs="Arial"/>
                <w:b/>
                <w:sz w:val="20"/>
                <w:szCs w:val="20"/>
                <w:lang w:eastAsia="ar-SA"/>
              </w:rPr>
            </w:pPr>
            <w:r w:rsidRPr="00AB21B2">
              <w:rPr>
                <w:rFonts w:ascii="Arial" w:hAnsi="Arial" w:cs="Arial"/>
                <w:b/>
                <w:sz w:val="20"/>
                <w:szCs w:val="20"/>
              </w:rPr>
              <w:t>Kasárna Jičín, výstavba dopravní a technické infrastruktury a veřejných prostranství</w:t>
            </w:r>
            <w:r w:rsidRPr="00AB21B2">
              <w:rPr>
                <w:rFonts w:ascii="Arial" w:eastAsia="Times New Roman" w:hAnsi="Arial" w:cs="Arial"/>
                <w:b/>
                <w:sz w:val="20"/>
                <w:szCs w:val="20"/>
                <w:lang w:eastAsia="ar-SA"/>
              </w:rPr>
              <w:t xml:space="preserve"> </w:t>
            </w:r>
          </w:p>
        </w:tc>
      </w:tr>
      <w:tr w:rsidR="00B02187" w:rsidRPr="00B02187" w14:paraId="6D073664" w14:textId="77777777" w:rsidTr="00EE7440">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6C042EC2"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p>
          <w:p w14:paraId="7782AF6D"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Druh zadávacího řízení:</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6B90D89D" w14:textId="77777777" w:rsidR="00B02187" w:rsidRPr="00B02187" w:rsidRDefault="00B02187" w:rsidP="00EE7440">
            <w:pPr>
              <w:widowControl/>
              <w:suppressAutoHyphens/>
              <w:ind w:left="14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w:t>
            </w:r>
          </w:p>
          <w:p w14:paraId="2ED2EE28" w14:textId="77777777" w:rsidR="00B02187" w:rsidRPr="00B02187" w:rsidRDefault="00B02187" w:rsidP="00EE7440">
            <w:pPr>
              <w:widowControl/>
              <w:suppressAutoHyphens/>
              <w:ind w:left="14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otevřené řízení (ZZVZ)</w:t>
            </w:r>
          </w:p>
        </w:tc>
      </w:tr>
      <w:tr w:rsidR="00B02187" w:rsidRPr="00B02187" w14:paraId="1504454D" w14:textId="77777777" w:rsidTr="00EE7440">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48BE8D91"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p>
          <w:p w14:paraId="5149DB9A"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Druh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197A7A50" w14:textId="77777777" w:rsidR="00B02187" w:rsidRPr="00B02187" w:rsidRDefault="00B02187" w:rsidP="00EE7440">
            <w:pPr>
              <w:widowControl/>
              <w:suppressAutoHyphens/>
              <w:ind w:left="142"/>
              <w:jc w:val="both"/>
              <w:rPr>
                <w:rFonts w:ascii="Arial" w:eastAsia="Times New Roman" w:hAnsi="Arial" w:cs="Arial"/>
                <w:sz w:val="20"/>
                <w:szCs w:val="20"/>
                <w:lang w:eastAsia="ar-SA"/>
              </w:rPr>
            </w:pPr>
          </w:p>
          <w:p w14:paraId="0AB320F6" w14:textId="77777777" w:rsidR="00B02187" w:rsidRPr="00B02187" w:rsidRDefault="00B02187" w:rsidP="00EE7440">
            <w:pPr>
              <w:widowControl/>
              <w:suppressAutoHyphens/>
              <w:ind w:left="14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stavební práce</w:t>
            </w:r>
          </w:p>
        </w:tc>
      </w:tr>
      <w:tr w:rsidR="00B02187" w:rsidRPr="00B02187" w14:paraId="25F9266F" w14:textId="77777777" w:rsidTr="00EE7440">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5FE35CD5"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p>
          <w:p w14:paraId="306D4A9F"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Režim veřejné zakázky:</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6BD4772C" w14:textId="77777777" w:rsidR="00B02187" w:rsidRPr="00B02187" w:rsidRDefault="00B02187" w:rsidP="00EE7440">
            <w:pPr>
              <w:widowControl/>
              <w:suppressAutoHyphens/>
              <w:ind w:left="142"/>
              <w:jc w:val="both"/>
              <w:rPr>
                <w:rFonts w:ascii="Arial" w:eastAsia="Times New Roman" w:hAnsi="Arial" w:cs="Arial"/>
                <w:sz w:val="20"/>
                <w:szCs w:val="20"/>
                <w:lang w:eastAsia="ar-SA"/>
              </w:rPr>
            </w:pPr>
          </w:p>
          <w:p w14:paraId="50ECC2C7" w14:textId="77777777" w:rsidR="00B02187" w:rsidRPr="00B02187" w:rsidRDefault="00B02187" w:rsidP="00EE7440">
            <w:pPr>
              <w:widowControl/>
              <w:suppressAutoHyphens/>
              <w:ind w:left="14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nadlimitní</w:t>
            </w:r>
          </w:p>
        </w:tc>
      </w:tr>
      <w:tr w:rsidR="00B02187" w:rsidRPr="00B02187" w14:paraId="2BBA461C" w14:textId="77777777" w:rsidTr="00EE7440">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62443781"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p>
          <w:p w14:paraId="6E123F21"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Zadavatel:</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4D0CCB13" w14:textId="77777777" w:rsidR="00B02187" w:rsidRPr="00B02187" w:rsidRDefault="00B02187" w:rsidP="00EE7440">
            <w:pPr>
              <w:widowControl/>
              <w:suppressAutoHyphens/>
              <w:ind w:left="142"/>
              <w:jc w:val="both"/>
              <w:rPr>
                <w:rFonts w:ascii="Arial" w:eastAsia="Times New Roman" w:hAnsi="Arial" w:cs="Arial"/>
                <w:sz w:val="20"/>
                <w:szCs w:val="20"/>
                <w:lang w:eastAsia="ar-SA"/>
              </w:rPr>
            </w:pPr>
          </w:p>
          <w:p w14:paraId="7ED77BEE" w14:textId="77777777" w:rsidR="00B02187" w:rsidRPr="00B02187" w:rsidRDefault="00B02187" w:rsidP="00EE7440">
            <w:pPr>
              <w:widowControl/>
              <w:suppressAutoHyphens/>
              <w:ind w:left="14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město Jičín</w:t>
            </w:r>
          </w:p>
        </w:tc>
      </w:tr>
      <w:tr w:rsidR="00B02187" w:rsidRPr="00B02187" w14:paraId="0B45478C" w14:textId="77777777" w:rsidTr="00EE7440">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24206256"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p>
          <w:p w14:paraId="09693FA2"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sídlo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25BADAC8" w14:textId="77777777" w:rsidR="00B02187" w:rsidRPr="00B02187" w:rsidRDefault="00B02187" w:rsidP="00EE7440">
            <w:pPr>
              <w:widowControl/>
              <w:suppressAutoHyphens/>
              <w:ind w:left="142"/>
              <w:jc w:val="both"/>
              <w:rPr>
                <w:rFonts w:ascii="Arial" w:eastAsia="Times New Roman" w:hAnsi="Arial" w:cs="Arial"/>
                <w:sz w:val="20"/>
                <w:szCs w:val="20"/>
                <w:lang w:eastAsia="ar-SA"/>
              </w:rPr>
            </w:pPr>
          </w:p>
          <w:p w14:paraId="0C67F597" w14:textId="77777777" w:rsidR="00B02187" w:rsidRPr="00B02187" w:rsidRDefault="00B02187" w:rsidP="00EE7440">
            <w:pPr>
              <w:widowControl/>
              <w:suppressAutoHyphens/>
              <w:ind w:left="14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Žižkovo náměstí 18, Valdické Předměstí, 506 01 Jičín </w:t>
            </w:r>
          </w:p>
        </w:tc>
      </w:tr>
      <w:tr w:rsidR="00B02187" w:rsidRPr="00B02187" w14:paraId="30C593AC" w14:textId="77777777" w:rsidTr="00EE7440">
        <w:trPr>
          <w:trHeight w:hRule="exact" w:val="600"/>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7BD68758"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p>
          <w:p w14:paraId="701331BA" w14:textId="249ED104" w:rsidR="00B02187" w:rsidRPr="00B02187" w:rsidRDefault="00B02187" w:rsidP="00EE7440">
            <w:pPr>
              <w:widowControl/>
              <w:suppressAutoHyphens/>
              <w:ind w:left="17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IČ:</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2B67A907" w14:textId="77777777" w:rsidR="00B02187" w:rsidRPr="00B02187" w:rsidRDefault="00B02187" w:rsidP="00EE7440">
            <w:pPr>
              <w:widowControl/>
              <w:suppressAutoHyphens/>
              <w:ind w:left="142"/>
              <w:jc w:val="both"/>
              <w:rPr>
                <w:rFonts w:ascii="Arial" w:eastAsia="Times New Roman" w:hAnsi="Arial" w:cs="Arial"/>
                <w:sz w:val="20"/>
                <w:szCs w:val="20"/>
                <w:lang w:eastAsia="ar-SA"/>
              </w:rPr>
            </w:pPr>
          </w:p>
          <w:p w14:paraId="42CC4025" w14:textId="77777777" w:rsidR="00B02187" w:rsidRPr="00B02187" w:rsidRDefault="00B02187" w:rsidP="00EE7440">
            <w:pPr>
              <w:widowControl/>
              <w:suppressAutoHyphens/>
              <w:ind w:left="14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00271632</w:t>
            </w:r>
          </w:p>
        </w:tc>
      </w:tr>
      <w:tr w:rsidR="00B02187" w:rsidRPr="00B02187" w14:paraId="52C76DA6" w14:textId="77777777" w:rsidTr="00EE7440">
        <w:trPr>
          <w:trHeight w:hRule="exact" w:val="874"/>
        </w:trPr>
        <w:tc>
          <w:tcPr>
            <w:tcW w:w="3887" w:type="dxa"/>
            <w:tcBorders>
              <w:top w:val="single" w:sz="12" w:space="0" w:color="FFFFFF"/>
              <w:left w:val="single" w:sz="12" w:space="0" w:color="FFFFFF"/>
              <w:bottom w:val="single" w:sz="12" w:space="0" w:color="FFFFFF"/>
              <w:right w:val="single" w:sz="12" w:space="0" w:color="FFFFFF"/>
            </w:tcBorders>
            <w:shd w:val="clear" w:color="auto" w:fill="FFFF99"/>
          </w:tcPr>
          <w:p w14:paraId="26BF0B39"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p>
          <w:p w14:paraId="0A1E461A"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Osoba oprávněná jednat za zadavatele:</w:t>
            </w:r>
          </w:p>
        </w:tc>
        <w:tc>
          <w:tcPr>
            <w:tcW w:w="5499" w:type="dxa"/>
            <w:tcBorders>
              <w:top w:val="single" w:sz="12" w:space="0" w:color="FFFFFF"/>
              <w:left w:val="single" w:sz="12" w:space="0" w:color="FFFFFF"/>
              <w:bottom w:val="single" w:sz="12" w:space="0" w:color="FFFFFF"/>
              <w:right w:val="single" w:sz="12" w:space="0" w:color="FFFFFF"/>
            </w:tcBorders>
            <w:shd w:val="clear" w:color="auto" w:fill="FFFF99"/>
          </w:tcPr>
          <w:p w14:paraId="4674165B" w14:textId="77777777" w:rsidR="00B02187" w:rsidRPr="00B02187" w:rsidRDefault="00B02187" w:rsidP="00EE7440">
            <w:pPr>
              <w:widowControl/>
              <w:suppressAutoHyphens/>
              <w:ind w:left="142"/>
              <w:jc w:val="both"/>
              <w:rPr>
                <w:rFonts w:ascii="Arial" w:eastAsia="Times New Roman" w:hAnsi="Arial" w:cs="Arial"/>
                <w:sz w:val="20"/>
                <w:szCs w:val="20"/>
                <w:lang w:eastAsia="ar-SA"/>
              </w:rPr>
            </w:pPr>
          </w:p>
          <w:p w14:paraId="6E8A82C3" w14:textId="77777777" w:rsidR="00B02187" w:rsidRPr="00B02187" w:rsidRDefault="00B02187" w:rsidP="00EE7440">
            <w:pPr>
              <w:widowControl/>
              <w:suppressAutoHyphens/>
              <w:ind w:left="14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JUDr. Jan Malý, starosta města</w:t>
            </w:r>
          </w:p>
        </w:tc>
      </w:tr>
    </w:tbl>
    <w:p w14:paraId="47C6480E"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p>
    <w:p w14:paraId="1CC71742"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p>
    <w:p w14:paraId="1CD3EE1C" w14:textId="77777777" w:rsidR="00B02187" w:rsidRPr="00B02187" w:rsidRDefault="00B02187" w:rsidP="00B02187">
      <w:pPr>
        <w:widowControl/>
        <w:suppressAutoHyphens/>
        <w:jc w:val="both"/>
        <w:rPr>
          <w:rFonts w:ascii="Arial" w:eastAsia="Times New Roman" w:hAnsi="Arial" w:cs="Arial"/>
          <w:sz w:val="20"/>
          <w:szCs w:val="20"/>
          <w:lang w:eastAsia="ar-SA"/>
        </w:rPr>
      </w:pPr>
    </w:p>
    <w:tbl>
      <w:tblPr>
        <w:tblW w:w="0" w:type="auto"/>
        <w:tblInd w:w="97" w:type="dxa"/>
        <w:tblLayout w:type="fixed"/>
        <w:tblCellMar>
          <w:left w:w="0" w:type="dxa"/>
          <w:right w:w="0" w:type="dxa"/>
        </w:tblCellMar>
        <w:tblLook w:val="01E0" w:firstRow="1" w:lastRow="1" w:firstColumn="1" w:lastColumn="1" w:noHBand="0" w:noVBand="0"/>
      </w:tblPr>
      <w:tblGrid>
        <w:gridCol w:w="3442"/>
        <w:gridCol w:w="5928"/>
      </w:tblGrid>
      <w:tr w:rsidR="00B02187" w:rsidRPr="00B02187" w14:paraId="6D68F8A9" w14:textId="77777777" w:rsidTr="00EE7440">
        <w:trPr>
          <w:trHeight w:hRule="exact" w:val="4413"/>
        </w:trPr>
        <w:tc>
          <w:tcPr>
            <w:tcW w:w="3442" w:type="dxa"/>
            <w:tcBorders>
              <w:top w:val="single" w:sz="12" w:space="0" w:color="FFFFFF"/>
              <w:left w:val="single" w:sz="12" w:space="0" w:color="FFFFFF"/>
              <w:bottom w:val="single" w:sz="12" w:space="0" w:color="FFFFFF"/>
              <w:right w:val="single" w:sz="12" w:space="0" w:color="FFFFFF"/>
            </w:tcBorders>
            <w:shd w:val="clear" w:color="auto" w:fill="FFFF99"/>
          </w:tcPr>
          <w:p w14:paraId="09626551" w14:textId="77777777" w:rsidR="00B02187" w:rsidRPr="00B02187" w:rsidRDefault="00B02187" w:rsidP="00EE7440">
            <w:pPr>
              <w:widowControl/>
              <w:suppressAutoHyphens/>
              <w:ind w:left="-25"/>
              <w:jc w:val="both"/>
              <w:rPr>
                <w:rFonts w:ascii="Arial" w:eastAsia="Times New Roman" w:hAnsi="Arial" w:cs="Arial"/>
                <w:sz w:val="20"/>
                <w:szCs w:val="20"/>
                <w:lang w:eastAsia="ar-SA"/>
              </w:rPr>
            </w:pPr>
          </w:p>
          <w:p w14:paraId="1ED5904C" w14:textId="77777777" w:rsidR="00B02187" w:rsidRPr="00B02187" w:rsidRDefault="00B02187" w:rsidP="00EE7440">
            <w:pPr>
              <w:widowControl/>
              <w:suppressAutoHyphens/>
              <w:ind w:left="-25"/>
              <w:jc w:val="both"/>
              <w:rPr>
                <w:rFonts w:ascii="Arial" w:eastAsia="Times New Roman" w:hAnsi="Arial" w:cs="Arial"/>
                <w:sz w:val="20"/>
                <w:szCs w:val="20"/>
                <w:lang w:eastAsia="ar-SA"/>
              </w:rPr>
            </w:pPr>
          </w:p>
          <w:p w14:paraId="020D6C1C" w14:textId="77777777" w:rsidR="00B02187" w:rsidRPr="00B02187" w:rsidRDefault="00B02187" w:rsidP="00EE7440">
            <w:pPr>
              <w:widowControl/>
              <w:suppressAutoHyphens/>
              <w:ind w:left="-25"/>
              <w:jc w:val="both"/>
              <w:rPr>
                <w:rFonts w:ascii="Arial" w:eastAsia="Times New Roman" w:hAnsi="Arial" w:cs="Arial"/>
                <w:sz w:val="20"/>
                <w:szCs w:val="20"/>
                <w:lang w:eastAsia="ar-SA"/>
              </w:rPr>
            </w:pPr>
          </w:p>
          <w:p w14:paraId="57F92000" w14:textId="77777777" w:rsidR="00B02187" w:rsidRPr="00B02187" w:rsidRDefault="00B02187" w:rsidP="00EE7440">
            <w:pPr>
              <w:widowControl/>
              <w:suppressAutoHyphens/>
              <w:ind w:left="-25"/>
              <w:jc w:val="both"/>
              <w:rPr>
                <w:rFonts w:ascii="Arial" w:eastAsia="Times New Roman" w:hAnsi="Arial" w:cs="Arial"/>
                <w:sz w:val="20"/>
                <w:szCs w:val="20"/>
                <w:lang w:eastAsia="ar-SA"/>
              </w:rPr>
            </w:pPr>
          </w:p>
          <w:p w14:paraId="0B4D71D4" w14:textId="77777777" w:rsidR="00B02187" w:rsidRPr="00B02187" w:rsidRDefault="00B02187" w:rsidP="00EE7440">
            <w:pPr>
              <w:widowControl/>
              <w:suppressAutoHyphens/>
              <w:ind w:left="-25"/>
              <w:jc w:val="both"/>
              <w:rPr>
                <w:rFonts w:ascii="Arial" w:eastAsia="Times New Roman" w:hAnsi="Arial" w:cs="Arial"/>
                <w:sz w:val="20"/>
                <w:szCs w:val="20"/>
                <w:lang w:eastAsia="ar-SA"/>
              </w:rPr>
            </w:pPr>
          </w:p>
          <w:p w14:paraId="3514839F" w14:textId="77777777" w:rsidR="00B02187" w:rsidRPr="00B02187" w:rsidRDefault="00B02187" w:rsidP="00EE7440">
            <w:pPr>
              <w:widowControl/>
              <w:suppressAutoHyphens/>
              <w:ind w:left="-25"/>
              <w:jc w:val="both"/>
              <w:rPr>
                <w:rFonts w:ascii="Arial" w:eastAsia="Times New Roman" w:hAnsi="Arial" w:cs="Arial"/>
                <w:sz w:val="20"/>
                <w:szCs w:val="20"/>
                <w:lang w:eastAsia="ar-SA"/>
              </w:rPr>
            </w:pPr>
          </w:p>
          <w:p w14:paraId="6F0A27AD" w14:textId="77777777" w:rsidR="00B02187" w:rsidRPr="00B02187" w:rsidRDefault="00B02187" w:rsidP="00EE7440">
            <w:pPr>
              <w:widowControl/>
              <w:suppressAutoHyphens/>
              <w:ind w:left="-25"/>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w:t>
            </w:r>
          </w:p>
          <w:p w14:paraId="73A10B89" w14:textId="77777777" w:rsidR="00B02187" w:rsidRPr="00B02187" w:rsidRDefault="00B02187" w:rsidP="00EE7440">
            <w:pPr>
              <w:widowControl/>
              <w:suppressAutoHyphens/>
              <w:ind w:left="-25"/>
              <w:jc w:val="both"/>
              <w:rPr>
                <w:rFonts w:ascii="Arial" w:eastAsia="Times New Roman" w:hAnsi="Arial" w:cs="Arial"/>
                <w:sz w:val="20"/>
                <w:szCs w:val="20"/>
                <w:lang w:eastAsia="ar-SA"/>
              </w:rPr>
            </w:pPr>
          </w:p>
          <w:p w14:paraId="044471FF" w14:textId="77777777" w:rsidR="00B02187" w:rsidRPr="00B02187" w:rsidRDefault="00B02187" w:rsidP="00EE7440">
            <w:pPr>
              <w:widowControl/>
              <w:suppressAutoHyphens/>
              <w:ind w:left="-25"/>
              <w:jc w:val="both"/>
              <w:rPr>
                <w:rFonts w:ascii="Arial" w:eastAsia="Times New Roman" w:hAnsi="Arial" w:cs="Arial"/>
                <w:sz w:val="20"/>
                <w:szCs w:val="20"/>
                <w:lang w:eastAsia="ar-SA"/>
              </w:rPr>
            </w:pPr>
          </w:p>
          <w:p w14:paraId="50D5F46A" w14:textId="77777777" w:rsidR="00B02187" w:rsidRPr="00B02187" w:rsidRDefault="00B02187" w:rsidP="00EE7440">
            <w:pPr>
              <w:widowControl/>
              <w:suppressAutoHyphens/>
              <w:ind w:left="17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Kontaktní osoby:</w:t>
            </w:r>
          </w:p>
        </w:tc>
        <w:tc>
          <w:tcPr>
            <w:tcW w:w="5928" w:type="dxa"/>
            <w:tcBorders>
              <w:top w:val="single" w:sz="12" w:space="0" w:color="FFFFFF"/>
              <w:left w:val="single" w:sz="12" w:space="0" w:color="FFFFFF"/>
              <w:bottom w:val="single" w:sz="12" w:space="0" w:color="FFFFFF"/>
              <w:right w:val="single" w:sz="12" w:space="0" w:color="FFFFFF"/>
            </w:tcBorders>
            <w:shd w:val="clear" w:color="auto" w:fill="FFFF99"/>
          </w:tcPr>
          <w:p w14:paraId="3B0E69DD" w14:textId="77777777" w:rsidR="00B02187" w:rsidRPr="00B02187" w:rsidRDefault="00B02187" w:rsidP="00EE7440">
            <w:pPr>
              <w:widowControl/>
              <w:suppressAutoHyphens/>
              <w:ind w:left="-25"/>
              <w:jc w:val="both"/>
              <w:rPr>
                <w:rFonts w:ascii="Arial" w:eastAsia="Times New Roman" w:hAnsi="Arial" w:cs="Arial"/>
                <w:sz w:val="20"/>
                <w:szCs w:val="20"/>
                <w:lang w:eastAsia="ar-SA"/>
              </w:rPr>
            </w:pPr>
          </w:p>
          <w:p w14:paraId="33001795" w14:textId="77777777" w:rsidR="00B02187" w:rsidRPr="00B02187" w:rsidRDefault="00B02187" w:rsidP="00EE7440">
            <w:pPr>
              <w:widowControl/>
              <w:suppressAutoHyphens/>
              <w:ind w:left="-25"/>
              <w:jc w:val="both"/>
              <w:rPr>
                <w:rFonts w:ascii="Arial" w:eastAsia="Times New Roman" w:hAnsi="Arial" w:cs="Arial"/>
                <w:sz w:val="20"/>
                <w:szCs w:val="20"/>
                <w:lang w:eastAsia="ar-SA"/>
              </w:rPr>
            </w:pPr>
          </w:p>
          <w:p w14:paraId="25956FDE" w14:textId="77777777" w:rsidR="00B02187" w:rsidRPr="00B02187" w:rsidRDefault="00B02187" w:rsidP="00EE7440">
            <w:pPr>
              <w:widowControl/>
              <w:suppressAutoHyphens/>
              <w:ind w:left="13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v záležitostech technických:</w:t>
            </w:r>
          </w:p>
          <w:p w14:paraId="70F16F16" w14:textId="77777777" w:rsidR="00B02187" w:rsidRPr="00B02187" w:rsidRDefault="00B02187" w:rsidP="00EE7440">
            <w:pPr>
              <w:widowControl/>
              <w:suppressAutoHyphens/>
              <w:ind w:left="132"/>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 xml:space="preserve"> Ing. Jakub Šmíd</w:t>
            </w:r>
          </w:p>
          <w:p w14:paraId="793F9E38" w14:textId="77777777" w:rsidR="00B02187" w:rsidRPr="00B02187" w:rsidRDefault="00B02187" w:rsidP="00EE7440">
            <w:pPr>
              <w:widowControl/>
              <w:suppressAutoHyphens/>
              <w:ind w:left="13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vedoucí odboru investiční výstavby a údržby města</w:t>
            </w:r>
          </w:p>
          <w:p w14:paraId="18A5B4AB" w14:textId="77777777" w:rsidR="00B02187" w:rsidRPr="00B02187" w:rsidRDefault="00B02187" w:rsidP="00EE7440">
            <w:pPr>
              <w:widowControl/>
              <w:suppressAutoHyphens/>
              <w:spacing w:before="120"/>
              <w:ind w:left="13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tel.:     +420 493 545 180</w:t>
            </w:r>
          </w:p>
          <w:p w14:paraId="2810D45F" w14:textId="77777777" w:rsidR="00B02187" w:rsidRPr="00B02187" w:rsidRDefault="00B02187" w:rsidP="00EE7440">
            <w:pPr>
              <w:widowControl/>
              <w:suppressAutoHyphens/>
              <w:ind w:left="13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 mobil: +420 733 617 305</w:t>
            </w:r>
          </w:p>
          <w:p w14:paraId="28B00898" w14:textId="77777777" w:rsidR="00B02187" w:rsidRPr="00B02187" w:rsidRDefault="00B02187" w:rsidP="00EE7440">
            <w:pPr>
              <w:widowControl/>
              <w:suppressAutoHyphens/>
              <w:spacing w:before="120"/>
              <w:ind w:left="13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e-mail:  </w:t>
            </w:r>
            <w:hyperlink r:id="rId8" w:history="1">
              <w:r w:rsidRPr="00B02187">
                <w:rPr>
                  <w:rStyle w:val="Hypertextovodkaz"/>
                  <w:rFonts w:ascii="Arial" w:hAnsi="Arial" w:cs="Arial"/>
                  <w:sz w:val="20"/>
                  <w:szCs w:val="20"/>
                  <w:lang w:eastAsia="ar-SA"/>
                </w:rPr>
                <w:t>smid@mujicin.cz</w:t>
              </w:r>
            </w:hyperlink>
          </w:p>
          <w:p w14:paraId="04467F05" w14:textId="77777777" w:rsidR="00B02187" w:rsidRPr="00B02187" w:rsidRDefault="00B02187" w:rsidP="00EE7440">
            <w:pPr>
              <w:widowControl/>
              <w:suppressAutoHyphens/>
              <w:jc w:val="both"/>
              <w:rPr>
                <w:rFonts w:ascii="Arial" w:eastAsia="Times New Roman" w:hAnsi="Arial" w:cs="Arial"/>
                <w:sz w:val="20"/>
                <w:szCs w:val="20"/>
                <w:lang w:eastAsia="ar-SA"/>
              </w:rPr>
            </w:pPr>
          </w:p>
          <w:p w14:paraId="1F83A774" w14:textId="77777777" w:rsidR="00B02187" w:rsidRPr="00B02187" w:rsidRDefault="00B02187" w:rsidP="00EE7440">
            <w:pPr>
              <w:widowControl/>
              <w:suppressAutoHyphens/>
              <w:ind w:left="132"/>
              <w:jc w:val="both"/>
              <w:rPr>
                <w:rFonts w:ascii="Arial" w:eastAsia="Times New Roman" w:hAnsi="Arial" w:cs="Arial"/>
                <w:sz w:val="20"/>
                <w:szCs w:val="20"/>
                <w:lang w:eastAsia="ar-SA"/>
              </w:rPr>
            </w:pPr>
          </w:p>
          <w:p w14:paraId="18BBCF4E" w14:textId="77777777" w:rsidR="00B02187" w:rsidRPr="00B02187" w:rsidRDefault="00B02187" w:rsidP="00EE7440">
            <w:pPr>
              <w:widowControl/>
              <w:suppressAutoHyphens/>
              <w:ind w:left="13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v záležitostech organizace a administrace veřejné zakázky:</w:t>
            </w:r>
          </w:p>
          <w:p w14:paraId="780CA5B8" w14:textId="77777777" w:rsidR="00B02187" w:rsidRPr="00B02187" w:rsidRDefault="00B02187" w:rsidP="00EE7440">
            <w:pPr>
              <w:widowControl/>
              <w:suppressAutoHyphens/>
              <w:ind w:left="132"/>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 xml:space="preserve">Lenka Hollerová, </w:t>
            </w:r>
            <w:proofErr w:type="spellStart"/>
            <w:r w:rsidRPr="00B02187">
              <w:rPr>
                <w:rFonts w:ascii="Arial" w:eastAsia="Times New Roman" w:hAnsi="Arial" w:cs="Arial"/>
                <w:b/>
                <w:sz w:val="20"/>
                <w:szCs w:val="20"/>
                <w:lang w:eastAsia="ar-SA"/>
              </w:rPr>
              <w:t>DiS</w:t>
            </w:r>
            <w:proofErr w:type="spellEnd"/>
            <w:r w:rsidRPr="00B02187">
              <w:rPr>
                <w:rFonts w:ascii="Arial" w:eastAsia="Times New Roman" w:hAnsi="Arial" w:cs="Arial"/>
                <w:b/>
                <w:sz w:val="20"/>
                <w:szCs w:val="20"/>
                <w:lang w:eastAsia="ar-SA"/>
              </w:rPr>
              <w:t>.</w:t>
            </w:r>
          </w:p>
          <w:p w14:paraId="183E8180" w14:textId="77777777" w:rsidR="00B02187" w:rsidRPr="00B02187" w:rsidRDefault="00B02187" w:rsidP="00EE7440">
            <w:pPr>
              <w:widowControl/>
              <w:suppressAutoHyphens/>
              <w:ind w:left="13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Vedoucí oddělení veřejných zakázek</w:t>
            </w:r>
          </w:p>
          <w:p w14:paraId="30FAD681" w14:textId="77777777" w:rsidR="00B02187" w:rsidRPr="00B02187" w:rsidRDefault="00B02187" w:rsidP="00EE7440">
            <w:pPr>
              <w:widowControl/>
              <w:suppressAutoHyphens/>
              <w:spacing w:before="120" w:after="120"/>
              <w:ind w:left="13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tel.:    +420 493 545 184</w:t>
            </w:r>
          </w:p>
          <w:p w14:paraId="2203E5E3" w14:textId="08B30284" w:rsidR="00B02187" w:rsidRPr="00B02187" w:rsidRDefault="00B02187" w:rsidP="00EE7440">
            <w:pPr>
              <w:widowControl/>
              <w:suppressAutoHyphens/>
              <w:ind w:left="132"/>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e-mail: </w:t>
            </w:r>
            <w:hyperlink r:id="rId9" w:history="1">
              <w:r w:rsidRPr="00B02187">
                <w:rPr>
                  <w:rStyle w:val="Hypertextovodkaz"/>
                  <w:rFonts w:ascii="Arial" w:hAnsi="Arial" w:cs="Arial"/>
                  <w:sz w:val="20"/>
                  <w:szCs w:val="20"/>
                  <w:lang w:eastAsia="ar-SA"/>
                </w:rPr>
                <w:t>hollerova@mujicin.cz</w:t>
              </w:r>
            </w:hyperlink>
            <w:r w:rsidR="006846B7">
              <w:rPr>
                <w:rStyle w:val="Hypertextovodkaz"/>
                <w:rFonts w:ascii="Arial" w:hAnsi="Arial" w:cs="Arial"/>
                <w:sz w:val="20"/>
                <w:szCs w:val="20"/>
                <w:lang w:eastAsia="ar-SA"/>
              </w:rPr>
              <w:t xml:space="preserve"> </w:t>
            </w:r>
          </w:p>
          <w:p w14:paraId="0A96F2D6" w14:textId="77777777" w:rsidR="00B02187" w:rsidRPr="00B02187" w:rsidRDefault="00B02187" w:rsidP="00EE7440">
            <w:pPr>
              <w:widowControl/>
              <w:suppressAutoHyphens/>
              <w:jc w:val="both"/>
              <w:rPr>
                <w:rFonts w:ascii="Arial" w:eastAsia="Times New Roman" w:hAnsi="Arial" w:cs="Arial"/>
                <w:sz w:val="20"/>
                <w:szCs w:val="20"/>
                <w:lang w:eastAsia="ar-SA"/>
              </w:rPr>
            </w:pPr>
          </w:p>
          <w:p w14:paraId="5BEEA626" w14:textId="77777777" w:rsidR="00B02187" w:rsidRPr="00B02187" w:rsidRDefault="00B02187" w:rsidP="00EE7440">
            <w:pPr>
              <w:widowControl/>
              <w:suppressAutoHyphens/>
              <w:jc w:val="both"/>
              <w:rPr>
                <w:rFonts w:ascii="Arial" w:eastAsia="Times New Roman" w:hAnsi="Arial" w:cs="Arial"/>
                <w:sz w:val="20"/>
                <w:szCs w:val="20"/>
                <w:lang w:eastAsia="ar-SA"/>
              </w:rPr>
            </w:pPr>
          </w:p>
        </w:tc>
      </w:tr>
    </w:tbl>
    <w:p w14:paraId="6F186B12" w14:textId="77777777" w:rsidR="00B02187" w:rsidRPr="00B02187" w:rsidRDefault="00B02187" w:rsidP="00B02187">
      <w:pPr>
        <w:widowControl/>
        <w:suppressAutoHyphens/>
        <w:jc w:val="both"/>
        <w:rPr>
          <w:rFonts w:ascii="Arial" w:eastAsia="Times New Roman" w:hAnsi="Arial" w:cs="Arial"/>
          <w:sz w:val="20"/>
          <w:szCs w:val="20"/>
          <w:lang w:eastAsia="ar-SA"/>
        </w:rPr>
        <w:sectPr w:rsidR="00B02187" w:rsidRPr="00B02187" w:rsidSect="00EE7440">
          <w:headerReference w:type="default" r:id="rId10"/>
          <w:footerReference w:type="default" r:id="rId11"/>
          <w:type w:val="continuous"/>
          <w:pgSz w:w="11920" w:h="16840"/>
          <w:pgMar w:top="1418" w:right="1140" w:bottom="920" w:left="1140" w:header="0" w:footer="723" w:gutter="0"/>
          <w:pgNumType w:start="1"/>
          <w:cols w:space="708"/>
        </w:sectPr>
      </w:pPr>
    </w:p>
    <w:p w14:paraId="16D07F29" w14:textId="77777777" w:rsidR="00B02187" w:rsidRPr="00B02187" w:rsidRDefault="00B02187" w:rsidP="00B02187">
      <w:pPr>
        <w:snapToGrid w:val="0"/>
        <w:spacing w:after="200" w:line="276" w:lineRule="auto"/>
        <w:jc w:val="both"/>
        <w:rPr>
          <w:rFonts w:ascii="Arial" w:hAnsi="Arial" w:cs="Arial"/>
          <w:sz w:val="20"/>
          <w:szCs w:val="20"/>
        </w:rPr>
        <w:sectPr w:rsidR="00B02187" w:rsidRPr="00B02187">
          <w:type w:val="continuous"/>
          <w:pgSz w:w="11920" w:h="16840"/>
          <w:pgMar w:top="1560" w:right="1320" w:bottom="280" w:left="1320" w:header="708" w:footer="708" w:gutter="0"/>
          <w:cols w:space="708"/>
        </w:sectPr>
      </w:pPr>
    </w:p>
    <w:p w14:paraId="40E54925" w14:textId="2286E3AC" w:rsidR="00C62A1A" w:rsidRDefault="00D919BE" w:rsidP="006846B7">
      <w:pPr>
        <w:suppressAutoHyphens/>
        <w:spacing w:before="240"/>
        <w:jc w:val="both"/>
        <w:rPr>
          <w:rFonts w:ascii="Arial" w:hAnsi="Arial" w:cs="Arial"/>
          <w:sz w:val="20"/>
          <w:szCs w:val="20"/>
        </w:rPr>
      </w:pPr>
      <w:r>
        <w:rPr>
          <w:rFonts w:ascii="Arial" w:hAnsi="Arial" w:cs="Arial"/>
          <w:sz w:val="20"/>
          <w:szCs w:val="20"/>
        </w:rPr>
        <w:lastRenderedPageBreak/>
        <w:t>Toto zadávací řízení je ve smyslu § 7 zákona zadáváno společnými zadavateli, přičemž osobami zúčastněnými na společném zadávání jsou:</w:t>
      </w:r>
    </w:p>
    <w:p w14:paraId="2BD90BB6" w14:textId="6A9E4D5E" w:rsidR="00D919BE" w:rsidRDefault="00D919BE" w:rsidP="00D919BE">
      <w:pPr>
        <w:pStyle w:val="Odstavecseseznamem"/>
        <w:numPr>
          <w:ilvl w:val="0"/>
          <w:numId w:val="38"/>
        </w:numPr>
        <w:suppressAutoHyphens/>
        <w:spacing w:before="240"/>
        <w:jc w:val="both"/>
        <w:rPr>
          <w:rFonts w:ascii="Arial" w:hAnsi="Arial" w:cs="Arial"/>
          <w:sz w:val="20"/>
          <w:szCs w:val="20"/>
        </w:rPr>
      </w:pPr>
      <w:r>
        <w:rPr>
          <w:rFonts w:ascii="Arial" w:hAnsi="Arial" w:cs="Arial"/>
          <w:sz w:val="20"/>
          <w:szCs w:val="20"/>
        </w:rPr>
        <w:t>Město Jičín, IČ: 00271632, se sídlem Žižkovo nám. 18, 506 01</w:t>
      </w:r>
    </w:p>
    <w:p w14:paraId="030EA006" w14:textId="59151633" w:rsidR="00C62A1A" w:rsidRDefault="00D919BE" w:rsidP="006846B7">
      <w:pPr>
        <w:pStyle w:val="Odstavecseseznamem"/>
        <w:numPr>
          <w:ilvl w:val="0"/>
          <w:numId w:val="38"/>
        </w:numPr>
        <w:suppressAutoHyphens/>
        <w:spacing w:before="240"/>
        <w:jc w:val="both"/>
        <w:rPr>
          <w:rFonts w:ascii="Arial" w:hAnsi="Arial" w:cs="Arial"/>
          <w:sz w:val="20"/>
          <w:szCs w:val="20"/>
        </w:rPr>
      </w:pPr>
      <w:r>
        <w:rPr>
          <w:rFonts w:ascii="Arial" w:hAnsi="Arial" w:cs="Arial"/>
          <w:sz w:val="20"/>
          <w:szCs w:val="20"/>
        </w:rPr>
        <w:t xml:space="preserve">Správa nemovitostí města Jičína a.s., IČ: 28776658, se sídlem 17. listopadu 1074, 506 01 Jičín </w:t>
      </w:r>
      <w:r w:rsidR="005D7967">
        <w:rPr>
          <w:rFonts w:ascii="Arial" w:hAnsi="Arial" w:cs="Arial"/>
          <w:sz w:val="20"/>
          <w:szCs w:val="20"/>
        </w:rPr>
        <w:t>(sektorový zadavatel)</w:t>
      </w:r>
    </w:p>
    <w:p w14:paraId="6B6E9C43" w14:textId="27962E87" w:rsidR="00D919BE" w:rsidRDefault="00D919BE" w:rsidP="00D919BE">
      <w:pPr>
        <w:suppressAutoHyphens/>
        <w:spacing w:before="240"/>
        <w:jc w:val="both"/>
        <w:rPr>
          <w:rFonts w:ascii="Arial" w:hAnsi="Arial" w:cs="Arial"/>
          <w:sz w:val="20"/>
          <w:szCs w:val="20"/>
        </w:rPr>
      </w:pPr>
      <w:r>
        <w:rPr>
          <w:rFonts w:ascii="Arial" w:hAnsi="Arial" w:cs="Arial"/>
          <w:sz w:val="20"/>
          <w:szCs w:val="20"/>
        </w:rPr>
        <w:t>Zástupcem společných zadavatelů je město Jičín. Pokud se v této zadávací dokumentaci používá pojem “zadavatel“, rozumí se tím podle povahy věci buď společní zadavatelé nebo jen město Jičín jako vedoucí osoba společných zadavatelů. Shora uvedení společní zadavatelé uzavřeli dne 10. 6. 2021 smlouvu o společném zadávání předmětné veřejné zakázky.</w:t>
      </w:r>
    </w:p>
    <w:p w14:paraId="7DBEC9B2" w14:textId="6D5C5B7C" w:rsidR="006846B7" w:rsidRPr="00D919BE" w:rsidRDefault="00D919BE" w:rsidP="006846B7">
      <w:pPr>
        <w:suppressAutoHyphens/>
        <w:spacing w:before="240"/>
        <w:jc w:val="both"/>
        <w:rPr>
          <w:rStyle w:val="Siln"/>
          <w:rFonts w:ascii="Arial" w:hAnsi="Arial" w:cs="Arial"/>
          <w:b w:val="0"/>
          <w:bCs w:val="0"/>
          <w:sz w:val="20"/>
          <w:szCs w:val="20"/>
        </w:rPr>
      </w:pPr>
      <w:r>
        <w:rPr>
          <w:rFonts w:ascii="Arial" w:hAnsi="Arial" w:cs="Arial"/>
          <w:sz w:val="20"/>
          <w:szCs w:val="20"/>
        </w:rPr>
        <w:t xml:space="preserve">Výsledkem předmětné veřejné zakázky </w:t>
      </w:r>
      <w:r w:rsidR="006846B7" w:rsidRPr="000E7D6C">
        <w:rPr>
          <w:rStyle w:val="Siln"/>
          <w:rFonts w:ascii="Arial" w:hAnsi="Arial" w:cs="Arial"/>
          <w:b w:val="0"/>
          <w:bCs w:val="0"/>
          <w:color w:val="000000"/>
          <w:sz w:val="20"/>
          <w:szCs w:val="20"/>
          <w:shd w:val="clear" w:color="auto" w:fill="FFFFFF"/>
        </w:rPr>
        <w:t xml:space="preserve">bude uzavření </w:t>
      </w:r>
      <w:r w:rsidR="006846B7" w:rsidRPr="000E7D6C">
        <w:rPr>
          <w:rStyle w:val="Siln"/>
          <w:rFonts w:ascii="Arial" w:hAnsi="Arial" w:cs="Arial"/>
          <w:b w:val="0"/>
          <w:bCs w:val="0"/>
          <w:color w:val="000000"/>
          <w:sz w:val="20"/>
          <w:szCs w:val="20"/>
          <w:u w:val="single"/>
          <w:shd w:val="clear" w:color="auto" w:fill="FFFFFF"/>
        </w:rPr>
        <w:t>dvou samostatných smluv</w:t>
      </w:r>
      <w:r w:rsidR="006846B7" w:rsidRPr="000E7D6C">
        <w:rPr>
          <w:rStyle w:val="Siln"/>
          <w:rFonts w:ascii="Arial" w:hAnsi="Arial" w:cs="Arial"/>
          <w:b w:val="0"/>
          <w:bCs w:val="0"/>
          <w:color w:val="000000"/>
          <w:sz w:val="20"/>
          <w:szCs w:val="20"/>
          <w:shd w:val="clear" w:color="auto" w:fill="FFFFFF"/>
        </w:rPr>
        <w:t xml:space="preserve"> o dílo mezi městem Jičín a </w:t>
      </w:r>
      <w:r w:rsidR="008C3250">
        <w:rPr>
          <w:rStyle w:val="Siln"/>
          <w:rFonts w:ascii="Arial" w:hAnsi="Arial" w:cs="Arial"/>
          <w:b w:val="0"/>
          <w:bCs w:val="0"/>
          <w:color w:val="000000"/>
          <w:sz w:val="20"/>
          <w:szCs w:val="20"/>
          <w:shd w:val="clear" w:color="auto" w:fill="FFFFFF"/>
        </w:rPr>
        <w:t xml:space="preserve">vybraným </w:t>
      </w:r>
      <w:r w:rsidR="006846B7" w:rsidRPr="000E7D6C">
        <w:rPr>
          <w:rStyle w:val="Siln"/>
          <w:rFonts w:ascii="Arial" w:hAnsi="Arial" w:cs="Arial"/>
          <w:b w:val="0"/>
          <w:bCs w:val="0"/>
          <w:color w:val="000000"/>
          <w:sz w:val="20"/>
          <w:szCs w:val="20"/>
          <w:shd w:val="clear" w:color="auto" w:fill="FFFFFF"/>
        </w:rPr>
        <w:t>dodavatelem a mezi Správou nemovitostí města Jičína a.s. a v</w:t>
      </w:r>
      <w:r w:rsidR="008C3250">
        <w:rPr>
          <w:rStyle w:val="Siln"/>
          <w:rFonts w:ascii="Arial" w:hAnsi="Arial" w:cs="Arial"/>
          <w:b w:val="0"/>
          <w:bCs w:val="0"/>
          <w:color w:val="000000"/>
          <w:sz w:val="20"/>
          <w:szCs w:val="20"/>
          <w:shd w:val="clear" w:color="auto" w:fill="FFFFFF"/>
        </w:rPr>
        <w:t>ybraným</w:t>
      </w:r>
      <w:r w:rsidR="006846B7" w:rsidRPr="000E7D6C">
        <w:rPr>
          <w:rStyle w:val="Siln"/>
          <w:rFonts w:ascii="Arial" w:hAnsi="Arial" w:cs="Arial"/>
          <w:b w:val="0"/>
          <w:bCs w:val="0"/>
          <w:color w:val="000000"/>
          <w:sz w:val="20"/>
          <w:szCs w:val="20"/>
          <w:shd w:val="clear" w:color="auto" w:fill="FFFFFF"/>
        </w:rPr>
        <w:t xml:space="preserve"> dodavatelem. Smlouva o spolupráci zadavatelů tvoří přílohu č. 9.</w:t>
      </w:r>
    </w:p>
    <w:p w14:paraId="373C9489" w14:textId="77777777" w:rsidR="006846B7" w:rsidRDefault="006846B7" w:rsidP="00B02187">
      <w:pPr>
        <w:widowControl/>
        <w:suppressAutoHyphens/>
        <w:jc w:val="both"/>
        <w:rPr>
          <w:rFonts w:ascii="Arial" w:eastAsia="Times New Roman" w:hAnsi="Arial" w:cs="Arial"/>
          <w:b/>
          <w:sz w:val="20"/>
          <w:szCs w:val="20"/>
          <w:lang w:eastAsia="ar-SA"/>
        </w:rPr>
      </w:pPr>
    </w:p>
    <w:p w14:paraId="22EEC424" w14:textId="77777777" w:rsidR="00D919BE" w:rsidRDefault="00D919BE" w:rsidP="00B02187">
      <w:pPr>
        <w:widowControl/>
        <w:suppressAutoHyphens/>
        <w:jc w:val="both"/>
        <w:rPr>
          <w:rFonts w:ascii="Arial" w:eastAsia="Times New Roman" w:hAnsi="Arial" w:cs="Arial"/>
          <w:b/>
          <w:sz w:val="20"/>
          <w:szCs w:val="20"/>
          <w:highlight w:val="yellow"/>
          <w:lang w:eastAsia="ar-SA"/>
        </w:rPr>
      </w:pPr>
    </w:p>
    <w:p w14:paraId="6D1FF31E" w14:textId="36CAF391" w:rsidR="006846B7" w:rsidRPr="00D919BE" w:rsidRDefault="000A6564" w:rsidP="00B02187">
      <w:pPr>
        <w:widowControl/>
        <w:suppressAutoHyphens/>
        <w:jc w:val="both"/>
        <w:rPr>
          <w:rFonts w:ascii="Arial" w:eastAsia="Times New Roman" w:hAnsi="Arial" w:cs="Arial"/>
          <w:b/>
          <w:bCs/>
          <w:sz w:val="20"/>
          <w:szCs w:val="20"/>
          <w:u w:val="single"/>
          <w:lang w:eastAsia="ar-SA"/>
        </w:rPr>
      </w:pPr>
      <w:r w:rsidRPr="00D919BE">
        <w:rPr>
          <w:rFonts w:ascii="Arial" w:eastAsia="Times New Roman" w:hAnsi="Arial" w:cs="Arial"/>
          <w:b/>
          <w:bCs/>
          <w:sz w:val="20"/>
          <w:szCs w:val="20"/>
          <w:u w:val="single"/>
          <w:lang w:eastAsia="ar-SA"/>
        </w:rPr>
        <w:t xml:space="preserve">Úvodní ustanovení: </w:t>
      </w:r>
    </w:p>
    <w:p w14:paraId="256D7F39" w14:textId="77777777" w:rsidR="000A6564" w:rsidRDefault="000A6564" w:rsidP="00B02187">
      <w:pPr>
        <w:widowControl/>
        <w:suppressAutoHyphens/>
        <w:jc w:val="both"/>
        <w:rPr>
          <w:rFonts w:ascii="Arial" w:eastAsia="Times New Roman" w:hAnsi="Arial" w:cs="Arial"/>
          <w:b/>
          <w:sz w:val="20"/>
          <w:szCs w:val="20"/>
          <w:lang w:eastAsia="ar-SA"/>
        </w:rPr>
      </w:pPr>
    </w:p>
    <w:p w14:paraId="57AB17D8" w14:textId="2A1B1C78" w:rsidR="00B02187" w:rsidRPr="00B02187" w:rsidRDefault="00B02187" w:rsidP="00B02187">
      <w:pPr>
        <w:widowControl/>
        <w:suppressAutoHyphens/>
        <w:jc w:val="both"/>
        <w:rPr>
          <w:rFonts w:ascii="Arial" w:eastAsia="Times New Roman" w:hAnsi="Arial" w:cs="Arial"/>
          <w:sz w:val="20"/>
          <w:szCs w:val="20"/>
          <w:lang w:eastAsia="ar-SA"/>
        </w:rPr>
      </w:pPr>
      <w:r w:rsidRPr="00B02187">
        <w:rPr>
          <w:rFonts w:ascii="Arial" w:eastAsia="Times New Roman" w:hAnsi="Arial" w:cs="Arial"/>
          <w:b/>
          <w:sz w:val="20"/>
          <w:szCs w:val="20"/>
          <w:lang w:eastAsia="ar-SA"/>
        </w:rPr>
        <w:t>Jiné osoby podílející se na tvorbě zadávací dokumentace:</w:t>
      </w:r>
    </w:p>
    <w:p w14:paraId="59BE8C0A" w14:textId="07D934F4" w:rsid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Identifikace případných osob odlišných od zadavatele, které dle ustanovení § 36 odst. 4 zákona vypracovaly některou část zadávací dokumentace, a označení těchto částí zadávací dokumentace, případně určení, které informace v zadávací dokumentaci jsou výsledkem předběžné tržní konzultace, označení těchto informací, identifikace osob, které se na předběžné tržní konzultaci podílely, a všechny podstatné informace, které byly obsahem předběžné tržní konzultace: </w:t>
      </w:r>
    </w:p>
    <w:p w14:paraId="6262A495" w14:textId="18F1C338" w:rsidR="00995395" w:rsidRDefault="00995395" w:rsidP="004A6030">
      <w:pPr>
        <w:jc w:val="both"/>
        <w:rPr>
          <w:rFonts w:ascii="Arial" w:eastAsia="Times New Roman" w:hAnsi="Arial" w:cs="Arial"/>
          <w:sz w:val="20"/>
          <w:szCs w:val="20"/>
          <w:lang w:eastAsia="ar-SA"/>
        </w:rPr>
      </w:pPr>
    </w:p>
    <w:p w14:paraId="0DDAF7F7" w14:textId="324BC9FF" w:rsidR="00230736" w:rsidRPr="005D7967" w:rsidRDefault="00230736" w:rsidP="005D7967">
      <w:pPr>
        <w:pStyle w:val="Odstavecseseznamem"/>
        <w:numPr>
          <w:ilvl w:val="0"/>
          <w:numId w:val="39"/>
        </w:numPr>
        <w:jc w:val="both"/>
        <w:rPr>
          <w:rFonts w:ascii="Arial" w:eastAsia="Times New Roman" w:hAnsi="Arial" w:cs="Arial"/>
          <w:b/>
          <w:bCs/>
          <w:i/>
          <w:iCs/>
          <w:sz w:val="20"/>
          <w:szCs w:val="20"/>
          <w:lang w:eastAsia="ar-SA"/>
        </w:rPr>
      </w:pPr>
      <w:proofErr w:type="spellStart"/>
      <w:r w:rsidRPr="005D7967">
        <w:rPr>
          <w:rFonts w:ascii="Arial" w:eastAsia="Times New Roman" w:hAnsi="Arial" w:cs="Arial"/>
          <w:b/>
          <w:bCs/>
          <w:i/>
          <w:iCs/>
          <w:sz w:val="20"/>
          <w:szCs w:val="20"/>
          <w:lang w:eastAsia="ar-SA"/>
        </w:rPr>
        <w:t>Meet</w:t>
      </w:r>
      <w:proofErr w:type="spellEnd"/>
      <w:r w:rsidRPr="005D7967">
        <w:rPr>
          <w:rFonts w:ascii="Arial" w:eastAsia="Times New Roman" w:hAnsi="Arial" w:cs="Arial"/>
          <w:b/>
          <w:bCs/>
          <w:i/>
          <w:iCs/>
          <w:sz w:val="20"/>
          <w:szCs w:val="20"/>
          <w:lang w:eastAsia="ar-SA"/>
        </w:rPr>
        <w:t xml:space="preserve"> </w:t>
      </w:r>
      <w:proofErr w:type="spellStart"/>
      <w:r w:rsidRPr="005D7967">
        <w:rPr>
          <w:rFonts w:ascii="Arial" w:eastAsia="Times New Roman" w:hAnsi="Arial" w:cs="Arial"/>
          <w:b/>
          <w:bCs/>
          <w:i/>
          <w:iCs/>
          <w:sz w:val="20"/>
          <w:szCs w:val="20"/>
          <w:lang w:eastAsia="ar-SA"/>
        </w:rPr>
        <w:t>the</w:t>
      </w:r>
      <w:proofErr w:type="spellEnd"/>
      <w:r w:rsidRPr="005D7967">
        <w:rPr>
          <w:rFonts w:ascii="Arial" w:eastAsia="Times New Roman" w:hAnsi="Arial" w:cs="Arial"/>
          <w:b/>
          <w:bCs/>
          <w:i/>
          <w:iCs/>
          <w:sz w:val="20"/>
          <w:szCs w:val="20"/>
          <w:lang w:eastAsia="ar-SA"/>
        </w:rPr>
        <w:t xml:space="preserve"> </w:t>
      </w:r>
      <w:proofErr w:type="spellStart"/>
      <w:r w:rsidRPr="005D7967">
        <w:rPr>
          <w:rFonts w:ascii="Arial" w:eastAsia="Times New Roman" w:hAnsi="Arial" w:cs="Arial"/>
          <w:b/>
          <w:bCs/>
          <w:i/>
          <w:iCs/>
          <w:sz w:val="20"/>
          <w:szCs w:val="20"/>
          <w:lang w:eastAsia="ar-SA"/>
        </w:rPr>
        <w:t>buyer</w:t>
      </w:r>
      <w:proofErr w:type="spellEnd"/>
    </w:p>
    <w:p w14:paraId="4FE5CE8B" w14:textId="76E38297" w:rsidR="00F75B43" w:rsidRDefault="00995395" w:rsidP="004A6030">
      <w:pPr>
        <w:jc w:val="both"/>
        <w:rPr>
          <w:rFonts w:ascii="Arial" w:hAnsi="Arial" w:cs="Arial"/>
          <w:sz w:val="20"/>
          <w:szCs w:val="20"/>
        </w:rPr>
      </w:pPr>
      <w:r>
        <w:rPr>
          <w:rFonts w:ascii="Arial" w:eastAsia="Times New Roman" w:hAnsi="Arial" w:cs="Arial"/>
          <w:sz w:val="20"/>
          <w:szCs w:val="20"/>
          <w:lang w:eastAsia="ar-SA"/>
        </w:rPr>
        <w:t xml:space="preserve">K dané veřejné zakázce dne 30. 3. 2021 realizoval zadavatel setkání v konceptu </w:t>
      </w:r>
      <w:proofErr w:type="spellStart"/>
      <w:r>
        <w:rPr>
          <w:rFonts w:ascii="Arial" w:eastAsia="Times New Roman" w:hAnsi="Arial" w:cs="Arial"/>
          <w:sz w:val="20"/>
          <w:szCs w:val="20"/>
          <w:lang w:eastAsia="ar-SA"/>
        </w:rPr>
        <w:t>meet</w:t>
      </w:r>
      <w:proofErr w:type="spellEnd"/>
      <w:r>
        <w:rPr>
          <w:rFonts w:ascii="Arial" w:eastAsia="Times New Roman" w:hAnsi="Arial" w:cs="Arial"/>
          <w:sz w:val="20"/>
          <w:szCs w:val="20"/>
          <w:lang w:eastAsia="ar-SA"/>
        </w:rPr>
        <w:t xml:space="preserve"> </w:t>
      </w:r>
      <w:proofErr w:type="spellStart"/>
      <w:r>
        <w:rPr>
          <w:rFonts w:ascii="Arial" w:eastAsia="Times New Roman" w:hAnsi="Arial" w:cs="Arial"/>
          <w:sz w:val="20"/>
          <w:szCs w:val="20"/>
          <w:lang w:eastAsia="ar-SA"/>
        </w:rPr>
        <w:t>the</w:t>
      </w:r>
      <w:proofErr w:type="spellEnd"/>
      <w:r>
        <w:rPr>
          <w:rFonts w:ascii="Arial" w:eastAsia="Times New Roman" w:hAnsi="Arial" w:cs="Arial"/>
          <w:sz w:val="20"/>
          <w:szCs w:val="20"/>
          <w:lang w:eastAsia="ar-SA"/>
        </w:rPr>
        <w:t xml:space="preserve"> </w:t>
      </w:r>
      <w:proofErr w:type="spellStart"/>
      <w:r>
        <w:rPr>
          <w:rFonts w:ascii="Arial" w:eastAsia="Times New Roman" w:hAnsi="Arial" w:cs="Arial"/>
          <w:sz w:val="20"/>
          <w:szCs w:val="20"/>
          <w:lang w:eastAsia="ar-SA"/>
        </w:rPr>
        <w:t>buyer</w:t>
      </w:r>
      <w:proofErr w:type="spellEnd"/>
      <w:r>
        <w:rPr>
          <w:rFonts w:ascii="Arial" w:eastAsia="Times New Roman" w:hAnsi="Arial" w:cs="Arial"/>
          <w:sz w:val="20"/>
          <w:szCs w:val="20"/>
          <w:lang w:eastAsia="ar-SA"/>
        </w:rPr>
        <w:t xml:space="preserve">, kterého se zúčastnily společnosti: </w:t>
      </w:r>
      <w:r w:rsidRPr="004A6030">
        <w:rPr>
          <w:rFonts w:ascii="Arial" w:eastAsia="Times New Roman" w:hAnsi="Arial" w:cs="Arial"/>
          <w:sz w:val="20"/>
          <w:szCs w:val="20"/>
          <w:lang w:eastAsia="ar-SA"/>
        </w:rPr>
        <w:t xml:space="preserve">VCES a.s., </w:t>
      </w:r>
      <w:r w:rsidRPr="004A6030">
        <w:rPr>
          <w:rFonts w:ascii="Arial" w:hAnsi="Arial" w:cs="Arial"/>
          <w:sz w:val="20"/>
          <w:szCs w:val="20"/>
        </w:rPr>
        <w:t xml:space="preserve">HOCHTIEF CZ a. s., </w:t>
      </w:r>
      <w:r w:rsidRPr="004A6030">
        <w:rPr>
          <w:rFonts w:ascii="Arial" w:hAnsi="Arial" w:cs="Arial"/>
          <w:sz w:val="20"/>
          <w:szCs w:val="20"/>
          <w:lang w:eastAsia="cs-CZ"/>
        </w:rPr>
        <w:t xml:space="preserve">Skanska a.s., </w:t>
      </w:r>
      <w:r w:rsidRPr="004A6030">
        <w:rPr>
          <w:rFonts w:ascii="Arial" w:hAnsi="Arial" w:cs="Arial"/>
          <w:caps/>
          <w:sz w:val="20"/>
          <w:szCs w:val="20"/>
        </w:rPr>
        <w:t xml:space="preserve">COLAS CZ, </w:t>
      </w:r>
      <w:r w:rsidRPr="004A6030">
        <w:rPr>
          <w:rFonts w:ascii="Arial" w:hAnsi="Arial" w:cs="Arial"/>
          <w:sz w:val="20"/>
          <w:szCs w:val="20"/>
        </w:rPr>
        <w:t xml:space="preserve">a.s., </w:t>
      </w:r>
      <w:r w:rsidRPr="004A6030">
        <w:rPr>
          <w:rFonts w:ascii="Arial" w:hAnsi="Arial" w:cs="Arial"/>
          <w:sz w:val="20"/>
          <w:szCs w:val="20"/>
          <w:lang w:eastAsia="cs-CZ"/>
        </w:rPr>
        <w:t xml:space="preserve">Chládek a Tintěra, Pardubice a.s. a KVIS Pardubice </w:t>
      </w:r>
      <w:proofErr w:type="spellStart"/>
      <w:r w:rsidRPr="004A6030">
        <w:rPr>
          <w:rFonts w:ascii="Arial" w:hAnsi="Arial" w:cs="Arial"/>
          <w:sz w:val="20"/>
          <w:szCs w:val="20"/>
          <w:lang w:eastAsia="cs-CZ"/>
        </w:rPr>
        <w:t>a.s</w:t>
      </w:r>
      <w:proofErr w:type="spellEnd"/>
      <w:r w:rsidRPr="004A6030">
        <w:rPr>
          <w:rFonts w:ascii="Arial" w:hAnsi="Arial" w:cs="Arial"/>
          <w:sz w:val="20"/>
          <w:szCs w:val="20"/>
          <w:lang w:eastAsia="cs-CZ"/>
        </w:rPr>
        <w:t xml:space="preserve">, </w:t>
      </w:r>
      <w:proofErr w:type="gramStart"/>
      <w:r w:rsidRPr="004A6030">
        <w:rPr>
          <w:rFonts w:ascii="Arial" w:hAnsi="Arial" w:cs="Arial"/>
          <w:sz w:val="20"/>
          <w:szCs w:val="20"/>
          <w:lang w:eastAsia="cs-CZ"/>
        </w:rPr>
        <w:t>M - SILNICE</w:t>
      </w:r>
      <w:proofErr w:type="gramEnd"/>
      <w:r w:rsidRPr="004A6030">
        <w:rPr>
          <w:rFonts w:ascii="Arial" w:hAnsi="Arial" w:cs="Arial"/>
          <w:sz w:val="20"/>
          <w:szCs w:val="20"/>
          <w:lang w:eastAsia="cs-CZ"/>
        </w:rPr>
        <w:t xml:space="preserve"> a.s., </w:t>
      </w:r>
      <w:proofErr w:type="spellStart"/>
      <w:r w:rsidRPr="004A6030">
        <w:rPr>
          <w:rFonts w:ascii="Arial" w:hAnsi="Arial" w:cs="Arial"/>
          <w:sz w:val="20"/>
          <w:szCs w:val="20"/>
        </w:rPr>
        <w:t>Zlínstav</w:t>
      </w:r>
      <w:proofErr w:type="spellEnd"/>
      <w:r w:rsidRPr="004A6030">
        <w:rPr>
          <w:rFonts w:ascii="Arial" w:hAnsi="Arial" w:cs="Arial"/>
          <w:sz w:val="20"/>
          <w:szCs w:val="20"/>
        </w:rPr>
        <w:t> a.s.</w:t>
      </w:r>
      <w:r w:rsidR="00F75B43">
        <w:rPr>
          <w:rFonts w:ascii="Arial" w:hAnsi="Arial" w:cs="Arial"/>
          <w:sz w:val="20"/>
          <w:szCs w:val="20"/>
        </w:rPr>
        <w:t xml:space="preserve">, OHL ŽS a.s., Metrostav </w:t>
      </w:r>
      <w:proofErr w:type="spellStart"/>
      <w:r w:rsidR="00F75B43">
        <w:rPr>
          <w:rFonts w:ascii="Arial" w:hAnsi="Arial" w:cs="Arial"/>
          <w:sz w:val="20"/>
          <w:szCs w:val="20"/>
        </w:rPr>
        <w:t>Infrastrukture</w:t>
      </w:r>
      <w:proofErr w:type="spellEnd"/>
      <w:r w:rsidR="00F75B43">
        <w:rPr>
          <w:rFonts w:ascii="Arial" w:hAnsi="Arial" w:cs="Arial"/>
          <w:sz w:val="20"/>
          <w:szCs w:val="20"/>
        </w:rPr>
        <w:t xml:space="preserve"> a.s., EUROVIA CS a.s., BAK a.s.</w:t>
      </w:r>
    </w:p>
    <w:p w14:paraId="22920634" w14:textId="6200B139" w:rsidR="00995395" w:rsidRDefault="00F75B43" w:rsidP="00F75B43">
      <w:pPr>
        <w:jc w:val="both"/>
        <w:rPr>
          <w:rFonts w:ascii="Arial" w:hAnsi="Arial" w:cs="Arial"/>
          <w:sz w:val="20"/>
          <w:szCs w:val="20"/>
        </w:rPr>
      </w:pPr>
      <w:r>
        <w:rPr>
          <w:rFonts w:ascii="Arial" w:hAnsi="Arial" w:cs="Arial"/>
          <w:sz w:val="20"/>
          <w:szCs w:val="20"/>
        </w:rPr>
        <w:t xml:space="preserve">Na tomto setkání bylo představeno zadavatelem pět prezentací - první prezentace (starosta města Jičína, JUDr. Jan Malý) – ve zkratce vyzdvihl historickou důležitost a význam lokality po bývalých Kasárnách v ul. Československé armády v Jičíně, druhá prezentace (místostarosta města Jičína, Mgr. Petr Hamáček) – představil ekonomický model nákladů a výnosů týkající se lokality po bývalých Kasárnách v předchozích letech, třetí prezentace (vedoucí odboru investiční výstavby a údržby města, Ing. Jakub Šmíd) – popsal technické parametry plánované infrastruktury, čtvrtá prezentace (právní oddělení, JUDr. Zdeňka Brožová) – představila stěžejní body ze smlouvy o dílo, která bude součástí zadávací dokumentace plánované veřejné zakázky, pátá prezentace (vedoucí oddělení veřejných zakázek, Lenka Hollerová, </w:t>
      </w:r>
      <w:proofErr w:type="spellStart"/>
      <w:r>
        <w:rPr>
          <w:rFonts w:ascii="Arial" w:hAnsi="Arial" w:cs="Arial"/>
          <w:sz w:val="20"/>
          <w:szCs w:val="20"/>
        </w:rPr>
        <w:t>DiS</w:t>
      </w:r>
      <w:proofErr w:type="spellEnd"/>
      <w:r>
        <w:rPr>
          <w:rFonts w:ascii="Arial" w:hAnsi="Arial" w:cs="Arial"/>
          <w:sz w:val="20"/>
          <w:szCs w:val="20"/>
        </w:rPr>
        <w:t xml:space="preserve">.) – seznámila přítomné s obecnými a specifickými požadavky v oblasti zakázky a též s požadovanými aspekty odpovědného veřejného zadávání, které zadavatel definoval v předmětné veřejné zakázce. V rámci setkání nevznikla žádná diskuze, ani nebyly podány ze strany dodavatelů žádné dotazy. Všechny prezentace a informace vč. projektových dokumentací a výkazů výměr jsou od 30. 3. 2021 uveřejněny v elektronickém nástroji zadavatele na adrese: </w:t>
      </w:r>
      <w:hyperlink r:id="rId12" w:history="1">
        <w:r w:rsidRPr="00DE7CCD">
          <w:rPr>
            <w:rStyle w:val="Hypertextovodkaz"/>
            <w:rFonts w:ascii="Arial" w:hAnsi="Arial" w:cs="Arial"/>
            <w:sz w:val="20"/>
            <w:szCs w:val="20"/>
          </w:rPr>
          <w:t>https://www.e-zakazky.cz/profil-zadavatele/f0e3a11e-e918-4e79-a7bf-6a5e0d3fb260/zakazka/P21V00000006</w:t>
        </w:r>
      </w:hyperlink>
      <w:r>
        <w:rPr>
          <w:rFonts w:ascii="Arial" w:hAnsi="Arial" w:cs="Arial"/>
          <w:sz w:val="20"/>
          <w:szCs w:val="20"/>
        </w:rPr>
        <w:t xml:space="preserve">  </w:t>
      </w:r>
    </w:p>
    <w:p w14:paraId="4F9BC58D" w14:textId="25F69701" w:rsidR="005D7967" w:rsidRDefault="005D7967" w:rsidP="00F75B43">
      <w:pPr>
        <w:jc w:val="both"/>
        <w:rPr>
          <w:rFonts w:ascii="Arial" w:hAnsi="Arial" w:cs="Arial"/>
          <w:sz w:val="20"/>
          <w:szCs w:val="20"/>
        </w:rPr>
      </w:pPr>
    </w:p>
    <w:p w14:paraId="000BC09B" w14:textId="2A788226" w:rsidR="005D7967" w:rsidRPr="005D7967" w:rsidRDefault="005D7967" w:rsidP="005D7967">
      <w:pPr>
        <w:pStyle w:val="Odstavecseseznamem"/>
        <w:numPr>
          <w:ilvl w:val="0"/>
          <w:numId w:val="39"/>
        </w:numPr>
        <w:jc w:val="both"/>
        <w:rPr>
          <w:rFonts w:ascii="Arial" w:hAnsi="Arial" w:cs="Arial"/>
          <w:sz w:val="20"/>
          <w:szCs w:val="20"/>
        </w:rPr>
      </w:pPr>
      <w:r>
        <w:rPr>
          <w:rFonts w:ascii="Arial" w:eastAsia="Times New Roman" w:hAnsi="Arial" w:cs="Arial"/>
          <w:b/>
          <w:bCs/>
          <w:i/>
          <w:iCs/>
          <w:sz w:val="20"/>
          <w:szCs w:val="20"/>
          <w:lang w:eastAsia="ar-SA"/>
        </w:rPr>
        <w:t>P</w:t>
      </w:r>
      <w:r w:rsidRPr="005D7967">
        <w:rPr>
          <w:rFonts w:ascii="Arial" w:eastAsia="Times New Roman" w:hAnsi="Arial" w:cs="Arial"/>
          <w:b/>
          <w:bCs/>
          <w:i/>
          <w:iCs/>
          <w:sz w:val="20"/>
          <w:szCs w:val="20"/>
          <w:lang w:eastAsia="ar-SA"/>
        </w:rPr>
        <w:t>ředběžné tržní konzultace</w:t>
      </w:r>
    </w:p>
    <w:p w14:paraId="0F66BEC8" w14:textId="6A4D6C13" w:rsidR="00F75B43" w:rsidRPr="00F75B43" w:rsidRDefault="00F75B43" w:rsidP="00F75B43">
      <w:pPr>
        <w:jc w:val="both"/>
        <w:rPr>
          <w:rFonts w:ascii="Arial" w:hAnsi="Arial" w:cs="Arial"/>
          <w:sz w:val="20"/>
          <w:szCs w:val="20"/>
        </w:rPr>
      </w:pPr>
      <w:r w:rsidRPr="00F75B43">
        <w:rPr>
          <w:rFonts w:ascii="Arial" w:eastAsia="Times New Roman" w:hAnsi="Arial" w:cs="Arial"/>
          <w:sz w:val="20"/>
          <w:szCs w:val="20"/>
          <w:lang w:eastAsia="ar-SA"/>
        </w:rPr>
        <w:t>Na toto setkání navázaly p</w:t>
      </w:r>
      <w:r w:rsidR="004A6030" w:rsidRPr="00F75B43">
        <w:rPr>
          <w:rFonts w:ascii="Arial" w:eastAsia="Times New Roman" w:hAnsi="Arial" w:cs="Arial"/>
          <w:sz w:val="20"/>
          <w:szCs w:val="20"/>
          <w:lang w:eastAsia="ar-SA"/>
        </w:rPr>
        <w:t>ředběžn</w:t>
      </w:r>
      <w:r w:rsidRPr="00F75B43">
        <w:rPr>
          <w:rFonts w:ascii="Arial" w:eastAsia="Times New Roman" w:hAnsi="Arial" w:cs="Arial"/>
          <w:sz w:val="20"/>
          <w:szCs w:val="20"/>
          <w:lang w:eastAsia="ar-SA"/>
        </w:rPr>
        <w:t>é</w:t>
      </w:r>
      <w:r w:rsidR="004A6030" w:rsidRPr="00F75B43">
        <w:rPr>
          <w:rFonts w:ascii="Arial" w:eastAsia="Times New Roman" w:hAnsi="Arial" w:cs="Arial"/>
          <w:sz w:val="20"/>
          <w:szCs w:val="20"/>
          <w:lang w:eastAsia="ar-SA"/>
        </w:rPr>
        <w:t xml:space="preserve"> tržní konzultac</w:t>
      </w:r>
      <w:r w:rsidRPr="00F75B43">
        <w:rPr>
          <w:rFonts w:ascii="Arial" w:eastAsia="Times New Roman" w:hAnsi="Arial" w:cs="Arial"/>
          <w:sz w:val="20"/>
          <w:szCs w:val="20"/>
          <w:lang w:eastAsia="ar-SA"/>
        </w:rPr>
        <w:t>e</w:t>
      </w:r>
      <w:r w:rsidR="004A6030" w:rsidRPr="00F75B43">
        <w:rPr>
          <w:rFonts w:ascii="Arial" w:eastAsia="Times New Roman" w:hAnsi="Arial" w:cs="Arial"/>
          <w:sz w:val="20"/>
          <w:szCs w:val="20"/>
          <w:lang w:eastAsia="ar-SA"/>
        </w:rPr>
        <w:t xml:space="preserve"> korespondenční</w:t>
      </w:r>
      <w:r w:rsidRPr="00F75B43">
        <w:rPr>
          <w:rFonts w:ascii="Arial" w:eastAsia="Times New Roman" w:hAnsi="Arial" w:cs="Arial"/>
          <w:sz w:val="20"/>
          <w:szCs w:val="20"/>
          <w:lang w:eastAsia="ar-SA"/>
        </w:rPr>
        <w:t xml:space="preserve">, kterých </w:t>
      </w:r>
      <w:r w:rsidR="004A6030" w:rsidRPr="00F75B43">
        <w:rPr>
          <w:rFonts w:ascii="Arial" w:eastAsia="Times New Roman" w:hAnsi="Arial" w:cs="Arial"/>
          <w:sz w:val="20"/>
          <w:szCs w:val="20"/>
          <w:lang w:eastAsia="ar-SA"/>
        </w:rPr>
        <w:t xml:space="preserve">se zúčastnily </w:t>
      </w:r>
      <w:r w:rsidR="00995395" w:rsidRPr="00F75B43">
        <w:rPr>
          <w:rFonts w:ascii="Arial" w:eastAsia="Times New Roman" w:hAnsi="Arial" w:cs="Arial"/>
          <w:sz w:val="20"/>
          <w:szCs w:val="20"/>
          <w:lang w:eastAsia="ar-SA"/>
        </w:rPr>
        <w:t>společnosti</w:t>
      </w:r>
      <w:r w:rsidR="004A6030" w:rsidRPr="00F75B43">
        <w:rPr>
          <w:rFonts w:ascii="Arial" w:eastAsia="Times New Roman" w:hAnsi="Arial" w:cs="Arial"/>
          <w:sz w:val="20"/>
          <w:szCs w:val="20"/>
          <w:lang w:eastAsia="ar-SA"/>
        </w:rPr>
        <w:t xml:space="preserve">: VCES a.s., </w:t>
      </w:r>
      <w:r w:rsidR="004A6030" w:rsidRPr="00F75B43">
        <w:rPr>
          <w:rFonts w:ascii="Arial" w:hAnsi="Arial" w:cs="Arial"/>
          <w:sz w:val="20"/>
          <w:szCs w:val="20"/>
        </w:rPr>
        <w:t xml:space="preserve">HOCHTIEF CZ a. s., </w:t>
      </w:r>
      <w:r w:rsidR="004A6030" w:rsidRPr="00F75B43">
        <w:rPr>
          <w:rFonts w:ascii="Arial" w:hAnsi="Arial" w:cs="Arial"/>
          <w:sz w:val="20"/>
          <w:szCs w:val="20"/>
          <w:lang w:eastAsia="cs-CZ"/>
        </w:rPr>
        <w:t xml:space="preserve">Skanska a.s., </w:t>
      </w:r>
      <w:r w:rsidR="004A6030" w:rsidRPr="00F75B43">
        <w:rPr>
          <w:rFonts w:ascii="Arial" w:hAnsi="Arial" w:cs="Arial"/>
          <w:caps/>
          <w:sz w:val="20"/>
          <w:szCs w:val="20"/>
        </w:rPr>
        <w:t xml:space="preserve">COLAS CZ, </w:t>
      </w:r>
      <w:r w:rsidR="004A6030" w:rsidRPr="00F75B43">
        <w:rPr>
          <w:rFonts w:ascii="Arial" w:hAnsi="Arial" w:cs="Arial"/>
          <w:sz w:val="20"/>
          <w:szCs w:val="20"/>
        </w:rPr>
        <w:t xml:space="preserve">a.s., </w:t>
      </w:r>
      <w:r w:rsidR="004A6030" w:rsidRPr="00F75B43">
        <w:rPr>
          <w:rFonts w:ascii="Arial" w:hAnsi="Arial" w:cs="Arial"/>
          <w:sz w:val="20"/>
          <w:szCs w:val="20"/>
          <w:lang w:eastAsia="cs-CZ"/>
        </w:rPr>
        <w:t xml:space="preserve">Chládek a Tintěra, Pardubice a.s. a KVIS Pardubice </w:t>
      </w:r>
      <w:proofErr w:type="spellStart"/>
      <w:r w:rsidR="004A6030" w:rsidRPr="00F75B43">
        <w:rPr>
          <w:rFonts w:ascii="Arial" w:hAnsi="Arial" w:cs="Arial"/>
          <w:sz w:val="20"/>
          <w:szCs w:val="20"/>
          <w:lang w:eastAsia="cs-CZ"/>
        </w:rPr>
        <w:t>a.s</w:t>
      </w:r>
      <w:proofErr w:type="spellEnd"/>
      <w:r w:rsidR="004A6030" w:rsidRPr="00F75B43">
        <w:rPr>
          <w:rFonts w:ascii="Arial" w:hAnsi="Arial" w:cs="Arial"/>
          <w:sz w:val="20"/>
          <w:szCs w:val="20"/>
          <w:lang w:eastAsia="cs-CZ"/>
        </w:rPr>
        <w:t xml:space="preserve">, </w:t>
      </w:r>
      <w:proofErr w:type="gramStart"/>
      <w:r w:rsidR="004A6030" w:rsidRPr="00F75B43">
        <w:rPr>
          <w:rFonts w:ascii="Arial" w:hAnsi="Arial" w:cs="Arial"/>
          <w:sz w:val="20"/>
          <w:szCs w:val="20"/>
          <w:lang w:eastAsia="cs-CZ"/>
        </w:rPr>
        <w:t>M - SILNICE</w:t>
      </w:r>
      <w:proofErr w:type="gramEnd"/>
      <w:r w:rsidR="004A6030" w:rsidRPr="00F75B43">
        <w:rPr>
          <w:rFonts w:ascii="Arial" w:hAnsi="Arial" w:cs="Arial"/>
          <w:sz w:val="20"/>
          <w:szCs w:val="20"/>
          <w:lang w:eastAsia="cs-CZ"/>
        </w:rPr>
        <w:t xml:space="preserve"> a.s., </w:t>
      </w:r>
      <w:proofErr w:type="spellStart"/>
      <w:r w:rsidR="004A6030" w:rsidRPr="00F75B43">
        <w:rPr>
          <w:rFonts w:ascii="Arial" w:hAnsi="Arial" w:cs="Arial"/>
          <w:sz w:val="20"/>
          <w:szCs w:val="20"/>
        </w:rPr>
        <w:t>Zlínstav</w:t>
      </w:r>
      <w:proofErr w:type="spellEnd"/>
      <w:r w:rsidR="004A6030" w:rsidRPr="00F75B43">
        <w:rPr>
          <w:rFonts w:ascii="Arial" w:hAnsi="Arial" w:cs="Arial"/>
          <w:sz w:val="20"/>
          <w:szCs w:val="20"/>
        </w:rPr>
        <w:t> a.s.</w:t>
      </w:r>
      <w:r w:rsidRPr="00F75B43">
        <w:rPr>
          <w:rFonts w:ascii="Arial" w:hAnsi="Arial" w:cs="Arial"/>
          <w:sz w:val="20"/>
          <w:szCs w:val="20"/>
        </w:rPr>
        <w:t xml:space="preserve"> Zadavatel požadoval odpověď na následující otázky: </w:t>
      </w:r>
      <w:proofErr w:type="spellStart"/>
      <w:r w:rsidRPr="00F75B43">
        <w:rPr>
          <w:rFonts w:ascii="Arial" w:hAnsi="Arial" w:cs="Arial"/>
          <w:sz w:val="20"/>
          <w:szCs w:val="20"/>
        </w:rPr>
        <w:t>Zastropování</w:t>
      </w:r>
      <w:proofErr w:type="spellEnd"/>
      <w:r w:rsidRPr="00F75B43">
        <w:rPr>
          <w:rFonts w:ascii="Arial" w:hAnsi="Arial" w:cs="Arial"/>
          <w:sz w:val="20"/>
          <w:szCs w:val="20"/>
        </w:rPr>
        <w:t xml:space="preserve"> předpokládané hodnoty? Technická </w:t>
      </w:r>
      <w:proofErr w:type="gramStart"/>
      <w:r w:rsidRPr="00F75B43">
        <w:rPr>
          <w:rFonts w:ascii="Arial" w:hAnsi="Arial" w:cs="Arial"/>
          <w:sz w:val="20"/>
          <w:szCs w:val="20"/>
        </w:rPr>
        <w:t>kvalifikace - požadavky</w:t>
      </w:r>
      <w:proofErr w:type="gramEnd"/>
      <w:r w:rsidRPr="00F75B43">
        <w:rPr>
          <w:rFonts w:ascii="Arial" w:hAnsi="Arial" w:cs="Arial"/>
          <w:sz w:val="20"/>
          <w:szCs w:val="20"/>
        </w:rPr>
        <w:t xml:space="preserve"> na kvalifikaci osob, referenční zakázky? </w:t>
      </w:r>
      <w:r w:rsidRPr="00F75B43">
        <w:rPr>
          <w:rFonts w:ascii="Arial" w:hAnsi="Arial" w:cs="Arial"/>
          <w:bCs/>
          <w:sz w:val="20"/>
          <w:szCs w:val="20"/>
        </w:rPr>
        <w:t xml:space="preserve">U kterých konkrétních částí kvalifikace je podle Vás na místě, aby zadavatel požadoval přímo prokázání dodavatelem (jeho vlastními kapacitami), s vyloučením možnosti prokazovat a plnit poddodavatelsky? </w:t>
      </w:r>
      <w:r w:rsidRPr="00F75B43">
        <w:rPr>
          <w:rFonts w:ascii="Arial" w:hAnsi="Arial" w:cs="Arial"/>
          <w:sz w:val="20"/>
          <w:szCs w:val="20"/>
        </w:rPr>
        <w:t xml:space="preserve">Považujete dobu plnění 35 měsíců za dostatečnou pro realizaci díla? Je pro Vás akceptovatelná bankovní záruka na záruční vady při ukončení celého díla ve výši 10 mil. na 2 roky a poté její nahrazení novou bankovní zárukou ve výši 5 mil. na další tři roky, tj. do konce záruční doby? Je pro Vás akceptovatelná výše zádržného na vady při předání díla ve výši 5 mil. Kč z posledních faktur? Identifikovali jste v soupisu prací s výkazem výměr nějaké zjevné nedostatky zejména nesoulad s projektovou dokumentací pro provádění stavby? Máte zkušenost s vedením elektronického stavebního deníku? Jaká klíčová rizika spojená s realizací zakázky spatřujete na straně dodavatele a jak je navrhujete omezit? </w:t>
      </w:r>
      <w:r w:rsidRPr="00F75B43">
        <w:rPr>
          <w:rFonts w:ascii="Arial" w:hAnsi="Arial" w:cs="Arial"/>
          <w:bCs/>
          <w:sz w:val="20"/>
          <w:szCs w:val="20"/>
        </w:rPr>
        <w:t xml:space="preserve">Zadavatel zvažuje stanovit lhůtu pro podání nabídek v délce 45 kalendářních dní lhůtou pro zpracování nabídky. Považujete tuto lhůtu za dostatečnou? </w:t>
      </w:r>
      <w:r w:rsidRPr="00F75B43">
        <w:rPr>
          <w:rFonts w:ascii="Arial" w:hAnsi="Arial" w:cs="Arial"/>
          <w:sz w:val="20"/>
          <w:szCs w:val="20"/>
        </w:rPr>
        <w:t xml:space="preserve">Je pro Vás akceptovatelné nastavené </w:t>
      </w:r>
      <w:r w:rsidRPr="00F75B43">
        <w:rPr>
          <w:rFonts w:ascii="Arial" w:hAnsi="Arial" w:cs="Arial"/>
          <w:sz w:val="20"/>
          <w:szCs w:val="20"/>
        </w:rPr>
        <w:lastRenderedPageBreak/>
        <w:t>odpovědné veřejné zadávání v této VZ?</w:t>
      </w:r>
      <w:r w:rsidR="006846B7">
        <w:rPr>
          <w:rFonts w:ascii="Arial" w:hAnsi="Arial" w:cs="Arial"/>
          <w:sz w:val="20"/>
          <w:szCs w:val="20"/>
        </w:rPr>
        <w:t xml:space="preserve"> </w:t>
      </w:r>
      <w:r w:rsidRPr="00F75B43">
        <w:rPr>
          <w:rFonts w:ascii="Arial" w:hAnsi="Arial" w:cs="Arial"/>
          <w:sz w:val="20"/>
          <w:szCs w:val="20"/>
        </w:rPr>
        <w:t xml:space="preserve">(manager OVZ, etický kodex, exkurze pro </w:t>
      </w:r>
      <w:proofErr w:type="gramStart"/>
      <w:r w:rsidRPr="00F75B43">
        <w:rPr>
          <w:rFonts w:ascii="Arial" w:hAnsi="Arial" w:cs="Arial"/>
          <w:sz w:val="20"/>
          <w:szCs w:val="20"/>
        </w:rPr>
        <w:t>ZŠ</w:t>
      </w:r>
      <w:proofErr w:type="gramEnd"/>
      <w:r w:rsidRPr="00F75B43">
        <w:rPr>
          <w:rFonts w:ascii="Arial" w:hAnsi="Arial" w:cs="Arial"/>
          <w:sz w:val="20"/>
          <w:szCs w:val="20"/>
        </w:rPr>
        <w:t xml:space="preserve"> pokud možno vedené ženou, eliminace negativních dopadů stavby, monitorovací zpráva, speciální bankovní účet – možnost nahlížení objednatele). Ostatní námitky, připomínky, požadavky.</w:t>
      </w:r>
    </w:p>
    <w:p w14:paraId="06244641" w14:textId="73B1CADB" w:rsidR="00F75B43" w:rsidRPr="00064459" w:rsidRDefault="00F75B43" w:rsidP="00F75B43">
      <w:pPr>
        <w:pStyle w:val="Default"/>
        <w:jc w:val="both"/>
        <w:rPr>
          <w:bCs/>
          <w:sz w:val="20"/>
          <w:szCs w:val="20"/>
        </w:rPr>
      </w:pPr>
    </w:p>
    <w:p w14:paraId="7EDED811" w14:textId="11C3A085" w:rsidR="004A6030" w:rsidRDefault="004A6030" w:rsidP="004A6030">
      <w:pPr>
        <w:jc w:val="both"/>
        <w:rPr>
          <w:rFonts w:ascii="Verdana" w:hAnsi="Verdana"/>
          <w:color w:val="808080"/>
          <w:sz w:val="16"/>
          <w:szCs w:val="16"/>
        </w:rPr>
      </w:pPr>
      <w:r>
        <w:rPr>
          <w:rFonts w:ascii="Arial" w:hAnsi="Arial" w:cs="Arial"/>
          <w:sz w:val="20"/>
          <w:szCs w:val="20"/>
        </w:rPr>
        <w:t xml:space="preserve">Na základě </w:t>
      </w:r>
      <w:r w:rsidR="00F75B43">
        <w:rPr>
          <w:rFonts w:ascii="Arial" w:hAnsi="Arial" w:cs="Arial"/>
          <w:sz w:val="20"/>
          <w:szCs w:val="20"/>
        </w:rPr>
        <w:t xml:space="preserve">odpovědí/ </w:t>
      </w:r>
      <w:r>
        <w:rPr>
          <w:rFonts w:ascii="Arial" w:hAnsi="Arial" w:cs="Arial"/>
          <w:sz w:val="20"/>
          <w:szCs w:val="20"/>
        </w:rPr>
        <w:t>informací vzešlých z předběžných tržních konzultací korespondenčních zadavatel definoval znění technické kvalifikace v oblasti referenčních zakázek, a to jejich finančního objemu a délky prokazování, dále zadavatel reflektoval požadavky na nestanovení max. výše předpokládané hodnoty, v rámci příloh doplnil Geologický průzkum lokality</w:t>
      </w:r>
      <w:r w:rsidR="00C07A96">
        <w:rPr>
          <w:rFonts w:ascii="Arial" w:hAnsi="Arial" w:cs="Arial"/>
          <w:sz w:val="20"/>
          <w:szCs w:val="20"/>
        </w:rPr>
        <w:t>, a definoval bližší požadavky na managera odpovědného přístupu</w:t>
      </w:r>
      <w:r w:rsidR="00230736">
        <w:rPr>
          <w:rFonts w:ascii="Arial" w:hAnsi="Arial" w:cs="Arial"/>
          <w:sz w:val="20"/>
          <w:szCs w:val="20"/>
        </w:rPr>
        <w:t>. Ostatní zadavatelem navržené skutečnosti byly dodavateli potvrzeny např. délka trvání výstavby, výše bankovní záruky, nastavené OVZ.</w:t>
      </w:r>
    </w:p>
    <w:p w14:paraId="7E0F3BEA" w14:textId="77777777" w:rsidR="00B02187" w:rsidRPr="00B02187" w:rsidRDefault="00B02187" w:rsidP="00B02187">
      <w:pPr>
        <w:pStyle w:val="Default"/>
        <w:rPr>
          <w:iCs/>
          <w:sz w:val="20"/>
          <w:szCs w:val="20"/>
        </w:rPr>
      </w:pPr>
    </w:p>
    <w:p w14:paraId="297A6982" w14:textId="4171A215" w:rsidR="00B02187" w:rsidRPr="00B02187" w:rsidRDefault="005D7967" w:rsidP="00B02187">
      <w:pPr>
        <w:pStyle w:val="Default"/>
        <w:rPr>
          <w:sz w:val="20"/>
          <w:szCs w:val="20"/>
        </w:rPr>
      </w:pPr>
      <w:r>
        <w:rPr>
          <w:b/>
          <w:bCs/>
          <w:i/>
          <w:sz w:val="20"/>
          <w:szCs w:val="20"/>
        </w:rPr>
        <w:t xml:space="preserve">c) </w:t>
      </w:r>
      <w:r w:rsidR="00B02187" w:rsidRPr="00230736">
        <w:rPr>
          <w:b/>
          <w:bCs/>
          <w:i/>
          <w:sz w:val="20"/>
          <w:szCs w:val="20"/>
        </w:rPr>
        <w:t>Projektové dokumentace</w:t>
      </w:r>
      <w:r w:rsidR="00B02187" w:rsidRPr="00B02187">
        <w:rPr>
          <w:iCs/>
          <w:sz w:val="20"/>
          <w:szCs w:val="20"/>
        </w:rPr>
        <w:t xml:space="preserve"> v podrobnostech prováděcí dokumentace – viz. příloha č. </w:t>
      </w:r>
      <w:r w:rsidR="00E56F4B">
        <w:rPr>
          <w:iCs/>
          <w:sz w:val="20"/>
          <w:szCs w:val="20"/>
        </w:rPr>
        <w:t>4</w:t>
      </w:r>
      <w:r w:rsidR="00B02187" w:rsidRPr="00B02187">
        <w:rPr>
          <w:iCs/>
          <w:sz w:val="20"/>
          <w:szCs w:val="20"/>
        </w:rPr>
        <w:t>:</w:t>
      </w:r>
    </w:p>
    <w:p w14:paraId="582E7079" w14:textId="77777777" w:rsidR="00B02187" w:rsidRPr="00B02187" w:rsidRDefault="00B02187" w:rsidP="00B02187">
      <w:pPr>
        <w:pStyle w:val="texttabulky"/>
        <w:spacing w:line="276" w:lineRule="auto"/>
        <w:jc w:val="both"/>
        <w:rPr>
          <w:rFonts w:cs="Arial"/>
        </w:rPr>
      </w:pPr>
      <w:r w:rsidRPr="00B02187">
        <w:rPr>
          <w:rFonts w:cs="Arial"/>
          <w:iCs/>
        </w:rPr>
        <w:t>a)</w:t>
      </w:r>
      <w:r w:rsidRPr="00B02187">
        <w:rPr>
          <w:rFonts w:cs="Arial"/>
          <w:b/>
        </w:rPr>
        <w:t xml:space="preserve"> </w:t>
      </w:r>
      <w:r w:rsidRPr="00B02187">
        <w:rPr>
          <w:rFonts w:cs="Arial"/>
          <w:bCs/>
        </w:rPr>
        <w:t xml:space="preserve">Kasárna Jičín, výstavba dopravní a technické infrastruktury a veřejných prostranství vyhotovená společností: </w:t>
      </w:r>
      <w:proofErr w:type="spellStart"/>
      <w:r w:rsidRPr="00B02187">
        <w:rPr>
          <w:rFonts w:cs="Arial"/>
          <w:bCs/>
        </w:rPr>
        <w:t>Valbek</w:t>
      </w:r>
      <w:proofErr w:type="spellEnd"/>
      <w:r w:rsidRPr="00B02187">
        <w:rPr>
          <w:rFonts w:cs="Arial"/>
          <w:bCs/>
        </w:rPr>
        <w:t xml:space="preserve"> spol. s r.o., IČ: </w:t>
      </w:r>
      <w:r w:rsidRPr="00B02187">
        <w:rPr>
          <w:rStyle w:val="nowrap"/>
          <w:rFonts w:eastAsia="Lucida Sans Unicode" w:cs="Arial"/>
          <w:bCs/>
        </w:rPr>
        <w:t>48266230</w:t>
      </w:r>
      <w:r w:rsidRPr="00B02187">
        <w:rPr>
          <w:rStyle w:val="Siln"/>
          <w:rFonts w:cs="Arial"/>
          <w:bCs w:val="0"/>
        </w:rPr>
        <w:t xml:space="preserve">, </w:t>
      </w:r>
      <w:r w:rsidRPr="00B02187">
        <w:rPr>
          <w:rFonts w:cs="Arial"/>
          <w:bCs/>
        </w:rPr>
        <w:t xml:space="preserve">Středisko Ústí nad Labem, Děčínská 717/21, 400 03 Ústí nad Labem, zodpovědný projektant Ing. arch. Veronika </w:t>
      </w:r>
      <w:proofErr w:type="spellStart"/>
      <w:r w:rsidRPr="00B02187">
        <w:rPr>
          <w:rFonts w:cs="Arial"/>
          <w:bCs/>
        </w:rPr>
        <w:t>Hajnalová</w:t>
      </w:r>
      <w:proofErr w:type="spellEnd"/>
      <w:r w:rsidRPr="00B02187">
        <w:rPr>
          <w:rFonts w:cs="Arial"/>
          <w:bCs/>
        </w:rPr>
        <w:t xml:space="preserve">, č. autorizace: </w:t>
      </w:r>
      <w:r w:rsidRPr="00B02187">
        <w:rPr>
          <w:rFonts w:cs="Arial"/>
        </w:rPr>
        <w:t>0402500</w:t>
      </w:r>
    </w:p>
    <w:p w14:paraId="089DC068" w14:textId="77777777" w:rsidR="00B02187" w:rsidRPr="00B02187" w:rsidRDefault="00B02187" w:rsidP="00B02187">
      <w:pPr>
        <w:pStyle w:val="Odstavecseseznamem"/>
        <w:widowControl/>
        <w:suppressAutoHyphens/>
        <w:spacing w:before="120"/>
        <w:ind w:left="337"/>
        <w:jc w:val="both"/>
        <w:rPr>
          <w:rFonts w:ascii="Arial" w:hAnsi="Arial" w:cs="Arial"/>
          <w:iCs/>
          <w:sz w:val="20"/>
          <w:szCs w:val="20"/>
        </w:rPr>
      </w:pPr>
    </w:p>
    <w:p w14:paraId="26EAFF38" w14:textId="77777777" w:rsidR="00B02187" w:rsidRPr="00B02187" w:rsidRDefault="00B02187" w:rsidP="00B02187">
      <w:pPr>
        <w:jc w:val="both"/>
        <w:rPr>
          <w:rFonts w:ascii="Arial" w:hAnsi="Arial" w:cs="Arial"/>
          <w:sz w:val="20"/>
          <w:szCs w:val="20"/>
        </w:rPr>
      </w:pPr>
      <w:r w:rsidRPr="00B02187">
        <w:rPr>
          <w:rFonts w:ascii="Arial" w:hAnsi="Arial" w:cs="Arial"/>
          <w:iCs/>
          <w:sz w:val="20"/>
          <w:szCs w:val="20"/>
        </w:rPr>
        <w:t>b)</w:t>
      </w:r>
      <w:r w:rsidRPr="00B02187">
        <w:rPr>
          <w:rFonts w:ascii="Arial" w:hAnsi="Arial" w:cs="Arial"/>
          <w:sz w:val="20"/>
          <w:szCs w:val="20"/>
        </w:rPr>
        <w:t xml:space="preserve"> Demolice objektu garáží na </w:t>
      </w:r>
      <w:proofErr w:type="spellStart"/>
      <w:r w:rsidRPr="00B02187">
        <w:rPr>
          <w:rFonts w:ascii="Arial" w:hAnsi="Arial" w:cs="Arial"/>
          <w:sz w:val="20"/>
          <w:szCs w:val="20"/>
        </w:rPr>
        <w:t>p.č</w:t>
      </w:r>
      <w:proofErr w:type="spellEnd"/>
      <w:r w:rsidRPr="00B02187">
        <w:rPr>
          <w:rFonts w:ascii="Arial" w:hAnsi="Arial" w:cs="Arial"/>
          <w:sz w:val="20"/>
          <w:szCs w:val="20"/>
        </w:rPr>
        <w:t xml:space="preserve">. st. 3631, </w:t>
      </w:r>
      <w:proofErr w:type="spellStart"/>
      <w:r w:rsidRPr="00B02187">
        <w:rPr>
          <w:rFonts w:ascii="Arial" w:hAnsi="Arial" w:cs="Arial"/>
          <w:sz w:val="20"/>
          <w:szCs w:val="20"/>
        </w:rPr>
        <w:t>k.ú</w:t>
      </w:r>
      <w:proofErr w:type="spellEnd"/>
      <w:r w:rsidRPr="00B02187">
        <w:rPr>
          <w:rFonts w:ascii="Arial" w:hAnsi="Arial" w:cs="Arial"/>
          <w:sz w:val="20"/>
          <w:szCs w:val="20"/>
        </w:rPr>
        <w:t xml:space="preserve">. Jičín vyhotovená Ing. Evou Krejcarovou, IČ: 74236857, </w:t>
      </w:r>
      <w:r w:rsidRPr="00B02187">
        <w:rPr>
          <w:rStyle w:val="StylZkladntextTunChar"/>
          <w:rFonts w:eastAsiaTheme="minorHAnsi"/>
          <w:b w:val="0"/>
          <w:sz w:val="20"/>
          <w:szCs w:val="20"/>
        </w:rPr>
        <w:t xml:space="preserve">č. </w:t>
      </w:r>
      <w:r w:rsidRPr="00B02187">
        <w:rPr>
          <w:rStyle w:val="StylZkladntextTunChar"/>
          <w:rFonts w:eastAsiaTheme="minorHAnsi"/>
          <w:b w:val="0"/>
          <w:bCs w:val="0"/>
          <w:sz w:val="20"/>
          <w:szCs w:val="20"/>
        </w:rPr>
        <w:t xml:space="preserve">autorizace: </w:t>
      </w:r>
      <w:r w:rsidRPr="00B02187">
        <w:rPr>
          <w:rFonts w:ascii="Arial" w:hAnsi="Arial" w:cs="Arial"/>
          <w:sz w:val="20"/>
          <w:szCs w:val="20"/>
        </w:rPr>
        <w:t>0602244, Zahradní 28, Jičín, 506 01</w:t>
      </w:r>
    </w:p>
    <w:p w14:paraId="204DCBFB" w14:textId="77777777" w:rsidR="00B02187" w:rsidRPr="00B02187" w:rsidRDefault="00B02187" w:rsidP="00B02187">
      <w:pPr>
        <w:jc w:val="both"/>
        <w:rPr>
          <w:rFonts w:ascii="Arial" w:hAnsi="Arial" w:cs="Arial"/>
          <w:sz w:val="20"/>
          <w:szCs w:val="20"/>
        </w:rPr>
      </w:pPr>
      <w:r w:rsidRPr="00B02187">
        <w:rPr>
          <w:rFonts w:ascii="Arial" w:hAnsi="Arial" w:cs="Arial"/>
          <w:sz w:val="20"/>
          <w:szCs w:val="20"/>
        </w:rPr>
        <w:tab/>
      </w:r>
      <w:r w:rsidRPr="00B02187">
        <w:rPr>
          <w:rFonts w:ascii="Arial" w:hAnsi="Arial" w:cs="Arial"/>
          <w:sz w:val="20"/>
          <w:szCs w:val="20"/>
        </w:rPr>
        <w:tab/>
      </w:r>
      <w:r w:rsidRPr="00B02187">
        <w:rPr>
          <w:rFonts w:ascii="Arial" w:hAnsi="Arial" w:cs="Arial"/>
          <w:sz w:val="20"/>
          <w:szCs w:val="20"/>
        </w:rPr>
        <w:tab/>
      </w:r>
      <w:r w:rsidRPr="00B02187">
        <w:rPr>
          <w:rFonts w:ascii="Arial" w:hAnsi="Arial" w:cs="Arial"/>
          <w:sz w:val="20"/>
          <w:szCs w:val="20"/>
        </w:rPr>
        <w:tab/>
      </w:r>
    </w:p>
    <w:p w14:paraId="63971E58" w14:textId="77777777" w:rsidR="00B02187" w:rsidRPr="00B02187" w:rsidRDefault="00B02187" w:rsidP="00B02187">
      <w:pPr>
        <w:jc w:val="both"/>
        <w:rPr>
          <w:rFonts w:ascii="Arial" w:hAnsi="Arial" w:cs="Arial"/>
          <w:sz w:val="20"/>
          <w:szCs w:val="20"/>
        </w:rPr>
      </w:pPr>
      <w:r w:rsidRPr="00B02187">
        <w:rPr>
          <w:rFonts w:ascii="Arial" w:hAnsi="Arial" w:cs="Arial"/>
          <w:iCs/>
          <w:sz w:val="20"/>
          <w:szCs w:val="20"/>
        </w:rPr>
        <w:t>c)</w:t>
      </w:r>
      <w:r w:rsidRPr="00B02187">
        <w:rPr>
          <w:rFonts w:ascii="Arial" w:hAnsi="Arial" w:cs="Arial"/>
          <w:b/>
          <w:sz w:val="20"/>
          <w:szCs w:val="20"/>
        </w:rPr>
        <w:t xml:space="preserve"> </w:t>
      </w:r>
      <w:r w:rsidRPr="00B02187">
        <w:rPr>
          <w:rFonts w:ascii="Arial" w:hAnsi="Arial" w:cs="Arial"/>
          <w:bCs/>
          <w:sz w:val="20"/>
          <w:szCs w:val="20"/>
        </w:rPr>
        <w:t xml:space="preserve">Kasárna Jičín, komunikace ul. Československé armády (ul. Bolzanova – ul. Argonská) vyhotovená společností: </w:t>
      </w:r>
      <w:proofErr w:type="spellStart"/>
      <w:r w:rsidRPr="00B02187">
        <w:rPr>
          <w:rFonts w:ascii="Arial" w:hAnsi="Arial" w:cs="Arial"/>
          <w:bCs/>
          <w:sz w:val="20"/>
          <w:szCs w:val="20"/>
        </w:rPr>
        <w:t>Valbek</w:t>
      </w:r>
      <w:proofErr w:type="spellEnd"/>
      <w:r w:rsidRPr="00B02187">
        <w:rPr>
          <w:rFonts w:ascii="Arial" w:hAnsi="Arial" w:cs="Arial"/>
          <w:bCs/>
          <w:sz w:val="20"/>
          <w:szCs w:val="20"/>
        </w:rPr>
        <w:t xml:space="preserve"> spol. s r.o., IČ: </w:t>
      </w:r>
      <w:r w:rsidRPr="00B02187">
        <w:rPr>
          <w:rStyle w:val="nowrap"/>
          <w:rFonts w:ascii="Arial" w:hAnsi="Arial" w:cs="Arial"/>
          <w:bCs/>
          <w:sz w:val="20"/>
          <w:szCs w:val="20"/>
        </w:rPr>
        <w:t>48266230</w:t>
      </w:r>
      <w:r w:rsidRPr="00B02187">
        <w:rPr>
          <w:rStyle w:val="Siln"/>
          <w:rFonts w:ascii="Arial" w:hAnsi="Arial" w:cs="Arial"/>
          <w:bCs w:val="0"/>
          <w:sz w:val="20"/>
          <w:szCs w:val="20"/>
        </w:rPr>
        <w:t xml:space="preserve">, </w:t>
      </w:r>
      <w:r w:rsidRPr="00B02187">
        <w:rPr>
          <w:rFonts w:ascii="Arial" w:hAnsi="Arial" w:cs="Arial"/>
          <w:bCs/>
          <w:sz w:val="20"/>
          <w:szCs w:val="20"/>
        </w:rPr>
        <w:t xml:space="preserve">Středisko Ústí nad Labem, Děčínská 717/21, 400 03 Ústí nad Labem, zodpovědný projektant Ing. arch. Veronika </w:t>
      </w:r>
      <w:proofErr w:type="spellStart"/>
      <w:r w:rsidRPr="00B02187">
        <w:rPr>
          <w:rFonts w:ascii="Arial" w:hAnsi="Arial" w:cs="Arial"/>
          <w:bCs/>
          <w:sz w:val="20"/>
          <w:szCs w:val="20"/>
        </w:rPr>
        <w:t>Hajnalová</w:t>
      </w:r>
      <w:proofErr w:type="spellEnd"/>
      <w:r w:rsidRPr="00B02187">
        <w:rPr>
          <w:rFonts w:ascii="Arial" w:hAnsi="Arial" w:cs="Arial"/>
          <w:bCs/>
          <w:sz w:val="20"/>
          <w:szCs w:val="20"/>
        </w:rPr>
        <w:t xml:space="preserve">, č. autorizace: </w:t>
      </w:r>
      <w:r w:rsidRPr="00B02187">
        <w:rPr>
          <w:rFonts w:ascii="Arial" w:hAnsi="Arial" w:cs="Arial"/>
          <w:sz w:val="20"/>
          <w:szCs w:val="20"/>
        </w:rPr>
        <w:t>0402500</w:t>
      </w:r>
    </w:p>
    <w:p w14:paraId="3773FEB8" w14:textId="77777777" w:rsidR="00B02187" w:rsidRPr="00B02187" w:rsidRDefault="00B02187" w:rsidP="00B02187">
      <w:pPr>
        <w:tabs>
          <w:tab w:val="center" w:pos="-16018"/>
          <w:tab w:val="left" w:pos="567"/>
        </w:tabs>
        <w:ind w:firstLine="8"/>
        <w:rPr>
          <w:rFonts w:ascii="Arial" w:hAnsi="Arial" w:cs="Arial"/>
        </w:rPr>
      </w:pPr>
      <w:r w:rsidRPr="00B02187">
        <w:rPr>
          <w:rFonts w:ascii="Arial" w:hAnsi="Arial" w:cs="Arial"/>
          <w:b/>
        </w:rPr>
        <w:tab/>
      </w:r>
      <w:r w:rsidRPr="00B02187">
        <w:rPr>
          <w:rFonts w:ascii="Arial" w:hAnsi="Arial" w:cs="Arial"/>
          <w:b/>
        </w:rPr>
        <w:tab/>
      </w:r>
      <w:r w:rsidRPr="00B02187">
        <w:rPr>
          <w:rFonts w:ascii="Arial" w:hAnsi="Arial" w:cs="Arial"/>
          <w:b/>
        </w:rPr>
        <w:tab/>
      </w:r>
      <w:r w:rsidRPr="00B02187">
        <w:rPr>
          <w:rFonts w:ascii="Arial" w:hAnsi="Arial" w:cs="Arial"/>
        </w:rPr>
        <w:t xml:space="preserve"> </w:t>
      </w:r>
    </w:p>
    <w:p w14:paraId="42369F0A" w14:textId="20DE9B29" w:rsidR="00E70480" w:rsidRDefault="00B02187" w:rsidP="00B02187">
      <w:pPr>
        <w:widowControl/>
        <w:suppressAutoHyphens/>
        <w:spacing w:before="120"/>
        <w:jc w:val="both"/>
        <w:rPr>
          <w:rFonts w:ascii="Arial" w:hAnsi="Arial" w:cs="Arial"/>
          <w:iCs/>
          <w:sz w:val="20"/>
          <w:szCs w:val="20"/>
        </w:rPr>
      </w:pPr>
      <w:r w:rsidRPr="00B02187">
        <w:rPr>
          <w:rFonts w:ascii="Arial" w:hAnsi="Arial" w:cs="Arial"/>
          <w:iCs/>
          <w:sz w:val="20"/>
          <w:szCs w:val="20"/>
        </w:rPr>
        <w:t xml:space="preserve">d) Jičín – zajištění připojovacího bodu pro odkanalizování pro odkanalizování areálu Kasáren vyhotovená Ing. Františkem </w:t>
      </w:r>
      <w:proofErr w:type="spellStart"/>
      <w:r w:rsidRPr="00B02187">
        <w:rPr>
          <w:rFonts w:ascii="Arial" w:hAnsi="Arial" w:cs="Arial"/>
          <w:iCs/>
          <w:sz w:val="20"/>
          <w:szCs w:val="20"/>
        </w:rPr>
        <w:t>Kujanem</w:t>
      </w:r>
      <w:proofErr w:type="spellEnd"/>
      <w:r w:rsidRPr="00B02187">
        <w:rPr>
          <w:rFonts w:ascii="Arial" w:hAnsi="Arial" w:cs="Arial"/>
          <w:iCs/>
          <w:sz w:val="20"/>
          <w:szCs w:val="20"/>
        </w:rPr>
        <w:t xml:space="preserve">, IČ: 13209469, č. autorizace: 1400101, Na Liškově 236, 582 66 Krucemburk </w:t>
      </w:r>
    </w:p>
    <w:p w14:paraId="16F32A5F" w14:textId="77777777" w:rsidR="008C393A" w:rsidRDefault="008C393A" w:rsidP="00B02187">
      <w:pPr>
        <w:widowControl/>
        <w:suppressAutoHyphens/>
        <w:spacing w:before="120"/>
        <w:jc w:val="both"/>
        <w:rPr>
          <w:rFonts w:ascii="Arial" w:hAnsi="Arial" w:cs="Arial"/>
          <w:iCs/>
          <w:sz w:val="20"/>
          <w:szCs w:val="20"/>
        </w:rPr>
      </w:pPr>
    </w:p>
    <w:p w14:paraId="27FF9CF5" w14:textId="13FA9C94" w:rsidR="00E70480" w:rsidRDefault="00E70480" w:rsidP="008C393A">
      <w:pPr>
        <w:jc w:val="both"/>
        <w:rPr>
          <w:rFonts w:ascii="Arial" w:hAnsi="Arial" w:cs="Arial"/>
          <w:iCs/>
          <w:sz w:val="20"/>
          <w:szCs w:val="20"/>
        </w:rPr>
      </w:pPr>
      <w:r w:rsidRPr="00E70480">
        <w:rPr>
          <w:rFonts w:ascii="Arial" w:hAnsi="Arial" w:cs="Arial"/>
          <w:iCs/>
          <w:sz w:val="20"/>
          <w:szCs w:val="20"/>
        </w:rPr>
        <w:t xml:space="preserve">e) Změna stavby před dokončením 05/21, SO 101 </w:t>
      </w:r>
      <w:r w:rsidR="008C393A">
        <w:rPr>
          <w:rFonts w:ascii="Arial" w:hAnsi="Arial" w:cs="Arial"/>
          <w:iCs/>
          <w:sz w:val="20"/>
          <w:szCs w:val="20"/>
        </w:rPr>
        <w:t>K</w:t>
      </w:r>
      <w:r w:rsidRPr="00E70480">
        <w:rPr>
          <w:rFonts w:ascii="Arial" w:hAnsi="Arial" w:cs="Arial"/>
          <w:iCs/>
          <w:sz w:val="20"/>
          <w:szCs w:val="20"/>
        </w:rPr>
        <w:t xml:space="preserve">omunikace a chodníky vyhotovená společností </w:t>
      </w:r>
      <w:proofErr w:type="spellStart"/>
      <w:r w:rsidRPr="008C393A">
        <w:rPr>
          <w:rFonts w:ascii="Arial" w:hAnsi="Arial" w:cs="Arial"/>
          <w:iCs/>
          <w:sz w:val="20"/>
          <w:szCs w:val="20"/>
        </w:rPr>
        <w:t>Valbek</w:t>
      </w:r>
      <w:proofErr w:type="spellEnd"/>
      <w:r w:rsidRPr="008C393A">
        <w:rPr>
          <w:rFonts w:ascii="Arial" w:hAnsi="Arial" w:cs="Arial"/>
          <w:iCs/>
          <w:sz w:val="20"/>
          <w:szCs w:val="20"/>
        </w:rPr>
        <w:t xml:space="preserve"> spol. s r.o., IČ: </w:t>
      </w:r>
      <w:r w:rsidRPr="008C393A">
        <w:rPr>
          <w:iCs/>
        </w:rPr>
        <w:t>48266230</w:t>
      </w:r>
      <w:r w:rsidRPr="008C393A">
        <w:rPr>
          <w:b/>
          <w:iCs/>
        </w:rPr>
        <w:t xml:space="preserve">, </w:t>
      </w:r>
      <w:r w:rsidRPr="008C393A">
        <w:rPr>
          <w:rFonts w:ascii="Arial" w:hAnsi="Arial" w:cs="Arial"/>
          <w:iCs/>
          <w:sz w:val="20"/>
          <w:szCs w:val="20"/>
        </w:rPr>
        <w:t xml:space="preserve">Středisko Ústí nad Labem, Děčínská 717/21, 400 03 Ústí nad Labem, zodpovědný projektant Ing. Miroslav Chladný, č. autorizace: 0402 311 </w:t>
      </w:r>
      <w:r w:rsidRPr="00E70480">
        <w:rPr>
          <w:rFonts w:ascii="Arial" w:hAnsi="Arial" w:cs="Arial"/>
          <w:iCs/>
          <w:sz w:val="20"/>
          <w:szCs w:val="20"/>
        </w:rPr>
        <w:t xml:space="preserve"> </w:t>
      </w:r>
    </w:p>
    <w:p w14:paraId="64294520" w14:textId="77777777" w:rsidR="008C393A" w:rsidRDefault="008C393A" w:rsidP="008C393A">
      <w:pPr>
        <w:jc w:val="both"/>
        <w:rPr>
          <w:rFonts w:ascii="Arial" w:hAnsi="Arial" w:cs="Arial"/>
          <w:iCs/>
          <w:sz w:val="20"/>
          <w:szCs w:val="20"/>
        </w:rPr>
      </w:pPr>
    </w:p>
    <w:p w14:paraId="7FCE96C6" w14:textId="34243FB4" w:rsidR="00E70480" w:rsidRPr="008C393A" w:rsidRDefault="00E70480" w:rsidP="008C393A">
      <w:pPr>
        <w:jc w:val="both"/>
        <w:rPr>
          <w:rFonts w:ascii="Arial" w:hAnsi="Arial" w:cs="Arial"/>
          <w:iCs/>
          <w:sz w:val="20"/>
          <w:szCs w:val="20"/>
        </w:rPr>
      </w:pPr>
      <w:r w:rsidRPr="008C393A">
        <w:rPr>
          <w:rFonts w:ascii="Arial" w:hAnsi="Arial" w:cs="Arial"/>
          <w:iCs/>
          <w:sz w:val="20"/>
          <w:szCs w:val="20"/>
        </w:rPr>
        <w:t xml:space="preserve">Změna stavby před dokončením 05/21, SO </w:t>
      </w:r>
      <w:r w:rsidR="008C393A" w:rsidRPr="008C393A">
        <w:rPr>
          <w:rFonts w:ascii="Arial" w:hAnsi="Arial" w:cs="Arial"/>
          <w:iCs/>
          <w:sz w:val="20"/>
          <w:szCs w:val="20"/>
        </w:rPr>
        <w:t>3</w:t>
      </w:r>
      <w:r w:rsidRPr="008C393A">
        <w:rPr>
          <w:rFonts w:ascii="Arial" w:hAnsi="Arial" w:cs="Arial"/>
          <w:iCs/>
          <w:sz w:val="20"/>
          <w:szCs w:val="20"/>
        </w:rPr>
        <w:t xml:space="preserve">01 </w:t>
      </w:r>
      <w:r w:rsidR="008C393A" w:rsidRPr="008C393A">
        <w:rPr>
          <w:rFonts w:ascii="Arial" w:hAnsi="Arial" w:cs="Arial"/>
          <w:iCs/>
          <w:sz w:val="20"/>
          <w:szCs w:val="20"/>
        </w:rPr>
        <w:t>Vodovodní řady</w:t>
      </w:r>
      <w:r w:rsidRPr="008C393A">
        <w:rPr>
          <w:rFonts w:ascii="Arial" w:hAnsi="Arial" w:cs="Arial"/>
          <w:iCs/>
          <w:sz w:val="20"/>
          <w:szCs w:val="20"/>
        </w:rPr>
        <w:t xml:space="preserve"> vyhotovená společností </w:t>
      </w:r>
      <w:proofErr w:type="spellStart"/>
      <w:r w:rsidRPr="008C393A">
        <w:rPr>
          <w:rFonts w:ascii="Arial" w:hAnsi="Arial" w:cs="Arial"/>
          <w:iCs/>
          <w:sz w:val="20"/>
          <w:szCs w:val="20"/>
        </w:rPr>
        <w:t>Valbek</w:t>
      </w:r>
      <w:proofErr w:type="spellEnd"/>
      <w:r w:rsidRPr="008C393A">
        <w:rPr>
          <w:rFonts w:ascii="Arial" w:hAnsi="Arial" w:cs="Arial"/>
          <w:iCs/>
          <w:sz w:val="20"/>
          <w:szCs w:val="20"/>
        </w:rPr>
        <w:t xml:space="preserve"> spol. s r.o., IČ: </w:t>
      </w:r>
      <w:r w:rsidRPr="008C393A">
        <w:rPr>
          <w:iCs/>
        </w:rPr>
        <w:t>48266230</w:t>
      </w:r>
      <w:r w:rsidRPr="008C393A">
        <w:rPr>
          <w:b/>
          <w:iCs/>
        </w:rPr>
        <w:t xml:space="preserve">, </w:t>
      </w:r>
      <w:r w:rsidRPr="008C393A">
        <w:rPr>
          <w:rFonts w:ascii="Arial" w:hAnsi="Arial" w:cs="Arial"/>
          <w:iCs/>
          <w:sz w:val="20"/>
          <w:szCs w:val="20"/>
        </w:rPr>
        <w:t>Středisko Ústí nad Labem, Děčínská 717/21, 400 03 Ústí nad Labem, zodpovědný projektant</w:t>
      </w:r>
      <w:r w:rsidR="008C393A" w:rsidRPr="008C393A">
        <w:rPr>
          <w:rFonts w:ascii="Arial" w:hAnsi="Arial" w:cs="Arial"/>
          <w:iCs/>
          <w:sz w:val="20"/>
          <w:szCs w:val="20"/>
        </w:rPr>
        <w:t xml:space="preserve"> Ing. Tomáš </w:t>
      </w:r>
      <w:proofErr w:type="spellStart"/>
      <w:r w:rsidR="008C393A" w:rsidRPr="008C393A">
        <w:rPr>
          <w:rFonts w:ascii="Arial" w:hAnsi="Arial" w:cs="Arial"/>
          <w:iCs/>
          <w:sz w:val="20"/>
          <w:szCs w:val="20"/>
        </w:rPr>
        <w:t>Martinček</w:t>
      </w:r>
      <w:proofErr w:type="spellEnd"/>
    </w:p>
    <w:p w14:paraId="2AC5748E" w14:textId="7415231B" w:rsidR="008C393A" w:rsidRPr="008C393A" w:rsidRDefault="008C393A" w:rsidP="008C393A">
      <w:pPr>
        <w:jc w:val="both"/>
        <w:rPr>
          <w:rFonts w:ascii="Arial" w:hAnsi="Arial" w:cs="Arial"/>
          <w:iCs/>
          <w:sz w:val="20"/>
          <w:szCs w:val="20"/>
        </w:rPr>
      </w:pPr>
    </w:p>
    <w:p w14:paraId="34FF88B0" w14:textId="5D6454A9" w:rsidR="008C393A" w:rsidRPr="008C393A" w:rsidRDefault="008C393A" w:rsidP="008C393A">
      <w:pPr>
        <w:jc w:val="both"/>
        <w:rPr>
          <w:rFonts w:ascii="Arial" w:hAnsi="Arial" w:cs="Arial"/>
          <w:iCs/>
          <w:sz w:val="20"/>
          <w:szCs w:val="20"/>
        </w:rPr>
      </w:pPr>
      <w:r w:rsidRPr="008C393A">
        <w:rPr>
          <w:rFonts w:ascii="Arial" w:hAnsi="Arial" w:cs="Arial"/>
          <w:iCs/>
          <w:sz w:val="20"/>
          <w:szCs w:val="20"/>
        </w:rPr>
        <w:t xml:space="preserve">Změna stavby před dokončením 05/21, SO 351 Splašková kanalizace vyhotovená společností </w:t>
      </w:r>
      <w:proofErr w:type="spellStart"/>
      <w:r w:rsidRPr="008C393A">
        <w:rPr>
          <w:rFonts w:ascii="Arial" w:hAnsi="Arial" w:cs="Arial"/>
          <w:iCs/>
          <w:sz w:val="20"/>
          <w:szCs w:val="20"/>
        </w:rPr>
        <w:t>Valbek</w:t>
      </w:r>
      <w:proofErr w:type="spellEnd"/>
      <w:r w:rsidRPr="008C393A">
        <w:rPr>
          <w:rFonts w:ascii="Arial" w:hAnsi="Arial" w:cs="Arial"/>
          <w:iCs/>
          <w:sz w:val="20"/>
          <w:szCs w:val="20"/>
        </w:rPr>
        <w:t xml:space="preserve"> spol. s r.o., IČ: </w:t>
      </w:r>
      <w:r w:rsidRPr="008C393A">
        <w:rPr>
          <w:iCs/>
        </w:rPr>
        <w:t>48266230</w:t>
      </w:r>
      <w:r w:rsidRPr="008C393A">
        <w:rPr>
          <w:b/>
          <w:iCs/>
        </w:rPr>
        <w:t xml:space="preserve">, </w:t>
      </w:r>
      <w:r w:rsidRPr="008C393A">
        <w:rPr>
          <w:rFonts w:ascii="Arial" w:hAnsi="Arial" w:cs="Arial"/>
          <w:iCs/>
          <w:sz w:val="20"/>
          <w:szCs w:val="20"/>
        </w:rPr>
        <w:t xml:space="preserve">Středisko Ústí nad Labem, Děčínská 717/21, 400 03 Ústí nad Labem, zodpovědný projektant Ing. Tomáš </w:t>
      </w:r>
      <w:proofErr w:type="spellStart"/>
      <w:r w:rsidRPr="008C393A">
        <w:rPr>
          <w:rFonts w:ascii="Arial" w:hAnsi="Arial" w:cs="Arial"/>
          <w:iCs/>
          <w:sz w:val="20"/>
          <w:szCs w:val="20"/>
        </w:rPr>
        <w:t>Martinček</w:t>
      </w:r>
      <w:proofErr w:type="spellEnd"/>
    </w:p>
    <w:p w14:paraId="69F0B380" w14:textId="77777777" w:rsidR="008C393A" w:rsidRPr="008C393A" w:rsidRDefault="008C393A" w:rsidP="008C393A">
      <w:pPr>
        <w:pStyle w:val="Default"/>
        <w:rPr>
          <w:sz w:val="20"/>
          <w:szCs w:val="20"/>
        </w:rPr>
      </w:pPr>
    </w:p>
    <w:p w14:paraId="2CFCFE06"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00AA0247" w14:textId="77777777" w:rsidR="00B02187" w:rsidRPr="00B02187" w:rsidRDefault="00B02187" w:rsidP="00B02187">
      <w:pPr>
        <w:widowControl/>
        <w:suppressAutoHyphens/>
        <w:ind w:left="-25"/>
        <w:jc w:val="both"/>
        <w:rPr>
          <w:rFonts w:ascii="Arial" w:eastAsia="Times New Roman" w:hAnsi="Arial" w:cs="Arial"/>
          <w:b/>
          <w:sz w:val="20"/>
          <w:szCs w:val="20"/>
          <w:u w:val="single"/>
          <w:lang w:eastAsia="ar-SA"/>
        </w:rPr>
      </w:pPr>
      <w:r w:rsidRPr="00B02187">
        <w:rPr>
          <w:rFonts w:ascii="Arial" w:eastAsia="Times New Roman" w:hAnsi="Arial" w:cs="Arial"/>
          <w:b/>
          <w:sz w:val="20"/>
          <w:szCs w:val="20"/>
          <w:u w:val="single"/>
          <w:lang w:eastAsia="ar-SA"/>
        </w:rPr>
        <w:t>1 Vymezení předmětu plnění veřejné zakázky</w:t>
      </w:r>
    </w:p>
    <w:p w14:paraId="152605F5"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6EBF4944"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r w:rsidRPr="00B02187">
        <w:rPr>
          <w:rFonts w:ascii="Arial" w:eastAsia="Times New Roman" w:hAnsi="Arial" w:cs="Arial"/>
          <w:b/>
          <w:sz w:val="20"/>
          <w:szCs w:val="20"/>
          <w:lang w:eastAsia="ar-SA"/>
        </w:rPr>
        <w:t>1.1 Klasifikace předmětu plnění veřejné zakázky</w:t>
      </w:r>
    </w:p>
    <w:p w14:paraId="3B6AA310"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Klasifikace předmětu plnění veřejné zakázky odpovídá položkám:</w:t>
      </w:r>
    </w:p>
    <w:p w14:paraId="04FE6785" w14:textId="77777777" w:rsidR="00B02187" w:rsidRPr="00B02187" w:rsidRDefault="00B02187" w:rsidP="00B02187">
      <w:pPr>
        <w:widowControl/>
        <w:suppressAutoHyphens/>
        <w:spacing w:before="120"/>
        <w:ind w:left="-23"/>
        <w:jc w:val="both"/>
        <w:rPr>
          <w:rFonts w:ascii="Arial" w:hAnsi="Arial" w:cs="Arial"/>
          <w:b/>
          <w:bCs/>
          <w:sz w:val="20"/>
          <w:szCs w:val="20"/>
        </w:rPr>
      </w:pPr>
    </w:p>
    <w:p w14:paraId="2ED61077" w14:textId="77777777" w:rsidR="00B02187" w:rsidRPr="00B02187" w:rsidRDefault="00B02187" w:rsidP="00B02187">
      <w:pPr>
        <w:rPr>
          <w:rFonts w:ascii="Arial" w:hAnsi="Arial" w:cs="Arial"/>
          <w:b/>
          <w:bCs/>
          <w:sz w:val="20"/>
          <w:szCs w:val="20"/>
        </w:rPr>
      </w:pPr>
      <w:r w:rsidRPr="00B02187">
        <w:rPr>
          <w:rFonts w:ascii="Arial" w:hAnsi="Arial" w:cs="Arial"/>
          <w:b/>
          <w:bCs/>
          <w:sz w:val="20"/>
          <w:szCs w:val="20"/>
        </w:rPr>
        <w:t xml:space="preserve">45000000-7 </w:t>
      </w:r>
      <w:r w:rsidRPr="00B02187">
        <w:rPr>
          <w:rFonts w:ascii="Arial" w:hAnsi="Arial" w:cs="Arial"/>
          <w:b/>
          <w:bCs/>
          <w:sz w:val="20"/>
          <w:szCs w:val="20"/>
        </w:rPr>
        <w:tab/>
        <w:t xml:space="preserve">Stavební práce </w:t>
      </w:r>
    </w:p>
    <w:p w14:paraId="65427314" w14:textId="77777777" w:rsidR="00B02187" w:rsidRPr="00B02187" w:rsidRDefault="00B02187" w:rsidP="00B02187">
      <w:pPr>
        <w:rPr>
          <w:rFonts w:ascii="Arial" w:hAnsi="Arial" w:cs="Arial"/>
          <w:b/>
          <w:bCs/>
          <w:sz w:val="20"/>
          <w:szCs w:val="20"/>
        </w:rPr>
      </w:pPr>
      <w:r w:rsidRPr="00B02187">
        <w:rPr>
          <w:rFonts w:ascii="Arial" w:hAnsi="Arial" w:cs="Arial"/>
          <w:b/>
          <w:bCs/>
          <w:sz w:val="20"/>
          <w:szCs w:val="20"/>
        </w:rPr>
        <w:t>45111000-8 </w:t>
      </w:r>
      <w:r w:rsidRPr="00B02187">
        <w:rPr>
          <w:rFonts w:ascii="Arial" w:hAnsi="Arial" w:cs="Arial"/>
          <w:b/>
          <w:bCs/>
          <w:sz w:val="20"/>
          <w:szCs w:val="20"/>
        </w:rPr>
        <w:tab/>
        <w:t>Demolice, příprava staveniště a odklizovací práce</w:t>
      </w:r>
    </w:p>
    <w:p w14:paraId="4145BBE7" w14:textId="77777777" w:rsidR="00B02187" w:rsidRPr="00B02187" w:rsidRDefault="00B02187" w:rsidP="00B02187">
      <w:pPr>
        <w:rPr>
          <w:rFonts w:ascii="Arial" w:hAnsi="Arial" w:cs="Arial"/>
          <w:b/>
          <w:bCs/>
          <w:sz w:val="20"/>
          <w:szCs w:val="20"/>
        </w:rPr>
      </w:pPr>
      <w:r w:rsidRPr="00B02187">
        <w:rPr>
          <w:rFonts w:ascii="Arial" w:hAnsi="Arial" w:cs="Arial"/>
          <w:b/>
          <w:bCs/>
          <w:sz w:val="20"/>
          <w:szCs w:val="20"/>
        </w:rPr>
        <w:t xml:space="preserve">45231300-8 </w:t>
      </w:r>
      <w:r w:rsidRPr="00B02187">
        <w:rPr>
          <w:rFonts w:ascii="Arial" w:hAnsi="Arial" w:cs="Arial"/>
          <w:b/>
          <w:bCs/>
          <w:sz w:val="20"/>
          <w:szCs w:val="20"/>
        </w:rPr>
        <w:tab/>
        <w:t xml:space="preserve">Stavební práce pro vodovodní a kanalizační potrubí </w:t>
      </w:r>
    </w:p>
    <w:p w14:paraId="2B466D81" w14:textId="77777777" w:rsidR="00B02187" w:rsidRPr="00B02187" w:rsidRDefault="00B02187" w:rsidP="00B02187">
      <w:pPr>
        <w:rPr>
          <w:rFonts w:ascii="Arial" w:hAnsi="Arial" w:cs="Arial"/>
          <w:b/>
          <w:bCs/>
          <w:sz w:val="20"/>
          <w:szCs w:val="20"/>
        </w:rPr>
      </w:pPr>
      <w:r w:rsidRPr="00B02187">
        <w:rPr>
          <w:rFonts w:ascii="Arial" w:hAnsi="Arial" w:cs="Arial"/>
          <w:b/>
          <w:bCs/>
          <w:sz w:val="20"/>
          <w:szCs w:val="20"/>
        </w:rPr>
        <w:t xml:space="preserve">45316100-6 </w:t>
      </w:r>
      <w:r w:rsidRPr="00B02187">
        <w:rPr>
          <w:rFonts w:ascii="Arial" w:hAnsi="Arial" w:cs="Arial"/>
          <w:b/>
          <w:bCs/>
          <w:sz w:val="20"/>
          <w:szCs w:val="20"/>
        </w:rPr>
        <w:tab/>
        <w:t xml:space="preserve">Instalace a montáž zařízení pro venkovní osvětlení </w:t>
      </w:r>
    </w:p>
    <w:p w14:paraId="47E3A682" w14:textId="77777777" w:rsidR="00B02187" w:rsidRPr="00B02187" w:rsidRDefault="00B02187" w:rsidP="00B02187">
      <w:pPr>
        <w:rPr>
          <w:rFonts w:ascii="Arial" w:hAnsi="Arial" w:cs="Arial"/>
          <w:b/>
          <w:bCs/>
          <w:sz w:val="20"/>
          <w:szCs w:val="20"/>
        </w:rPr>
      </w:pPr>
      <w:r w:rsidRPr="00B02187">
        <w:rPr>
          <w:rFonts w:ascii="Arial" w:hAnsi="Arial" w:cs="Arial"/>
          <w:b/>
          <w:bCs/>
          <w:sz w:val="20"/>
          <w:szCs w:val="20"/>
        </w:rPr>
        <w:t xml:space="preserve">45231220-3 </w:t>
      </w:r>
      <w:r w:rsidRPr="00B02187">
        <w:rPr>
          <w:rFonts w:ascii="Arial" w:hAnsi="Arial" w:cs="Arial"/>
          <w:b/>
          <w:bCs/>
          <w:sz w:val="20"/>
          <w:szCs w:val="20"/>
        </w:rPr>
        <w:tab/>
        <w:t xml:space="preserve">Stavební práce na výstavbě plynovodů </w:t>
      </w:r>
    </w:p>
    <w:p w14:paraId="0377AF5C" w14:textId="77777777" w:rsidR="00B02187" w:rsidRPr="00B02187" w:rsidRDefault="00B02187" w:rsidP="00B02187">
      <w:pPr>
        <w:autoSpaceDE w:val="0"/>
        <w:autoSpaceDN w:val="0"/>
        <w:rPr>
          <w:rFonts w:ascii="Arial" w:hAnsi="Arial" w:cs="Arial"/>
          <w:b/>
          <w:bCs/>
          <w:sz w:val="20"/>
          <w:szCs w:val="20"/>
        </w:rPr>
      </w:pPr>
      <w:r w:rsidRPr="00B02187">
        <w:rPr>
          <w:rFonts w:ascii="Arial" w:hAnsi="Arial" w:cs="Arial"/>
          <w:b/>
          <w:bCs/>
          <w:sz w:val="20"/>
          <w:szCs w:val="20"/>
        </w:rPr>
        <w:t>45231112-3</w:t>
      </w:r>
      <w:r w:rsidRPr="00B02187">
        <w:rPr>
          <w:rFonts w:ascii="Arial" w:hAnsi="Arial" w:cs="Arial"/>
          <w:b/>
          <w:bCs/>
        </w:rPr>
        <w:t xml:space="preserve"> </w:t>
      </w:r>
      <w:r w:rsidRPr="00B02187">
        <w:rPr>
          <w:rFonts w:ascii="Arial" w:hAnsi="Arial" w:cs="Arial"/>
          <w:b/>
          <w:bCs/>
        </w:rPr>
        <w:tab/>
      </w:r>
      <w:r w:rsidRPr="00B02187">
        <w:rPr>
          <w:rFonts w:ascii="Arial" w:hAnsi="Arial" w:cs="Arial"/>
          <w:b/>
          <w:bCs/>
          <w:sz w:val="20"/>
          <w:szCs w:val="20"/>
        </w:rPr>
        <w:t>Instalace a montáž potrubních systémů</w:t>
      </w:r>
    </w:p>
    <w:p w14:paraId="218EFFA4" w14:textId="77777777" w:rsidR="00B02187" w:rsidRPr="00B02187" w:rsidRDefault="00B02187" w:rsidP="00B02187">
      <w:pPr>
        <w:rPr>
          <w:rFonts w:ascii="Arial" w:hAnsi="Arial" w:cs="Arial"/>
          <w:b/>
          <w:bCs/>
          <w:sz w:val="20"/>
          <w:szCs w:val="20"/>
        </w:rPr>
      </w:pPr>
      <w:r w:rsidRPr="00B02187">
        <w:rPr>
          <w:rFonts w:ascii="Arial" w:hAnsi="Arial" w:cs="Arial"/>
          <w:b/>
          <w:bCs/>
          <w:sz w:val="20"/>
          <w:szCs w:val="20"/>
        </w:rPr>
        <w:t xml:space="preserve">45233100-0 </w:t>
      </w:r>
      <w:r w:rsidRPr="00B02187">
        <w:rPr>
          <w:rFonts w:ascii="Arial" w:hAnsi="Arial" w:cs="Arial"/>
          <w:b/>
          <w:bCs/>
          <w:sz w:val="20"/>
          <w:szCs w:val="20"/>
        </w:rPr>
        <w:tab/>
        <w:t xml:space="preserve">Stavební úpravy pro komunikace </w:t>
      </w:r>
    </w:p>
    <w:p w14:paraId="05F1F84B" w14:textId="77777777" w:rsidR="00B02187" w:rsidRPr="00B02187" w:rsidRDefault="00B02187" w:rsidP="00B02187">
      <w:pPr>
        <w:rPr>
          <w:rFonts w:ascii="Arial" w:hAnsi="Arial" w:cs="Arial"/>
          <w:b/>
          <w:bCs/>
          <w:sz w:val="20"/>
          <w:szCs w:val="20"/>
        </w:rPr>
      </w:pPr>
      <w:r w:rsidRPr="00B02187">
        <w:rPr>
          <w:rFonts w:ascii="Arial" w:hAnsi="Arial" w:cs="Arial"/>
          <w:b/>
          <w:bCs/>
          <w:sz w:val="20"/>
          <w:szCs w:val="20"/>
        </w:rPr>
        <w:t xml:space="preserve">45233160-8 </w:t>
      </w:r>
      <w:r w:rsidRPr="00B02187">
        <w:rPr>
          <w:rFonts w:ascii="Arial" w:hAnsi="Arial" w:cs="Arial"/>
          <w:b/>
          <w:bCs/>
          <w:sz w:val="20"/>
          <w:szCs w:val="20"/>
        </w:rPr>
        <w:tab/>
        <w:t xml:space="preserve">Chodníky a jiné zpevněné povrchy </w:t>
      </w:r>
    </w:p>
    <w:p w14:paraId="2ECF1430" w14:textId="02401440" w:rsidR="00B02187" w:rsidRPr="00230736" w:rsidRDefault="00B02187" w:rsidP="00B02187">
      <w:pPr>
        <w:rPr>
          <w:rFonts w:ascii="Arial" w:hAnsi="Arial" w:cs="Arial"/>
          <w:b/>
          <w:bCs/>
          <w:sz w:val="20"/>
          <w:szCs w:val="20"/>
        </w:rPr>
      </w:pPr>
      <w:r w:rsidRPr="00230736">
        <w:rPr>
          <w:rFonts w:ascii="Arial" w:hAnsi="Arial" w:cs="Arial"/>
          <w:b/>
          <w:bCs/>
          <w:sz w:val="20"/>
          <w:szCs w:val="20"/>
        </w:rPr>
        <w:t xml:space="preserve">45112700-2 </w:t>
      </w:r>
      <w:r w:rsidRPr="00230736">
        <w:rPr>
          <w:rFonts w:ascii="Arial" w:hAnsi="Arial" w:cs="Arial"/>
          <w:b/>
          <w:bCs/>
          <w:sz w:val="20"/>
          <w:szCs w:val="20"/>
        </w:rPr>
        <w:tab/>
        <w:t>Krajinné úpravy</w:t>
      </w:r>
    </w:p>
    <w:p w14:paraId="420BF354" w14:textId="224FC321" w:rsidR="001D3A1C" w:rsidRPr="00230736" w:rsidRDefault="00B75BEB" w:rsidP="001D3A1C">
      <w:pPr>
        <w:rPr>
          <w:rFonts w:ascii="Arial" w:hAnsi="Arial" w:cs="Arial"/>
          <w:b/>
          <w:bCs/>
          <w:sz w:val="20"/>
          <w:szCs w:val="20"/>
        </w:rPr>
      </w:pPr>
      <w:hyperlink r:id="rId13" w:history="1">
        <w:r w:rsidR="001D3A1C" w:rsidRPr="00230736">
          <w:rPr>
            <w:rFonts w:ascii="Arial" w:hAnsi="Arial" w:cs="Arial"/>
            <w:b/>
            <w:bCs/>
            <w:sz w:val="20"/>
            <w:szCs w:val="20"/>
          </w:rPr>
          <w:t>45231110-9</w:t>
        </w:r>
      </w:hyperlink>
      <w:r w:rsidR="001D3A1C" w:rsidRPr="00230736">
        <w:rPr>
          <w:rFonts w:ascii="Arial" w:hAnsi="Arial" w:cs="Arial"/>
          <w:b/>
          <w:bCs/>
          <w:sz w:val="20"/>
          <w:szCs w:val="20"/>
        </w:rPr>
        <w:t xml:space="preserve"> </w:t>
      </w:r>
      <w:r w:rsidR="001D3A1C" w:rsidRPr="00230736">
        <w:rPr>
          <w:rFonts w:ascii="Arial" w:hAnsi="Arial" w:cs="Arial"/>
          <w:b/>
          <w:bCs/>
          <w:sz w:val="20"/>
          <w:szCs w:val="20"/>
        </w:rPr>
        <w:tab/>
        <w:t>Stavební práce při kladení potrubí</w:t>
      </w:r>
    </w:p>
    <w:p w14:paraId="5F82B927" w14:textId="68FD8887" w:rsidR="001D3A1C" w:rsidRPr="00230736" w:rsidRDefault="001D3A1C" w:rsidP="001D3A1C">
      <w:pPr>
        <w:rPr>
          <w:rFonts w:ascii="Arial" w:hAnsi="Arial" w:cs="Arial"/>
          <w:b/>
          <w:bCs/>
          <w:sz w:val="20"/>
          <w:szCs w:val="20"/>
        </w:rPr>
      </w:pPr>
      <w:r w:rsidRPr="00230736">
        <w:rPr>
          <w:rFonts w:ascii="Arial" w:hAnsi="Arial" w:cs="Arial"/>
          <w:b/>
          <w:bCs/>
          <w:sz w:val="20"/>
          <w:szCs w:val="20"/>
        </w:rPr>
        <w:t xml:space="preserve">45231112-3 </w:t>
      </w:r>
      <w:r w:rsidRPr="00230736">
        <w:rPr>
          <w:rFonts w:ascii="Arial" w:hAnsi="Arial" w:cs="Arial"/>
          <w:b/>
          <w:bCs/>
          <w:sz w:val="20"/>
          <w:szCs w:val="20"/>
        </w:rPr>
        <w:tab/>
        <w:t>Instalace a montáž potrubních systémů</w:t>
      </w:r>
    </w:p>
    <w:p w14:paraId="6F559A43" w14:textId="1055865A" w:rsidR="001D3A1C" w:rsidRDefault="001D3A1C" w:rsidP="00B02187">
      <w:pPr>
        <w:rPr>
          <w:rFonts w:ascii="Arial" w:hAnsi="Arial" w:cs="Arial"/>
          <w:b/>
          <w:bCs/>
          <w:sz w:val="20"/>
          <w:szCs w:val="20"/>
        </w:rPr>
      </w:pPr>
    </w:p>
    <w:p w14:paraId="3C0FE118" w14:textId="77777777" w:rsidR="008C393A" w:rsidRPr="00B02187" w:rsidRDefault="008C393A" w:rsidP="00B02187">
      <w:pPr>
        <w:rPr>
          <w:rFonts w:ascii="Arial" w:hAnsi="Arial" w:cs="Arial"/>
          <w:b/>
          <w:bCs/>
          <w:sz w:val="20"/>
          <w:szCs w:val="20"/>
        </w:rPr>
      </w:pPr>
    </w:p>
    <w:p w14:paraId="7B623230" w14:textId="77777777" w:rsidR="00123ED8" w:rsidRPr="00B02187" w:rsidRDefault="00123ED8" w:rsidP="00230736">
      <w:pPr>
        <w:widowControl/>
        <w:suppressAutoHyphens/>
        <w:jc w:val="both"/>
        <w:rPr>
          <w:rFonts w:ascii="Arial" w:eastAsia="Times New Roman" w:hAnsi="Arial" w:cs="Arial"/>
          <w:sz w:val="20"/>
          <w:szCs w:val="20"/>
          <w:lang w:eastAsia="ar-SA"/>
        </w:rPr>
      </w:pPr>
    </w:p>
    <w:p w14:paraId="76EF4465"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r w:rsidRPr="00B02187">
        <w:rPr>
          <w:rFonts w:ascii="Arial" w:eastAsia="Times New Roman" w:hAnsi="Arial" w:cs="Arial"/>
          <w:b/>
          <w:sz w:val="20"/>
          <w:szCs w:val="20"/>
          <w:lang w:eastAsia="ar-SA"/>
        </w:rPr>
        <w:t>1.2 Popis předmětu veřejné zakázky</w:t>
      </w:r>
    </w:p>
    <w:p w14:paraId="541FDE3C" w14:textId="7D8B6107" w:rsidR="00B02187" w:rsidRDefault="00B02187" w:rsidP="00B02187">
      <w:pPr>
        <w:spacing w:before="120"/>
        <w:jc w:val="both"/>
        <w:rPr>
          <w:rFonts w:ascii="Arial" w:hAnsi="Arial" w:cs="Arial"/>
          <w:sz w:val="20"/>
          <w:szCs w:val="20"/>
        </w:rPr>
      </w:pPr>
      <w:r w:rsidRPr="00B02187">
        <w:rPr>
          <w:rFonts w:ascii="Arial" w:hAnsi="Arial" w:cs="Arial"/>
          <w:sz w:val="20"/>
          <w:szCs w:val="20"/>
        </w:rPr>
        <w:lastRenderedPageBreak/>
        <w:t>Předmětem veřejné zakázky je výstavba nové dopravní a technické infrastruktury a veřejných prostranství pro plánovanou výstavbu rodinných, bytových domů a občanské vybavenosti. Nové vedení komunikace a s ní příslušené pěší stezky, nové inženýrské sítě napojené na stávající řady v blízkém okolí a nové přípojky k plánovaným parcelám pro rodinné, bytové domy a občanskou vybavenost. Nově bude vybudován prostor u občanské vybavenosti pro rekreaci a relaxací, tzv. náměstíčko se vzrostlou zelení a prvky mobiliáře pro odpočinek. Bude zde nově vybudována i část veřejné zeleně, kde budou umístěny herní prvky pro děti. Rovněž je předmětem zakázky odstranění dvoupodlažní, nepodsklepené budovy se sedlovou střechou, která se nachází v prostoru bývalých kasáren a je třeba ji odstranit z důvodu přípravy území pro budoucí zástavbu. Součástí bude též rekonstrukce stávající komunikace v ul. Československé armády v rozsahu ulic Bolzanova a Argonská (komunikace, chodníky, parkoviště vč. přeložky veřejného osvětlení a lamp veřejného osvětlení). V rámci výstavby bude rozšířena také stávající kanalizační síť pro oddělený odvod splaškových a dešťových vod z areálu bývalých Kasáren</w:t>
      </w:r>
      <w:r w:rsidR="005D7967">
        <w:rPr>
          <w:rFonts w:ascii="Arial" w:hAnsi="Arial" w:cs="Arial"/>
          <w:sz w:val="20"/>
          <w:szCs w:val="20"/>
        </w:rPr>
        <w:t xml:space="preserve"> (pro město Jičín).</w:t>
      </w:r>
    </w:p>
    <w:p w14:paraId="2D705D02" w14:textId="4E4CAEE9" w:rsidR="005D7967" w:rsidRDefault="005D7967" w:rsidP="00B02187">
      <w:pPr>
        <w:spacing w:before="120"/>
        <w:jc w:val="both"/>
        <w:rPr>
          <w:rFonts w:ascii="Arial" w:hAnsi="Arial" w:cs="Arial"/>
          <w:sz w:val="20"/>
          <w:szCs w:val="20"/>
        </w:rPr>
      </w:pPr>
      <w:r>
        <w:rPr>
          <w:rFonts w:ascii="Arial" w:hAnsi="Arial" w:cs="Arial"/>
          <w:sz w:val="20"/>
          <w:szCs w:val="20"/>
        </w:rPr>
        <w:t>Dále bude v rámci díla provedena výstavba teplovodní potrubní sítě pro rozvod topného média (otopná voda-OV) ze stávajícího zdroje tepla – nízkotlaká teplovodní kotelna U Stadionu do lokality areálu bývalých kasáren (pro Správu nemovitostí města Jičína a.s.).</w:t>
      </w:r>
    </w:p>
    <w:p w14:paraId="2AB4606F" w14:textId="481F1546" w:rsidR="000F5E94" w:rsidRDefault="000F5E94" w:rsidP="00B02187">
      <w:pPr>
        <w:spacing w:before="120"/>
        <w:jc w:val="both"/>
        <w:rPr>
          <w:rStyle w:val="Siln"/>
          <w:rFonts w:ascii="Arial" w:hAnsi="Arial" w:cs="Arial"/>
          <w:b w:val="0"/>
          <w:bCs w:val="0"/>
          <w:color w:val="000000"/>
          <w:sz w:val="20"/>
          <w:szCs w:val="20"/>
          <w:shd w:val="clear" w:color="auto" w:fill="FFFFFF"/>
        </w:rPr>
      </w:pPr>
    </w:p>
    <w:p w14:paraId="5E526F63" w14:textId="77777777" w:rsidR="000F5E94" w:rsidRPr="008517DF" w:rsidRDefault="000F5E94" w:rsidP="000F5E94">
      <w:pPr>
        <w:pStyle w:val="Odstavecseseznamem"/>
        <w:widowControl/>
        <w:ind w:left="0"/>
        <w:contextualSpacing w:val="0"/>
        <w:jc w:val="both"/>
        <w:rPr>
          <w:rFonts w:ascii="Arial" w:hAnsi="Arial" w:cs="Arial"/>
          <w:sz w:val="20"/>
          <w:szCs w:val="20"/>
        </w:rPr>
      </w:pPr>
      <w:r w:rsidRPr="008517DF">
        <w:rPr>
          <w:rFonts w:ascii="Arial" w:hAnsi="Arial" w:cs="Arial"/>
          <w:iCs/>
          <w:sz w:val="20"/>
        </w:rPr>
        <w:t>Dílo bude realizováno takto:</w:t>
      </w:r>
    </w:p>
    <w:p w14:paraId="1B88207A" w14:textId="77777777" w:rsidR="000F5E94" w:rsidRPr="008517DF" w:rsidRDefault="000F5E94" w:rsidP="000F5E94">
      <w:pPr>
        <w:pStyle w:val="Odstavecseseznamem"/>
        <w:widowControl/>
        <w:numPr>
          <w:ilvl w:val="0"/>
          <w:numId w:val="32"/>
        </w:numPr>
        <w:spacing w:line="259" w:lineRule="auto"/>
        <w:ind w:left="360"/>
        <w:jc w:val="both"/>
        <w:rPr>
          <w:rFonts w:ascii="Arial" w:hAnsi="Arial" w:cs="Arial"/>
          <w:bCs/>
          <w:sz w:val="20"/>
          <w:szCs w:val="20"/>
        </w:rPr>
      </w:pPr>
      <w:bookmarkStart w:id="2" w:name="_Hlk72141625"/>
      <w:bookmarkStart w:id="3" w:name="_Hlk72163309"/>
      <w:r w:rsidRPr="008517DF">
        <w:rPr>
          <w:rFonts w:ascii="Arial" w:hAnsi="Arial" w:cs="Arial"/>
          <w:b/>
          <w:sz w:val="20"/>
          <w:szCs w:val="20"/>
        </w:rPr>
        <w:t>dílčí plnění A</w:t>
      </w:r>
      <w:r w:rsidRPr="008517DF">
        <w:rPr>
          <w:rFonts w:ascii="Arial" w:hAnsi="Arial" w:cs="Arial"/>
          <w:bCs/>
          <w:sz w:val="20"/>
          <w:szCs w:val="20"/>
        </w:rPr>
        <w:t>: dle dokumentace „Zajištění připojovacího bodu pro odkanalizování areálu kasáren</w:t>
      </w:r>
      <w:proofErr w:type="gramStart"/>
      <w:r w:rsidRPr="008517DF">
        <w:rPr>
          <w:rFonts w:ascii="Arial" w:hAnsi="Arial" w:cs="Arial"/>
          <w:bCs/>
          <w:sz w:val="20"/>
          <w:szCs w:val="20"/>
        </w:rPr>
        <w:t>“  (</w:t>
      </w:r>
      <w:proofErr w:type="gramEnd"/>
      <w:r w:rsidRPr="008517DF">
        <w:rPr>
          <w:rFonts w:ascii="Arial" w:hAnsi="Arial" w:cs="Arial"/>
          <w:bCs/>
          <w:sz w:val="20"/>
          <w:szCs w:val="20"/>
        </w:rPr>
        <w:t xml:space="preserve">SO 300 – splašková kanalizace úsek mezi šachtou stávající – Š 6.9, SO 301 – dešťová kanalizace úsek od zaústění do vodoteče po šachtu ŠD3) </w:t>
      </w:r>
    </w:p>
    <w:p w14:paraId="5052B74B" w14:textId="4C6E2CB5" w:rsidR="000F5E94" w:rsidRPr="00D41050" w:rsidRDefault="000F5E94" w:rsidP="000F5E94">
      <w:pPr>
        <w:pStyle w:val="Odstavecseseznamem"/>
        <w:widowControl/>
        <w:numPr>
          <w:ilvl w:val="0"/>
          <w:numId w:val="32"/>
        </w:numPr>
        <w:spacing w:line="259" w:lineRule="auto"/>
        <w:ind w:left="360"/>
        <w:jc w:val="both"/>
        <w:rPr>
          <w:rFonts w:ascii="Arial" w:hAnsi="Arial" w:cs="Arial"/>
          <w:bCs/>
          <w:sz w:val="20"/>
          <w:szCs w:val="20"/>
        </w:rPr>
      </w:pPr>
      <w:r w:rsidRPr="008517DF">
        <w:rPr>
          <w:rFonts w:ascii="Arial" w:hAnsi="Arial" w:cs="Arial"/>
          <w:b/>
          <w:sz w:val="20"/>
        </w:rPr>
        <w:t>dílčí plnění B</w:t>
      </w:r>
      <w:r w:rsidRPr="008517DF">
        <w:rPr>
          <w:rFonts w:ascii="Arial" w:hAnsi="Arial" w:cs="Arial"/>
          <w:bCs/>
          <w:sz w:val="20"/>
        </w:rPr>
        <w:t>: realizace ostatních prací</w:t>
      </w:r>
      <w:r w:rsidR="008517DF">
        <w:rPr>
          <w:rFonts w:ascii="Arial" w:hAnsi="Arial" w:cs="Arial"/>
          <w:bCs/>
          <w:sz w:val="20"/>
        </w:rPr>
        <w:t xml:space="preserve">, </w:t>
      </w:r>
      <w:r w:rsidRPr="008517DF">
        <w:rPr>
          <w:rFonts w:ascii="Arial" w:hAnsi="Arial" w:cs="Arial"/>
          <w:bCs/>
          <w:sz w:val="20"/>
        </w:rPr>
        <w:t>než je uvedeno v dílčím plnění A</w:t>
      </w:r>
    </w:p>
    <w:p w14:paraId="694DC0D4" w14:textId="758F0E2C" w:rsidR="00B02187" w:rsidRPr="00D41050" w:rsidRDefault="00D41050" w:rsidP="00D41050">
      <w:pPr>
        <w:pStyle w:val="Odstavecseseznamem"/>
        <w:widowControl/>
        <w:numPr>
          <w:ilvl w:val="0"/>
          <w:numId w:val="32"/>
        </w:numPr>
        <w:spacing w:line="259" w:lineRule="auto"/>
        <w:ind w:left="360"/>
        <w:jc w:val="both"/>
        <w:rPr>
          <w:rFonts w:ascii="Arial" w:hAnsi="Arial" w:cs="Arial"/>
          <w:bCs/>
          <w:sz w:val="20"/>
          <w:szCs w:val="20"/>
        </w:rPr>
      </w:pPr>
      <w:bookmarkStart w:id="4" w:name="_Hlk72163676"/>
      <w:r>
        <w:rPr>
          <w:rFonts w:ascii="Arial" w:hAnsi="Arial" w:cs="Arial"/>
          <w:b/>
          <w:sz w:val="20"/>
        </w:rPr>
        <w:t>plnění pro Správu nemovitostí města Jičína a</w:t>
      </w:r>
      <w:r w:rsidRPr="00D41050">
        <w:rPr>
          <w:rFonts w:ascii="Arial" w:hAnsi="Arial" w:cs="Arial"/>
          <w:bCs/>
          <w:sz w:val="20"/>
          <w:szCs w:val="20"/>
        </w:rPr>
        <w:t>.</w:t>
      </w:r>
      <w:r>
        <w:rPr>
          <w:rFonts w:ascii="Arial" w:hAnsi="Arial" w:cs="Arial"/>
          <w:b/>
          <w:sz w:val="20"/>
          <w:szCs w:val="20"/>
        </w:rPr>
        <w:t xml:space="preserve">s.: </w:t>
      </w:r>
      <w:bookmarkStart w:id="5" w:name="_Hlk72147237"/>
      <w:bookmarkEnd w:id="2"/>
      <w:r w:rsidR="00123ED8" w:rsidRPr="00D41050">
        <w:rPr>
          <w:rFonts w:ascii="Arial" w:hAnsi="Arial" w:cs="Arial"/>
          <w:bCs/>
          <w:color w:val="000000"/>
          <w:sz w:val="20"/>
        </w:rPr>
        <w:t>Nový teplovod pro lokalitu KASÁRNA Jičín – II. etapa</w:t>
      </w:r>
      <w:bookmarkEnd w:id="5"/>
    </w:p>
    <w:bookmarkEnd w:id="3"/>
    <w:bookmarkEnd w:id="4"/>
    <w:p w14:paraId="172FC2AE" w14:textId="37CE3C07" w:rsidR="00230736" w:rsidRPr="00D41050" w:rsidRDefault="00230736" w:rsidP="00230736">
      <w:pPr>
        <w:spacing w:line="259" w:lineRule="auto"/>
        <w:contextualSpacing/>
        <w:rPr>
          <w:rFonts w:ascii="Arial" w:hAnsi="Arial" w:cs="Arial"/>
          <w:b/>
          <w:sz w:val="20"/>
        </w:rPr>
      </w:pPr>
      <w:r w:rsidRPr="00D41050">
        <w:rPr>
          <w:rFonts w:ascii="Arial" w:hAnsi="Arial" w:cs="Arial"/>
          <w:b/>
          <w:sz w:val="20"/>
        </w:rPr>
        <w:t xml:space="preserve">Práce na </w:t>
      </w:r>
      <w:r w:rsidR="00D41050" w:rsidRPr="00D41050">
        <w:rPr>
          <w:rFonts w:ascii="Arial" w:hAnsi="Arial" w:cs="Arial"/>
          <w:b/>
          <w:sz w:val="20"/>
        </w:rPr>
        <w:t>všech plněních, tedy a) až c)</w:t>
      </w:r>
      <w:r w:rsidRPr="00D41050">
        <w:rPr>
          <w:rFonts w:ascii="Arial" w:hAnsi="Arial" w:cs="Arial"/>
          <w:b/>
          <w:sz w:val="20"/>
        </w:rPr>
        <w:t xml:space="preserve"> lze provádět současně.</w:t>
      </w:r>
    </w:p>
    <w:p w14:paraId="17B2FF31" w14:textId="1E6F8828" w:rsidR="00230736" w:rsidRDefault="00230736" w:rsidP="00123ED8">
      <w:pPr>
        <w:suppressAutoHyphens/>
        <w:spacing w:before="240"/>
        <w:jc w:val="both"/>
        <w:rPr>
          <w:rStyle w:val="Siln"/>
          <w:rFonts w:ascii="Arial" w:hAnsi="Arial" w:cs="Arial"/>
          <w:b w:val="0"/>
          <w:bCs w:val="0"/>
          <w:color w:val="000000"/>
          <w:sz w:val="20"/>
          <w:szCs w:val="20"/>
          <w:shd w:val="clear" w:color="auto" w:fill="FFFFFF"/>
        </w:rPr>
      </w:pPr>
      <w:r>
        <w:rPr>
          <w:rStyle w:val="Siln"/>
          <w:rFonts w:ascii="Arial" w:hAnsi="Arial" w:cs="Arial"/>
          <w:b w:val="0"/>
          <w:bCs w:val="0"/>
          <w:color w:val="000000"/>
          <w:sz w:val="20"/>
          <w:szCs w:val="20"/>
          <w:shd w:val="clear" w:color="auto" w:fill="FFFFFF"/>
        </w:rPr>
        <w:t xml:space="preserve">Smlouva o dílo mezi městem Jičín a vítězných dodavatelem bude uzavřena na dílčí plnění A </w:t>
      </w:r>
      <w:proofErr w:type="spellStart"/>
      <w:r>
        <w:rPr>
          <w:rStyle w:val="Siln"/>
          <w:rFonts w:ascii="Arial" w:hAnsi="Arial" w:cs="Arial"/>
          <w:b w:val="0"/>
          <w:bCs w:val="0"/>
          <w:color w:val="000000"/>
          <w:sz w:val="20"/>
          <w:szCs w:val="20"/>
          <w:shd w:val="clear" w:color="auto" w:fill="FFFFFF"/>
        </w:rPr>
        <w:t>a</w:t>
      </w:r>
      <w:proofErr w:type="spellEnd"/>
      <w:r>
        <w:rPr>
          <w:rStyle w:val="Siln"/>
          <w:rFonts w:ascii="Arial" w:hAnsi="Arial" w:cs="Arial"/>
          <w:b w:val="0"/>
          <w:bCs w:val="0"/>
          <w:color w:val="000000"/>
          <w:sz w:val="20"/>
          <w:szCs w:val="20"/>
          <w:shd w:val="clear" w:color="auto" w:fill="FFFFFF"/>
        </w:rPr>
        <w:t xml:space="preserve"> dílčí plnění B – viz. příloha č. 2 (smlouva o dílo – město Jičín).</w:t>
      </w:r>
    </w:p>
    <w:p w14:paraId="37C71CC8" w14:textId="5C070720" w:rsidR="00230736" w:rsidRPr="000E7D6C" w:rsidRDefault="00230736" w:rsidP="00123ED8">
      <w:pPr>
        <w:suppressAutoHyphens/>
        <w:spacing w:before="240"/>
        <w:jc w:val="both"/>
        <w:rPr>
          <w:rStyle w:val="Siln"/>
          <w:rFonts w:ascii="Arial" w:hAnsi="Arial" w:cs="Arial"/>
          <w:b w:val="0"/>
          <w:bCs w:val="0"/>
          <w:color w:val="000000"/>
          <w:sz w:val="20"/>
          <w:szCs w:val="20"/>
          <w:shd w:val="clear" w:color="auto" w:fill="FFFFFF"/>
        </w:rPr>
      </w:pPr>
      <w:r>
        <w:rPr>
          <w:rStyle w:val="Siln"/>
          <w:rFonts w:ascii="Arial" w:hAnsi="Arial" w:cs="Arial"/>
          <w:b w:val="0"/>
          <w:bCs w:val="0"/>
          <w:color w:val="000000"/>
          <w:sz w:val="20"/>
          <w:szCs w:val="20"/>
          <w:shd w:val="clear" w:color="auto" w:fill="FFFFFF"/>
        </w:rPr>
        <w:t>Smlouva o dílo mezi Správou nemovitostí města Jičína a.s. a v</w:t>
      </w:r>
      <w:r w:rsidR="008C3250">
        <w:rPr>
          <w:rStyle w:val="Siln"/>
          <w:rFonts w:ascii="Arial" w:hAnsi="Arial" w:cs="Arial"/>
          <w:b w:val="0"/>
          <w:bCs w:val="0"/>
          <w:color w:val="000000"/>
          <w:sz w:val="20"/>
          <w:szCs w:val="20"/>
          <w:shd w:val="clear" w:color="auto" w:fill="FFFFFF"/>
        </w:rPr>
        <w:t>ybraným</w:t>
      </w:r>
      <w:r>
        <w:rPr>
          <w:rStyle w:val="Siln"/>
          <w:rFonts w:ascii="Arial" w:hAnsi="Arial" w:cs="Arial"/>
          <w:b w:val="0"/>
          <w:bCs w:val="0"/>
          <w:color w:val="000000"/>
          <w:sz w:val="20"/>
          <w:szCs w:val="20"/>
          <w:shd w:val="clear" w:color="auto" w:fill="FFFFFF"/>
        </w:rPr>
        <w:t xml:space="preserve"> dodavatelem bude uzavřena na </w:t>
      </w:r>
      <w:r w:rsidR="00D41050" w:rsidRPr="00D41050">
        <w:rPr>
          <w:rFonts w:ascii="Arial" w:hAnsi="Arial" w:cs="Arial"/>
          <w:bCs/>
          <w:color w:val="000000"/>
          <w:sz w:val="20"/>
        </w:rPr>
        <w:t>Nový teplovod pro lokalitu KASÁRNA Jičín – II. etapa</w:t>
      </w:r>
      <w:r w:rsidR="00D41050">
        <w:rPr>
          <w:rFonts w:ascii="Arial" w:hAnsi="Arial" w:cs="Arial"/>
          <w:bCs/>
          <w:color w:val="000000"/>
          <w:sz w:val="20"/>
        </w:rPr>
        <w:t xml:space="preserve"> </w:t>
      </w:r>
      <w:r w:rsidR="00D41050">
        <w:rPr>
          <w:rStyle w:val="Siln"/>
          <w:rFonts w:ascii="Arial" w:hAnsi="Arial" w:cs="Arial"/>
          <w:b w:val="0"/>
          <w:bCs w:val="0"/>
          <w:color w:val="000000"/>
          <w:sz w:val="20"/>
          <w:szCs w:val="20"/>
          <w:shd w:val="clear" w:color="auto" w:fill="FFFFFF"/>
        </w:rPr>
        <w:t>viz. příloha č. 3 (smlouva o dílo – Správa nemovitostí města Jičína a.s.).</w:t>
      </w:r>
    </w:p>
    <w:p w14:paraId="1EBCD0D7" w14:textId="77777777" w:rsidR="00123ED8" w:rsidRDefault="00123ED8" w:rsidP="00B02187">
      <w:pPr>
        <w:widowControl/>
        <w:suppressAutoHyphens/>
        <w:jc w:val="both"/>
        <w:rPr>
          <w:rFonts w:ascii="Arial" w:eastAsia="Times New Roman" w:hAnsi="Arial" w:cs="Arial"/>
          <w:b/>
          <w:sz w:val="20"/>
          <w:szCs w:val="20"/>
          <w:lang w:eastAsia="ar-SA"/>
        </w:rPr>
      </w:pPr>
    </w:p>
    <w:p w14:paraId="45E3C54C" w14:textId="77777777" w:rsidR="00123ED8" w:rsidRDefault="00123ED8" w:rsidP="00B02187">
      <w:pPr>
        <w:widowControl/>
        <w:suppressAutoHyphens/>
        <w:jc w:val="both"/>
        <w:rPr>
          <w:rFonts w:ascii="Arial" w:eastAsia="Times New Roman" w:hAnsi="Arial" w:cs="Arial"/>
          <w:b/>
          <w:sz w:val="20"/>
          <w:szCs w:val="20"/>
          <w:lang w:eastAsia="ar-SA"/>
        </w:rPr>
      </w:pPr>
    </w:p>
    <w:p w14:paraId="2761757E" w14:textId="33905A78" w:rsidR="00E2498C" w:rsidRDefault="00E2498C" w:rsidP="00E2498C">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1.2</w:t>
      </w:r>
      <w:r>
        <w:rPr>
          <w:rFonts w:ascii="Arial" w:eastAsia="Times New Roman" w:hAnsi="Arial" w:cs="Arial"/>
          <w:b/>
          <w:sz w:val="20"/>
          <w:szCs w:val="20"/>
          <w:lang w:eastAsia="ar-SA"/>
        </w:rPr>
        <w:t>.1</w:t>
      </w:r>
      <w:r w:rsidRPr="00B02187">
        <w:rPr>
          <w:rFonts w:ascii="Arial" w:eastAsia="Times New Roman" w:hAnsi="Arial" w:cs="Arial"/>
          <w:b/>
          <w:sz w:val="20"/>
          <w:szCs w:val="20"/>
          <w:lang w:eastAsia="ar-SA"/>
        </w:rPr>
        <w:t xml:space="preserve"> </w:t>
      </w:r>
      <w:r>
        <w:rPr>
          <w:rFonts w:ascii="Arial" w:eastAsia="Times New Roman" w:hAnsi="Arial" w:cs="Arial"/>
          <w:b/>
          <w:sz w:val="20"/>
          <w:szCs w:val="20"/>
          <w:lang w:eastAsia="ar-SA"/>
        </w:rPr>
        <w:t>Odůvodnění nerozdělení veřejné zakázky na části</w:t>
      </w:r>
    </w:p>
    <w:p w14:paraId="43EB8BC7" w14:textId="3E5E377F" w:rsidR="00E2498C" w:rsidRDefault="00E2498C" w:rsidP="00E2498C">
      <w:pPr>
        <w:widowControl/>
        <w:suppressAutoHyphens/>
        <w:ind w:left="-25"/>
        <w:jc w:val="both"/>
        <w:rPr>
          <w:rFonts w:ascii="Arial" w:eastAsia="Times New Roman" w:hAnsi="Arial" w:cs="Arial"/>
          <w:b/>
          <w:sz w:val="20"/>
          <w:szCs w:val="20"/>
          <w:lang w:eastAsia="ar-SA"/>
        </w:rPr>
      </w:pPr>
    </w:p>
    <w:p w14:paraId="3F83D3AF" w14:textId="1D681C8C" w:rsidR="00E2498C" w:rsidRPr="00850ED4" w:rsidRDefault="00E2498C" w:rsidP="00E2498C">
      <w:pPr>
        <w:widowControl/>
        <w:suppressAutoHyphens/>
        <w:ind w:left="-25"/>
        <w:jc w:val="both"/>
        <w:rPr>
          <w:rFonts w:ascii="Arial" w:eastAsia="Times New Roman" w:hAnsi="Arial" w:cs="Arial"/>
          <w:bCs/>
          <w:sz w:val="20"/>
          <w:szCs w:val="20"/>
          <w:lang w:eastAsia="ar-SA"/>
        </w:rPr>
      </w:pPr>
      <w:r w:rsidRPr="00850ED4">
        <w:rPr>
          <w:rFonts w:ascii="Arial" w:eastAsia="Times New Roman" w:hAnsi="Arial" w:cs="Arial"/>
          <w:bCs/>
          <w:sz w:val="20"/>
          <w:szCs w:val="20"/>
          <w:lang w:eastAsia="ar-SA"/>
        </w:rPr>
        <w:t>Veřejná zakázka není rozdělena na části</w:t>
      </w:r>
      <w:r w:rsidR="00850ED4" w:rsidRPr="00850ED4">
        <w:rPr>
          <w:rFonts w:ascii="Arial" w:eastAsia="Times New Roman" w:hAnsi="Arial" w:cs="Arial"/>
          <w:bCs/>
          <w:sz w:val="20"/>
          <w:szCs w:val="20"/>
          <w:lang w:eastAsia="ar-SA"/>
        </w:rPr>
        <w:t xml:space="preserve">, neboť se jedná o plnění, které spolu natolik věcně souvisí, že by jejím rozdělením vznikaly zadavateli další nedůvodné náklady při realizaci plnění předmětu veřejné zakázky a z důvodu nutnosti zajistit jednoznačnou odpovědnost dodavatele, s nímž bude uzavřena smlouva. </w:t>
      </w:r>
    </w:p>
    <w:p w14:paraId="3C024379" w14:textId="77777777" w:rsidR="00E2498C" w:rsidRPr="00B02187" w:rsidRDefault="00E2498C" w:rsidP="00B02187">
      <w:pPr>
        <w:widowControl/>
        <w:suppressAutoHyphens/>
        <w:jc w:val="both"/>
        <w:rPr>
          <w:rFonts w:ascii="Arial" w:eastAsia="Times New Roman" w:hAnsi="Arial" w:cs="Arial"/>
          <w:b/>
          <w:sz w:val="20"/>
          <w:szCs w:val="20"/>
          <w:lang w:eastAsia="ar-SA"/>
        </w:rPr>
      </w:pPr>
    </w:p>
    <w:p w14:paraId="66EB73D5" w14:textId="77777777" w:rsidR="00B02187" w:rsidRPr="00B02187" w:rsidRDefault="00B02187" w:rsidP="00B02187">
      <w:pPr>
        <w:widowControl/>
        <w:suppressAutoHyphens/>
        <w:ind w:left="-25"/>
        <w:rPr>
          <w:rFonts w:ascii="Arial" w:eastAsia="Times New Roman" w:hAnsi="Arial" w:cs="Arial"/>
          <w:b/>
          <w:sz w:val="20"/>
          <w:szCs w:val="20"/>
          <w:lang w:eastAsia="ar-SA"/>
        </w:rPr>
      </w:pPr>
      <w:r w:rsidRPr="00B02187">
        <w:rPr>
          <w:rFonts w:ascii="Arial" w:eastAsia="Times New Roman" w:hAnsi="Arial" w:cs="Arial"/>
          <w:b/>
          <w:sz w:val="20"/>
          <w:szCs w:val="20"/>
          <w:lang w:eastAsia="ar-SA"/>
        </w:rPr>
        <w:t>1.3 Doba plnění veřejné zakázky</w:t>
      </w:r>
    </w:p>
    <w:p w14:paraId="71C7A504" w14:textId="77777777" w:rsidR="00B02187" w:rsidRPr="00B02187" w:rsidRDefault="00B02187" w:rsidP="00B02187">
      <w:pPr>
        <w:widowControl/>
        <w:suppressAutoHyphens/>
        <w:ind w:left="-25"/>
        <w:rPr>
          <w:rFonts w:ascii="Arial" w:eastAsia="Times New Roman" w:hAnsi="Arial" w:cs="Arial"/>
          <w:b/>
          <w:sz w:val="20"/>
          <w:szCs w:val="20"/>
          <w:lang w:eastAsia="ar-SA"/>
        </w:rPr>
      </w:pPr>
    </w:p>
    <w:p w14:paraId="13128736" w14:textId="77777777" w:rsidR="00B02187" w:rsidRPr="00B02187" w:rsidRDefault="00B02187" w:rsidP="00B02187">
      <w:pPr>
        <w:widowControl/>
        <w:suppressAutoHyphens/>
        <w:jc w:val="both"/>
        <w:rPr>
          <w:rFonts w:ascii="Arial" w:eastAsia="Times New Roman" w:hAnsi="Arial" w:cs="Arial"/>
          <w:b/>
          <w:spacing w:val="-4"/>
          <w:sz w:val="20"/>
          <w:szCs w:val="20"/>
          <w:lang w:eastAsia="ar-SA"/>
        </w:rPr>
      </w:pPr>
      <w:bookmarkStart w:id="6" w:name="_Hlk72164913"/>
      <w:r w:rsidRPr="00B02187">
        <w:rPr>
          <w:rFonts w:ascii="Arial" w:eastAsia="Times New Roman" w:hAnsi="Arial" w:cs="Arial"/>
          <w:sz w:val="20"/>
          <w:szCs w:val="20"/>
          <w:u w:val="single"/>
          <w:lang w:eastAsia="ar-SA"/>
        </w:rPr>
        <w:t>Zahájení stavebních prací:</w:t>
      </w:r>
      <w:r w:rsidRPr="00B02187">
        <w:rPr>
          <w:rFonts w:ascii="Arial" w:eastAsia="Times New Roman" w:hAnsi="Arial" w:cs="Arial"/>
          <w:sz w:val="20"/>
          <w:szCs w:val="20"/>
          <w:lang w:eastAsia="ar-SA"/>
        </w:rPr>
        <w:tab/>
      </w:r>
      <w:r w:rsidRPr="00B02187">
        <w:rPr>
          <w:rFonts w:ascii="Arial" w:eastAsia="Times New Roman" w:hAnsi="Arial" w:cs="Arial"/>
          <w:b/>
          <w:spacing w:val="-4"/>
          <w:sz w:val="20"/>
          <w:szCs w:val="20"/>
          <w:lang w:eastAsia="ar-SA"/>
        </w:rPr>
        <w:t>do 5 pracovních dnů ode dne předání staveniště</w:t>
      </w:r>
    </w:p>
    <w:p w14:paraId="48D9E6BA" w14:textId="15BA5B92" w:rsidR="00B02187" w:rsidRDefault="00B02187" w:rsidP="00B02187">
      <w:pPr>
        <w:widowControl/>
        <w:suppressAutoHyphens/>
        <w:ind w:left="2160" w:firstLine="720"/>
        <w:jc w:val="both"/>
        <w:rPr>
          <w:rFonts w:ascii="Arial" w:eastAsia="Times New Roman" w:hAnsi="Arial" w:cs="Arial"/>
          <w:b/>
          <w:spacing w:val="-4"/>
          <w:sz w:val="20"/>
          <w:szCs w:val="20"/>
          <w:lang w:eastAsia="ar-SA"/>
        </w:rPr>
      </w:pPr>
      <w:r w:rsidRPr="00B02187">
        <w:rPr>
          <w:rFonts w:ascii="Arial" w:eastAsia="Times New Roman" w:hAnsi="Arial" w:cs="Arial"/>
          <w:b/>
          <w:spacing w:val="-4"/>
          <w:sz w:val="20"/>
          <w:szCs w:val="20"/>
          <w:lang w:eastAsia="ar-SA"/>
        </w:rPr>
        <w:t>(předpoklad prosinec 2021)</w:t>
      </w:r>
    </w:p>
    <w:p w14:paraId="2957A803" w14:textId="77777777" w:rsidR="000F5E94" w:rsidRPr="00B02187" w:rsidRDefault="000F5E94" w:rsidP="00B02187">
      <w:pPr>
        <w:widowControl/>
        <w:suppressAutoHyphens/>
        <w:ind w:left="2160" w:firstLine="720"/>
        <w:jc w:val="both"/>
        <w:rPr>
          <w:rFonts w:ascii="Arial" w:eastAsia="Times New Roman" w:hAnsi="Arial" w:cs="Arial"/>
          <w:spacing w:val="-4"/>
          <w:sz w:val="20"/>
          <w:szCs w:val="20"/>
          <w:lang w:eastAsia="ar-SA"/>
        </w:rPr>
      </w:pPr>
    </w:p>
    <w:p w14:paraId="11E7DF0A" w14:textId="6BF5CD3D" w:rsidR="000F5E94" w:rsidRPr="000F5E94" w:rsidRDefault="00B02187" w:rsidP="00E56F4B">
      <w:pPr>
        <w:widowControl/>
        <w:suppressAutoHyphens/>
        <w:spacing w:before="120"/>
        <w:ind w:left="2887" w:hanging="2910"/>
        <w:jc w:val="both"/>
        <w:rPr>
          <w:rFonts w:ascii="Arial" w:eastAsia="Times New Roman" w:hAnsi="Arial" w:cs="Arial"/>
          <w:sz w:val="20"/>
          <w:szCs w:val="20"/>
          <w:lang w:eastAsia="ar-SA"/>
        </w:rPr>
      </w:pPr>
      <w:r w:rsidRPr="000F5E94">
        <w:rPr>
          <w:rFonts w:ascii="Arial" w:eastAsia="Times New Roman" w:hAnsi="Arial" w:cs="Arial"/>
          <w:sz w:val="20"/>
          <w:szCs w:val="20"/>
          <w:u w:val="single"/>
          <w:lang w:eastAsia="ar-SA"/>
        </w:rPr>
        <w:t xml:space="preserve">Dokončení stavebních prací: </w:t>
      </w:r>
      <w:r w:rsidRPr="000F5E94">
        <w:rPr>
          <w:rFonts w:ascii="Arial" w:eastAsia="Times New Roman" w:hAnsi="Arial" w:cs="Arial"/>
          <w:sz w:val="20"/>
          <w:szCs w:val="20"/>
          <w:lang w:eastAsia="ar-SA"/>
        </w:rPr>
        <w:tab/>
      </w:r>
      <w:r w:rsidR="00D41050">
        <w:rPr>
          <w:rFonts w:ascii="Arial" w:eastAsia="Times New Roman" w:hAnsi="Arial" w:cs="Arial"/>
          <w:sz w:val="20"/>
          <w:szCs w:val="20"/>
          <w:lang w:eastAsia="ar-SA"/>
        </w:rPr>
        <w:t xml:space="preserve">a) </w:t>
      </w:r>
      <w:r w:rsidR="000F5E94" w:rsidRPr="000F5E94">
        <w:rPr>
          <w:rFonts w:ascii="Arial" w:hAnsi="Arial" w:cs="Arial"/>
          <w:color w:val="000000"/>
          <w:sz w:val="20"/>
        </w:rPr>
        <w:t xml:space="preserve">dílčí plnění A: </w:t>
      </w:r>
      <w:r w:rsidR="000F5E94" w:rsidRPr="000F5E94">
        <w:rPr>
          <w:rFonts w:ascii="Arial" w:hAnsi="Arial" w:cs="Arial"/>
          <w:b/>
          <w:sz w:val="20"/>
        </w:rPr>
        <w:t>do 9 měsíců</w:t>
      </w:r>
      <w:r w:rsidR="000F5E94" w:rsidRPr="000F5E94">
        <w:rPr>
          <w:rFonts w:ascii="Arial" w:hAnsi="Arial" w:cs="Arial"/>
          <w:bCs/>
          <w:sz w:val="20"/>
        </w:rPr>
        <w:t xml:space="preserve"> od předání staveniště, včetně předání dokladů pro kolaudaci</w:t>
      </w:r>
    </w:p>
    <w:p w14:paraId="07643331" w14:textId="77777777" w:rsidR="000F5E94" w:rsidRPr="000F5E94" w:rsidRDefault="000F5E94" w:rsidP="000F5E94">
      <w:pPr>
        <w:spacing w:line="259" w:lineRule="auto"/>
        <w:contextualSpacing/>
        <w:rPr>
          <w:rFonts w:ascii="Arial" w:hAnsi="Arial" w:cs="Arial"/>
          <w:bCs/>
          <w:sz w:val="20"/>
        </w:rPr>
      </w:pPr>
    </w:p>
    <w:p w14:paraId="5AB63A55" w14:textId="45CB0992" w:rsidR="00D41050" w:rsidRDefault="00D41050" w:rsidP="00D41050">
      <w:pPr>
        <w:spacing w:line="259" w:lineRule="auto"/>
        <w:ind w:left="2832"/>
        <w:contextualSpacing/>
        <w:rPr>
          <w:rFonts w:ascii="Arial" w:hAnsi="Arial" w:cs="Arial"/>
          <w:bCs/>
          <w:sz w:val="20"/>
        </w:rPr>
      </w:pPr>
      <w:r>
        <w:rPr>
          <w:rFonts w:ascii="Arial" w:hAnsi="Arial" w:cs="Arial"/>
          <w:bCs/>
          <w:sz w:val="20"/>
        </w:rPr>
        <w:t xml:space="preserve">b) </w:t>
      </w:r>
      <w:r w:rsidR="000F5E94" w:rsidRPr="000F5E94">
        <w:rPr>
          <w:rFonts w:ascii="Arial" w:hAnsi="Arial" w:cs="Arial"/>
          <w:bCs/>
          <w:sz w:val="20"/>
        </w:rPr>
        <w:t xml:space="preserve">dílčí plnění B: </w:t>
      </w:r>
      <w:r w:rsidR="000F5E94" w:rsidRPr="000F5E94">
        <w:rPr>
          <w:rFonts w:ascii="Arial" w:hAnsi="Arial" w:cs="Arial"/>
          <w:b/>
          <w:sz w:val="20"/>
        </w:rPr>
        <w:t>do 35 měsíců</w:t>
      </w:r>
      <w:r w:rsidR="000F5E94" w:rsidRPr="000F5E94">
        <w:rPr>
          <w:rFonts w:ascii="Arial" w:hAnsi="Arial" w:cs="Arial"/>
          <w:bCs/>
          <w:sz w:val="20"/>
        </w:rPr>
        <w:t xml:space="preserve"> od předání staveniště, včetně předání dokladů pro kolaudaci</w:t>
      </w:r>
    </w:p>
    <w:p w14:paraId="193B02BA" w14:textId="07E46780" w:rsidR="00E56F4B" w:rsidRDefault="00E56F4B" w:rsidP="00D41050">
      <w:pPr>
        <w:spacing w:line="259" w:lineRule="auto"/>
        <w:ind w:left="2832"/>
        <w:contextualSpacing/>
        <w:rPr>
          <w:rFonts w:ascii="Arial" w:hAnsi="Arial" w:cs="Arial"/>
          <w:bCs/>
          <w:sz w:val="20"/>
        </w:rPr>
      </w:pPr>
    </w:p>
    <w:p w14:paraId="5C02EAB3" w14:textId="4535D47A" w:rsidR="00E56F4B" w:rsidRDefault="00E56F4B" w:rsidP="00E56F4B">
      <w:pPr>
        <w:spacing w:line="259" w:lineRule="auto"/>
        <w:ind w:left="2832"/>
        <w:contextualSpacing/>
        <w:rPr>
          <w:rFonts w:ascii="Arial" w:hAnsi="Arial" w:cs="Arial"/>
          <w:bCs/>
          <w:sz w:val="20"/>
        </w:rPr>
      </w:pPr>
      <w:r>
        <w:rPr>
          <w:rFonts w:ascii="Arial" w:hAnsi="Arial" w:cs="Arial"/>
          <w:bCs/>
          <w:sz w:val="20"/>
        </w:rPr>
        <w:t xml:space="preserve">c) </w:t>
      </w:r>
      <w:r w:rsidRPr="000F5E94">
        <w:rPr>
          <w:rFonts w:ascii="Arial" w:hAnsi="Arial" w:cs="Arial"/>
          <w:bCs/>
          <w:sz w:val="20"/>
        </w:rPr>
        <w:t xml:space="preserve">dílčí </w:t>
      </w:r>
      <w:r>
        <w:rPr>
          <w:rFonts w:ascii="Arial" w:hAnsi="Arial" w:cs="Arial"/>
          <w:bCs/>
          <w:sz w:val="20"/>
        </w:rPr>
        <w:t xml:space="preserve">pro </w:t>
      </w:r>
      <w:r w:rsidR="00AF7985">
        <w:rPr>
          <w:rFonts w:ascii="Arial" w:hAnsi="Arial" w:cs="Arial"/>
          <w:bCs/>
          <w:sz w:val="20"/>
        </w:rPr>
        <w:t xml:space="preserve">Správu nemovitostí města Jičína </w:t>
      </w:r>
      <w:r>
        <w:rPr>
          <w:rFonts w:ascii="Arial" w:hAnsi="Arial" w:cs="Arial"/>
          <w:bCs/>
          <w:sz w:val="20"/>
        </w:rPr>
        <w:t>a.s.</w:t>
      </w:r>
      <w:r w:rsidRPr="000F5E94">
        <w:rPr>
          <w:rFonts w:ascii="Arial" w:hAnsi="Arial" w:cs="Arial"/>
          <w:bCs/>
          <w:sz w:val="20"/>
        </w:rPr>
        <w:t xml:space="preserve">: </w:t>
      </w:r>
      <w:r w:rsidRPr="000F5E94">
        <w:rPr>
          <w:rFonts w:ascii="Arial" w:hAnsi="Arial" w:cs="Arial"/>
          <w:b/>
          <w:sz w:val="20"/>
        </w:rPr>
        <w:t>do 35 měsíců</w:t>
      </w:r>
      <w:r w:rsidRPr="000F5E94">
        <w:rPr>
          <w:rFonts w:ascii="Arial" w:hAnsi="Arial" w:cs="Arial"/>
          <w:bCs/>
          <w:sz w:val="20"/>
        </w:rPr>
        <w:t xml:space="preserve"> od předání staveniště, včetně předání dokladů pro kolaudaci</w:t>
      </w:r>
    </w:p>
    <w:bookmarkEnd w:id="6"/>
    <w:p w14:paraId="30E53172" w14:textId="77777777" w:rsidR="00B02187" w:rsidRPr="00B02187" w:rsidRDefault="00B02187" w:rsidP="00B02187">
      <w:pPr>
        <w:widowControl/>
        <w:suppressAutoHyphens/>
        <w:jc w:val="both"/>
        <w:rPr>
          <w:rFonts w:ascii="Arial" w:eastAsia="Times New Roman" w:hAnsi="Arial" w:cs="Arial"/>
          <w:b/>
          <w:sz w:val="20"/>
          <w:szCs w:val="20"/>
          <w:lang w:eastAsia="ar-SA"/>
        </w:rPr>
      </w:pPr>
    </w:p>
    <w:p w14:paraId="63A6B715"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r w:rsidRPr="00B02187">
        <w:rPr>
          <w:rFonts w:ascii="Arial" w:eastAsia="Times New Roman" w:hAnsi="Arial" w:cs="Arial"/>
          <w:b/>
          <w:sz w:val="20"/>
          <w:szCs w:val="20"/>
          <w:lang w:eastAsia="ar-SA"/>
        </w:rPr>
        <w:t>1.4 Místo plnění veřejné zakázky</w:t>
      </w:r>
    </w:p>
    <w:p w14:paraId="0DCA8436" w14:textId="6B5934F4" w:rsidR="00B02187" w:rsidRDefault="00B02187" w:rsidP="00B02187">
      <w:pPr>
        <w:widowControl/>
        <w:suppressAutoHyphens/>
        <w:spacing w:before="120"/>
        <w:ind w:left="-23"/>
        <w:jc w:val="both"/>
        <w:rPr>
          <w:rFonts w:ascii="Arial" w:hAnsi="Arial" w:cs="Arial"/>
          <w:sz w:val="20"/>
          <w:szCs w:val="20"/>
        </w:rPr>
      </w:pPr>
      <w:r w:rsidRPr="00B02187">
        <w:rPr>
          <w:rFonts w:ascii="Arial" w:hAnsi="Arial" w:cs="Arial"/>
          <w:sz w:val="20"/>
          <w:szCs w:val="20"/>
        </w:rPr>
        <w:t xml:space="preserve">Areál bývalých Kasáren v ulici Československé armády v k. </w:t>
      </w:r>
      <w:proofErr w:type="spellStart"/>
      <w:r w:rsidRPr="00B02187">
        <w:rPr>
          <w:rFonts w:ascii="Arial" w:hAnsi="Arial" w:cs="Arial"/>
          <w:sz w:val="20"/>
          <w:szCs w:val="20"/>
        </w:rPr>
        <w:t>ú.</w:t>
      </w:r>
      <w:proofErr w:type="spellEnd"/>
      <w:r w:rsidRPr="00B02187">
        <w:rPr>
          <w:rFonts w:ascii="Arial" w:hAnsi="Arial" w:cs="Arial"/>
          <w:sz w:val="20"/>
          <w:szCs w:val="20"/>
        </w:rPr>
        <w:t xml:space="preserve"> a obec Jičín, kraj Královéhradecký</w:t>
      </w:r>
    </w:p>
    <w:p w14:paraId="43DD639A" w14:textId="6FED1DAA" w:rsidR="000F5E94" w:rsidRPr="000F5E94" w:rsidRDefault="000F5E94" w:rsidP="000F5E94">
      <w:pPr>
        <w:pStyle w:val="Odstavecseseznamem"/>
        <w:widowControl/>
        <w:ind w:left="0"/>
        <w:contextualSpacing w:val="0"/>
        <w:jc w:val="both"/>
        <w:rPr>
          <w:rFonts w:ascii="Arial" w:hAnsi="Arial" w:cs="Arial"/>
          <w:sz w:val="20"/>
          <w:szCs w:val="20"/>
        </w:rPr>
      </w:pPr>
      <w:r w:rsidRPr="000F5E94">
        <w:rPr>
          <w:rFonts w:ascii="Arial" w:hAnsi="Arial" w:cs="Arial"/>
          <w:sz w:val="20"/>
        </w:rPr>
        <w:t>Území je v ochranném pásmu Městské památkové rezervace, a jejich provádění se tak mj. řídí zákonem č. 20/1987 Sb., o státní památkové péči, v platném znění.</w:t>
      </w:r>
    </w:p>
    <w:p w14:paraId="2D3ECE74"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5D8312E1"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r w:rsidRPr="00B02187">
        <w:rPr>
          <w:rFonts w:ascii="Arial" w:eastAsia="Times New Roman" w:hAnsi="Arial" w:cs="Arial"/>
          <w:b/>
          <w:sz w:val="20"/>
          <w:szCs w:val="20"/>
          <w:lang w:eastAsia="ar-SA"/>
        </w:rPr>
        <w:t>1.5 Předpokládaná hodnota veřejné zakázky</w:t>
      </w:r>
    </w:p>
    <w:p w14:paraId="5819E7A9" w14:textId="1D262A10" w:rsidR="00170D35" w:rsidRDefault="00B02187" w:rsidP="00170D35">
      <w:pPr>
        <w:widowControl/>
        <w:suppressAutoHyphens/>
        <w:spacing w:before="120"/>
        <w:ind w:left="-23"/>
        <w:jc w:val="both"/>
        <w:rPr>
          <w:rFonts w:ascii="Arial" w:eastAsia="Times New Roman" w:hAnsi="Arial" w:cs="Arial"/>
          <w:b/>
          <w:sz w:val="20"/>
          <w:szCs w:val="20"/>
          <w:lang w:eastAsia="ar-SA"/>
        </w:rPr>
      </w:pPr>
      <w:r w:rsidRPr="00B02187">
        <w:rPr>
          <w:rFonts w:ascii="Arial" w:eastAsia="Times New Roman" w:hAnsi="Arial" w:cs="Arial"/>
          <w:sz w:val="20"/>
          <w:szCs w:val="20"/>
          <w:lang w:eastAsia="ar-SA"/>
        </w:rPr>
        <w:lastRenderedPageBreak/>
        <w:t>Zadavatel stanovil předpokládanou hodnotu v následující výši:</w:t>
      </w:r>
      <w:r w:rsidRPr="00B02187">
        <w:rPr>
          <w:rFonts w:ascii="Arial" w:eastAsia="Times New Roman" w:hAnsi="Arial" w:cs="Arial"/>
          <w:sz w:val="20"/>
          <w:szCs w:val="20"/>
          <w:lang w:eastAsia="ar-SA"/>
        </w:rPr>
        <w:tab/>
      </w:r>
      <w:r w:rsidRPr="00B02187">
        <w:rPr>
          <w:rFonts w:ascii="Arial" w:eastAsia="Times New Roman" w:hAnsi="Arial" w:cs="Arial"/>
          <w:sz w:val="20"/>
          <w:szCs w:val="20"/>
          <w:lang w:eastAsia="ar-SA"/>
        </w:rPr>
        <w:tab/>
      </w:r>
      <w:r w:rsidR="007278D9">
        <w:rPr>
          <w:rFonts w:ascii="Arial" w:eastAsia="Times New Roman" w:hAnsi="Arial" w:cs="Arial"/>
          <w:b/>
          <w:sz w:val="20"/>
          <w:szCs w:val="20"/>
          <w:lang w:eastAsia="ar-SA"/>
        </w:rPr>
        <w:t>19</w:t>
      </w:r>
      <w:r w:rsidR="00F06DC7">
        <w:rPr>
          <w:rFonts w:ascii="Arial" w:eastAsia="Times New Roman" w:hAnsi="Arial" w:cs="Arial"/>
          <w:b/>
          <w:sz w:val="20"/>
          <w:szCs w:val="20"/>
          <w:lang w:eastAsia="ar-SA"/>
        </w:rPr>
        <w:t>7</w:t>
      </w:r>
      <w:r w:rsidR="007278D9">
        <w:rPr>
          <w:rFonts w:ascii="Arial" w:eastAsia="Times New Roman" w:hAnsi="Arial" w:cs="Arial"/>
          <w:b/>
          <w:sz w:val="20"/>
          <w:szCs w:val="20"/>
          <w:lang w:eastAsia="ar-SA"/>
        </w:rPr>
        <w:t> 000 000</w:t>
      </w:r>
      <w:r w:rsidRPr="00B02187">
        <w:rPr>
          <w:rFonts w:ascii="Arial" w:eastAsia="Times New Roman" w:hAnsi="Arial" w:cs="Arial"/>
          <w:b/>
          <w:sz w:val="20"/>
          <w:szCs w:val="20"/>
          <w:lang w:eastAsia="ar-SA"/>
        </w:rPr>
        <w:t xml:space="preserve"> mil. Kč bez DPH</w:t>
      </w:r>
      <w:r w:rsidR="00FC58FF">
        <w:rPr>
          <w:rFonts w:ascii="Arial" w:eastAsia="Times New Roman" w:hAnsi="Arial" w:cs="Arial"/>
          <w:b/>
          <w:sz w:val="20"/>
          <w:szCs w:val="20"/>
          <w:lang w:eastAsia="ar-SA"/>
        </w:rPr>
        <w:t xml:space="preserve"> vč</w:t>
      </w:r>
      <w:r w:rsidR="00170D35">
        <w:rPr>
          <w:rFonts w:ascii="Arial" w:eastAsia="Times New Roman" w:hAnsi="Arial" w:cs="Arial"/>
          <w:b/>
          <w:sz w:val="20"/>
          <w:szCs w:val="20"/>
          <w:lang w:eastAsia="ar-SA"/>
        </w:rPr>
        <w:t>etně vyhrazené změny závazku.</w:t>
      </w:r>
      <w:r w:rsidR="000A6564">
        <w:rPr>
          <w:rFonts w:ascii="Arial" w:eastAsia="Times New Roman" w:hAnsi="Arial" w:cs="Arial"/>
          <w:b/>
          <w:sz w:val="20"/>
          <w:szCs w:val="20"/>
          <w:lang w:eastAsia="ar-SA"/>
        </w:rPr>
        <w:t xml:space="preserve"> </w:t>
      </w:r>
    </w:p>
    <w:p w14:paraId="6CAFF498" w14:textId="14067F5A" w:rsidR="00170D35" w:rsidRPr="00170D35" w:rsidRDefault="00170D35" w:rsidP="00170D35">
      <w:pPr>
        <w:widowControl/>
        <w:suppressAutoHyphens/>
        <w:spacing w:before="120"/>
        <w:ind w:left="-23"/>
        <w:jc w:val="both"/>
        <w:rPr>
          <w:rFonts w:ascii="Arial" w:eastAsia="Times New Roman" w:hAnsi="Arial" w:cs="Arial"/>
          <w:b/>
          <w:bCs/>
          <w:sz w:val="20"/>
          <w:szCs w:val="20"/>
          <w:lang w:eastAsia="ar-SA"/>
        </w:rPr>
      </w:pPr>
      <w:r w:rsidRPr="00170D35">
        <w:rPr>
          <w:rFonts w:ascii="Arial" w:eastAsia="Times New Roman" w:hAnsi="Arial" w:cs="Arial"/>
          <w:b/>
          <w:bCs/>
          <w:sz w:val="20"/>
          <w:szCs w:val="20"/>
          <w:lang w:eastAsia="ar-SA"/>
        </w:rPr>
        <w:t xml:space="preserve">Předpokládaná hodnota vyhrazené změny závazku činí </w:t>
      </w:r>
      <w:proofErr w:type="gramStart"/>
      <w:r w:rsidRPr="00170D35">
        <w:rPr>
          <w:rFonts w:ascii="Arial" w:eastAsia="Times New Roman" w:hAnsi="Arial" w:cs="Arial"/>
          <w:b/>
          <w:bCs/>
          <w:sz w:val="20"/>
          <w:szCs w:val="20"/>
          <w:lang w:eastAsia="ar-SA"/>
        </w:rPr>
        <w:t>1</w:t>
      </w:r>
      <w:r w:rsidR="00F06DC7">
        <w:rPr>
          <w:rFonts w:ascii="Arial" w:eastAsia="Times New Roman" w:hAnsi="Arial" w:cs="Arial"/>
          <w:b/>
          <w:bCs/>
          <w:sz w:val="20"/>
          <w:szCs w:val="20"/>
          <w:lang w:eastAsia="ar-SA"/>
        </w:rPr>
        <w:t>7</w:t>
      </w:r>
      <w:r w:rsidRPr="00170D35">
        <w:rPr>
          <w:rFonts w:ascii="Arial" w:eastAsia="Times New Roman" w:hAnsi="Arial" w:cs="Arial"/>
          <w:b/>
          <w:bCs/>
          <w:sz w:val="20"/>
          <w:szCs w:val="20"/>
          <w:lang w:eastAsia="ar-SA"/>
        </w:rPr>
        <w:t>.000.000,-</w:t>
      </w:r>
      <w:proofErr w:type="gramEnd"/>
      <w:r w:rsidRPr="00170D35">
        <w:rPr>
          <w:rFonts w:ascii="Arial" w:eastAsia="Times New Roman" w:hAnsi="Arial" w:cs="Arial"/>
          <w:b/>
          <w:bCs/>
          <w:sz w:val="20"/>
          <w:szCs w:val="20"/>
          <w:lang w:eastAsia="ar-SA"/>
        </w:rPr>
        <w:t xml:space="preserve"> Kč bez DPH. Vyhrazenou změnu závazku dodavatelé v rámci nabídky neoceňují a tato změna není součástí nabídky podávané do zadávacího řízení.</w:t>
      </w:r>
    </w:p>
    <w:p w14:paraId="35475385" w14:textId="72CE20D4" w:rsidR="00170D35" w:rsidRDefault="00170D35" w:rsidP="00170D35">
      <w:pPr>
        <w:widowControl/>
        <w:suppressAutoHyphens/>
        <w:spacing w:before="120"/>
        <w:ind w:left="-23"/>
        <w:jc w:val="both"/>
        <w:rPr>
          <w:rFonts w:ascii="Arial" w:eastAsia="Times New Roman" w:hAnsi="Arial" w:cs="Arial"/>
          <w:b/>
          <w:bCs/>
          <w:sz w:val="20"/>
          <w:szCs w:val="20"/>
          <w:lang w:eastAsia="ar-SA"/>
        </w:rPr>
      </w:pPr>
      <w:r w:rsidRPr="00170D35">
        <w:rPr>
          <w:rFonts w:ascii="Arial" w:eastAsia="Times New Roman" w:hAnsi="Arial" w:cs="Arial"/>
          <w:b/>
          <w:bCs/>
          <w:sz w:val="20"/>
          <w:szCs w:val="20"/>
          <w:lang w:eastAsia="ar-SA"/>
        </w:rPr>
        <w:t xml:space="preserve">Předpokládaná hodnota veřejné zakázky bez vyhrazené změny závazku činí </w:t>
      </w:r>
      <w:proofErr w:type="gramStart"/>
      <w:r w:rsidRPr="00170D35">
        <w:rPr>
          <w:rFonts w:ascii="Arial" w:eastAsia="Times New Roman" w:hAnsi="Arial" w:cs="Arial"/>
          <w:b/>
          <w:bCs/>
          <w:sz w:val="20"/>
          <w:szCs w:val="20"/>
          <w:lang w:eastAsia="ar-SA"/>
        </w:rPr>
        <w:t>180.000.000,-</w:t>
      </w:r>
      <w:proofErr w:type="gramEnd"/>
      <w:r w:rsidRPr="00170D35">
        <w:rPr>
          <w:rFonts w:ascii="Arial" w:eastAsia="Times New Roman" w:hAnsi="Arial" w:cs="Arial"/>
          <w:b/>
          <w:bCs/>
          <w:sz w:val="20"/>
          <w:szCs w:val="20"/>
          <w:lang w:eastAsia="ar-SA"/>
        </w:rPr>
        <w:t xml:space="preserve"> Kč.</w:t>
      </w:r>
    </w:p>
    <w:p w14:paraId="68CE59D4" w14:textId="77777777" w:rsidR="00C339CF" w:rsidRPr="00170D35" w:rsidRDefault="00C339CF" w:rsidP="00170D35">
      <w:pPr>
        <w:widowControl/>
        <w:suppressAutoHyphens/>
        <w:spacing w:before="120"/>
        <w:ind w:left="-23"/>
        <w:jc w:val="both"/>
        <w:rPr>
          <w:rFonts w:ascii="Arial" w:eastAsia="Times New Roman" w:hAnsi="Arial" w:cs="Arial"/>
          <w:b/>
          <w:bCs/>
          <w:sz w:val="20"/>
          <w:szCs w:val="20"/>
          <w:lang w:eastAsia="ar-SA"/>
        </w:rPr>
      </w:pPr>
    </w:p>
    <w:p w14:paraId="48FC120C" w14:textId="0C5BF4B4" w:rsidR="00B02187" w:rsidRPr="00B02187" w:rsidRDefault="00B02187" w:rsidP="00B02187">
      <w:pPr>
        <w:widowControl/>
        <w:suppressAutoHyphens/>
        <w:spacing w:before="120"/>
        <w:ind w:left="-23"/>
        <w:jc w:val="both"/>
        <w:rPr>
          <w:rFonts w:ascii="Arial" w:eastAsia="Times New Roman" w:hAnsi="Arial" w:cs="Arial"/>
          <w:iCs/>
          <w:sz w:val="20"/>
          <w:szCs w:val="20"/>
          <w:lang w:eastAsia="ar-SA"/>
        </w:rPr>
      </w:pPr>
      <w:r w:rsidRPr="00B02187">
        <w:rPr>
          <w:rFonts w:ascii="Arial" w:eastAsia="Times New Roman" w:hAnsi="Arial" w:cs="Arial"/>
          <w:b/>
          <w:bCs/>
          <w:iCs/>
          <w:sz w:val="20"/>
          <w:szCs w:val="20"/>
          <w:lang w:eastAsia="ar-SA"/>
        </w:rPr>
        <w:t>1.6 Odpovědné veřejné zadávání</w:t>
      </w:r>
    </w:p>
    <w:p w14:paraId="094D2842" w14:textId="77777777" w:rsidR="00B02187" w:rsidRPr="00B953C6" w:rsidRDefault="00B02187" w:rsidP="00B953C6">
      <w:pPr>
        <w:widowControl/>
        <w:suppressAutoHyphens/>
        <w:spacing w:before="120"/>
        <w:ind w:left="-23"/>
        <w:jc w:val="both"/>
        <w:rPr>
          <w:rFonts w:ascii="Arial" w:hAnsi="Arial" w:cs="Arial"/>
          <w:sz w:val="20"/>
          <w:szCs w:val="20"/>
        </w:rPr>
      </w:pPr>
      <w:r w:rsidRPr="00B953C6">
        <w:rPr>
          <w:rFonts w:ascii="Arial" w:hAnsi="Arial" w:cs="Arial"/>
          <w:sz w:val="20"/>
          <w:szCs w:val="20"/>
        </w:rPr>
        <w:t xml:space="preserve">Zadavatel má zájem, aby veřejná zakázka byla realizována v oblasti odpovědného veřejného zadávání v souladu se strategickou vizi města, jak je uvedena ve Strategickém plánu města Jičína a dalších navazujících a souvisejících dokumentech. Město Jičín ve své vizi akcentuje: zdravé životní prostředí, ekologicky zodpovědné chování a udržitelný rozvoj kvalitních podmínek pro život; strategické řízení udržitelného rozvoje; atraktivitu pro rodinný život a lidské měřítko; vzájemnou důvěru veřejného, podnikatelského a občanského života a vyvážený a udržitelný ekonomický rozvoj. </w:t>
      </w:r>
    </w:p>
    <w:p w14:paraId="700E33E8" w14:textId="77777777" w:rsidR="00B02187" w:rsidRPr="00B953C6" w:rsidRDefault="00B02187" w:rsidP="00B953C6">
      <w:pPr>
        <w:widowControl/>
        <w:suppressAutoHyphens/>
        <w:spacing w:before="120"/>
        <w:ind w:left="-23"/>
        <w:jc w:val="both"/>
        <w:rPr>
          <w:rFonts w:ascii="Arial" w:hAnsi="Arial" w:cs="Arial"/>
          <w:sz w:val="20"/>
          <w:szCs w:val="20"/>
        </w:rPr>
      </w:pPr>
      <w:r w:rsidRPr="00B953C6">
        <w:rPr>
          <w:rFonts w:ascii="Arial" w:hAnsi="Arial" w:cs="Arial"/>
          <w:sz w:val="20"/>
          <w:szCs w:val="20"/>
        </w:rPr>
        <w:t>Mezi základní hodnoty města Jičína patří odpovědnost ve vztahu k regionu, krajině, lidem i obecně společnosti. V tomto směru definuje i své priority ve svých veřejných zakázkách a akcentuje tím témata důstojných pracovních podmínek, férových dodavatelských vztahů, podpory technického vzdělávání, etického nakupování (lidských práv a svobod) a ekologicky šetrných řešení. Tato témata jsou zadavatelem uplatňována přiměřeně a transparentně při respektování zásad rovného zacházení a zákazu diskriminace ve vztahu k dodavatelům a principům účelnosti, hospodárnosti a efektivnímu vynakládání veřejných prostředků.</w:t>
      </w:r>
    </w:p>
    <w:p w14:paraId="6BEA3381" w14:textId="77777777" w:rsidR="00B02187" w:rsidRPr="00B953C6" w:rsidRDefault="00B02187" w:rsidP="00B953C6">
      <w:pPr>
        <w:widowControl/>
        <w:suppressAutoHyphens/>
        <w:spacing w:before="120"/>
        <w:ind w:left="-23"/>
        <w:jc w:val="both"/>
        <w:rPr>
          <w:rFonts w:ascii="Arial" w:hAnsi="Arial" w:cs="Arial"/>
          <w:sz w:val="20"/>
          <w:szCs w:val="20"/>
        </w:rPr>
      </w:pPr>
    </w:p>
    <w:p w14:paraId="35A59768" w14:textId="040A84CC" w:rsidR="00B02187" w:rsidRPr="00B953C6" w:rsidRDefault="00B02187" w:rsidP="00B953C6">
      <w:pPr>
        <w:widowControl/>
        <w:suppressAutoHyphens/>
        <w:spacing w:before="120"/>
        <w:ind w:left="-23"/>
        <w:jc w:val="both"/>
        <w:rPr>
          <w:rFonts w:ascii="Arial" w:hAnsi="Arial" w:cs="Arial"/>
          <w:sz w:val="20"/>
          <w:szCs w:val="20"/>
        </w:rPr>
      </w:pPr>
      <w:r w:rsidRPr="00B953C6">
        <w:rPr>
          <w:rFonts w:ascii="Arial" w:hAnsi="Arial" w:cs="Arial"/>
          <w:sz w:val="20"/>
          <w:szCs w:val="20"/>
        </w:rPr>
        <w:t>Zadavatel od dodavatele vyžaduje, aby při plnění předmětu veřejné zakázky zajistil:</w:t>
      </w:r>
    </w:p>
    <w:p w14:paraId="31A86332" w14:textId="77777777" w:rsidR="00AB3710" w:rsidRPr="00B953C6" w:rsidRDefault="00AB3710" w:rsidP="00B953C6">
      <w:pPr>
        <w:widowControl/>
        <w:suppressAutoHyphens/>
        <w:spacing w:before="120"/>
        <w:ind w:left="-23"/>
        <w:jc w:val="both"/>
        <w:rPr>
          <w:rFonts w:ascii="Arial" w:hAnsi="Arial" w:cs="Arial"/>
          <w:sz w:val="20"/>
          <w:szCs w:val="20"/>
        </w:rPr>
      </w:pPr>
      <w:r w:rsidRPr="00B953C6">
        <w:rPr>
          <w:rFonts w:ascii="Arial" w:hAnsi="Arial" w:cs="Arial"/>
          <w:sz w:val="20"/>
          <w:szCs w:val="20"/>
        </w:rPr>
        <w:t>důstojné pracovní podmínky, plnění povinností vyplývající z právních předpisů České republiky, zejména pak z předpisů pracovněprávních ve svém dodavatelském řetězci zejména neumožní výkon nelegální práce vymezený v ustanovení § 5 písm. e) zákona č. 435/2004 Sb., o zaměstnanosti, ve znění pozdějších předpisů a bezpečnosti ochrany zdraví při práci, a to vůči všem osobám, které se na plnění smlouvy budou podílet; plnění těchto povinností zajistí účastník i u svých poddodavatelů;</w:t>
      </w:r>
    </w:p>
    <w:p w14:paraId="65129FD3" w14:textId="77777777" w:rsidR="00B02187" w:rsidRPr="00B953C6" w:rsidRDefault="00B02187" w:rsidP="00B953C6">
      <w:pPr>
        <w:widowControl/>
        <w:suppressAutoHyphens/>
        <w:spacing w:before="120"/>
        <w:ind w:left="-23"/>
        <w:jc w:val="both"/>
        <w:rPr>
          <w:rFonts w:ascii="Arial" w:hAnsi="Arial" w:cs="Arial"/>
          <w:sz w:val="20"/>
          <w:szCs w:val="20"/>
        </w:rPr>
      </w:pPr>
      <w:r w:rsidRPr="00B953C6">
        <w:rPr>
          <w:rFonts w:ascii="Arial" w:hAnsi="Arial" w:cs="Arial"/>
          <w:sz w:val="20"/>
          <w:szCs w:val="20"/>
        </w:rPr>
        <w:t>řádné a včasné plnění finančních závazků svým poddodavatelům za podmínek vycházejících ze smlouvy uzavřené mezi vybraným dodavatel a městem Jičín v rámci této veřejné zakázky;</w:t>
      </w:r>
    </w:p>
    <w:p w14:paraId="168A4336" w14:textId="77777777" w:rsidR="00B02187" w:rsidRPr="00B953C6" w:rsidRDefault="00B02187" w:rsidP="00B953C6">
      <w:pPr>
        <w:widowControl/>
        <w:suppressAutoHyphens/>
        <w:spacing w:before="120"/>
        <w:ind w:left="-23"/>
        <w:jc w:val="both"/>
        <w:rPr>
          <w:rFonts w:ascii="Arial" w:hAnsi="Arial" w:cs="Arial"/>
          <w:sz w:val="20"/>
          <w:szCs w:val="20"/>
        </w:rPr>
      </w:pPr>
      <w:r w:rsidRPr="00B953C6">
        <w:rPr>
          <w:rFonts w:ascii="Arial" w:hAnsi="Arial" w:cs="Arial"/>
          <w:sz w:val="20"/>
          <w:szCs w:val="20"/>
        </w:rPr>
        <w:t xml:space="preserve">eliminaci dopadů na životní prostředí ve snaze o trvale udržitelný rozvoj. </w:t>
      </w:r>
    </w:p>
    <w:p w14:paraId="51413520" w14:textId="77777777" w:rsidR="00B02187" w:rsidRPr="00B953C6" w:rsidRDefault="00B02187" w:rsidP="00B953C6">
      <w:pPr>
        <w:widowControl/>
        <w:suppressAutoHyphens/>
        <w:spacing w:before="120"/>
        <w:ind w:left="-23"/>
        <w:jc w:val="both"/>
        <w:rPr>
          <w:rFonts w:ascii="Arial" w:hAnsi="Arial" w:cs="Arial"/>
          <w:sz w:val="20"/>
          <w:szCs w:val="20"/>
        </w:rPr>
      </w:pPr>
    </w:p>
    <w:p w14:paraId="4D9FE38B" w14:textId="0CB9C6BB" w:rsidR="00B02187" w:rsidRPr="00B953C6" w:rsidRDefault="00B02187" w:rsidP="00B953C6">
      <w:pPr>
        <w:widowControl/>
        <w:suppressAutoHyphens/>
        <w:spacing w:before="120"/>
        <w:ind w:left="-23"/>
        <w:jc w:val="both"/>
        <w:rPr>
          <w:rFonts w:ascii="Arial" w:hAnsi="Arial" w:cs="Arial"/>
          <w:sz w:val="20"/>
          <w:szCs w:val="20"/>
        </w:rPr>
      </w:pPr>
      <w:r w:rsidRPr="00B953C6">
        <w:rPr>
          <w:rFonts w:ascii="Arial" w:hAnsi="Arial" w:cs="Arial"/>
          <w:sz w:val="20"/>
          <w:szCs w:val="20"/>
        </w:rPr>
        <w:t xml:space="preserve">Aspekty společensky odpovědného zadávání veřejných zakázek jsou uvedeny v příloze č. </w:t>
      </w:r>
      <w:r w:rsidR="00995395" w:rsidRPr="00B953C6">
        <w:rPr>
          <w:rFonts w:ascii="Arial" w:hAnsi="Arial" w:cs="Arial"/>
          <w:sz w:val="20"/>
          <w:szCs w:val="20"/>
        </w:rPr>
        <w:t xml:space="preserve">8 </w:t>
      </w:r>
      <w:r w:rsidRPr="00B953C6">
        <w:rPr>
          <w:rFonts w:ascii="Arial" w:hAnsi="Arial" w:cs="Arial"/>
          <w:sz w:val="20"/>
          <w:szCs w:val="20"/>
        </w:rPr>
        <w:t>zadávacích podmínek</w:t>
      </w:r>
      <w:r w:rsidR="000E127D" w:rsidRPr="00B953C6">
        <w:rPr>
          <w:rFonts w:ascii="Arial" w:hAnsi="Arial" w:cs="Arial"/>
          <w:sz w:val="20"/>
          <w:szCs w:val="20"/>
        </w:rPr>
        <w:t>.</w:t>
      </w:r>
    </w:p>
    <w:p w14:paraId="09E919F3"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4E953992" w14:textId="77777777" w:rsidR="00B02187" w:rsidRPr="00B02187" w:rsidRDefault="00B02187" w:rsidP="00B02187">
      <w:pPr>
        <w:widowControl/>
        <w:suppressAutoHyphens/>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1.7 Dostupnost zadávací dokumentace</w:t>
      </w:r>
    </w:p>
    <w:p w14:paraId="4DCE7C04" w14:textId="77777777" w:rsidR="00B02187" w:rsidRPr="00B75BEB" w:rsidRDefault="00B02187" w:rsidP="00B02187">
      <w:pPr>
        <w:spacing w:before="120"/>
        <w:jc w:val="both"/>
        <w:rPr>
          <w:rFonts w:ascii="Arial" w:hAnsi="Arial" w:cs="Arial"/>
          <w:color w:val="0000FF"/>
          <w:sz w:val="20"/>
          <w:szCs w:val="20"/>
          <w:u w:val="single"/>
        </w:rPr>
      </w:pPr>
      <w:r w:rsidRPr="00B75BEB">
        <w:rPr>
          <w:rFonts w:ascii="Arial" w:hAnsi="Arial" w:cs="Arial"/>
          <w:sz w:val="20"/>
          <w:szCs w:val="20"/>
        </w:rPr>
        <w:t xml:space="preserve">Zadávací dokumentace včetně všech příloh jsou dostupné na adrese: </w:t>
      </w:r>
      <w:hyperlink r:id="rId14" w:history="1">
        <w:r w:rsidRPr="00B75BEB">
          <w:rPr>
            <w:rStyle w:val="Hypertextovodkaz"/>
            <w:rFonts w:ascii="Arial" w:hAnsi="Arial" w:cs="Arial"/>
            <w:sz w:val="20"/>
            <w:szCs w:val="20"/>
          </w:rPr>
          <w:t>http://mujicin.cz</w:t>
        </w:r>
      </w:hyperlink>
      <w:r w:rsidRPr="00B75BEB">
        <w:rPr>
          <w:rFonts w:ascii="Arial" w:hAnsi="Arial" w:cs="Arial"/>
          <w:sz w:val="20"/>
          <w:szCs w:val="20"/>
        </w:rPr>
        <w:t xml:space="preserve"> na Profilu zadavatele </w:t>
      </w:r>
      <w:hyperlink r:id="rId15" w:history="1">
        <w:r w:rsidRPr="00B75BEB">
          <w:rPr>
            <w:rStyle w:val="Hypertextovodkaz"/>
            <w:rFonts w:ascii="Arial" w:hAnsi="Arial" w:cs="Arial"/>
            <w:sz w:val="20"/>
            <w:szCs w:val="20"/>
          </w:rPr>
          <w:t>https://www.e-zakazky.cz/Profil-Zadavatele/f0e3a11e-e918-4e7</w:t>
        </w:r>
        <w:r w:rsidRPr="00B75BEB">
          <w:rPr>
            <w:rStyle w:val="Hypertextovodkaz"/>
            <w:rFonts w:ascii="Arial" w:hAnsi="Arial" w:cs="Arial"/>
            <w:sz w:val="20"/>
            <w:szCs w:val="20"/>
          </w:rPr>
          <w:t>9</w:t>
        </w:r>
        <w:r w:rsidRPr="00B75BEB">
          <w:rPr>
            <w:rStyle w:val="Hypertextovodkaz"/>
            <w:rFonts w:ascii="Arial" w:hAnsi="Arial" w:cs="Arial"/>
            <w:sz w:val="20"/>
            <w:szCs w:val="20"/>
          </w:rPr>
          <w:t>-a7bf-6a5e0d3fb260</w:t>
        </w:r>
      </w:hyperlink>
    </w:p>
    <w:p w14:paraId="05788777" w14:textId="77777777" w:rsidR="00B02187" w:rsidRPr="00B02187" w:rsidRDefault="00B02187" w:rsidP="00B02187">
      <w:pPr>
        <w:pStyle w:val="Styl1"/>
        <w:spacing w:before="120"/>
        <w:jc w:val="both"/>
        <w:rPr>
          <w:rFonts w:cs="Arial"/>
          <w:iCs/>
          <w:sz w:val="20"/>
        </w:rPr>
      </w:pPr>
      <w:r w:rsidRPr="00B75BEB">
        <w:rPr>
          <w:rFonts w:cs="Arial"/>
          <w:iCs/>
          <w:sz w:val="20"/>
        </w:rPr>
        <w:t>Zadavatel</w:t>
      </w:r>
      <w:r w:rsidRPr="00B02187">
        <w:rPr>
          <w:rFonts w:cs="Arial"/>
          <w:iCs/>
          <w:sz w:val="20"/>
        </w:rPr>
        <w:t xml:space="preserve"> si je vědom povinnosti dodržovat zásady uvedené v § 6 zákona. S ohledem na to upozorňuje, že pokud se v Zadávací dokumentaci včetně všech jeho příloh vyskytnou obchodní názvy některých výrobků nebo dodávek, případně jiná označení mající vztah ke konkrétnímu dodavateli, jedná se o případ, kdy by jinak popis předmětu veřejné zakázky provedený v technických podmínkách nebyl dostatečně přesný a srozumitelný. Použitý odkaz představuje vymezení předpokládaného standardu.  Zadavatel umožňuje dle § 89 odst. 6 nabídnout rovnocenné řešení. </w:t>
      </w:r>
    </w:p>
    <w:p w14:paraId="7BF183D1"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7B5AF3D7" w14:textId="77777777" w:rsidR="00B02187" w:rsidRPr="00B02187" w:rsidRDefault="00B02187" w:rsidP="00B02187">
      <w:pPr>
        <w:widowControl/>
        <w:suppressAutoHyphens/>
        <w:ind w:left="-25"/>
        <w:jc w:val="both"/>
        <w:rPr>
          <w:rFonts w:ascii="Arial" w:eastAsia="Times New Roman" w:hAnsi="Arial" w:cs="Arial"/>
          <w:b/>
          <w:sz w:val="20"/>
          <w:szCs w:val="20"/>
          <w:u w:val="single"/>
          <w:lang w:eastAsia="ar-SA"/>
        </w:rPr>
      </w:pPr>
      <w:r w:rsidRPr="00B02187">
        <w:rPr>
          <w:rFonts w:ascii="Arial" w:eastAsia="Times New Roman" w:hAnsi="Arial" w:cs="Arial"/>
          <w:b/>
          <w:sz w:val="20"/>
          <w:szCs w:val="20"/>
          <w:u w:val="single"/>
          <w:lang w:eastAsia="ar-SA"/>
        </w:rPr>
        <w:t>2 Podmínky a požadavky na zpracování nabídky</w:t>
      </w:r>
    </w:p>
    <w:p w14:paraId="6B497650" w14:textId="6230EE03" w:rsidR="00B02187" w:rsidRPr="00B02187" w:rsidRDefault="00B02187" w:rsidP="00B02187">
      <w:pPr>
        <w:widowControl/>
        <w:suppressAutoHyphens/>
        <w:spacing w:before="120"/>
        <w:ind w:left="-23"/>
        <w:jc w:val="both"/>
        <w:rPr>
          <w:rFonts w:ascii="Arial" w:eastAsia="Times New Roman" w:hAnsi="Arial" w:cs="Arial"/>
          <w:b/>
          <w:sz w:val="20"/>
          <w:szCs w:val="20"/>
          <w:lang w:eastAsia="ar-SA"/>
        </w:rPr>
      </w:pPr>
      <w:r w:rsidRPr="00B02187">
        <w:rPr>
          <w:rFonts w:ascii="Arial" w:eastAsia="Times New Roman" w:hAnsi="Arial" w:cs="Arial"/>
          <w:sz w:val="20"/>
          <w:szCs w:val="20"/>
          <w:lang w:eastAsia="ar-SA"/>
        </w:rPr>
        <w:t>Lhůta pro podání nabídek trvá do</w:t>
      </w:r>
      <w:r w:rsidR="00E70480">
        <w:rPr>
          <w:rFonts w:ascii="Arial" w:eastAsia="Times New Roman" w:hAnsi="Arial" w:cs="Arial"/>
          <w:sz w:val="20"/>
          <w:szCs w:val="20"/>
          <w:lang w:eastAsia="ar-SA"/>
        </w:rPr>
        <w:t xml:space="preserve"> </w:t>
      </w:r>
      <w:r w:rsidR="00E70480" w:rsidRPr="00E70480">
        <w:rPr>
          <w:rFonts w:ascii="Arial" w:eastAsia="Times New Roman" w:hAnsi="Arial" w:cs="Arial"/>
          <w:b/>
          <w:bCs/>
          <w:sz w:val="20"/>
          <w:szCs w:val="20"/>
          <w:u w:val="single"/>
          <w:lang w:eastAsia="ar-SA"/>
        </w:rPr>
        <w:t xml:space="preserve">27. 8. 2021 </w:t>
      </w:r>
      <w:r w:rsidRPr="00E70480">
        <w:rPr>
          <w:rFonts w:ascii="Arial" w:eastAsia="Times New Roman" w:hAnsi="Arial" w:cs="Arial"/>
          <w:b/>
          <w:bCs/>
          <w:sz w:val="20"/>
          <w:szCs w:val="20"/>
          <w:u w:val="single"/>
          <w:lang w:eastAsia="ar-SA"/>
        </w:rPr>
        <w:t>do</w:t>
      </w:r>
      <w:r w:rsidR="00E70480" w:rsidRPr="00E70480">
        <w:rPr>
          <w:rFonts w:ascii="Arial" w:eastAsia="Times New Roman" w:hAnsi="Arial" w:cs="Arial"/>
          <w:b/>
          <w:bCs/>
          <w:sz w:val="20"/>
          <w:szCs w:val="20"/>
          <w:u w:val="single"/>
          <w:lang w:eastAsia="ar-SA"/>
        </w:rPr>
        <w:t xml:space="preserve"> 9:00 </w:t>
      </w:r>
      <w:r w:rsidRPr="00E70480">
        <w:rPr>
          <w:rFonts w:ascii="Arial" w:eastAsia="Times New Roman" w:hAnsi="Arial" w:cs="Arial"/>
          <w:b/>
          <w:bCs/>
          <w:sz w:val="20"/>
          <w:szCs w:val="20"/>
          <w:u w:val="single"/>
          <w:lang w:eastAsia="ar-SA"/>
        </w:rPr>
        <w:t>hod.</w:t>
      </w:r>
    </w:p>
    <w:p w14:paraId="7C4CDAF6"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2B7911F8"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2.1 Náležitosti podání</w:t>
      </w:r>
    </w:p>
    <w:p w14:paraId="5EB321A5"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Zadavatel přijme </w:t>
      </w:r>
      <w:r w:rsidRPr="00B02187">
        <w:rPr>
          <w:rFonts w:ascii="Arial" w:eastAsia="Times New Roman" w:hAnsi="Arial" w:cs="Arial"/>
          <w:b/>
          <w:sz w:val="20"/>
          <w:szCs w:val="20"/>
          <w:u w:val="single"/>
          <w:lang w:eastAsia="ar-SA"/>
        </w:rPr>
        <w:t>POUZE</w:t>
      </w:r>
      <w:r w:rsidRPr="00B02187">
        <w:rPr>
          <w:rFonts w:ascii="Arial" w:eastAsia="Times New Roman" w:hAnsi="Arial" w:cs="Arial"/>
          <w:sz w:val="20"/>
          <w:szCs w:val="20"/>
          <w:lang w:eastAsia="ar-SA"/>
        </w:rPr>
        <w:t xml:space="preserve"> elektronicky podané nabídky. Listinné podání nabídky zadavatel NEPŘIPOUŠTÍ.</w:t>
      </w:r>
    </w:p>
    <w:p w14:paraId="191EACE2"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48DB09D5"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2.1.1 Elektronické podání nabídky</w:t>
      </w:r>
    </w:p>
    <w:p w14:paraId="1614FEE8" w14:textId="77777777" w:rsidR="00B02187" w:rsidRPr="00B02187" w:rsidRDefault="00B02187" w:rsidP="00B02187">
      <w:pPr>
        <w:widowControl/>
        <w:suppressAutoHyphens/>
        <w:spacing w:before="120"/>
        <w:jc w:val="both"/>
        <w:rPr>
          <w:rFonts w:ascii="Arial" w:hAnsi="Arial" w:cs="Arial"/>
          <w:sz w:val="20"/>
          <w:szCs w:val="20"/>
        </w:rPr>
      </w:pPr>
      <w:r w:rsidRPr="00B02187">
        <w:rPr>
          <w:rFonts w:ascii="Arial" w:hAnsi="Arial" w:cs="Arial"/>
          <w:sz w:val="20"/>
          <w:szCs w:val="20"/>
        </w:rPr>
        <w:lastRenderedPageBreak/>
        <w:t xml:space="preserve">Nabídky v </w:t>
      </w:r>
      <w:r w:rsidRPr="00B02187">
        <w:rPr>
          <w:rFonts w:ascii="Arial" w:hAnsi="Arial" w:cs="Arial"/>
          <w:b/>
          <w:sz w:val="20"/>
          <w:szCs w:val="20"/>
          <w:u w:val="single"/>
        </w:rPr>
        <w:t>elektronické</w:t>
      </w:r>
      <w:r w:rsidRPr="00B02187">
        <w:rPr>
          <w:rFonts w:ascii="Arial" w:hAnsi="Arial" w:cs="Arial"/>
          <w:sz w:val="20"/>
          <w:szCs w:val="20"/>
        </w:rPr>
        <w:t xml:space="preserve"> podobě se podávají prostřednictvím elektronického nástroje E-ZAKAZKY na adrese veřejné zakázky: </w:t>
      </w:r>
      <w:hyperlink r:id="rId16" w:history="1">
        <w:r w:rsidRPr="00B02187">
          <w:rPr>
            <w:rStyle w:val="Hypertextovodkaz"/>
            <w:rFonts w:ascii="Arial" w:hAnsi="Arial" w:cs="Arial"/>
            <w:sz w:val="20"/>
            <w:szCs w:val="20"/>
          </w:rPr>
          <w:t>https://www.e-zakazky.cz/Profil-Zadavatele/f0e3a11e-e918-4e79-a7bf-6a5e0d3fb260</w:t>
        </w:r>
      </w:hyperlink>
      <w:r w:rsidRPr="00B02187">
        <w:rPr>
          <w:rFonts w:ascii="Arial" w:hAnsi="Arial" w:cs="Arial"/>
          <w:sz w:val="20"/>
          <w:szCs w:val="20"/>
        </w:rPr>
        <w:t>. Elektronické nabídky podávají se do výše uvedené lhůty pro podání nabídek.</w:t>
      </w:r>
    </w:p>
    <w:p w14:paraId="3E83CB8B" w14:textId="77777777" w:rsidR="00B02187" w:rsidRPr="00B02187" w:rsidRDefault="00B02187" w:rsidP="00B02187">
      <w:pPr>
        <w:autoSpaceDE w:val="0"/>
        <w:autoSpaceDN w:val="0"/>
        <w:adjustRightInd w:val="0"/>
        <w:rPr>
          <w:rFonts w:ascii="Arial" w:eastAsia="Times New Roman" w:hAnsi="Arial" w:cs="Arial"/>
          <w:sz w:val="20"/>
          <w:szCs w:val="20"/>
          <w:lang w:eastAsia="ar-SA"/>
        </w:rPr>
      </w:pPr>
    </w:p>
    <w:p w14:paraId="6124755A" w14:textId="77777777" w:rsidR="00B02187" w:rsidRPr="00B02187" w:rsidRDefault="00B02187" w:rsidP="00B02187">
      <w:pPr>
        <w:autoSpaceDE w:val="0"/>
        <w:autoSpaceDN w:val="0"/>
        <w:adjustRightInd w:val="0"/>
        <w:rPr>
          <w:rFonts w:ascii="Arial" w:hAnsi="Arial" w:cs="Arial"/>
          <w:b/>
          <w:bCs/>
          <w:sz w:val="20"/>
          <w:szCs w:val="20"/>
        </w:rPr>
      </w:pPr>
      <w:r w:rsidRPr="00B02187">
        <w:rPr>
          <w:rFonts w:ascii="Arial" w:hAnsi="Arial" w:cs="Arial"/>
          <w:b/>
          <w:bCs/>
          <w:sz w:val="20"/>
          <w:szCs w:val="20"/>
        </w:rPr>
        <w:t xml:space="preserve">Elektronický nástroj E-ZAKAZKY </w:t>
      </w:r>
    </w:p>
    <w:p w14:paraId="4EB6E013" w14:textId="77777777" w:rsidR="00B02187" w:rsidRPr="00B02187" w:rsidRDefault="00B02187" w:rsidP="00B02187">
      <w:pPr>
        <w:pStyle w:val="Odstavecseseznamem"/>
        <w:widowControl/>
        <w:numPr>
          <w:ilvl w:val="0"/>
          <w:numId w:val="5"/>
        </w:numPr>
        <w:spacing w:before="120"/>
        <w:ind w:left="284" w:right="51" w:hanging="284"/>
        <w:jc w:val="both"/>
        <w:rPr>
          <w:rFonts w:ascii="Arial" w:hAnsi="Arial" w:cs="Arial"/>
          <w:iCs/>
          <w:sz w:val="20"/>
          <w:szCs w:val="20"/>
        </w:rPr>
      </w:pPr>
      <w:r w:rsidRPr="00B02187">
        <w:rPr>
          <w:rFonts w:ascii="Arial" w:hAnsi="Arial" w:cs="Arial"/>
          <w:iCs/>
          <w:sz w:val="20"/>
          <w:szCs w:val="20"/>
        </w:rPr>
        <w:t xml:space="preserve">Nabídka v elektronické podobě bude podána prostřednictvím </w:t>
      </w:r>
      <w:hyperlink r:id="rId17" w:history="1">
        <w:r w:rsidRPr="00B02187">
          <w:rPr>
            <w:rStyle w:val="Hypertextovodkaz"/>
            <w:rFonts w:ascii="Arial" w:hAnsi="Arial" w:cs="Arial"/>
            <w:iCs/>
            <w:sz w:val="20"/>
            <w:szCs w:val="20"/>
          </w:rPr>
          <w:t>www.e-zakazky.cz</w:t>
        </w:r>
      </w:hyperlink>
      <w:r w:rsidRPr="00B02187">
        <w:rPr>
          <w:rFonts w:ascii="Arial" w:hAnsi="Arial" w:cs="Arial"/>
          <w:iCs/>
          <w:sz w:val="20"/>
          <w:szCs w:val="20"/>
        </w:rPr>
        <w:t xml:space="preserve">, dostupného na internetové adrese: </w:t>
      </w:r>
      <w:hyperlink r:id="rId18" w:history="1">
        <w:r w:rsidRPr="00B02187">
          <w:rPr>
            <w:rStyle w:val="Hypertextovodkaz"/>
            <w:rFonts w:ascii="Arial" w:hAnsi="Arial" w:cs="Arial"/>
            <w:sz w:val="20"/>
            <w:szCs w:val="20"/>
          </w:rPr>
          <w:t>https://www.e-zakazky.cz/Profil-Zadavatele/f0e3a11e-e918-4e79-a7bf-6a5e0d3fb260</w:t>
        </w:r>
      </w:hyperlink>
      <w:r w:rsidRPr="00B02187">
        <w:rPr>
          <w:rFonts w:ascii="Arial" w:hAnsi="Arial" w:cs="Arial"/>
          <w:iCs/>
          <w:sz w:val="20"/>
          <w:szCs w:val="20"/>
        </w:rPr>
        <w:t xml:space="preserve"> . Účastník musí být řádně registrovaným dodavatelem. </w:t>
      </w:r>
    </w:p>
    <w:p w14:paraId="58BF25B2" w14:textId="77777777" w:rsidR="00B02187" w:rsidRPr="00B02187" w:rsidRDefault="00B02187" w:rsidP="00B02187">
      <w:pPr>
        <w:pStyle w:val="Odstavecseseznamem"/>
        <w:widowControl/>
        <w:numPr>
          <w:ilvl w:val="0"/>
          <w:numId w:val="5"/>
        </w:numPr>
        <w:spacing w:before="120" w:after="160"/>
        <w:ind w:left="284" w:right="51" w:hanging="284"/>
        <w:contextualSpacing w:val="0"/>
        <w:jc w:val="both"/>
        <w:rPr>
          <w:rFonts w:ascii="Arial" w:hAnsi="Arial" w:cs="Arial"/>
          <w:iCs/>
          <w:sz w:val="20"/>
          <w:szCs w:val="20"/>
        </w:rPr>
      </w:pPr>
      <w:r w:rsidRPr="00B02187">
        <w:rPr>
          <w:rFonts w:ascii="Arial" w:hAnsi="Arial" w:cs="Arial"/>
          <w:iCs/>
          <w:sz w:val="20"/>
          <w:szCs w:val="20"/>
        </w:rPr>
        <w:t>Zadavatel upozorňuje účastníka, že registrace není okamžitá a podléhá schválení administrátorem systému, jež má 3 pracovní dny na akceptaci, nebo zamítnutí registrace, pokud žádost o registraci nebude obsahovat veškeré požadované údaje.</w:t>
      </w:r>
    </w:p>
    <w:p w14:paraId="381613FA" w14:textId="77777777" w:rsidR="00B02187" w:rsidRPr="00B02187" w:rsidRDefault="00B02187" w:rsidP="00B02187">
      <w:pPr>
        <w:pStyle w:val="Odstavecseseznamem"/>
        <w:widowControl/>
        <w:numPr>
          <w:ilvl w:val="0"/>
          <w:numId w:val="5"/>
        </w:numPr>
        <w:spacing w:after="160"/>
        <w:ind w:left="284" w:right="51" w:hanging="284"/>
        <w:contextualSpacing w:val="0"/>
        <w:jc w:val="both"/>
        <w:rPr>
          <w:rFonts w:ascii="Arial" w:hAnsi="Arial" w:cs="Arial"/>
          <w:iCs/>
          <w:sz w:val="20"/>
          <w:szCs w:val="20"/>
        </w:rPr>
      </w:pPr>
      <w:r w:rsidRPr="00B02187">
        <w:rPr>
          <w:rFonts w:ascii="Arial" w:hAnsi="Arial" w:cs="Arial"/>
          <w:iCs/>
          <w:sz w:val="20"/>
          <w:szCs w:val="20"/>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14:paraId="42093064" w14:textId="77777777" w:rsidR="00B02187" w:rsidRPr="00B02187" w:rsidRDefault="00B02187" w:rsidP="00B02187">
      <w:pPr>
        <w:pStyle w:val="Odstavecseseznamem"/>
        <w:widowControl/>
        <w:numPr>
          <w:ilvl w:val="0"/>
          <w:numId w:val="5"/>
        </w:numPr>
        <w:spacing w:before="120"/>
        <w:ind w:left="284" w:right="51" w:hanging="284"/>
        <w:contextualSpacing w:val="0"/>
        <w:jc w:val="both"/>
        <w:rPr>
          <w:rFonts w:ascii="Arial" w:hAnsi="Arial" w:cs="Arial"/>
          <w:iCs/>
          <w:sz w:val="20"/>
          <w:szCs w:val="20"/>
        </w:rPr>
      </w:pPr>
      <w:r w:rsidRPr="00B02187">
        <w:rPr>
          <w:rFonts w:ascii="Arial" w:hAnsi="Arial" w:cs="Arial"/>
          <w:iCs/>
          <w:sz w:val="20"/>
          <w:szCs w:val="20"/>
        </w:rPr>
        <w:t xml:space="preserve">Nabídka musí být zpracována v jednom, </w:t>
      </w:r>
      <w:proofErr w:type="gramStart"/>
      <w:r w:rsidRPr="00B02187">
        <w:rPr>
          <w:rFonts w:ascii="Arial" w:hAnsi="Arial" w:cs="Arial"/>
          <w:iCs/>
          <w:sz w:val="20"/>
          <w:szCs w:val="20"/>
        </w:rPr>
        <w:t>ze</w:t>
      </w:r>
      <w:proofErr w:type="gramEnd"/>
      <w:r w:rsidRPr="00B02187">
        <w:rPr>
          <w:rFonts w:ascii="Arial" w:hAnsi="Arial" w:cs="Arial"/>
          <w:iCs/>
          <w:sz w:val="20"/>
          <w:szCs w:val="20"/>
        </w:rPr>
        <w:t xml:space="preserve"> zadavatelem akceptovatelných formátů souborů, tj. Microsoft Office (Word, Excel), Open Office, PDF, JPEG, GIF. Je možné použít kompresi v ZIP archivu.</w:t>
      </w:r>
    </w:p>
    <w:p w14:paraId="75924C9C" w14:textId="77777777" w:rsidR="00B02187" w:rsidRPr="00B02187" w:rsidRDefault="00B02187" w:rsidP="00B02187">
      <w:pPr>
        <w:widowControl/>
        <w:suppressAutoHyphens/>
        <w:spacing w:before="120"/>
        <w:jc w:val="both"/>
        <w:rPr>
          <w:rFonts w:ascii="Arial" w:eastAsia="Times New Roman" w:hAnsi="Arial" w:cs="Arial"/>
          <w:sz w:val="20"/>
          <w:szCs w:val="20"/>
          <w:lang w:eastAsia="ar-SA"/>
        </w:rPr>
      </w:pPr>
      <w:r w:rsidRPr="00B02187">
        <w:rPr>
          <w:rFonts w:ascii="Arial" w:hAnsi="Arial" w:cs="Arial"/>
          <w:sz w:val="20"/>
          <w:szCs w:val="20"/>
        </w:rPr>
        <w:t xml:space="preserve">Podmínky a informace týkající se elektronického nástroje E-ZAKAZKY včetně informací o registraci a podání nabídky jsou dostupné na: </w:t>
      </w:r>
      <w:hyperlink r:id="rId19" w:history="1">
        <w:r w:rsidRPr="00B02187">
          <w:rPr>
            <w:rStyle w:val="Hypertextovodkaz"/>
            <w:rFonts w:ascii="Arial" w:hAnsi="Arial" w:cs="Arial"/>
            <w:sz w:val="20"/>
            <w:szCs w:val="20"/>
          </w:rPr>
          <w:t>https://www.e-zakazky.cz/Content/files/DodavatelManual.pdf</w:t>
        </w:r>
      </w:hyperlink>
    </w:p>
    <w:p w14:paraId="0891E62D" w14:textId="77777777" w:rsidR="00B02187" w:rsidRPr="00B02187" w:rsidRDefault="00B02187" w:rsidP="00B02187">
      <w:pPr>
        <w:widowControl/>
        <w:suppressAutoHyphens/>
        <w:jc w:val="both"/>
        <w:rPr>
          <w:rFonts w:ascii="Arial" w:eastAsia="Times New Roman" w:hAnsi="Arial" w:cs="Arial"/>
          <w:b/>
          <w:sz w:val="20"/>
          <w:szCs w:val="20"/>
          <w:lang w:eastAsia="ar-SA"/>
        </w:rPr>
      </w:pPr>
    </w:p>
    <w:p w14:paraId="6037F63B" w14:textId="77777777" w:rsidR="00B02187" w:rsidRPr="00B02187" w:rsidRDefault="00B02187" w:rsidP="00B02187">
      <w:pPr>
        <w:widowControl/>
        <w:suppressAutoHyphens/>
        <w:jc w:val="both"/>
        <w:rPr>
          <w:rFonts w:ascii="Arial" w:eastAsia="Times New Roman" w:hAnsi="Arial" w:cs="Arial"/>
          <w:b/>
          <w:sz w:val="20"/>
          <w:szCs w:val="20"/>
          <w:lang w:eastAsia="ar-SA"/>
        </w:rPr>
      </w:pPr>
    </w:p>
    <w:p w14:paraId="5DEE23E0" w14:textId="77777777" w:rsidR="00B02187" w:rsidRPr="00B02187" w:rsidRDefault="00B02187" w:rsidP="00B02187">
      <w:pPr>
        <w:widowControl/>
        <w:suppressAutoHyphens/>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2.2 Identifikační údaje</w:t>
      </w:r>
    </w:p>
    <w:p w14:paraId="13E33E8A"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V nabídce musí být uvedeny identifikační údaje účastníka, zejména: obchodní firma, sídlo, identifikační číslo, osoba oprávněná jednat za účastníka, příp. osoba oprávněná zastupovat účastníka na základě plné moci, kontaktní poštovní adresa a e-mailová adresa pro písemný styk mezi účastníkem a zadavatelem v rámci daného zadávacího řízení.</w:t>
      </w:r>
    </w:p>
    <w:p w14:paraId="0FE2F8C5"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p>
    <w:p w14:paraId="116E5FBB"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2.3 Jazyk a návrh smlouvy</w:t>
      </w:r>
    </w:p>
    <w:p w14:paraId="525B4B52"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Nabídka musí být zpracována v českém jazyce.</w:t>
      </w:r>
    </w:p>
    <w:p w14:paraId="13656015"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3323D08F"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2.4 Společná nabídka</w:t>
      </w:r>
    </w:p>
    <w:p w14:paraId="0004CA01"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Pokud podává nabídku více účastníků společně (společná nabídka), uvedou v nabídce též osobu, která bude zmocněna zastupovat tyto účastníky při styku se zadavatelem v průběhu zadávacího řízení.</w:t>
      </w:r>
    </w:p>
    <w:p w14:paraId="52C649DA"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1C0C0099"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2.5 Struktura nabídky</w:t>
      </w:r>
    </w:p>
    <w:p w14:paraId="137FAB1A" w14:textId="77777777" w:rsidR="00B02187" w:rsidRPr="00B02187" w:rsidRDefault="00B02187" w:rsidP="00B02187">
      <w:pPr>
        <w:overflowPunct w:val="0"/>
        <w:autoSpaceDE w:val="0"/>
        <w:autoSpaceDN w:val="0"/>
        <w:adjustRightInd w:val="0"/>
        <w:spacing w:before="120"/>
        <w:jc w:val="both"/>
        <w:rPr>
          <w:rFonts w:ascii="Arial" w:hAnsi="Arial" w:cs="Arial"/>
          <w:sz w:val="24"/>
          <w:szCs w:val="24"/>
        </w:rPr>
      </w:pPr>
      <w:r w:rsidRPr="00B02187">
        <w:rPr>
          <w:rFonts w:ascii="Arial" w:hAnsi="Arial" w:cs="Arial"/>
          <w:sz w:val="20"/>
          <w:szCs w:val="20"/>
        </w:rPr>
        <w:t>Nabídka musí obsahovat následující dokumenty:</w:t>
      </w:r>
    </w:p>
    <w:p w14:paraId="23D3BCCB" w14:textId="06FDDF68" w:rsidR="00B02187" w:rsidRPr="00B02187" w:rsidRDefault="00B02187" w:rsidP="00B02187">
      <w:pPr>
        <w:widowControl/>
        <w:suppressAutoHyphens/>
        <w:spacing w:before="120"/>
        <w:ind w:left="2835" w:hanging="2551"/>
        <w:jc w:val="both"/>
        <w:rPr>
          <w:rFonts w:ascii="Arial" w:hAnsi="Arial" w:cs="Arial"/>
          <w:b/>
          <w:sz w:val="20"/>
          <w:szCs w:val="20"/>
        </w:rPr>
      </w:pPr>
      <w:r w:rsidRPr="00B02187">
        <w:rPr>
          <w:rFonts w:ascii="Arial" w:eastAsia="Times New Roman" w:hAnsi="Arial" w:cs="Arial"/>
          <w:b/>
          <w:sz w:val="20"/>
          <w:szCs w:val="20"/>
          <w:lang w:eastAsia="ar-SA"/>
        </w:rPr>
        <w:t xml:space="preserve">1. </w:t>
      </w:r>
      <w:r w:rsidRPr="00D57FE7">
        <w:rPr>
          <w:rFonts w:ascii="Arial" w:eastAsia="Times New Roman" w:hAnsi="Arial" w:cs="Arial"/>
          <w:b/>
          <w:sz w:val="20"/>
          <w:szCs w:val="20"/>
          <w:u w:val="single"/>
          <w:lang w:eastAsia="ar-SA"/>
        </w:rPr>
        <w:t>Formulář nabídky</w:t>
      </w:r>
      <w:r w:rsidRPr="00B02187">
        <w:rPr>
          <w:rFonts w:ascii="Arial" w:eastAsia="Times New Roman" w:hAnsi="Arial" w:cs="Arial"/>
          <w:b/>
          <w:sz w:val="20"/>
          <w:szCs w:val="20"/>
          <w:lang w:eastAsia="ar-SA"/>
        </w:rPr>
        <w:tab/>
      </w:r>
      <w:r w:rsidRPr="00B02187">
        <w:rPr>
          <w:rFonts w:ascii="Arial" w:hAnsi="Arial" w:cs="Arial"/>
          <w:b/>
          <w:sz w:val="20"/>
          <w:szCs w:val="20"/>
        </w:rPr>
        <w:t>Účastník předloží v nabídce Formulář nabídky (viz příloha č. 1). Formulář nabídky bude podepsán osobou oprávněnou jednat za dodavatele</w:t>
      </w:r>
      <w:r w:rsidR="0064209A">
        <w:rPr>
          <w:rFonts w:ascii="Arial" w:hAnsi="Arial" w:cs="Arial"/>
          <w:b/>
          <w:sz w:val="20"/>
          <w:szCs w:val="20"/>
        </w:rPr>
        <w:t xml:space="preserve">. Zadavatel doporučuje </w:t>
      </w:r>
      <w:r w:rsidRPr="00B02187">
        <w:rPr>
          <w:rFonts w:ascii="Arial" w:hAnsi="Arial" w:cs="Arial"/>
          <w:b/>
          <w:sz w:val="20"/>
          <w:szCs w:val="20"/>
        </w:rPr>
        <w:t>ve formátu *</w:t>
      </w:r>
      <w:r w:rsidRPr="00B02187">
        <w:rPr>
          <w:rFonts w:ascii="Arial" w:hAnsi="Arial" w:cs="Arial"/>
          <w:b/>
          <w:i/>
          <w:iCs/>
          <w:sz w:val="20"/>
          <w:szCs w:val="20"/>
        </w:rPr>
        <w:t>.</w:t>
      </w:r>
      <w:proofErr w:type="spellStart"/>
      <w:r w:rsidRPr="00B02187">
        <w:rPr>
          <w:rFonts w:ascii="Arial" w:hAnsi="Arial" w:cs="Arial"/>
          <w:b/>
          <w:i/>
          <w:iCs/>
          <w:sz w:val="20"/>
          <w:szCs w:val="20"/>
        </w:rPr>
        <w:t>pdf</w:t>
      </w:r>
      <w:proofErr w:type="spellEnd"/>
      <w:r w:rsidRPr="00B02187">
        <w:rPr>
          <w:rFonts w:ascii="Arial" w:hAnsi="Arial" w:cs="Arial"/>
          <w:b/>
          <w:sz w:val="20"/>
          <w:szCs w:val="20"/>
        </w:rPr>
        <w:t xml:space="preserve"> (není nutný elektronický podpis)</w:t>
      </w:r>
      <w:r w:rsidR="0064209A">
        <w:rPr>
          <w:rFonts w:ascii="Arial" w:hAnsi="Arial" w:cs="Arial"/>
          <w:b/>
          <w:sz w:val="20"/>
          <w:szCs w:val="20"/>
        </w:rPr>
        <w:t>.</w:t>
      </w:r>
    </w:p>
    <w:p w14:paraId="0CFE8201" w14:textId="74D24E92" w:rsidR="00B02187" w:rsidRDefault="00B02187" w:rsidP="00B02187">
      <w:pPr>
        <w:widowControl/>
        <w:suppressAutoHyphens/>
        <w:spacing w:before="120"/>
        <w:ind w:left="2835" w:hanging="2551"/>
        <w:jc w:val="both"/>
        <w:rPr>
          <w:rFonts w:ascii="Arial" w:eastAsia="Times New Roman" w:hAnsi="Arial" w:cs="Arial"/>
          <w:b/>
          <w:bCs/>
          <w:sz w:val="20"/>
          <w:szCs w:val="20"/>
          <w:lang w:eastAsia="ar-SA"/>
        </w:rPr>
      </w:pPr>
      <w:r w:rsidRPr="00B02187">
        <w:rPr>
          <w:rFonts w:ascii="Arial" w:eastAsia="Times New Roman" w:hAnsi="Arial" w:cs="Arial"/>
          <w:b/>
          <w:sz w:val="20"/>
          <w:szCs w:val="20"/>
          <w:lang w:eastAsia="ar-SA"/>
        </w:rPr>
        <w:t xml:space="preserve">2. </w:t>
      </w:r>
      <w:r w:rsidRPr="00D57FE7">
        <w:rPr>
          <w:rFonts w:ascii="Arial" w:eastAsia="Times New Roman" w:hAnsi="Arial" w:cs="Arial"/>
          <w:b/>
          <w:sz w:val="20"/>
          <w:szCs w:val="20"/>
          <w:u w:val="single"/>
          <w:lang w:eastAsia="ar-SA"/>
        </w:rPr>
        <w:t>Oceněn</w:t>
      </w:r>
      <w:r w:rsidR="00D57FE7">
        <w:rPr>
          <w:rFonts w:ascii="Arial" w:eastAsia="Times New Roman" w:hAnsi="Arial" w:cs="Arial"/>
          <w:b/>
          <w:sz w:val="20"/>
          <w:szCs w:val="20"/>
          <w:u w:val="single"/>
          <w:lang w:eastAsia="ar-SA"/>
        </w:rPr>
        <w:t>é</w:t>
      </w:r>
      <w:r w:rsidRPr="00D57FE7">
        <w:rPr>
          <w:rFonts w:ascii="Arial" w:eastAsia="Times New Roman" w:hAnsi="Arial" w:cs="Arial"/>
          <w:b/>
          <w:sz w:val="20"/>
          <w:szCs w:val="20"/>
          <w:u w:val="single"/>
          <w:lang w:eastAsia="ar-SA"/>
        </w:rPr>
        <w:t xml:space="preserve"> soupis</w:t>
      </w:r>
      <w:r w:rsidR="00D57FE7">
        <w:rPr>
          <w:rFonts w:ascii="Arial" w:eastAsia="Times New Roman" w:hAnsi="Arial" w:cs="Arial"/>
          <w:b/>
          <w:sz w:val="20"/>
          <w:szCs w:val="20"/>
          <w:u w:val="single"/>
          <w:lang w:eastAsia="ar-SA"/>
        </w:rPr>
        <w:t>y</w:t>
      </w:r>
      <w:r w:rsidRPr="00D57FE7">
        <w:rPr>
          <w:rFonts w:ascii="Arial" w:eastAsia="Times New Roman" w:hAnsi="Arial" w:cs="Arial"/>
          <w:b/>
          <w:sz w:val="20"/>
          <w:szCs w:val="20"/>
          <w:u w:val="single"/>
          <w:lang w:eastAsia="ar-SA"/>
        </w:rPr>
        <w:t xml:space="preserve"> prací</w:t>
      </w:r>
      <w:r w:rsidRPr="00B02187">
        <w:rPr>
          <w:rFonts w:ascii="Arial" w:eastAsia="Times New Roman" w:hAnsi="Arial" w:cs="Arial"/>
          <w:b/>
          <w:sz w:val="20"/>
          <w:szCs w:val="20"/>
          <w:lang w:eastAsia="ar-SA"/>
        </w:rPr>
        <w:tab/>
        <w:t xml:space="preserve">Účastník předloží v nabídce vyplněné Soupisy prací (viz příloha č. 3) </w:t>
      </w:r>
      <w:r w:rsidR="0064209A">
        <w:rPr>
          <w:rFonts w:ascii="Arial" w:hAnsi="Arial" w:cs="Arial"/>
          <w:b/>
          <w:sz w:val="20"/>
          <w:szCs w:val="20"/>
        </w:rPr>
        <w:t xml:space="preserve">Zadavatel doporučuje </w:t>
      </w:r>
      <w:r w:rsidRPr="00B02187">
        <w:rPr>
          <w:rFonts w:ascii="Arial" w:eastAsia="Times New Roman" w:hAnsi="Arial" w:cs="Arial"/>
          <w:b/>
          <w:bCs/>
          <w:sz w:val="20"/>
          <w:szCs w:val="20"/>
          <w:lang w:eastAsia="ar-SA"/>
        </w:rPr>
        <w:t>ve formátu *</w:t>
      </w:r>
      <w:r w:rsidRPr="00B02187">
        <w:rPr>
          <w:rFonts w:ascii="Arial" w:eastAsia="Times New Roman" w:hAnsi="Arial" w:cs="Arial"/>
          <w:b/>
          <w:bCs/>
          <w:i/>
          <w:iCs/>
          <w:sz w:val="20"/>
          <w:szCs w:val="20"/>
          <w:lang w:eastAsia="ar-SA"/>
        </w:rPr>
        <w:t>.</w:t>
      </w:r>
      <w:proofErr w:type="spellStart"/>
      <w:r w:rsidRPr="00B02187">
        <w:rPr>
          <w:rFonts w:ascii="Arial" w:eastAsia="Times New Roman" w:hAnsi="Arial" w:cs="Arial"/>
          <w:b/>
          <w:bCs/>
          <w:i/>
          <w:iCs/>
          <w:sz w:val="20"/>
          <w:szCs w:val="20"/>
          <w:lang w:eastAsia="ar-SA"/>
        </w:rPr>
        <w:t>pdf</w:t>
      </w:r>
      <w:proofErr w:type="spellEnd"/>
      <w:r w:rsidRPr="00B02187">
        <w:rPr>
          <w:rFonts w:ascii="Arial" w:eastAsia="Times New Roman" w:hAnsi="Arial" w:cs="Arial"/>
          <w:b/>
          <w:bCs/>
          <w:sz w:val="20"/>
          <w:szCs w:val="20"/>
          <w:lang w:eastAsia="ar-SA"/>
        </w:rPr>
        <w:t xml:space="preserve"> a ve formátu typu </w:t>
      </w:r>
      <w:proofErr w:type="gramStart"/>
      <w:r w:rsidRPr="00B02187">
        <w:rPr>
          <w:rFonts w:ascii="Arial" w:eastAsia="Times New Roman" w:hAnsi="Arial" w:cs="Arial"/>
          <w:b/>
          <w:bCs/>
          <w:sz w:val="20"/>
          <w:szCs w:val="20"/>
          <w:lang w:eastAsia="ar-SA"/>
        </w:rPr>
        <w:t>*</w:t>
      </w:r>
      <w:r w:rsidRPr="00B02187">
        <w:rPr>
          <w:rFonts w:ascii="Arial" w:eastAsia="Times New Roman" w:hAnsi="Arial" w:cs="Arial"/>
          <w:b/>
          <w:bCs/>
          <w:i/>
          <w:iCs/>
          <w:sz w:val="20"/>
          <w:szCs w:val="20"/>
          <w:lang w:eastAsia="ar-SA"/>
        </w:rPr>
        <w:t>.</w:t>
      </w:r>
      <w:proofErr w:type="spellStart"/>
      <w:r w:rsidRPr="00B02187">
        <w:rPr>
          <w:rFonts w:ascii="Arial" w:eastAsia="Times New Roman" w:hAnsi="Arial" w:cs="Arial"/>
          <w:b/>
          <w:bCs/>
          <w:i/>
          <w:iCs/>
          <w:sz w:val="20"/>
          <w:szCs w:val="20"/>
          <w:lang w:eastAsia="ar-SA"/>
        </w:rPr>
        <w:t>esoupis</w:t>
      </w:r>
      <w:proofErr w:type="spellEnd"/>
      <w:proofErr w:type="gramEnd"/>
      <w:r w:rsidRPr="00B02187">
        <w:rPr>
          <w:rFonts w:ascii="Arial" w:eastAsia="Times New Roman" w:hAnsi="Arial" w:cs="Arial"/>
          <w:b/>
          <w:bCs/>
          <w:i/>
          <w:iCs/>
          <w:sz w:val="20"/>
          <w:szCs w:val="20"/>
          <w:lang w:eastAsia="ar-SA"/>
        </w:rPr>
        <w:t>, *.xc4, Excel VZ</w:t>
      </w:r>
      <w:r w:rsidRPr="00B02187">
        <w:rPr>
          <w:rFonts w:ascii="Arial" w:eastAsia="Times New Roman" w:hAnsi="Arial" w:cs="Arial"/>
          <w:b/>
          <w:bCs/>
          <w:sz w:val="20"/>
          <w:szCs w:val="20"/>
          <w:lang w:eastAsia="ar-SA"/>
        </w:rPr>
        <w:t xml:space="preserve"> nebo obdobném výstupu z počítačového softwaru</w:t>
      </w:r>
      <w:r w:rsidR="0064209A">
        <w:rPr>
          <w:rFonts w:ascii="Arial" w:eastAsia="Times New Roman" w:hAnsi="Arial" w:cs="Arial"/>
          <w:b/>
          <w:bCs/>
          <w:sz w:val="20"/>
          <w:szCs w:val="20"/>
          <w:lang w:eastAsia="ar-SA"/>
        </w:rPr>
        <w:t>.</w:t>
      </w:r>
    </w:p>
    <w:p w14:paraId="6D6EB31E" w14:textId="77777777" w:rsidR="00D57FE7" w:rsidRPr="00B02187" w:rsidRDefault="00D57FE7" w:rsidP="00B02187">
      <w:pPr>
        <w:widowControl/>
        <w:suppressAutoHyphens/>
        <w:spacing w:before="120"/>
        <w:ind w:left="2835" w:hanging="2551"/>
        <w:jc w:val="both"/>
        <w:rPr>
          <w:rFonts w:ascii="Arial" w:eastAsia="Times New Roman" w:hAnsi="Arial" w:cs="Arial"/>
          <w:b/>
          <w:bCs/>
          <w:sz w:val="20"/>
          <w:szCs w:val="20"/>
          <w:lang w:eastAsia="ar-SA"/>
        </w:rPr>
      </w:pPr>
    </w:p>
    <w:p w14:paraId="600B42A9" w14:textId="77777777" w:rsidR="000E7D6C" w:rsidRDefault="00B02187" w:rsidP="00D57FE7">
      <w:pPr>
        <w:widowControl/>
        <w:suppressAutoHyphens/>
        <w:ind w:left="2835" w:hanging="2551"/>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 xml:space="preserve">3. </w:t>
      </w:r>
      <w:r w:rsidRPr="00D57FE7">
        <w:rPr>
          <w:rFonts w:ascii="Arial" w:eastAsia="Times New Roman" w:hAnsi="Arial" w:cs="Arial"/>
          <w:b/>
          <w:sz w:val="20"/>
          <w:szCs w:val="20"/>
          <w:u w:val="single"/>
          <w:lang w:eastAsia="ar-SA"/>
        </w:rPr>
        <w:t>Smlouva o dílo</w:t>
      </w:r>
      <w:r w:rsidRPr="00B02187">
        <w:rPr>
          <w:rFonts w:ascii="Arial" w:eastAsia="Times New Roman" w:hAnsi="Arial" w:cs="Arial"/>
          <w:b/>
          <w:sz w:val="20"/>
          <w:szCs w:val="20"/>
          <w:lang w:eastAsia="ar-SA"/>
        </w:rPr>
        <w:tab/>
        <w:t>Účastník předloží v nabídce doplněnou Smlouvu o dílo (viz příloha č.</w:t>
      </w:r>
    </w:p>
    <w:p w14:paraId="1ACE1411" w14:textId="0D746AB5" w:rsidR="00B02187" w:rsidRDefault="000E7D6C" w:rsidP="00D57FE7">
      <w:pPr>
        <w:widowControl/>
        <w:suppressAutoHyphens/>
        <w:ind w:left="2832" w:hanging="2548"/>
        <w:jc w:val="both"/>
        <w:rPr>
          <w:rFonts w:ascii="Arial" w:eastAsia="Times New Roman" w:hAnsi="Arial" w:cs="Arial"/>
          <w:b/>
          <w:i/>
          <w:sz w:val="20"/>
          <w:szCs w:val="20"/>
          <w:lang w:eastAsia="ar-SA"/>
        </w:rPr>
      </w:pPr>
      <w:r w:rsidRPr="000E7D6C">
        <w:rPr>
          <w:rFonts w:ascii="Arial" w:eastAsia="Times New Roman" w:hAnsi="Arial" w:cs="Arial"/>
          <w:b/>
          <w:sz w:val="16"/>
          <w:szCs w:val="16"/>
          <w:lang w:eastAsia="ar-SA"/>
        </w:rPr>
        <w:t>(město Jičín)</w:t>
      </w:r>
      <w:r>
        <w:rPr>
          <w:rFonts w:ascii="Arial" w:eastAsia="Times New Roman" w:hAnsi="Arial" w:cs="Arial"/>
          <w:b/>
          <w:sz w:val="20"/>
          <w:szCs w:val="20"/>
          <w:lang w:eastAsia="ar-SA"/>
        </w:rPr>
        <w:tab/>
      </w:r>
      <w:r w:rsidR="00B02187" w:rsidRPr="00B02187">
        <w:rPr>
          <w:rFonts w:ascii="Arial" w:eastAsia="Times New Roman" w:hAnsi="Arial" w:cs="Arial"/>
          <w:b/>
          <w:sz w:val="20"/>
          <w:szCs w:val="20"/>
          <w:lang w:eastAsia="ar-SA"/>
        </w:rPr>
        <w:t>2). Smlouva bude podepsána osobou oprávněnou jednat za dodavatele</w:t>
      </w:r>
      <w:r w:rsidR="0064209A">
        <w:rPr>
          <w:rFonts w:ascii="Arial" w:eastAsia="Times New Roman" w:hAnsi="Arial" w:cs="Arial"/>
          <w:b/>
          <w:sz w:val="20"/>
          <w:szCs w:val="20"/>
          <w:lang w:eastAsia="ar-SA"/>
        </w:rPr>
        <w:t xml:space="preserve">. </w:t>
      </w:r>
      <w:r w:rsidR="0064209A">
        <w:rPr>
          <w:rFonts w:ascii="Arial" w:hAnsi="Arial" w:cs="Arial"/>
          <w:b/>
          <w:sz w:val="20"/>
          <w:szCs w:val="20"/>
        </w:rPr>
        <w:t xml:space="preserve">Zadavatel doporučuje </w:t>
      </w:r>
      <w:r w:rsidR="00B02187" w:rsidRPr="00B02187">
        <w:rPr>
          <w:rFonts w:ascii="Arial" w:eastAsia="Times New Roman" w:hAnsi="Arial" w:cs="Arial"/>
          <w:b/>
          <w:sz w:val="20"/>
          <w:szCs w:val="20"/>
          <w:lang w:eastAsia="ar-SA"/>
        </w:rPr>
        <w:t>ve formátu *.</w:t>
      </w:r>
      <w:proofErr w:type="spellStart"/>
      <w:r w:rsidR="00B02187" w:rsidRPr="00B02187">
        <w:rPr>
          <w:rFonts w:ascii="Arial" w:eastAsia="Times New Roman" w:hAnsi="Arial" w:cs="Arial"/>
          <w:b/>
          <w:i/>
          <w:sz w:val="20"/>
          <w:szCs w:val="20"/>
          <w:lang w:eastAsia="ar-SA"/>
        </w:rPr>
        <w:t>pdf</w:t>
      </w:r>
      <w:proofErr w:type="spellEnd"/>
      <w:r w:rsidR="00B02187" w:rsidRPr="00B02187">
        <w:rPr>
          <w:rFonts w:ascii="Arial" w:eastAsia="Times New Roman" w:hAnsi="Arial" w:cs="Arial"/>
          <w:b/>
          <w:sz w:val="20"/>
          <w:szCs w:val="20"/>
          <w:lang w:eastAsia="ar-SA"/>
        </w:rPr>
        <w:t xml:space="preserve"> (není nutný elektronický podpis) a též bude smlouva předložena v editovatelném formátu </w:t>
      </w:r>
      <w:r w:rsidR="00B02187" w:rsidRPr="00B02187">
        <w:rPr>
          <w:rFonts w:ascii="Arial" w:eastAsia="Times New Roman" w:hAnsi="Arial" w:cs="Arial"/>
          <w:b/>
          <w:i/>
          <w:sz w:val="20"/>
          <w:szCs w:val="20"/>
          <w:lang w:eastAsia="ar-SA"/>
        </w:rPr>
        <w:t xml:space="preserve">*.doc </w:t>
      </w:r>
      <w:r w:rsidR="00B02187" w:rsidRPr="00B02187">
        <w:rPr>
          <w:rFonts w:ascii="Arial" w:eastAsia="Times New Roman" w:hAnsi="Arial" w:cs="Arial"/>
          <w:b/>
          <w:iCs/>
          <w:sz w:val="20"/>
          <w:szCs w:val="20"/>
          <w:lang w:eastAsia="ar-SA"/>
        </w:rPr>
        <w:t>nebo</w:t>
      </w:r>
      <w:r w:rsidR="00B02187" w:rsidRPr="00B02187">
        <w:rPr>
          <w:rFonts w:ascii="Arial" w:eastAsia="Times New Roman" w:hAnsi="Arial" w:cs="Arial"/>
          <w:b/>
          <w:i/>
          <w:sz w:val="20"/>
          <w:szCs w:val="20"/>
          <w:lang w:eastAsia="ar-SA"/>
        </w:rPr>
        <w:t xml:space="preserve"> *.</w:t>
      </w:r>
      <w:proofErr w:type="spellStart"/>
      <w:r w:rsidR="00B02187" w:rsidRPr="00B02187">
        <w:rPr>
          <w:rFonts w:ascii="Arial" w:eastAsia="Times New Roman" w:hAnsi="Arial" w:cs="Arial"/>
          <w:b/>
          <w:i/>
          <w:sz w:val="20"/>
          <w:szCs w:val="20"/>
          <w:lang w:eastAsia="ar-SA"/>
        </w:rPr>
        <w:t>docx</w:t>
      </w:r>
      <w:proofErr w:type="spellEnd"/>
    </w:p>
    <w:p w14:paraId="6F3CDAAB" w14:textId="77777777" w:rsidR="00D57FE7" w:rsidRDefault="00D57FE7" w:rsidP="000E7D6C">
      <w:pPr>
        <w:widowControl/>
        <w:suppressAutoHyphens/>
        <w:spacing w:before="120"/>
        <w:ind w:left="2832" w:hanging="2548"/>
        <w:jc w:val="both"/>
        <w:rPr>
          <w:rFonts w:ascii="Arial" w:eastAsia="Times New Roman" w:hAnsi="Arial" w:cs="Arial"/>
          <w:b/>
          <w:i/>
          <w:sz w:val="20"/>
          <w:szCs w:val="20"/>
          <w:lang w:eastAsia="ar-SA"/>
        </w:rPr>
      </w:pPr>
    </w:p>
    <w:p w14:paraId="3E1D5B87" w14:textId="3BF1F82F" w:rsidR="000E7D6C" w:rsidRDefault="00D57FE7" w:rsidP="00D57FE7">
      <w:pPr>
        <w:widowControl/>
        <w:suppressAutoHyphens/>
        <w:ind w:left="2835" w:hanging="2551"/>
        <w:jc w:val="both"/>
        <w:rPr>
          <w:rFonts w:ascii="Arial" w:eastAsia="Times New Roman" w:hAnsi="Arial" w:cs="Arial"/>
          <w:b/>
          <w:sz w:val="20"/>
          <w:szCs w:val="20"/>
          <w:lang w:eastAsia="ar-SA"/>
        </w:rPr>
      </w:pPr>
      <w:r>
        <w:rPr>
          <w:rFonts w:ascii="Arial" w:eastAsia="Times New Roman" w:hAnsi="Arial" w:cs="Arial"/>
          <w:b/>
          <w:sz w:val="20"/>
          <w:szCs w:val="20"/>
          <w:lang w:eastAsia="ar-SA"/>
        </w:rPr>
        <w:t>4</w:t>
      </w:r>
      <w:r w:rsidR="000E7D6C" w:rsidRPr="00B02187">
        <w:rPr>
          <w:rFonts w:ascii="Arial" w:eastAsia="Times New Roman" w:hAnsi="Arial" w:cs="Arial"/>
          <w:b/>
          <w:sz w:val="20"/>
          <w:szCs w:val="20"/>
          <w:lang w:eastAsia="ar-SA"/>
        </w:rPr>
        <w:t xml:space="preserve">. </w:t>
      </w:r>
      <w:r w:rsidR="000E7D6C" w:rsidRPr="00D57FE7">
        <w:rPr>
          <w:rFonts w:ascii="Arial" w:eastAsia="Times New Roman" w:hAnsi="Arial" w:cs="Arial"/>
          <w:b/>
          <w:sz w:val="20"/>
          <w:szCs w:val="20"/>
          <w:u w:val="single"/>
          <w:lang w:eastAsia="ar-SA"/>
        </w:rPr>
        <w:t>Smlouva o dílo</w:t>
      </w:r>
      <w:r w:rsidR="000E7D6C" w:rsidRPr="00B02187">
        <w:rPr>
          <w:rFonts w:ascii="Arial" w:eastAsia="Times New Roman" w:hAnsi="Arial" w:cs="Arial"/>
          <w:b/>
          <w:sz w:val="20"/>
          <w:szCs w:val="20"/>
          <w:lang w:eastAsia="ar-SA"/>
        </w:rPr>
        <w:tab/>
        <w:t>Účastník předloží v nabídce doplněnou Smlouvu o dílo (viz příloha č.</w:t>
      </w:r>
    </w:p>
    <w:p w14:paraId="6F4E6E63" w14:textId="77777777" w:rsidR="000E7D6C" w:rsidRDefault="000E7D6C" w:rsidP="00D57FE7">
      <w:pPr>
        <w:widowControl/>
        <w:suppressAutoHyphens/>
        <w:ind w:left="2835" w:hanging="2551"/>
        <w:jc w:val="both"/>
        <w:rPr>
          <w:rFonts w:ascii="Arial" w:eastAsia="Times New Roman" w:hAnsi="Arial" w:cs="Arial"/>
          <w:b/>
          <w:sz w:val="20"/>
          <w:szCs w:val="20"/>
          <w:lang w:eastAsia="ar-SA"/>
        </w:rPr>
      </w:pPr>
      <w:r w:rsidRPr="000E7D6C">
        <w:rPr>
          <w:rFonts w:ascii="Arial" w:eastAsia="Times New Roman" w:hAnsi="Arial" w:cs="Arial"/>
          <w:b/>
          <w:sz w:val="16"/>
          <w:szCs w:val="16"/>
          <w:lang w:eastAsia="ar-SA"/>
        </w:rPr>
        <w:t xml:space="preserve">(Správa nemovitostí </w:t>
      </w:r>
      <w:r>
        <w:rPr>
          <w:rFonts w:ascii="Arial" w:eastAsia="Times New Roman" w:hAnsi="Arial" w:cs="Arial"/>
          <w:b/>
          <w:sz w:val="16"/>
          <w:szCs w:val="16"/>
          <w:lang w:eastAsia="ar-SA"/>
        </w:rPr>
        <w:tab/>
      </w:r>
      <w:r>
        <w:rPr>
          <w:rFonts w:ascii="Arial" w:eastAsia="Times New Roman" w:hAnsi="Arial" w:cs="Arial"/>
          <w:b/>
          <w:sz w:val="20"/>
          <w:szCs w:val="20"/>
          <w:lang w:eastAsia="ar-SA"/>
        </w:rPr>
        <w:t>3</w:t>
      </w:r>
      <w:r w:rsidRPr="00B02187">
        <w:rPr>
          <w:rFonts w:ascii="Arial" w:eastAsia="Times New Roman" w:hAnsi="Arial" w:cs="Arial"/>
          <w:b/>
          <w:sz w:val="20"/>
          <w:szCs w:val="20"/>
          <w:lang w:eastAsia="ar-SA"/>
        </w:rPr>
        <w:t xml:space="preserve">). Smlouva bude podepsána osobou oprávněnou jednat za </w:t>
      </w:r>
    </w:p>
    <w:p w14:paraId="65459B00" w14:textId="442D3AB7" w:rsidR="000E7D6C" w:rsidRDefault="000E7D6C" w:rsidP="00D57FE7">
      <w:pPr>
        <w:widowControl/>
        <w:suppressAutoHyphens/>
        <w:ind w:left="2835" w:hanging="2551"/>
        <w:jc w:val="both"/>
        <w:rPr>
          <w:rFonts w:ascii="Arial" w:eastAsia="Times New Roman" w:hAnsi="Arial" w:cs="Arial"/>
          <w:b/>
          <w:iCs/>
          <w:sz w:val="20"/>
          <w:szCs w:val="20"/>
          <w:lang w:eastAsia="ar-SA"/>
        </w:rPr>
      </w:pPr>
      <w:r w:rsidRPr="000E7D6C">
        <w:rPr>
          <w:rFonts w:ascii="Arial" w:eastAsia="Times New Roman" w:hAnsi="Arial" w:cs="Arial"/>
          <w:b/>
          <w:sz w:val="16"/>
          <w:szCs w:val="16"/>
          <w:lang w:eastAsia="ar-SA"/>
        </w:rPr>
        <w:t>města</w:t>
      </w:r>
      <w:r>
        <w:rPr>
          <w:rFonts w:ascii="Arial" w:eastAsia="Times New Roman" w:hAnsi="Arial" w:cs="Arial"/>
          <w:b/>
          <w:sz w:val="16"/>
          <w:szCs w:val="16"/>
          <w:lang w:eastAsia="ar-SA"/>
        </w:rPr>
        <w:t xml:space="preserve"> </w:t>
      </w:r>
      <w:r w:rsidRPr="000E7D6C">
        <w:rPr>
          <w:rFonts w:ascii="Arial" w:eastAsia="Times New Roman" w:hAnsi="Arial" w:cs="Arial"/>
          <w:b/>
          <w:sz w:val="16"/>
          <w:szCs w:val="16"/>
          <w:lang w:eastAsia="ar-SA"/>
        </w:rPr>
        <w:t>Jičína, a.s.)</w:t>
      </w:r>
      <w:r>
        <w:rPr>
          <w:rFonts w:ascii="Arial" w:eastAsia="Times New Roman" w:hAnsi="Arial" w:cs="Arial"/>
          <w:b/>
          <w:sz w:val="20"/>
          <w:szCs w:val="20"/>
          <w:lang w:eastAsia="ar-SA"/>
        </w:rPr>
        <w:t xml:space="preserve"> </w:t>
      </w:r>
      <w:r>
        <w:rPr>
          <w:rFonts w:ascii="Arial" w:eastAsia="Times New Roman" w:hAnsi="Arial" w:cs="Arial"/>
          <w:b/>
          <w:iCs/>
          <w:sz w:val="20"/>
          <w:szCs w:val="20"/>
          <w:lang w:eastAsia="ar-SA"/>
        </w:rPr>
        <w:tab/>
      </w:r>
      <w:r w:rsidRPr="00B02187">
        <w:rPr>
          <w:rFonts w:ascii="Arial" w:eastAsia="Times New Roman" w:hAnsi="Arial" w:cs="Arial"/>
          <w:b/>
          <w:sz w:val="20"/>
          <w:szCs w:val="20"/>
          <w:lang w:eastAsia="ar-SA"/>
        </w:rPr>
        <w:t>dodavatele</w:t>
      </w:r>
      <w:r w:rsidR="0064209A">
        <w:rPr>
          <w:rFonts w:ascii="Arial" w:eastAsia="Times New Roman" w:hAnsi="Arial" w:cs="Arial"/>
          <w:b/>
          <w:sz w:val="20"/>
          <w:szCs w:val="20"/>
          <w:lang w:eastAsia="ar-SA"/>
        </w:rPr>
        <w:t xml:space="preserve">. </w:t>
      </w:r>
      <w:r w:rsidR="0064209A">
        <w:rPr>
          <w:rFonts w:ascii="Arial" w:hAnsi="Arial" w:cs="Arial"/>
          <w:b/>
          <w:sz w:val="20"/>
          <w:szCs w:val="20"/>
        </w:rPr>
        <w:t xml:space="preserve">Zadavatel doporučuje </w:t>
      </w:r>
      <w:r w:rsidRPr="00B02187">
        <w:rPr>
          <w:rFonts w:ascii="Arial" w:eastAsia="Times New Roman" w:hAnsi="Arial" w:cs="Arial"/>
          <w:b/>
          <w:sz w:val="20"/>
          <w:szCs w:val="20"/>
          <w:lang w:eastAsia="ar-SA"/>
        </w:rPr>
        <w:t>ve formátu *.</w:t>
      </w:r>
      <w:proofErr w:type="spellStart"/>
      <w:r w:rsidRPr="00B02187">
        <w:rPr>
          <w:rFonts w:ascii="Arial" w:eastAsia="Times New Roman" w:hAnsi="Arial" w:cs="Arial"/>
          <w:b/>
          <w:i/>
          <w:sz w:val="20"/>
          <w:szCs w:val="20"/>
          <w:lang w:eastAsia="ar-SA"/>
        </w:rPr>
        <w:t>pdf</w:t>
      </w:r>
      <w:proofErr w:type="spellEnd"/>
      <w:r w:rsidRPr="00B02187">
        <w:rPr>
          <w:rFonts w:ascii="Arial" w:eastAsia="Times New Roman" w:hAnsi="Arial" w:cs="Arial"/>
          <w:b/>
          <w:sz w:val="20"/>
          <w:szCs w:val="20"/>
          <w:lang w:eastAsia="ar-SA"/>
        </w:rPr>
        <w:t xml:space="preserve"> (není nutný elektronický podpis) a též bude smlouva předložena v editovatelném formátu </w:t>
      </w:r>
      <w:r w:rsidRPr="00B02187">
        <w:rPr>
          <w:rFonts w:ascii="Arial" w:eastAsia="Times New Roman" w:hAnsi="Arial" w:cs="Arial"/>
          <w:b/>
          <w:i/>
          <w:sz w:val="20"/>
          <w:szCs w:val="20"/>
          <w:lang w:eastAsia="ar-SA"/>
        </w:rPr>
        <w:t xml:space="preserve">*.doc </w:t>
      </w:r>
      <w:r w:rsidRPr="00B02187">
        <w:rPr>
          <w:rFonts w:ascii="Arial" w:eastAsia="Times New Roman" w:hAnsi="Arial" w:cs="Arial"/>
          <w:b/>
          <w:iCs/>
          <w:sz w:val="20"/>
          <w:szCs w:val="20"/>
          <w:lang w:eastAsia="ar-SA"/>
        </w:rPr>
        <w:t>nebo</w:t>
      </w:r>
      <w:r w:rsidRPr="00B02187">
        <w:rPr>
          <w:rFonts w:ascii="Arial" w:eastAsia="Times New Roman" w:hAnsi="Arial" w:cs="Arial"/>
          <w:b/>
          <w:i/>
          <w:sz w:val="20"/>
          <w:szCs w:val="20"/>
          <w:lang w:eastAsia="ar-SA"/>
        </w:rPr>
        <w:t xml:space="preserve"> *.</w:t>
      </w:r>
      <w:proofErr w:type="spellStart"/>
      <w:r w:rsidRPr="00B02187">
        <w:rPr>
          <w:rFonts w:ascii="Arial" w:eastAsia="Times New Roman" w:hAnsi="Arial" w:cs="Arial"/>
          <w:b/>
          <w:i/>
          <w:sz w:val="20"/>
          <w:szCs w:val="20"/>
          <w:lang w:eastAsia="ar-SA"/>
        </w:rPr>
        <w:t>docx</w:t>
      </w:r>
      <w:proofErr w:type="spellEnd"/>
    </w:p>
    <w:p w14:paraId="511DA4EE" w14:textId="77777777" w:rsidR="000E7D6C" w:rsidRPr="00B02187" w:rsidRDefault="000E7D6C" w:rsidP="00B02187">
      <w:pPr>
        <w:widowControl/>
        <w:suppressAutoHyphens/>
        <w:spacing w:before="120"/>
        <w:ind w:left="2835" w:hanging="2551"/>
        <w:jc w:val="both"/>
        <w:rPr>
          <w:rFonts w:ascii="Arial" w:eastAsia="Times New Roman" w:hAnsi="Arial" w:cs="Arial"/>
          <w:b/>
          <w:iCs/>
          <w:sz w:val="20"/>
          <w:szCs w:val="20"/>
          <w:lang w:eastAsia="ar-SA"/>
        </w:rPr>
      </w:pPr>
    </w:p>
    <w:p w14:paraId="23985E56" w14:textId="77777777" w:rsidR="00C339CF" w:rsidRDefault="00D57FE7" w:rsidP="00C1097D">
      <w:pPr>
        <w:widowControl/>
        <w:suppressAutoHyphens/>
        <w:spacing w:before="120"/>
        <w:ind w:left="2835" w:hanging="2551"/>
        <w:jc w:val="both"/>
        <w:rPr>
          <w:rFonts w:ascii="Arial" w:hAnsi="Arial" w:cs="Arial"/>
          <w:b/>
          <w:bCs/>
          <w:sz w:val="20"/>
        </w:rPr>
      </w:pPr>
      <w:r>
        <w:rPr>
          <w:rFonts w:ascii="Arial" w:eastAsia="Times New Roman" w:hAnsi="Arial" w:cs="Arial"/>
          <w:b/>
          <w:sz w:val="20"/>
          <w:szCs w:val="20"/>
          <w:lang w:eastAsia="ar-SA"/>
        </w:rPr>
        <w:t>5</w:t>
      </w:r>
      <w:r w:rsidR="00B02187" w:rsidRPr="00B02187">
        <w:rPr>
          <w:rFonts w:ascii="Arial" w:eastAsia="Times New Roman" w:hAnsi="Arial" w:cs="Arial"/>
          <w:b/>
          <w:sz w:val="20"/>
          <w:szCs w:val="20"/>
          <w:lang w:eastAsia="ar-SA"/>
        </w:rPr>
        <w:t>.</w:t>
      </w:r>
      <w:r w:rsidR="00B02187" w:rsidRPr="00B02187">
        <w:rPr>
          <w:rFonts w:ascii="Arial" w:eastAsia="Times New Roman" w:hAnsi="Arial" w:cs="Arial"/>
          <w:b/>
          <w:iCs/>
          <w:sz w:val="20"/>
          <w:szCs w:val="20"/>
          <w:lang w:eastAsia="ar-SA"/>
        </w:rPr>
        <w:t xml:space="preserve"> </w:t>
      </w:r>
      <w:r w:rsidR="00B02187" w:rsidRPr="00D57FE7">
        <w:rPr>
          <w:rFonts w:ascii="Arial" w:eastAsia="Times New Roman" w:hAnsi="Arial" w:cs="Arial"/>
          <w:b/>
          <w:iCs/>
          <w:sz w:val="20"/>
          <w:szCs w:val="20"/>
          <w:u w:val="single"/>
          <w:lang w:eastAsia="ar-SA"/>
        </w:rPr>
        <w:t>Harmonogram prací</w:t>
      </w:r>
      <w:r w:rsidR="00B02187" w:rsidRPr="00B02187">
        <w:rPr>
          <w:rFonts w:ascii="Arial" w:eastAsia="Times New Roman" w:hAnsi="Arial" w:cs="Arial"/>
          <w:b/>
          <w:iCs/>
          <w:sz w:val="20"/>
          <w:szCs w:val="20"/>
          <w:lang w:eastAsia="ar-SA"/>
        </w:rPr>
        <w:tab/>
      </w:r>
      <w:r w:rsidR="00B02187" w:rsidRPr="00B02187">
        <w:rPr>
          <w:rFonts w:ascii="Arial" w:eastAsia="Times New Roman" w:hAnsi="Arial" w:cs="Arial"/>
          <w:b/>
          <w:bCs/>
          <w:sz w:val="20"/>
          <w:szCs w:val="20"/>
          <w:lang w:eastAsia="ar-SA"/>
        </w:rPr>
        <w:t xml:space="preserve">Účastník předloží do nabídky </w:t>
      </w:r>
      <w:r w:rsidR="00B02187" w:rsidRPr="00B02187">
        <w:rPr>
          <w:rFonts w:ascii="Arial" w:hAnsi="Arial" w:cs="Arial"/>
          <w:b/>
          <w:bCs/>
          <w:sz w:val="20"/>
        </w:rPr>
        <w:t xml:space="preserve">harmonogram provádění </w:t>
      </w:r>
      <w:r w:rsidR="00FB5075">
        <w:rPr>
          <w:rFonts w:ascii="Arial" w:hAnsi="Arial" w:cs="Arial"/>
          <w:b/>
          <w:bCs/>
          <w:sz w:val="20"/>
        </w:rPr>
        <w:t xml:space="preserve">prací, přičemž časovými jednotkami budou týdny. </w:t>
      </w:r>
    </w:p>
    <w:p w14:paraId="0B1B8ED4" w14:textId="77777777" w:rsidR="00AF7985" w:rsidRDefault="00FB5075" w:rsidP="00C339CF">
      <w:pPr>
        <w:widowControl/>
        <w:suppressAutoHyphens/>
        <w:spacing w:before="120"/>
        <w:ind w:left="2835" w:hanging="3"/>
        <w:jc w:val="both"/>
        <w:rPr>
          <w:rFonts w:ascii="Arial" w:hAnsi="Arial" w:cs="Arial"/>
          <w:b/>
          <w:bCs/>
          <w:sz w:val="20"/>
        </w:rPr>
      </w:pPr>
      <w:r>
        <w:rPr>
          <w:rFonts w:ascii="Arial" w:hAnsi="Arial" w:cs="Arial"/>
          <w:b/>
          <w:bCs/>
          <w:sz w:val="20"/>
        </w:rPr>
        <w:t xml:space="preserve">Harmonogram bude rozdělen po stavebních objektech dle jednotlivých projektových dokumentací, které budou dále členěny do skupin (1. úroveň) dle Třídníku stavebních konstrukcí a prací (TSKP). </w:t>
      </w:r>
    </w:p>
    <w:p w14:paraId="0A91A664" w14:textId="774F7E2A" w:rsidR="00C1097D" w:rsidRPr="00B02187" w:rsidRDefault="00FB5075" w:rsidP="00C339CF">
      <w:pPr>
        <w:widowControl/>
        <w:suppressAutoHyphens/>
        <w:spacing w:before="120"/>
        <w:ind w:left="2835" w:hanging="3"/>
        <w:jc w:val="both"/>
        <w:rPr>
          <w:rFonts w:ascii="Arial" w:eastAsia="Times New Roman" w:hAnsi="Arial" w:cs="Arial"/>
          <w:b/>
          <w:bCs/>
          <w:sz w:val="20"/>
          <w:szCs w:val="20"/>
          <w:lang w:eastAsia="ar-SA"/>
        </w:rPr>
      </w:pPr>
      <w:r w:rsidRPr="00AF7985">
        <w:rPr>
          <w:rFonts w:ascii="Arial" w:hAnsi="Arial" w:cs="Arial"/>
          <w:b/>
          <w:bCs/>
          <w:sz w:val="20"/>
        </w:rPr>
        <w:t xml:space="preserve">Z harmonogramu musí být zřejmé, které práce budou realizovány v rámci provádění </w:t>
      </w:r>
      <w:r w:rsidR="003F3F71" w:rsidRPr="00AF7985">
        <w:rPr>
          <w:rFonts w:ascii="Arial" w:hAnsi="Arial" w:cs="Arial"/>
          <w:b/>
          <w:bCs/>
          <w:sz w:val="20"/>
        </w:rPr>
        <w:t>dílčího plnění A</w:t>
      </w:r>
      <w:r w:rsidR="00AF7985" w:rsidRPr="00AF7985">
        <w:rPr>
          <w:rFonts w:ascii="Arial" w:hAnsi="Arial" w:cs="Arial"/>
          <w:b/>
          <w:bCs/>
          <w:sz w:val="20"/>
        </w:rPr>
        <w:t xml:space="preserve"> </w:t>
      </w:r>
      <w:proofErr w:type="spellStart"/>
      <w:r w:rsidR="00AF7985" w:rsidRPr="00AF7985">
        <w:rPr>
          <w:rFonts w:ascii="Arial" w:hAnsi="Arial" w:cs="Arial"/>
          <w:b/>
          <w:bCs/>
          <w:sz w:val="20"/>
        </w:rPr>
        <w:t>a</w:t>
      </w:r>
      <w:proofErr w:type="spellEnd"/>
      <w:r w:rsidR="00AF7985" w:rsidRPr="00AF7985">
        <w:rPr>
          <w:rFonts w:ascii="Arial" w:hAnsi="Arial" w:cs="Arial"/>
          <w:b/>
          <w:bCs/>
          <w:sz w:val="20"/>
        </w:rPr>
        <w:t xml:space="preserve"> </w:t>
      </w:r>
      <w:r w:rsidR="003F3F71" w:rsidRPr="00AF7985">
        <w:rPr>
          <w:rFonts w:ascii="Arial" w:hAnsi="Arial" w:cs="Arial"/>
          <w:b/>
          <w:bCs/>
          <w:sz w:val="20"/>
        </w:rPr>
        <w:t>dílčího plnění B</w:t>
      </w:r>
      <w:r w:rsidR="00AF7985" w:rsidRPr="00AF7985">
        <w:rPr>
          <w:rFonts w:ascii="Arial" w:hAnsi="Arial" w:cs="Arial"/>
          <w:b/>
          <w:bCs/>
          <w:sz w:val="20"/>
        </w:rPr>
        <w:t xml:space="preserve"> pro město Jičín</w:t>
      </w:r>
      <w:r w:rsidR="003F3F71" w:rsidRPr="00AF7985">
        <w:rPr>
          <w:rFonts w:ascii="Arial" w:hAnsi="Arial" w:cs="Arial"/>
          <w:b/>
          <w:bCs/>
          <w:sz w:val="20"/>
        </w:rPr>
        <w:t xml:space="preserve"> </w:t>
      </w:r>
      <w:r w:rsidR="00AF7985">
        <w:rPr>
          <w:rFonts w:ascii="Arial" w:hAnsi="Arial" w:cs="Arial"/>
          <w:b/>
          <w:bCs/>
          <w:sz w:val="20"/>
        </w:rPr>
        <w:t xml:space="preserve">a </w:t>
      </w:r>
      <w:r w:rsidR="003F3F71" w:rsidRPr="00AF7985">
        <w:rPr>
          <w:rFonts w:ascii="Arial" w:hAnsi="Arial" w:cs="Arial"/>
          <w:b/>
          <w:bCs/>
          <w:sz w:val="20"/>
        </w:rPr>
        <w:t>plnění pro S</w:t>
      </w:r>
      <w:r w:rsidR="00AF7985" w:rsidRPr="00AF7985">
        <w:rPr>
          <w:rFonts w:ascii="Arial" w:hAnsi="Arial" w:cs="Arial"/>
          <w:b/>
          <w:bCs/>
          <w:sz w:val="20"/>
        </w:rPr>
        <w:t xml:space="preserve">právu nemovitostí města Jičína </w:t>
      </w:r>
      <w:r w:rsidR="003F3F71" w:rsidRPr="00AF7985">
        <w:rPr>
          <w:rFonts w:ascii="Arial" w:hAnsi="Arial" w:cs="Arial"/>
          <w:b/>
          <w:bCs/>
          <w:sz w:val="20"/>
        </w:rPr>
        <w:t>a.s.</w:t>
      </w:r>
      <w:r w:rsidR="003F3F71">
        <w:rPr>
          <w:rFonts w:ascii="Arial" w:hAnsi="Arial" w:cs="Arial"/>
          <w:b/>
          <w:bCs/>
          <w:sz w:val="20"/>
        </w:rPr>
        <w:t xml:space="preserve"> </w:t>
      </w:r>
    </w:p>
    <w:p w14:paraId="6EE49063" w14:textId="10A91183" w:rsidR="00B02187" w:rsidRDefault="00B02187" w:rsidP="00B02187">
      <w:pPr>
        <w:widowControl/>
        <w:suppressAutoHyphens/>
        <w:spacing w:before="120"/>
        <w:ind w:left="2835" w:hanging="2551"/>
        <w:jc w:val="both"/>
        <w:rPr>
          <w:rFonts w:ascii="Arial" w:eastAsia="Times New Roman" w:hAnsi="Arial" w:cs="Arial"/>
          <w:b/>
          <w:bCs/>
          <w:sz w:val="20"/>
          <w:szCs w:val="20"/>
          <w:lang w:eastAsia="ar-SA"/>
        </w:rPr>
      </w:pPr>
    </w:p>
    <w:p w14:paraId="3247D3E2" w14:textId="77777777" w:rsidR="00AF7985" w:rsidRDefault="00D57FE7" w:rsidP="00105FDA">
      <w:pPr>
        <w:widowControl/>
        <w:suppressAutoHyphens/>
        <w:spacing w:before="120"/>
        <w:ind w:left="2835" w:hanging="2551"/>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6</w:t>
      </w:r>
      <w:r w:rsidR="00105FDA">
        <w:rPr>
          <w:rFonts w:ascii="Arial" w:eastAsia="Times New Roman" w:hAnsi="Arial" w:cs="Arial"/>
          <w:b/>
          <w:bCs/>
          <w:sz w:val="20"/>
          <w:szCs w:val="20"/>
          <w:lang w:eastAsia="ar-SA"/>
        </w:rPr>
        <w:t xml:space="preserve">. </w:t>
      </w:r>
      <w:r w:rsidR="00105FDA" w:rsidRPr="00D57FE7">
        <w:rPr>
          <w:rFonts w:ascii="Arial" w:eastAsia="Times New Roman" w:hAnsi="Arial" w:cs="Arial"/>
          <w:b/>
          <w:iCs/>
          <w:sz w:val="20"/>
          <w:szCs w:val="20"/>
          <w:u w:val="single"/>
          <w:lang w:eastAsia="ar-SA"/>
        </w:rPr>
        <w:t>Finanční harmonogram</w:t>
      </w:r>
      <w:r w:rsidR="00105FDA">
        <w:rPr>
          <w:rFonts w:ascii="Arial" w:eastAsia="Times New Roman" w:hAnsi="Arial" w:cs="Arial"/>
          <w:b/>
          <w:iCs/>
          <w:sz w:val="20"/>
          <w:szCs w:val="20"/>
          <w:lang w:eastAsia="ar-SA"/>
        </w:rPr>
        <w:tab/>
      </w:r>
      <w:r w:rsidR="00105FDA" w:rsidRPr="00AB21B2">
        <w:rPr>
          <w:rFonts w:ascii="Arial" w:eastAsia="Times New Roman" w:hAnsi="Arial" w:cs="Arial"/>
          <w:b/>
          <w:bCs/>
          <w:sz w:val="20"/>
          <w:szCs w:val="20"/>
          <w:lang w:eastAsia="ar-SA"/>
        </w:rPr>
        <w:t xml:space="preserve">Účastník předloží do nabídky </w:t>
      </w:r>
      <w:r w:rsidR="00AB21B2" w:rsidRPr="00AB21B2">
        <w:rPr>
          <w:rFonts w:ascii="Arial" w:eastAsia="Times New Roman" w:hAnsi="Arial" w:cs="Arial"/>
          <w:b/>
          <w:bCs/>
          <w:sz w:val="20"/>
          <w:szCs w:val="20"/>
          <w:lang w:eastAsia="ar-SA"/>
        </w:rPr>
        <w:t xml:space="preserve">finanční </w:t>
      </w:r>
      <w:r w:rsidR="00105FDA" w:rsidRPr="00AB21B2">
        <w:rPr>
          <w:rFonts w:ascii="Arial" w:hAnsi="Arial" w:cs="Arial"/>
          <w:b/>
          <w:bCs/>
          <w:sz w:val="20"/>
        </w:rPr>
        <w:t xml:space="preserve">harmonogram provádění díla </w:t>
      </w:r>
      <w:r w:rsidR="00FB5075">
        <w:rPr>
          <w:rFonts w:ascii="Arial" w:hAnsi="Arial" w:cs="Arial"/>
          <w:b/>
          <w:bCs/>
          <w:sz w:val="20"/>
        </w:rPr>
        <w:t xml:space="preserve">v </w:t>
      </w:r>
      <w:r w:rsidR="00105FDA" w:rsidRPr="00AB21B2">
        <w:rPr>
          <w:rFonts w:ascii="Arial" w:eastAsia="Times New Roman" w:hAnsi="Arial" w:cs="Arial"/>
          <w:b/>
          <w:bCs/>
          <w:sz w:val="20"/>
          <w:szCs w:val="20"/>
          <w:lang w:eastAsia="ar-SA"/>
        </w:rPr>
        <w:t xml:space="preserve">členění po </w:t>
      </w:r>
      <w:r w:rsidR="00C1097D" w:rsidRPr="00AB21B2">
        <w:rPr>
          <w:rFonts w:ascii="Arial" w:eastAsia="Times New Roman" w:hAnsi="Arial" w:cs="Arial"/>
          <w:b/>
          <w:bCs/>
          <w:sz w:val="20"/>
          <w:szCs w:val="20"/>
          <w:lang w:eastAsia="ar-SA"/>
        </w:rPr>
        <w:t>měsících</w:t>
      </w:r>
      <w:r w:rsidR="00FB5075">
        <w:rPr>
          <w:rFonts w:ascii="Arial" w:eastAsia="Times New Roman" w:hAnsi="Arial" w:cs="Arial"/>
          <w:b/>
          <w:bCs/>
          <w:sz w:val="20"/>
          <w:szCs w:val="20"/>
          <w:lang w:eastAsia="ar-SA"/>
        </w:rPr>
        <w:t>.</w:t>
      </w:r>
      <w:r w:rsidR="00A85934">
        <w:rPr>
          <w:rFonts w:ascii="Arial" w:eastAsia="Times New Roman" w:hAnsi="Arial" w:cs="Arial"/>
          <w:b/>
          <w:bCs/>
          <w:sz w:val="20"/>
          <w:szCs w:val="20"/>
          <w:lang w:eastAsia="ar-SA"/>
        </w:rPr>
        <w:t xml:space="preserve"> </w:t>
      </w:r>
    </w:p>
    <w:p w14:paraId="252F194C" w14:textId="5D911E60" w:rsidR="00105FDA" w:rsidRPr="00B02187" w:rsidRDefault="00AF7985" w:rsidP="00AF7985">
      <w:pPr>
        <w:widowControl/>
        <w:suppressAutoHyphens/>
        <w:spacing w:before="120"/>
        <w:ind w:left="2832"/>
        <w:jc w:val="both"/>
        <w:rPr>
          <w:rFonts w:ascii="Arial" w:eastAsia="Times New Roman" w:hAnsi="Arial" w:cs="Arial"/>
          <w:b/>
          <w:bCs/>
          <w:sz w:val="20"/>
          <w:szCs w:val="20"/>
          <w:lang w:eastAsia="ar-SA"/>
        </w:rPr>
      </w:pPr>
      <w:r w:rsidRPr="00AF7985">
        <w:rPr>
          <w:rFonts w:ascii="Arial" w:hAnsi="Arial" w:cs="Arial"/>
          <w:b/>
          <w:bCs/>
          <w:sz w:val="20"/>
        </w:rPr>
        <w:t xml:space="preserve">Z harmonogramu musí být zřejmé, které práce budou realizovány pro město Jičín </w:t>
      </w:r>
      <w:r>
        <w:rPr>
          <w:rFonts w:ascii="Arial" w:hAnsi="Arial" w:cs="Arial"/>
          <w:b/>
          <w:bCs/>
          <w:sz w:val="20"/>
        </w:rPr>
        <w:t xml:space="preserve">a </w:t>
      </w:r>
      <w:r w:rsidR="008C3250">
        <w:rPr>
          <w:rFonts w:ascii="Arial" w:hAnsi="Arial" w:cs="Arial"/>
          <w:b/>
          <w:bCs/>
          <w:sz w:val="20"/>
        </w:rPr>
        <w:t xml:space="preserve">které práce </w:t>
      </w:r>
      <w:r w:rsidRPr="00AF7985">
        <w:rPr>
          <w:rFonts w:ascii="Arial" w:hAnsi="Arial" w:cs="Arial"/>
          <w:b/>
          <w:bCs/>
          <w:sz w:val="20"/>
        </w:rPr>
        <w:t>pro Správu nemovitostí města Jičína a.s.</w:t>
      </w:r>
    </w:p>
    <w:p w14:paraId="13F1BEED" w14:textId="1AEA4B08" w:rsidR="00105FDA" w:rsidRPr="00B02187" w:rsidRDefault="00105FDA" w:rsidP="00B02187">
      <w:pPr>
        <w:widowControl/>
        <w:suppressAutoHyphens/>
        <w:spacing w:before="120"/>
        <w:ind w:left="2835" w:hanging="2551"/>
        <w:jc w:val="both"/>
        <w:rPr>
          <w:rFonts w:ascii="Arial" w:eastAsia="Times New Roman" w:hAnsi="Arial" w:cs="Arial"/>
          <w:b/>
          <w:bCs/>
          <w:sz w:val="20"/>
          <w:szCs w:val="20"/>
          <w:lang w:eastAsia="ar-SA"/>
        </w:rPr>
      </w:pPr>
    </w:p>
    <w:p w14:paraId="5184195B"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53CD8768"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2.6 Žádosti o vysvětlení zadávací dokumentace</w:t>
      </w:r>
    </w:p>
    <w:p w14:paraId="0ED08856"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p>
    <w:p w14:paraId="710AFFC4" w14:textId="77777777" w:rsidR="00B02187" w:rsidRPr="00B02187" w:rsidRDefault="00B02187" w:rsidP="00B02187">
      <w:pPr>
        <w:widowControl/>
        <w:ind w:left="-25"/>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Zadavatel poskytne vysvětlení zadávací dokumentace na základě písemné žádosti dodavatele </w:t>
      </w:r>
      <w:r w:rsidRPr="00B02187">
        <w:rPr>
          <w:rFonts w:ascii="Arial" w:eastAsia="Times New Roman" w:hAnsi="Arial" w:cs="Arial"/>
          <w:b/>
          <w:sz w:val="20"/>
          <w:szCs w:val="20"/>
          <w:lang w:eastAsia="ar-SA"/>
        </w:rPr>
        <w:t xml:space="preserve">v elektronické podobě prostřednictvím elektronického nástroje nebo datové schránky, popřípadě emailem </w:t>
      </w:r>
      <w:r w:rsidRPr="00B02187">
        <w:rPr>
          <w:rFonts w:ascii="Arial" w:eastAsia="Times New Roman" w:hAnsi="Arial" w:cs="Arial"/>
          <w:sz w:val="20"/>
          <w:szCs w:val="20"/>
          <w:lang w:eastAsia="ar-SA"/>
        </w:rPr>
        <w:t>(</w:t>
      </w:r>
      <w:hyperlink r:id="rId20" w:history="1">
        <w:r w:rsidRPr="00B02187">
          <w:rPr>
            <w:rStyle w:val="Hypertextovodkaz"/>
            <w:rFonts w:ascii="Arial" w:hAnsi="Arial" w:cs="Arial"/>
            <w:sz w:val="20"/>
            <w:szCs w:val="20"/>
            <w:lang w:eastAsia="ar-SA"/>
          </w:rPr>
          <w:t>hollerova@mujicin.cz</w:t>
        </w:r>
      </w:hyperlink>
      <w:r w:rsidRPr="00B02187">
        <w:rPr>
          <w:rFonts w:ascii="Arial" w:eastAsia="Times New Roman" w:hAnsi="Arial" w:cs="Arial"/>
          <w:sz w:val="20"/>
          <w:szCs w:val="20"/>
          <w:lang w:eastAsia="ar-SA"/>
        </w:rPr>
        <w:t xml:space="preserve">), a to dle § 98 zákona.  </w:t>
      </w:r>
    </w:p>
    <w:p w14:paraId="4E02E8B4" w14:textId="77777777" w:rsidR="00B02187" w:rsidRPr="00B02187" w:rsidRDefault="00B02187" w:rsidP="00B02187">
      <w:pPr>
        <w:pStyle w:val="Default"/>
        <w:spacing w:before="120"/>
        <w:jc w:val="both"/>
        <w:rPr>
          <w:sz w:val="20"/>
          <w:szCs w:val="20"/>
        </w:rPr>
      </w:pPr>
      <w:r w:rsidRPr="00B02187">
        <w:rPr>
          <w:sz w:val="20"/>
          <w:szCs w:val="20"/>
        </w:rPr>
        <w:t>Zadavatel vysvětlení zadávací dokumentace, případně související dokumenty, uveřejní na Profilu zadavatele vč. přesného znění žádosti bez identifikace dodavatele.</w:t>
      </w:r>
    </w:p>
    <w:p w14:paraId="60A62DCF" w14:textId="77777777" w:rsidR="00B02187" w:rsidRPr="00B02187" w:rsidRDefault="00B02187" w:rsidP="00B02187">
      <w:pPr>
        <w:pStyle w:val="Default"/>
        <w:spacing w:before="120"/>
        <w:rPr>
          <w:sz w:val="20"/>
          <w:szCs w:val="20"/>
        </w:rPr>
      </w:pPr>
      <w:r w:rsidRPr="00B02187">
        <w:rPr>
          <w:sz w:val="20"/>
          <w:szCs w:val="20"/>
        </w:rPr>
        <w:t xml:space="preserve">Zadavatel může zadávací dokumentaci vysvětlit i bez předchozí žádosti dodavatele. </w:t>
      </w:r>
    </w:p>
    <w:p w14:paraId="62385808" w14:textId="77777777" w:rsidR="00B02187" w:rsidRPr="00B02187" w:rsidRDefault="00B02187" w:rsidP="00B02187">
      <w:pPr>
        <w:pStyle w:val="Default"/>
        <w:spacing w:before="120"/>
        <w:jc w:val="both"/>
        <w:rPr>
          <w:sz w:val="20"/>
          <w:szCs w:val="20"/>
        </w:rPr>
      </w:pPr>
      <w:r w:rsidRPr="00B02187">
        <w:rPr>
          <w:sz w:val="20"/>
          <w:szCs w:val="20"/>
        </w:rPr>
        <w:t xml:space="preserve">Pokud by spolu s vysvětlením zadávací dokumentace zadavatel provedl i změnu zadávacích podmínek, postupuje podle § 99 zákona. </w:t>
      </w:r>
    </w:p>
    <w:p w14:paraId="26961216" w14:textId="77777777" w:rsidR="00B02187" w:rsidRPr="00B02187" w:rsidRDefault="00B02187" w:rsidP="00B02187">
      <w:pPr>
        <w:widowControl/>
        <w:jc w:val="both"/>
        <w:rPr>
          <w:rFonts w:ascii="Arial" w:eastAsia="Times New Roman" w:hAnsi="Arial" w:cs="Arial"/>
          <w:sz w:val="20"/>
          <w:szCs w:val="20"/>
          <w:lang w:eastAsia="ar-SA"/>
        </w:rPr>
      </w:pPr>
    </w:p>
    <w:p w14:paraId="66408E09" w14:textId="68FB7117" w:rsidR="00B02187" w:rsidRPr="00B02187" w:rsidRDefault="00B02187" w:rsidP="00B02187">
      <w:pPr>
        <w:widowControl/>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2.7 Zadávací lhůta</w:t>
      </w:r>
      <w:r w:rsidR="00ED1074">
        <w:rPr>
          <w:rFonts w:ascii="Arial" w:eastAsia="Times New Roman" w:hAnsi="Arial" w:cs="Arial"/>
          <w:b/>
          <w:sz w:val="20"/>
          <w:szCs w:val="20"/>
          <w:lang w:eastAsia="ar-SA"/>
        </w:rPr>
        <w:t xml:space="preserve"> a jistota</w:t>
      </w:r>
    </w:p>
    <w:p w14:paraId="5595EA60" w14:textId="77777777" w:rsidR="00B02187" w:rsidRPr="00B02187" w:rsidRDefault="00B02187" w:rsidP="00B02187">
      <w:pPr>
        <w:widowControl/>
        <w:jc w:val="both"/>
        <w:rPr>
          <w:rFonts w:ascii="Arial" w:eastAsia="Times New Roman" w:hAnsi="Arial" w:cs="Arial"/>
          <w:sz w:val="20"/>
          <w:szCs w:val="20"/>
          <w:lang w:eastAsia="ar-SA"/>
        </w:rPr>
      </w:pPr>
    </w:p>
    <w:p w14:paraId="734D4F6C" w14:textId="77777777" w:rsidR="00B02187" w:rsidRPr="00B02187" w:rsidRDefault="00B02187" w:rsidP="00B02187">
      <w:pPr>
        <w:widowControl/>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2.7.1 Délka zadávací lhůty</w:t>
      </w:r>
    </w:p>
    <w:p w14:paraId="77ECC74F" w14:textId="77777777" w:rsidR="00B02187" w:rsidRPr="00B02187" w:rsidRDefault="00B02187" w:rsidP="00B02187">
      <w:pPr>
        <w:widowControl/>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Účastníci jsou svými nabídkami vázáni po celou dobu zadávací lhůty, která je stanovena v délce </w:t>
      </w:r>
      <w:r w:rsidRPr="00B02187">
        <w:rPr>
          <w:rFonts w:ascii="Arial" w:eastAsia="Times New Roman" w:hAnsi="Arial" w:cs="Arial"/>
          <w:b/>
          <w:sz w:val="20"/>
          <w:szCs w:val="20"/>
          <w:lang w:eastAsia="ar-SA"/>
        </w:rPr>
        <w:t>150 dnů</w:t>
      </w:r>
      <w:r w:rsidRPr="00B02187">
        <w:rPr>
          <w:rFonts w:ascii="Arial" w:eastAsia="Times New Roman" w:hAnsi="Arial" w:cs="Arial"/>
          <w:sz w:val="20"/>
          <w:szCs w:val="20"/>
          <w:lang w:eastAsia="ar-SA"/>
        </w:rPr>
        <w:t>.</w:t>
      </w:r>
    </w:p>
    <w:p w14:paraId="51A72340" w14:textId="4D829E8B" w:rsidR="00B02187" w:rsidRDefault="00B02187" w:rsidP="00B02187">
      <w:pPr>
        <w:widowControl/>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Zadávací lhůtou se rozumí lhůta, po kterou účastníci zadávacího řízení nesmí ze zadávacího řízení odstoupit. Počátkem zadávací lhůty je konec lhůty pro podání nabídek. Zadávací lhůta neběží po dobu, ve které zadavatel nesmí uzavřít smlouvu podle § 246 zákona.</w:t>
      </w:r>
    </w:p>
    <w:p w14:paraId="27090F64" w14:textId="21A04174" w:rsidR="00ED1074" w:rsidRDefault="00ED1074" w:rsidP="00B02187">
      <w:pPr>
        <w:widowControl/>
        <w:spacing w:before="120"/>
        <w:ind w:left="-23"/>
        <w:jc w:val="both"/>
        <w:rPr>
          <w:rFonts w:ascii="Arial" w:eastAsia="Times New Roman" w:hAnsi="Arial" w:cs="Arial"/>
          <w:sz w:val="20"/>
          <w:szCs w:val="20"/>
          <w:lang w:eastAsia="ar-SA"/>
        </w:rPr>
      </w:pPr>
    </w:p>
    <w:p w14:paraId="227323E6" w14:textId="3F94A9DC" w:rsidR="00ED1074" w:rsidRPr="00B02187" w:rsidRDefault="00ED1074" w:rsidP="00ED1074">
      <w:pPr>
        <w:widowControl/>
        <w:suppressAutoHyphens/>
        <w:ind w:left="-25"/>
        <w:jc w:val="both"/>
        <w:rPr>
          <w:rFonts w:ascii="Arial" w:eastAsia="Times New Roman" w:hAnsi="Arial" w:cs="Arial"/>
          <w:b/>
          <w:sz w:val="20"/>
          <w:szCs w:val="20"/>
          <w:lang w:eastAsia="ar-SA"/>
        </w:rPr>
      </w:pPr>
      <w:r>
        <w:rPr>
          <w:rFonts w:ascii="Arial" w:eastAsia="Times New Roman" w:hAnsi="Arial" w:cs="Arial"/>
          <w:b/>
          <w:sz w:val="20"/>
          <w:szCs w:val="20"/>
          <w:lang w:eastAsia="ar-SA"/>
        </w:rPr>
        <w:t>2.7.2</w:t>
      </w:r>
      <w:r w:rsidRPr="00B02187">
        <w:rPr>
          <w:rFonts w:ascii="Arial" w:eastAsia="Times New Roman" w:hAnsi="Arial" w:cs="Arial"/>
          <w:b/>
          <w:sz w:val="20"/>
          <w:szCs w:val="20"/>
          <w:lang w:eastAsia="ar-SA"/>
        </w:rPr>
        <w:t xml:space="preserve"> Jistota</w:t>
      </w:r>
    </w:p>
    <w:p w14:paraId="3634FC8E" w14:textId="77777777" w:rsidR="00ED1074" w:rsidRPr="00B02187" w:rsidRDefault="00ED1074" w:rsidP="00ED1074">
      <w:pPr>
        <w:overflowPunct w:val="0"/>
        <w:autoSpaceDE w:val="0"/>
        <w:autoSpaceDN w:val="0"/>
        <w:adjustRightInd w:val="0"/>
        <w:spacing w:before="120"/>
        <w:ind w:left="6"/>
        <w:jc w:val="both"/>
        <w:rPr>
          <w:rFonts w:ascii="Arial" w:hAnsi="Arial" w:cs="Arial"/>
          <w:sz w:val="20"/>
          <w:szCs w:val="20"/>
        </w:rPr>
      </w:pPr>
      <w:r w:rsidRPr="00B02187">
        <w:rPr>
          <w:rFonts w:ascii="Arial" w:hAnsi="Arial" w:cs="Arial"/>
          <w:sz w:val="20"/>
          <w:szCs w:val="20"/>
        </w:rPr>
        <w:t xml:space="preserve">Zadavatel dle ustanovení § 41 odst. 1 zákona požaduje, aby účastník zadávacího řízení poskytl ve lhůtě pro podání nabídek jistotu ve výši </w:t>
      </w:r>
      <w:proofErr w:type="gramStart"/>
      <w:r w:rsidRPr="00B02187">
        <w:rPr>
          <w:rFonts w:ascii="Arial" w:hAnsi="Arial" w:cs="Arial"/>
          <w:b/>
          <w:sz w:val="20"/>
          <w:szCs w:val="20"/>
        </w:rPr>
        <w:t>2.000.000,-</w:t>
      </w:r>
      <w:proofErr w:type="gramEnd"/>
      <w:r w:rsidRPr="00B02187">
        <w:rPr>
          <w:rFonts w:ascii="Arial" w:hAnsi="Arial" w:cs="Arial"/>
          <w:b/>
          <w:sz w:val="20"/>
          <w:szCs w:val="20"/>
        </w:rPr>
        <w:t xml:space="preserve"> Kč (slovy: </w:t>
      </w:r>
      <w:proofErr w:type="spellStart"/>
      <w:r w:rsidRPr="00B02187">
        <w:rPr>
          <w:rFonts w:ascii="Arial" w:hAnsi="Arial" w:cs="Arial"/>
          <w:b/>
          <w:sz w:val="20"/>
          <w:szCs w:val="20"/>
        </w:rPr>
        <w:t>dvamiliony</w:t>
      </w:r>
      <w:proofErr w:type="spellEnd"/>
      <w:r w:rsidRPr="00B02187">
        <w:rPr>
          <w:rFonts w:ascii="Arial" w:hAnsi="Arial" w:cs="Arial"/>
          <w:b/>
          <w:sz w:val="20"/>
          <w:szCs w:val="20"/>
        </w:rPr>
        <w:t xml:space="preserve"> korun českých)</w:t>
      </w:r>
    </w:p>
    <w:p w14:paraId="29C9B0CC" w14:textId="77777777" w:rsidR="00ED1074" w:rsidRPr="00B02187" w:rsidRDefault="00ED1074" w:rsidP="00ED1074">
      <w:pPr>
        <w:autoSpaceDE w:val="0"/>
        <w:autoSpaceDN w:val="0"/>
        <w:adjustRightInd w:val="0"/>
        <w:rPr>
          <w:rFonts w:ascii="Arial" w:hAnsi="Arial" w:cs="Arial"/>
          <w:sz w:val="20"/>
          <w:szCs w:val="20"/>
        </w:rPr>
      </w:pPr>
    </w:p>
    <w:p w14:paraId="39905A73" w14:textId="77777777" w:rsidR="00ED1074" w:rsidRPr="00B02187" w:rsidRDefault="00ED1074" w:rsidP="00ED1074">
      <w:pPr>
        <w:suppressAutoHyphens/>
        <w:ind w:left="-25"/>
        <w:jc w:val="both"/>
        <w:rPr>
          <w:rFonts w:ascii="Arial" w:hAnsi="Arial" w:cs="Arial"/>
          <w:sz w:val="20"/>
          <w:szCs w:val="20"/>
          <w:lang w:eastAsia="ar-SA"/>
        </w:rPr>
      </w:pPr>
      <w:r w:rsidRPr="00B02187">
        <w:rPr>
          <w:rFonts w:ascii="Arial" w:hAnsi="Arial" w:cs="Arial"/>
          <w:sz w:val="20"/>
          <w:szCs w:val="20"/>
          <w:lang w:eastAsia="ar-SA"/>
        </w:rPr>
        <w:t>Účastník poskytne zadavateli jistotu formou:</w:t>
      </w:r>
    </w:p>
    <w:p w14:paraId="71EACD88" w14:textId="77777777" w:rsidR="00ED1074" w:rsidRPr="00B02187" w:rsidRDefault="00ED1074" w:rsidP="00ED1074">
      <w:pPr>
        <w:pStyle w:val="Odstavecseseznamem"/>
        <w:widowControl/>
        <w:numPr>
          <w:ilvl w:val="0"/>
          <w:numId w:val="2"/>
        </w:numPr>
        <w:suppressAutoHyphens/>
        <w:spacing w:before="120"/>
        <w:ind w:left="334" w:hanging="357"/>
        <w:contextualSpacing w:val="0"/>
        <w:jc w:val="both"/>
        <w:rPr>
          <w:rFonts w:ascii="Arial" w:hAnsi="Arial" w:cs="Arial"/>
          <w:sz w:val="20"/>
          <w:szCs w:val="20"/>
          <w:lang w:eastAsia="ar-SA"/>
        </w:rPr>
      </w:pPr>
      <w:r w:rsidRPr="00B02187">
        <w:rPr>
          <w:rFonts w:ascii="Arial" w:hAnsi="Arial" w:cs="Arial"/>
          <w:sz w:val="20"/>
          <w:szCs w:val="20"/>
          <w:lang w:eastAsia="ar-SA"/>
        </w:rPr>
        <w:t xml:space="preserve">složení peněžní částky na účet: </w:t>
      </w:r>
      <w:r w:rsidRPr="00B02187">
        <w:rPr>
          <w:rFonts w:ascii="Arial" w:hAnsi="Arial" w:cs="Arial"/>
          <w:b/>
          <w:sz w:val="20"/>
          <w:szCs w:val="20"/>
          <w:lang w:eastAsia="ar-SA"/>
        </w:rPr>
        <w:t>č. účtu u Komerční banky, a.s. 123-32040277/100</w:t>
      </w:r>
      <w:r w:rsidRPr="00B02187">
        <w:rPr>
          <w:rFonts w:ascii="Arial" w:hAnsi="Arial" w:cs="Arial"/>
          <w:b/>
          <w:sz w:val="20"/>
          <w:szCs w:val="20"/>
        </w:rPr>
        <w:t xml:space="preserve">, </w:t>
      </w:r>
      <w:r w:rsidRPr="00B02187">
        <w:rPr>
          <w:rFonts w:ascii="Arial" w:hAnsi="Arial" w:cs="Arial"/>
          <w:b/>
          <w:sz w:val="20"/>
          <w:szCs w:val="20"/>
          <w:lang w:eastAsia="ar-SA"/>
        </w:rPr>
        <w:t>Variabilní symbol: IČ účastníka</w:t>
      </w:r>
      <w:r w:rsidRPr="00B02187">
        <w:rPr>
          <w:rFonts w:ascii="Arial" w:hAnsi="Arial" w:cs="Arial"/>
          <w:sz w:val="20"/>
          <w:szCs w:val="20"/>
          <w:lang w:eastAsia="ar-SA"/>
        </w:rPr>
        <w:t>, přičemž jistota musí být na tento účet připsána ve lhůtě pro podání nabídek, nebo</w:t>
      </w:r>
    </w:p>
    <w:p w14:paraId="57DBDFDA" w14:textId="77777777" w:rsidR="00ED1074" w:rsidRPr="00B02187" w:rsidRDefault="00ED1074" w:rsidP="00ED1074">
      <w:pPr>
        <w:pStyle w:val="Odstavecseseznamem"/>
        <w:widowControl/>
        <w:numPr>
          <w:ilvl w:val="0"/>
          <w:numId w:val="2"/>
        </w:numPr>
        <w:suppressAutoHyphens/>
        <w:spacing w:before="120"/>
        <w:ind w:left="334" w:hanging="357"/>
        <w:contextualSpacing w:val="0"/>
        <w:jc w:val="both"/>
        <w:rPr>
          <w:rFonts w:ascii="Arial" w:hAnsi="Arial" w:cs="Arial"/>
          <w:sz w:val="20"/>
          <w:szCs w:val="20"/>
        </w:rPr>
      </w:pPr>
      <w:r w:rsidRPr="00B02187">
        <w:rPr>
          <w:rFonts w:ascii="Arial" w:hAnsi="Arial" w:cs="Arial"/>
          <w:sz w:val="20"/>
          <w:szCs w:val="20"/>
          <w:lang w:eastAsia="ar-SA"/>
        </w:rPr>
        <w:t>bankovní záruky ve prospěch zadavatele, nebo</w:t>
      </w:r>
    </w:p>
    <w:p w14:paraId="29279B5E" w14:textId="77777777" w:rsidR="00ED1074" w:rsidRPr="00B02187" w:rsidRDefault="00ED1074" w:rsidP="00ED1074">
      <w:pPr>
        <w:pStyle w:val="Odstavecseseznamem"/>
        <w:widowControl/>
        <w:numPr>
          <w:ilvl w:val="0"/>
          <w:numId w:val="2"/>
        </w:numPr>
        <w:suppressAutoHyphens/>
        <w:spacing w:before="120"/>
        <w:ind w:left="334" w:hanging="357"/>
        <w:contextualSpacing w:val="0"/>
        <w:jc w:val="both"/>
        <w:rPr>
          <w:rFonts w:ascii="Arial" w:hAnsi="Arial" w:cs="Arial"/>
          <w:sz w:val="20"/>
          <w:szCs w:val="20"/>
        </w:rPr>
      </w:pPr>
      <w:r w:rsidRPr="00B02187">
        <w:rPr>
          <w:rFonts w:ascii="Arial" w:hAnsi="Arial" w:cs="Arial"/>
          <w:sz w:val="20"/>
          <w:szCs w:val="20"/>
        </w:rPr>
        <w:t>pojištění záruky ve prospěch zadavatele.</w:t>
      </w:r>
    </w:p>
    <w:p w14:paraId="6F803193" w14:textId="77777777" w:rsidR="00ED1074" w:rsidRPr="00B02187" w:rsidRDefault="00ED1074" w:rsidP="00ED1074">
      <w:pPr>
        <w:pStyle w:val="Odstavecseseznamem"/>
        <w:rPr>
          <w:rFonts w:ascii="Arial" w:hAnsi="Arial" w:cs="Arial"/>
          <w:bCs/>
          <w:sz w:val="20"/>
          <w:szCs w:val="20"/>
        </w:rPr>
      </w:pPr>
    </w:p>
    <w:p w14:paraId="23FAB8BC" w14:textId="77777777" w:rsidR="00ED1074" w:rsidRPr="00B02187" w:rsidRDefault="00ED1074" w:rsidP="00ED1074">
      <w:pPr>
        <w:widowControl/>
        <w:suppressAutoHyphens/>
        <w:jc w:val="both"/>
        <w:rPr>
          <w:rFonts w:ascii="Arial" w:hAnsi="Arial" w:cs="Arial"/>
          <w:bCs/>
          <w:sz w:val="20"/>
          <w:szCs w:val="20"/>
        </w:rPr>
      </w:pPr>
      <w:r w:rsidRPr="00B02187">
        <w:rPr>
          <w:rFonts w:ascii="Arial" w:hAnsi="Arial" w:cs="Arial"/>
          <w:bCs/>
          <w:sz w:val="20"/>
          <w:szCs w:val="20"/>
        </w:rPr>
        <w:t xml:space="preserve">Účastník zadávacího řízení prokáže v nabídce poskytnutí jistoty: </w:t>
      </w:r>
    </w:p>
    <w:p w14:paraId="648DC02A" w14:textId="77777777" w:rsidR="00ED1074" w:rsidRPr="00B02187" w:rsidRDefault="00ED1074" w:rsidP="00ED1074">
      <w:pPr>
        <w:pStyle w:val="Odstavecseseznamem"/>
        <w:widowControl/>
        <w:numPr>
          <w:ilvl w:val="0"/>
          <w:numId w:val="7"/>
        </w:numPr>
        <w:suppressAutoHyphens/>
        <w:spacing w:before="120"/>
        <w:ind w:left="714" w:hanging="357"/>
        <w:contextualSpacing w:val="0"/>
        <w:jc w:val="both"/>
        <w:rPr>
          <w:rFonts w:ascii="Arial" w:hAnsi="Arial" w:cs="Arial"/>
          <w:bCs/>
          <w:sz w:val="20"/>
          <w:szCs w:val="20"/>
        </w:rPr>
      </w:pPr>
      <w:r w:rsidRPr="00B02187">
        <w:rPr>
          <w:rFonts w:ascii="Arial" w:hAnsi="Arial" w:cs="Arial"/>
          <w:bCs/>
          <w:sz w:val="20"/>
          <w:szCs w:val="20"/>
        </w:rPr>
        <w:t>sdělením údajů o provedené platbě zadavateli, jde-li o peněžní jistotu,</w:t>
      </w:r>
    </w:p>
    <w:p w14:paraId="2D11EA1E" w14:textId="77777777" w:rsidR="00ED1074" w:rsidRPr="00B02187" w:rsidRDefault="00ED1074" w:rsidP="00ED1074">
      <w:pPr>
        <w:pStyle w:val="Odstavecseseznamem"/>
        <w:widowControl/>
        <w:numPr>
          <w:ilvl w:val="0"/>
          <w:numId w:val="7"/>
        </w:numPr>
        <w:suppressAutoHyphens/>
        <w:spacing w:before="120"/>
        <w:ind w:left="714" w:hanging="357"/>
        <w:contextualSpacing w:val="0"/>
        <w:jc w:val="both"/>
        <w:rPr>
          <w:rFonts w:ascii="Arial" w:hAnsi="Arial" w:cs="Arial"/>
          <w:bCs/>
          <w:sz w:val="20"/>
          <w:szCs w:val="20"/>
        </w:rPr>
      </w:pPr>
      <w:r w:rsidRPr="00B02187">
        <w:rPr>
          <w:rFonts w:ascii="Arial" w:hAnsi="Arial" w:cs="Arial"/>
          <w:bCs/>
          <w:sz w:val="20"/>
          <w:szCs w:val="20"/>
        </w:rPr>
        <w:t>předložením originálu záruční listiny obsahující závazek vyplatit zadavateli za podmínek stanovených v § 41 odstavci 8 ZZVZ, jde-li o bankovní záruku, nebo</w:t>
      </w:r>
    </w:p>
    <w:p w14:paraId="234F5917" w14:textId="77777777" w:rsidR="00ED1074" w:rsidRPr="00B02187" w:rsidRDefault="00ED1074" w:rsidP="00ED1074">
      <w:pPr>
        <w:pStyle w:val="Odstavecseseznamem"/>
        <w:widowControl/>
        <w:numPr>
          <w:ilvl w:val="0"/>
          <w:numId w:val="7"/>
        </w:numPr>
        <w:suppressAutoHyphens/>
        <w:spacing w:before="120"/>
        <w:ind w:left="714" w:hanging="357"/>
        <w:contextualSpacing w:val="0"/>
        <w:jc w:val="both"/>
        <w:rPr>
          <w:rFonts w:ascii="Arial" w:hAnsi="Arial" w:cs="Arial"/>
          <w:bCs/>
          <w:sz w:val="20"/>
          <w:szCs w:val="20"/>
        </w:rPr>
      </w:pPr>
      <w:r w:rsidRPr="00B02187">
        <w:rPr>
          <w:rFonts w:ascii="Arial" w:hAnsi="Arial" w:cs="Arial"/>
          <w:bCs/>
          <w:sz w:val="20"/>
          <w:szCs w:val="20"/>
        </w:rPr>
        <w:t>předložením písemného prohlášení pojistitele obsahující závazek vyplatit zadavateli za podmínek stanovených v § 41 odstavci 8 ZZVZ jistotu, jde-li o pojištění záruky.</w:t>
      </w:r>
    </w:p>
    <w:p w14:paraId="3619992E" w14:textId="77777777" w:rsidR="00ED1074" w:rsidRPr="00B02187" w:rsidRDefault="00ED1074" w:rsidP="00ED1074">
      <w:pPr>
        <w:widowControl/>
        <w:suppressAutoHyphens/>
        <w:spacing w:before="120"/>
        <w:jc w:val="both"/>
        <w:rPr>
          <w:rFonts w:ascii="Arial" w:hAnsi="Arial" w:cs="Arial"/>
          <w:bCs/>
          <w:sz w:val="20"/>
          <w:szCs w:val="20"/>
        </w:rPr>
      </w:pPr>
      <w:r w:rsidRPr="00B02187">
        <w:rPr>
          <w:rFonts w:ascii="Arial" w:hAnsi="Arial" w:cs="Arial"/>
          <w:bCs/>
          <w:sz w:val="20"/>
          <w:szCs w:val="20"/>
        </w:rPr>
        <w:lastRenderedPageBreak/>
        <w:t xml:space="preserve">Je-li jistota poskytnuta formou bankovní záruky nebo pojištění záruky, je účastník zadávacího řízení povinen zajistit její platnost po celou dobu trvání zadávací lhůty. </w:t>
      </w:r>
    </w:p>
    <w:p w14:paraId="0F163AAD" w14:textId="77777777" w:rsidR="00ED1074" w:rsidRPr="00B02187" w:rsidRDefault="00ED1074" w:rsidP="00ED1074">
      <w:pPr>
        <w:widowControl/>
        <w:suppressAutoHyphens/>
        <w:spacing w:before="120"/>
        <w:jc w:val="both"/>
        <w:rPr>
          <w:rFonts w:ascii="Arial" w:hAnsi="Arial" w:cs="Arial"/>
          <w:bCs/>
          <w:sz w:val="20"/>
          <w:szCs w:val="20"/>
        </w:rPr>
      </w:pPr>
      <w:r w:rsidRPr="00B02187">
        <w:rPr>
          <w:rFonts w:ascii="Arial" w:hAnsi="Arial" w:cs="Arial"/>
          <w:bCs/>
          <w:sz w:val="20"/>
          <w:szCs w:val="20"/>
        </w:rPr>
        <w:t xml:space="preserve">Zadavatel upozorňuje, že I doklad o poskytnutí jistoty (originál záruční listiny) musí být v rámci nabídky předložen </w:t>
      </w:r>
      <w:r w:rsidRPr="00B02187">
        <w:rPr>
          <w:rFonts w:ascii="Arial" w:hAnsi="Arial" w:cs="Arial"/>
          <w:b/>
          <w:bCs/>
          <w:sz w:val="20"/>
          <w:szCs w:val="20"/>
        </w:rPr>
        <w:t>v elektronické podobě</w:t>
      </w:r>
      <w:r w:rsidRPr="00B02187">
        <w:rPr>
          <w:rFonts w:ascii="Arial" w:hAnsi="Arial" w:cs="Arial"/>
          <w:bCs/>
          <w:sz w:val="20"/>
          <w:szCs w:val="20"/>
        </w:rPr>
        <w:t xml:space="preserve"> = </w:t>
      </w:r>
      <w:r w:rsidRPr="00B02187">
        <w:rPr>
          <w:rFonts w:ascii="Arial" w:hAnsi="Arial" w:cs="Arial"/>
          <w:b/>
          <w:bCs/>
          <w:sz w:val="20"/>
          <w:szCs w:val="20"/>
        </w:rPr>
        <w:t>originální soubor poskytnutý bankou včetně elektronických podpisů!</w:t>
      </w:r>
    </w:p>
    <w:p w14:paraId="62D5C4D4" w14:textId="77777777" w:rsidR="00ED1074" w:rsidRPr="00B02187" w:rsidRDefault="00ED1074" w:rsidP="00ED1074">
      <w:pPr>
        <w:widowControl/>
        <w:suppressAutoHyphens/>
        <w:spacing w:before="120"/>
        <w:jc w:val="both"/>
        <w:rPr>
          <w:rFonts w:ascii="Arial" w:hAnsi="Arial" w:cs="Arial"/>
          <w:bCs/>
          <w:sz w:val="20"/>
          <w:szCs w:val="20"/>
        </w:rPr>
      </w:pPr>
      <w:r w:rsidRPr="00B02187">
        <w:rPr>
          <w:rFonts w:ascii="Arial" w:hAnsi="Arial" w:cs="Arial"/>
          <w:bCs/>
          <w:sz w:val="20"/>
          <w:szCs w:val="20"/>
        </w:rPr>
        <w:t>Zadavatel vrátí bez zbytečného odkladu peněžní jistotu, originál záruční listiny nebo písemné prohlášení pojistitele</w:t>
      </w:r>
    </w:p>
    <w:p w14:paraId="3DECEBE2" w14:textId="77777777" w:rsidR="00ED1074" w:rsidRPr="00B02187" w:rsidRDefault="00ED1074" w:rsidP="00ED1074">
      <w:pPr>
        <w:pStyle w:val="Odstavecseseznamem"/>
        <w:widowControl/>
        <w:numPr>
          <w:ilvl w:val="0"/>
          <w:numId w:val="8"/>
        </w:numPr>
        <w:suppressAutoHyphens/>
        <w:spacing w:before="120" w:after="120"/>
        <w:ind w:left="284" w:hanging="284"/>
        <w:contextualSpacing w:val="0"/>
        <w:jc w:val="both"/>
        <w:rPr>
          <w:rFonts w:ascii="Arial" w:hAnsi="Arial" w:cs="Arial"/>
          <w:bCs/>
          <w:sz w:val="20"/>
          <w:szCs w:val="20"/>
        </w:rPr>
      </w:pPr>
      <w:r w:rsidRPr="00B02187">
        <w:rPr>
          <w:rFonts w:ascii="Arial" w:hAnsi="Arial" w:cs="Arial"/>
          <w:bCs/>
          <w:sz w:val="20"/>
          <w:szCs w:val="20"/>
        </w:rPr>
        <w:t>po uplynutí zadávací lhůty, nebo</w:t>
      </w:r>
    </w:p>
    <w:p w14:paraId="45220209" w14:textId="77777777" w:rsidR="00ED1074" w:rsidRPr="00B02187" w:rsidRDefault="00ED1074" w:rsidP="00ED1074">
      <w:pPr>
        <w:pStyle w:val="Odstavecseseznamem"/>
        <w:widowControl/>
        <w:numPr>
          <w:ilvl w:val="0"/>
          <w:numId w:val="8"/>
        </w:numPr>
        <w:suppressAutoHyphens/>
        <w:ind w:left="284" w:hanging="284"/>
        <w:jc w:val="both"/>
        <w:rPr>
          <w:rFonts w:ascii="Arial" w:hAnsi="Arial" w:cs="Arial"/>
          <w:bCs/>
          <w:sz w:val="20"/>
          <w:szCs w:val="20"/>
        </w:rPr>
      </w:pPr>
      <w:r w:rsidRPr="00B02187">
        <w:rPr>
          <w:rFonts w:ascii="Arial" w:hAnsi="Arial" w:cs="Arial"/>
          <w:bCs/>
          <w:sz w:val="20"/>
          <w:szCs w:val="20"/>
        </w:rPr>
        <w:t>poté, co účastníku zadávacího řízení zanikne jeho účast v zadávacím řízení před koncem zadávací lhůty</w:t>
      </w:r>
    </w:p>
    <w:p w14:paraId="1BFBB59E" w14:textId="77777777" w:rsidR="00ED1074" w:rsidRPr="00B02187" w:rsidRDefault="00ED1074" w:rsidP="00B02187">
      <w:pPr>
        <w:widowControl/>
        <w:spacing w:before="120"/>
        <w:ind w:left="-23"/>
        <w:jc w:val="both"/>
        <w:rPr>
          <w:rFonts w:ascii="Arial" w:eastAsia="Times New Roman" w:hAnsi="Arial" w:cs="Arial"/>
          <w:sz w:val="20"/>
          <w:szCs w:val="20"/>
          <w:lang w:eastAsia="ar-SA"/>
        </w:rPr>
      </w:pPr>
    </w:p>
    <w:p w14:paraId="14002A57"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65650825" w14:textId="77777777" w:rsidR="00B02187" w:rsidRPr="00B02187" w:rsidRDefault="00B02187" w:rsidP="00B02187">
      <w:pPr>
        <w:widowControl/>
        <w:suppressAutoHyphens/>
        <w:ind w:left="-25"/>
        <w:jc w:val="both"/>
        <w:rPr>
          <w:rFonts w:ascii="Arial" w:eastAsia="Times New Roman" w:hAnsi="Arial" w:cs="Arial"/>
          <w:b/>
          <w:sz w:val="20"/>
          <w:szCs w:val="20"/>
          <w:u w:val="single"/>
          <w:lang w:eastAsia="ar-SA"/>
        </w:rPr>
      </w:pPr>
      <w:r w:rsidRPr="00B02187">
        <w:rPr>
          <w:rFonts w:ascii="Arial" w:eastAsia="Times New Roman" w:hAnsi="Arial" w:cs="Arial"/>
          <w:b/>
          <w:sz w:val="20"/>
          <w:szCs w:val="20"/>
          <w:u w:val="single"/>
          <w:lang w:eastAsia="ar-SA"/>
        </w:rPr>
        <w:t>3 Kvalifikace účastníků</w:t>
      </w:r>
    </w:p>
    <w:p w14:paraId="6FF66AA6"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p>
    <w:p w14:paraId="5B666222"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3.1 Kvalifikace</w:t>
      </w:r>
    </w:p>
    <w:p w14:paraId="01CF87B3"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Kvalifikovaným pro plnění veřejné zakázky je dodavatel, který prokáže splnění:</w:t>
      </w:r>
    </w:p>
    <w:p w14:paraId="11958D3C" w14:textId="77777777" w:rsidR="00B02187" w:rsidRPr="00B02187" w:rsidRDefault="00B02187" w:rsidP="00B02187">
      <w:pPr>
        <w:widowControl/>
        <w:suppressAutoHyphens/>
        <w:spacing w:before="120"/>
        <w:ind w:left="-23" w:firstLine="307"/>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1. základní způsobilosti dle § 74 zákona</w:t>
      </w:r>
    </w:p>
    <w:p w14:paraId="3157FAE9" w14:textId="77777777" w:rsidR="00B02187" w:rsidRPr="00B02187" w:rsidRDefault="00B02187" w:rsidP="00B02187">
      <w:pPr>
        <w:widowControl/>
        <w:suppressAutoHyphens/>
        <w:spacing w:before="120"/>
        <w:ind w:left="-23" w:firstLine="307"/>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2. profesní způsobilosti dle § 77 zákona</w:t>
      </w:r>
    </w:p>
    <w:p w14:paraId="17418B66" w14:textId="77777777" w:rsidR="00B02187" w:rsidRPr="00B02187" w:rsidRDefault="00B02187" w:rsidP="00B02187">
      <w:pPr>
        <w:widowControl/>
        <w:suppressAutoHyphens/>
        <w:spacing w:before="120"/>
        <w:ind w:left="-23" w:firstLine="307"/>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3. technické kvalifikace dle § 79 zákona</w:t>
      </w:r>
    </w:p>
    <w:p w14:paraId="488D77DC" w14:textId="77777777" w:rsidR="00B02187" w:rsidRPr="00B02187" w:rsidRDefault="00B02187" w:rsidP="00B02187">
      <w:pPr>
        <w:widowControl/>
        <w:suppressAutoHyphens/>
        <w:jc w:val="both"/>
        <w:rPr>
          <w:rFonts w:ascii="Arial" w:eastAsia="Times New Roman" w:hAnsi="Arial" w:cs="Arial"/>
          <w:b/>
          <w:sz w:val="20"/>
          <w:szCs w:val="20"/>
          <w:lang w:eastAsia="ar-SA"/>
        </w:rPr>
      </w:pPr>
    </w:p>
    <w:p w14:paraId="763C0869"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3.1.1 Základní způsobilost dle § 74 zákona</w:t>
      </w:r>
    </w:p>
    <w:p w14:paraId="781BAE02"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3.1.1.1 Způsobilým není dodavatel, který:</w:t>
      </w:r>
    </w:p>
    <w:p w14:paraId="58EF8B52" w14:textId="77777777" w:rsidR="00B02187" w:rsidRPr="00B02187" w:rsidRDefault="00B02187" w:rsidP="00B02187">
      <w:pPr>
        <w:pStyle w:val="Odstavecseseznamem"/>
        <w:widowControl/>
        <w:numPr>
          <w:ilvl w:val="0"/>
          <w:numId w:val="1"/>
        </w:numPr>
        <w:suppressAutoHyphens/>
        <w:spacing w:before="120" w:after="120"/>
        <w:ind w:left="993" w:hanging="284"/>
        <w:contextualSpacing w:val="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byl v zemi svého sídla v posledních 5 letech před zahájením zadávacího řízení pravomocně odsouzen pro trestný čin uvedený v příloze č. 3 zákona nebo obdobný trestný čin podle právního řádu země sídla dodavatele; k zahlazeným odsouzením se nepřihlíží,</w:t>
      </w:r>
    </w:p>
    <w:p w14:paraId="78C0A7B8" w14:textId="77777777" w:rsidR="00B02187" w:rsidRPr="00B02187" w:rsidRDefault="00B02187" w:rsidP="00B02187">
      <w:pPr>
        <w:pStyle w:val="Odstavecseseznamem"/>
        <w:widowControl/>
        <w:numPr>
          <w:ilvl w:val="0"/>
          <w:numId w:val="1"/>
        </w:numPr>
        <w:suppressAutoHyphens/>
        <w:ind w:left="993" w:hanging="284"/>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má v České republice nebo v zemi svého sídla v evidenci daní zachycen splatný daňový nedoplatek,</w:t>
      </w:r>
    </w:p>
    <w:p w14:paraId="11EF435E" w14:textId="77777777" w:rsidR="00B02187" w:rsidRPr="00B02187" w:rsidRDefault="00B02187" w:rsidP="00B02187">
      <w:pPr>
        <w:pStyle w:val="Odstavecseseznamem"/>
        <w:widowControl/>
        <w:numPr>
          <w:ilvl w:val="0"/>
          <w:numId w:val="1"/>
        </w:numPr>
        <w:suppressAutoHyphens/>
        <w:spacing w:before="120" w:after="120"/>
        <w:ind w:left="993" w:hanging="284"/>
        <w:contextualSpacing w:val="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má v České republice nebo v zemi svého sídla splatný nedoplatek na pojistném nebo na penále na veřejné zdravotní pojištění,</w:t>
      </w:r>
    </w:p>
    <w:p w14:paraId="22F83B00" w14:textId="77777777" w:rsidR="00B02187" w:rsidRPr="00B02187" w:rsidRDefault="00B02187" w:rsidP="00B02187">
      <w:pPr>
        <w:pStyle w:val="Odstavecseseznamem"/>
        <w:widowControl/>
        <w:numPr>
          <w:ilvl w:val="0"/>
          <w:numId w:val="1"/>
        </w:numPr>
        <w:suppressAutoHyphens/>
        <w:ind w:left="993" w:hanging="284"/>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má v České republice nebo v zemi svého sídla splatný nedoplatek na pojistném nebo na penále na sociální zabezpečení a příspěvku na státní politiku zaměstnanosti,</w:t>
      </w:r>
    </w:p>
    <w:p w14:paraId="27FC3E47" w14:textId="77777777" w:rsidR="00B02187" w:rsidRPr="00B02187" w:rsidRDefault="00B02187" w:rsidP="00B02187">
      <w:pPr>
        <w:pStyle w:val="Odstavecseseznamem"/>
        <w:widowControl/>
        <w:numPr>
          <w:ilvl w:val="0"/>
          <w:numId w:val="1"/>
        </w:numPr>
        <w:suppressAutoHyphens/>
        <w:spacing w:before="120"/>
        <w:ind w:left="993" w:hanging="284"/>
        <w:contextualSpacing w:val="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je v likvidaci, proti němž bylo vydáno rozhodnutí o úpadku, vůči němuž byla nařízena nucená správa podle jiného právního předpisu nebo v obdobné situaci podle právního řádu země sídla dodavatele.</w:t>
      </w:r>
    </w:p>
    <w:p w14:paraId="12EDE404"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4B512619" w14:textId="77777777" w:rsidR="00B02187" w:rsidRPr="00B02187" w:rsidRDefault="00B02187" w:rsidP="00B02187">
      <w:pPr>
        <w:widowControl/>
        <w:suppressAutoHyphens/>
        <w:ind w:left="709" w:hanging="709"/>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3.1.1.2 Dodavatel prokazuje splnění podmínek základní způsobilosti ve vztahu k České republice předložením:</w:t>
      </w:r>
    </w:p>
    <w:p w14:paraId="032F7337" w14:textId="77777777" w:rsidR="00B02187" w:rsidRPr="00B02187" w:rsidRDefault="00B02187" w:rsidP="00B02187">
      <w:pPr>
        <w:pStyle w:val="Odstavecseseznamem"/>
        <w:widowControl/>
        <w:numPr>
          <w:ilvl w:val="0"/>
          <w:numId w:val="6"/>
        </w:numPr>
        <w:suppressAutoHyphens/>
        <w:spacing w:before="120" w:after="120"/>
        <w:ind w:left="993" w:hanging="284"/>
        <w:contextualSpacing w:val="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výpisu z evidence Rejstříku trestů pro bod 3.1.1 písm. a) zadávací dokumentace,</w:t>
      </w:r>
    </w:p>
    <w:p w14:paraId="4E63A832" w14:textId="77777777" w:rsidR="00B02187" w:rsidRPr="00B02187" w:rsidRDefault="00B02187" w:rsidP="00B02187">
      <w:pPr>
        <w:pStyle w:val="Odstavecseseznamem"/>
        <w:widowControl/>
        <w:suppressAutoHyphens/>
        <w:ind w:left="99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60386E3D" w14:textId="77777777" w:rsidR="00B02187" w:rsidRPr="00B02187" w:rsidRDefault="00B02187" w:rsidP="00B02187">
      <w:pPr>
        <w:pStyle w:val="Odstavecseseznamem"/>
        <w:widowControl/>
        <w:numPr>
          <w:ilvl w:val="0"/>
          <w:numId w:val="6"/>
        </w:numPr>
        <w:suppressAutoHyphens/>
        <w:spacing w:before="120"/>
        <w:ind w:left="993" w:hanging="284"/>
        <w:contextualSpacing w:val="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potvrzením příslušného finančního úřadu ve vztahu k bodu 3.1.1 písm. b) zadávací dokumentace,</w:t>
      </w:r>
    </w:p>
    <w:p w14:paraId="6FEA1677" w14:textId="77777777" w:rsidR="00B02187" w:rsidRPr="00B02187" w:rsidRDefault="00B02187" w:rsidP="00B02187">
      <w:pPr>
        <w:pStyle w:val="Odstavecseseznamem"/>
        <w:widowControl/>
        <w:numPr>
          <w:ilvl w:val="0"/>
          <w:numId w:val="6"/>
        </w:numPr>
        <w:suppressAutoHyphens/>
        <w:spacing w:before="120"/>
        <w:ind w:left="993" w:hanging="284"/>
        <w:contextualSpacing w:val="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písemným čestným prohlášením ve vztahu ke spotřební dani dle bodu 3.1.1 písm. b) zadávací dokumentace,</w:t>
      </w:r>
    </w:p>
    <w:p w14:paraId="026CBA30" w14:textId="77777777" w:rsidR="00B02187" w:rsidRPr="00B02187" w:rsidRDefault="00B02187" w:rsidP="00B02187">
      <w:pPr>
        <w:pStyle w:val="Odstavecseseznamem"/>
        <w:widowControl/>
        <w:numPr>
          <w:ilvl w:val="0"/>
          <w:numId w:val="6"/>
        </w:numPr>
        <w:suppressAutoHyphens/>
        <w:spacing w:before="120"/>
        <w:ind w:left="993" w:hanging="284"/>
        <w:contextualSpacing w:val="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písemným čestným prohlášením ve vztahu veřejnému zdravotnímu pojištění dle bodu 3.1.1 písm. c) zadávací dokumentace,</w:t>
      </w:r>
    </w:p>
    <w:p w14:paraId="202F66BB" w14:textId="77777777" w:rsidR="00B02187" w:rsidRPr="00B02187" w:rsidRDefault="00B02187" w:rsidP="00B02187">
      <w:pPr>
        <w:pStyle w:val="Odstavecseseznamem"/>
        <w:widowControl/>
        <w:numPr>
          <w:ilvl w:val="0"/>
          <w:numId w:val="6"/>
        </w:numPr>
        <w:suppressAutoHyphens/>
        <w:spacing w:before="120"/>
        <w:ind w:left="993" w:hanging="284"/>
        <w:contextualSpacing w:val="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potvrzením příslušné okresní správy sociálního zabezpečení ve vztahu k bodu 3.1.1 písm. d) zadávací dokumentace,</w:t>
      </w:r>
    </w:p>
    <w:p w14:paraId="5584DC9E" w14:textId="77777777" w:rsidR="00B02187" w:rsidRPr="00B02187" w:rsidRDefault="00B02187" w:rsidP="00B02187">
      <w:pPr>
        <w:pStyle w:val="Odstavecseseznamem"/>
        <w:widowControl/>
        <w:numPr>
          <w:ilvl w:val="0"/>
          <w:numId w:val="6"/>
        </w:numPr>
        <w:suppressAutoHyphens/>
        <w:spacing w:before="120"/>
        <w:ind w:left="993" w:hanging="284"/>
        <w:contextualSpacing w:val="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lastRenderedPageBreak/>
        <w:t>výpisem z obchodního rejstříku, nebo předložením písemného čestného prohlášení v případě, že není v obchodním rejstříku zapsán, ve vztahu k bodu 3.1.1 písm. e) zadávací dokumentace.</w:t>
      </w:r>
    </w:p>
    <w:p w14:paraId="65106B38" w14:textId="77777777" w:rsidR="00B02187" w:rsidRPr="00B02187" w:rsidRDefault="00B02187" w:rsidP="00B02187">
      <w:pPr>
        <w:autoSpaceDE w:val="0"/>
        <w:autoSpaceDN w:val="0"/>
        <w:adjustRightInd w:val="0"/>
        <w:jc w:val="both"/>
        <w:rPr>
          <w:rFonts w:ascii="Arial" w:hAnsi="Arial" w:cs="Arial"/>
          <w:sz w:val="24"/>
          <w:szCs w:val="24"/>
        </w:rPr>
      </w:pPr>
    </w:p>
    <w:p w14:paraId="41EE2AAC" w14:textId="77777777" w:rsidR="00B02187" w:rsidRPr="00B02187" w:rsidRDefault="00B02187" w:rsidP="00B02187">
      <w:pPr>
        <w:autoSpaceDE w:val="0"/>
        <w:autoSpaceDN w:val="0"/>
        <w:adjustRightInd w:val="0"/>
        <w:jc w:val="both"/>
        <w:rPr>
          <w:rFonts w:ascii="Arial" w:hAnsi="Arial" w:cs="Arial"/>
          <w:sz w:val="24"/>
          <w:szCs w:val="24"/>
        </w:rPr>
      </w:pPr>
      <w:r w:rsidRPr="00B02187">
        <w:rPr>
          <w:rFonts w:ascii="Arial" w:eastAsia="Times New Roman" w:hAnsi="Arial" w:cs="Arial"/>
          <w:b/>
          <w:sz w:val="20"/>
          <w:szCs w:val="20"/>
          <w:lang w:eastAsia="ar-SA"/>
        </w:rPr>
        <w:t>3.1.2 Profesní způsobilost dle § 77 zákona</w:t>
      </w:r>
    </w:p>
    <w:p w14:paraId="68E7CE77"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Splnění profesní způsobilosti prokáže účastník, který předloží:</w:t>
      </w:r>
    </w:p>
    <w:p w14:paraId="1FE89E19" w14:textId="77777777" w:rsidR="00B02187" w:rsidRPr="00B02187" w:rsidRDefault="00B02187" w:rsidP="00B02187">
      <w:pPr>
        <w:widowControl/>
        <w:suppressAutoHyphens/>
        <w:spacing w:before="120"/>
        <w:ind w:left="-23"/>
        <w:jc w:val="both"/>
        <w:rPr>
          <w:rFonts w:ascii="Arial" w:eastAsia="Times New Roman" w:hAnsi="Arial" w:cs="Arial"/>
          <w:sz w:val="20"/>
          <w:szCs w:val="20"/>
          <w:u w:val="single"/>
          <w:lang w:eastAsia="ar-SA"/>
        </w:rPr>
      </w:pPr>
      <w:r w:rsidRPr="00B02187">
        <w:rPr>
          <w:rFonts w:ascii="Arial" w:eastAsia="Times New Roman" w:hAnsi="Arial" w:cs="Arial"/>
          <w:sz w:val="20"/>
          <w:szCs w:val="20"/>
          <w:u w:val="single"/>
          <w:lang w:eastAsia="ar-SA"/>
        </w:rPr>
        <w:t xml:space="preserve">1. dle </w:t>
      </w:r>
      <w:proofErr w:type="spellStart"/>
      <w:r w:rsidRPr="00B02187">
        <w:rPr>
          <w:rFonts w:ascii="Arial" w:eastAsia="Times New Roman" w:hAnsi="Arial" w:cs="Arial"/>
          <w:sz w:val="20"/>
          <w:szCs w:val="20"/>
          <w:u w:val="single"/>
          <w:lang w:eastAsia="ar-SA"/>
        </w:rPr>
        <w:t>ust</w:t>
      </w:r>
      <w:proofErr w:type="spellEnd"/>
      <w:r w:rsidRPr="00B02187">
        <w:rPr>
          <w:rFonts w:ascii="Arial" w:eastAsia="Times New Roman" w:hAnsi="Arial" w:cs="Arial"/>
          <w:sz w:val="20"/>
          <w:szCs w:val="20"/>
          <w:u w:val="single"/>
          <w:lang w:eastAsia="ar-SA"/>
        </w:rPr>
        <w:t>. § 77 odst. 1 zákona</w:t>
      </w:r>
    </w:p>
    <w:p w14:paraId="3A05EA04"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ve vztahu k České republice </w:t>
      </w:r>
      <w:r w:rsidRPr="00B02187">
        <w:rPr>
          <w:rFonts w:ascii="Arial" w:eastAsia="Times New Roman" w:hAnsi="Arial" w:cs="Arial"/>
          <w:b/>
          <w:sz w:val="20"/>
          <w:szCs w:val="20"/>
          <w:lang w:eastAsia="ar-SA"/>
        </w:rPr>
        <w:t>výpis z obchodního rejstříku nebo jiné obdobné evidence</w:t>
      </w:r>
      <w:r w:rsidRPr="00B02187">
        <w:rPr>
          <w:rFonts w:ascii="Arial" w:eastAsia="Times New Roman" w:hAnsi="Arial" w:cs="Arial"/>
          <w:sz w:val="20"/>
          <w:szCs w:val="20"/>
          <w:lang w:eastAsia="ar-SA"/>
        </w:rPr>
        <w:t>, pokud jiný právní předpis zápis do takové evidence vyžaduje.</w:t>
      </w:r>
    </w:p>
    <w:p w14:paraId="0FEF797E" w14:textId="77777777" w:rsidR="00B02187" w:rsidRPr="00B02187" w:rsidRDefault="00B02187" w:rsidP="00B02187">
      <w:pPr>
        <w:widowControl/>
        <w:suppressAutoHyphens/>
        <w:ind w:left="-23"/>
        <w:jc w:val="both"/>
        <w:rPr>
          <w:rFonts w:ascii="Arial" w:eastAsia="Times New Roman" w:hAnsi="Arial" w:cs="Arial"/>
          <w:sz w:val="20"/>
          <w:szCs w:val="20"/>
          <w:u w:val="single"/>
          <w:lang w:eastAsia="ar-SA"/>
        </w:rPr>
      </w:pPr>
    </w:p>
    <w:p w14:paraId="711488AC" w14:textId="77777777" w:rsidR="00B02187" w:rsidRPr="00B02187" w:rsidRDefault="00B02187" w:rsidP="00B02187">
      <w:pPr>
        <w:widowControl/>
        <w:suppressAutoHyphens/>
        <w:ind w:left="-23"/>
        <w:jc w:val="both"/>
        <w:rPr>
          <w:rFonts w:ascii="Arial" w:eastAsia="Times New Roman" w:hAnsi="Arial" w:cs="Arial"/>
          <w:sz w:val="20"/>
          <w:szCs w:val="20"/>
          <w:u w:val="single"/>
          <w:lang w:eastAsia="ar-SA"/>
        </w:rPr>
      </w:pPr>
      <w:r w:rsidRPr="00B02187">
        <w:rPr>
          <w:rFonts w:ascii="Arial" w:eastAsia="Times New Roman" w:hAnsi="Arial" w:cs="Arial"/>
          <w:sz w:val="20"/>
          <w:szCs w:val="20"/>
          <w:u w:val="single"/>
          <w:lang w:eastAsia="ar-SA"/>
        </w:rPr>
        <w:t xml:space="preserve">2. dle </w:t>
      </w:r>
      <w:proofErr w:type="spellStart"/>
      <w:r w:rsidRPr="00B02187">
        <w:rPr>
          <w:rFonts w:ascii="Arial" w:eastAsia="Times New Roman" w:hAnsi="Arial" w:cs="Arial"/>
          <w:sz w:val="20"/>
          <w:szCs w:val="20"/>
          <w:u w:val="single"/>
          <w:lang w:eastAsia="ar-SA"/>
        </w:rPr>
        <w:t>ust</w:t>
      </w:r>
      <w:proofErr w:type="spellEnd"/>
      <w:r w:rsidRPr="00B02187">
        <w:rPr>
          <w:rFonts w:ascii="Arial" w:eastAsia="Times New Roman" w:hAnsi="Arial" w:cs="Arial"/>
          <w:sz w:val="20"/>
          <w:szCs w:val="20"/>
          <w:u w:val="single"/>
          <w:lang w:eastAsia="ar-SA"/>
        </w:rPr>
        <w:t>. § 77 odst. 2 písm. a) zákona</w:t>
      </w:r>
    </w:p>
    <w:p w14:paraId="3BCC2DA3"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doklad o oprávnění k podnikání v rozsahu odpovídajícímu předmětu veřejné zakázky, pokud jiné právní předpisy takové oprávnění vyžadují.</w:t>
      </w:r>
    </w:p>
    <w:p w14:paraId="45163A76" w14:textId="32F02AAD" w:rsidR="00B02187" w:rsidRPr="00850ED4" w:rsidRDefault="00B02187" w:rsidP="00850ED4">
      <w:pPr>
        <w:widowControl/>
        <w:suppressAutoHyphens/>
        <w:spacing w:before="120"/>
        <w:ind w:left="-23"/>
        <w:jc w:val="both"/>
        <w:rPr>
          <w:rFonts w:ascii="Arial" w:eastAsia="Times New Roman" w:hAnsi="Arial" w:cs="Arial"/>
          <w:sz w:val="20"/>
          <w:szCs w:val="20"/>
          <w:lang w:eastAsia="ar-SA"/>
        </w:rPr>
      </w:pPr>
      <w:r w:rsidRPr="001775E1">
        <w:rPr>
          <w:rFonts w:ascii="Arial" w:eastAsia="Times New Roman" w:hAnsi="Arial" w:cs="Arial"/>
          <w:sz w:val="20"/>
          <w:szCs w:val="20"/>
          <w:lang w:eastAsia="ar-SA"/>
        </w:rPr>
        <w:t xml:space="preserve">zejména doklad prokazující </w:t>
      </w:r>
      <w:r w:rsidRPr="001775E1">
        <w:rPr>
          <w:rFonts w:ascii="Arial" w:eastAsia="Times New Roman" w:hAnsi="Arial" w:cs="Arial"/>
          <w:b/>
          <w:sz w:val="20"/>
          <w:szCs w:val="20"/>
          <w:lang w:eastAsia="ar-SA"/>
        </w:rPr>
        <w:t>příslušné živnostenské oprávnění:</w:t>
      </w:r>
      <w:r w:rsidR="00E56F4B">
        <w:rPr>
          <w:rFonts w:ascii="Arial" w:eastAsia="Times New Roman" w:hAnsi="Arial" w:cs="Arial"/>
          <w:b/>
          <w:sz w:val="20"/>
          <w:szCs w:val="20"/>
          <w:lang w:eastAsia="ar-SA"/>
        </w:rPr>
        <w:t xml:space="preserve"> </w:t>
      </w:r>
      <w:r w:rsidRPr="00850ED4">
        <w:rPr>
          <w:rFonts w:ascii="Arial" w:eastAsia="Times New Roman" w:hAnsi="Arial" w:cs="Arial"/>
          <w:b/>
          <w:bCs/>
          <w:sz w:val="20"/>
          <w:szCs w:val="20"/>
          <w:lang w:eastAsia="ar-SA"/>
        </w:rPr>
        <w:t>Provádění staveb, jejich změn a odstraňování</w:t>
      </w:r>
    </w:p>
    <w:p w14:paraId="1F4FCAB8" w14:textId="77777777" w:rsidR="006B7A67" w:rsidRPr="00B02187" w:rsidRDefault="006B7A67" w:rsidP="00B02187">
      <w:pPr>
        <w:autoSpaceDE w:val="0"/>
        <w:autoSpaceDN w:val="0"/>
        <w:adjustRightInd w:val="0"/>
        <w:rPr>
          <w:rFonts w:ascii="Arial" w:hAnsi="Arial" w:cs="Arial"/>
          <w:sz w:val="24"/>
          <w:szCs w:val="24"/>
        </w:rPr>
      </w:pPr>
    </w:p>
    <w:p w14:paraId="73ABA6EC"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3.1.3 Technická kvalifikace dle § 79 zákona</w:t>
      </w:r>
    </w:p>
    <w:p w14:paraId="1B2FA964"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Splnění technické kvalifikace prokáže účastník, který předloží:</w:t>
      </w:r>
    </w:p>
    <w:p w14:paraId="0E822C56" w14:textId="74924D15" w:rsidR="00B02187" w:rsidRPr="00713D5E" w:rsidRDefault="00B02187" w:rsidP="00713D5E">
      <w:pPr>
        <w:pStyle w:val="Odstavecseseznamem"/>
        <w:widowControl/>
        <w:numPr>
          <w:ilvl w:val="0"/>
          <w:numId w:val="30"/>
        </w:numPr>
        <w:suppressAutoHyphens/>
        <w:spacing w:before="120"/>
        <w:jc w:val="both"/>
        <w:rPr>
          <w:rFonts w:ascii="Arial" w:eastAsia="Times New Roman" w:hAnsi="Arial" w:cs="Arial"/>
          <w:sz w:val="20"/>
          <w:szCs w:val="20"/>
          <w:u w:val="single"/>
          <w:lang w:eastAsia="ar-SA"/>
        </w:rPr>
      </w:pPr>
      <w:r w:rsidRPr="00713D5E">
        <w:rPr>
          <w:rFonts w:ascii="Arial" w:eastAsia="Times New Roman" w:hAnsi="Arial" w:cs="Arial"/>
          <w:sz w:val="20"/>
          <w:szCs w:val="20"/>
          <w:u w:val="single"/>
          <w:lang w:eastAsia="ar-SA"/>
        </w:rPr>
        <w:t xml:space="preserve">1. dle </w:t>
      </w:r>
      <w:proofErr w:type="spellStart"/>
      <w:r w:rsidRPr="00713D5E">
        <w:rPr>
          <w:rFonts w:ascii="Arial" w:eastAsia="Times New Roman" w:hAnsi="Arial" w:cs="Arial"/>
          <w:sz w:val="20"/>
          <w:szCs w:val="20"/>
          <w:u w:val="single"/>
          <w:lang w:eastAsia="ar-SA"/>
        </w:rPr>
        <w:t>ust</w:t>
      </w:r>
      <w:proofErr w:type="spellEnd"/>
      <w:r w:rsidRPr="00713D5E">
        <w:rPr>
          <w:rFonts w:ascii="Arial" w:eastAsia="Times New Roman" w:hAnsi="Arial" w:cs="Arial"/>
          <w:sz w:val="20"/>
          <w:szCs w:val="20"/>
          <w:u w:val="single"/>
          <w:lang w:eastAsia="ar-SA"/>
        </w:rPr>
        <w:t>. 79 odst. 2 písm. a) zákona</w:t>
      </w:r>
    </w:p>
    <w:p w14:paraId="32EB8BE7" w14:textId="735D8132" w:rsidR="00B02187" w:rsidRPr="001775E1" w:rsidRDefault="00B02187" w:rsidP="00B02187">
      <w:pPr>
        <w:widowControl/>
        <w:suppressAutoHyphens/>
        <w:spacing w:before="120"/>
        <w:ind w:left="-23"/>
        <w:jc w:val="both"/>
        <w:rPr>
          <w:rFonts w:ascii="Arial" w:eastAsia="Times New Roman" w:hAnsi="Arial" w:cs="Arial"/>
          <w:sz w:val="20"/>
          <w:szCs w:val="20"/>
          <w:lang w:eastAsia="ar-SA"/>
        </w:rPr>
      </w:pPr>
      <w:r w:rsidRPr="001775E1">
        <w:rPr>
          <w:rFonts w:ascii="Arial" w:eastAsia="Times New Roman" w:hAnsi="Arial" w:cs="Arial"/>
          <w:sz w:val="20"/>
          <w:szCs w:val="20"/>
          <w:lang w:eastAsia="ar-SA"/>
        </w:rPr>
        <w:t xml:space="preserve">seznam stavebních prací poskytnutých </w:t>
      </w:r>
      <w:r w:rsidRPr="001775E1">
        <w:rPr>
          <w:rFonts w:ascii="Arial" w:eastAsia="Times New Roman" w:hAnsi="Arial" w:cs="Arial"/>
          <w:b/>
          <w:sz w:val="20"/>
          <w:szCs w:val="20"/>
          <w:lang w:eastAsia="ar-SA"/>
        </w:rPr>
        <w:t xml:space="preserve">za </w:t>
      </w:r>
      <w:r w:rsidRPr="00AF7985">
        <w:rPr>
          <w:rFonts w:ascii="Arial" w:eastAsia="Times New Roman" w:hAnsi="Arial" w:cs="Arial"/>
          <w:b/>
          <w:sz w:val="20"/>
          <w:szCs w:val="20"/>
          <w:lang w:eastAsia="ar-SA"/>
        </w:rPr>
        <w:t xml:space="preserve">posledních </w:t>
      </w:r>
      <w:r w:rsidR="00A85934" w:rsidRPr="00AF7985">
        <w:rPr>
          <w:rFonts w:ascii="Arial" w:eastAsia="Times New Roman" w:hAnsi="Arial" w:cs="Arial"/>
          <w:b/>
          <w:sz w:val="20"/>
          <w:szCs w:val="20"/>
          <w:lang w:eastAsia="ar-SA"/>
        </w:rPr>
        <w:t>10</w:t>
      </w:r>
      <w:r w:rsidRPr="00AF7985">
        <w:rPr>
          <w:rFonts w:ascii="Arial" w:eastAsia="Times New Roman" w:hAnsi="Arial" w:cs="Arial"/>
          <w:b/>
          <w:sz w:val="20"/>
          <w:szCs w:val="20"/>
          <w:lang w:eastAsia="ar-SA"/>
        </w:rPr>
        <w:t xml:space="preserve"> let</w:t>
      </w:r>
      <w:r w:rsidRPr="001775E1">
        <w:rPr>
          <w:rFonts w:ascii="Arial" w:eastAsia="Times New Roman" w:hAnsi="Arial" w:cs="Arial"/>
          <w:b/>
          <w:sz w:val="20"/>
          <w:szCs w:val="20"/>
          <w:lang w:eastAsia="ar-SA"/>
        </w:rPr>
        <w:t xml:space="preserve"> před zahájením zadávacího řízení</w:t>
      </w:r>
      <w:r w:rsidRPr="001775E1">
        <w:rPr>
          <w:rFonts w:ascii="Arial" w:eastAsia="Times New Roman" w:hAnsi="Arial" w:cs="Arial"/>
          <w:sz w:val="20"/>
          <w:szCs w:val="20"/>
          <w:lang w:eastAsia="ar-SA"/>
        </w:rPr>
        <w:t xml:space="preserve"> </w:t>
      </w:r>
      <w:r w:rsidRPr="00850ED4">
        <w:rPr>
          <w:rFonts w:ascii="Arial" w:eastAsia="Times New Roman" w:hAnsi="Arial" w:cs="Arial"/>
          <w:b/>
          <w:bCs/>
          <w:sz w:val="20"/>
          <w:szCs w:val="20"/>
          <w:lang w:eastAsia="ar-SA"/>
        </w:rPr>
        <w:t xml:space="preserve">včetně osvědčení </w:t>
      </w:r>
      <w:r w:rsidRPr="001775E1">
        <w:rPr>
          <w:rFonts w:ascii="Arial" w:eastAsia="Times New Roman" w:hAnsi="Arial" w:cs="Arial"/>
          <w:sz w:val="20"/>
          <w:szCs w:val="20"/>
          <w:lang w:eastAsia="ar-SA"/>
        </w:rPr>
        <w:t>objednatel</w:t>
      </w:r>
      <w:r w:rsidR="00A85934">
        <w:rPr>
          <w:rFonts w:ascii="Arial" w:eastAsia="Times New Roman" w:hAnsi="Arial" w:cs="Arial"/>
          <w:sz w:val="20"/>
          <w:szCs w:val="20"/>
          <w:lang w:eastAsia="ar-SA"/>
        </w:rPr>
        <w:t>ů</w:t>
      </w:r>
      <w:r w:rsidRPr="001775E1">
        <w:rPr>
          <w:rFonts w:ascii="Arial" w:eastAsia="Times New Roman" w:hAnsi="Arial" w:cs="Arial"/>
          <w:sz w:val="20"/>
          <w:szCs w:val="20"/>
          <w:lang w:eastAsia="ar-SA"/>
        </w:rPr>
        <w:t xml:space="preserve"> o řádném poskytnutí a dokončení nejvýznamnějších z těchto prací.</w:t>
      </w:r>
    </w:p>
    <w:p w14:paraId="1162DA4A" w14:textId="77777777" w:rsidR="00B02187" w:rsidRPr="001775E1" w:rsidRDefault="00B02187" w:rsidP="00B02187">
      <w:pPr>
        <w:rPr>
          <w:rFonts w:ascii="Arial" w:eastAsia="Times New Roman" w:hAnsi="Arial" w:cs="Arial"/>
          <w:sz w:val="20"/>
          <w:szCs w:val="20"/>
          <w:lang w:eastAsia="ar-SA"/>
        </w:rPr>
      </w:pPr>
    </w:p>
    <w:p w14:paraId="185CF34C" w14:textId="2B270776" w:rsidR="00B02187" w:rsidRDefault="00B02187" w:rsidP="00B02187">
      <w:pPr>
        <w:jc w:val="both"/>
        <w:rPr>
          <w:rFonts w:ascii="Arial" w:eastAsia="Times New Roman" w:hAnsi="Arial" w:cs="Arial"/>
          <w:sz w:val="20"/>
          <w:szCs w:val="20"/>
          <w:lang w:eastAsia="ar-SA"/>
        </w:rPr>
      </w:pPr>
      <w:r w:rsidRPr="001775E1">
        <w:rPr>
          <w:rFonts w:ascii="Arial" w:eastAsia="Times New Roman" w:hAnsi="Arial" w:cs="Arial"/>
          <w:sz w:val="20"/>
          <w:szCs w:val="20"/>
          <w:lang w:eastAsia="ar-SA"/>
        </w:rPr>
        <w:t>Zadavatel stanovuje, že dodavatel splní tento kvalifikační předpoklad, pokud uvede, že:</w:t>
      </w:r>
    </w:p>
    <w:p w14:paraId="13560C97" w14:textId="77777777" w:rsidR="00C07A96" w:rsidRDefault="00C07A96" w:rsidP="00B02187">
      <w:pPr>
        <w:jc w:val="both"/>
        <w:rPr>
          <w:rFonts w:ascii="Arial" w:eastAsia="Times New Roman" w:hAnsi="Arial" w:cs="Arial"/>
          <w:sz w:val="20"/>
          <w:szCs w:val="20"/>
          <w:lang w:eastAsia="ar-SA"/>
        </w:rPr>
      </w:pPr>
    </w:p>
    <w:p w14:paraId="40EE56BE" w14:textId="147A193D" w:rsidR="00B02187" w:rsidRPr="001775E1" w:rsidRDefault="00B02187" w:rsidP="00C07A96">
      <w:pPr>
        <w:pStyle w:val="Default"/>
        <w:numPr>
          <w:ilvl w:val="0"/>
          <w:numId w:val="17"/>
        </w:numPr>
        <w:spacing w:after="133"/>
        <w:ind w:left="284" w:hanging="284"/>
        <w:jc w:val="both"/>
        <w:rPr>
          <w:rFonts w:eastAsia="Times New Roman"/>
          <w:b/>
          <w:bCs/>
          <w:sz w:val="20"/>
          <w:szCs w:val="20"/>
          <w:lang w:eastAsia="ar-SA"/>
        </w:rPr>
      </w:pPr>
      <w:r w:rsidRPr="001775E1">
        <w:rPr>
          <w:rFonts w:eastAsia="Times New Roman"/>
          <w:b/>
          <w:bCs/>
          <w:sz w:val="20"/>
          <w:szCs w:val="20"/>
          <w:lang w:eastAsia="ar-SA"/>
        </w:rPr>
        <w:t xml:space="preserve">v posledních 10 letech realizoval alespoň 3 významné stavební akce, a to výstavby </w:t>
      </w:r>
      <w:bookmarkStart w:id="7" w:name="_Hlk71547411"/>
      <w:r w:rsidRPr="001775E1">
        <w:rPr>
          <w:rFonts w:eastAsia="Times New Roman"/>
          <w:b/>
          <w:bCs/>
          <w:sz w:val="20"/>
          <w:szCs w:val="20"/>
          <w:lang w:eastAsia="ar-SA"/>
        </w:rPr>
        <w:t xml:space="preserve">komplexní dopravní a technické infrastruktury </w:t>
      </w:r>
      <w:bookmarkEnd w:id="7"/>
      <w:r w:rsidRPr="001775E1">
        <w:rPr>
          <w:rFonts w:eastAsia="Times New Roman"/>
          <w:b/>
          <w:bCs/>
          <w:sz w:val="20"/>
          <w:szCs w:val="20"/>
          <w:lang w:eastAsia="ar-SA"/>
        </w:rPr>
        <w:t xml:space="preserve">s finančním plněním u jedné z nich minimálně ve výši za </w:t>
      </w:r>
      <w:r w:rsidR="00BB2DB8" w:rsidRPr="001775E1">
        <w:rPr>
          <w:rFonts w:eastAsia="Times New Roman"/>
          <w:b/>
          <w:bCs/>
          <w:sz w:val="20"/>
          <w:szCs w:val="20"/>
          <w:lang w:eastAsia="ar-SA"/>
        </w:rPr>
        <w:t xml:space="preserve">80 </w:t>
      </w:r>
      <w:r w:rsidRPr="001775E1">
        <w:rPr>
          <w:rFonts w:eastAsia="Times New Roman"/>
          <w:b/>
          <w:bCs/>
          <w:sz w:val="20"/>
          <w:szCs w:val="20"/>
          <w:lang w:eastAsia="ar-SA"/>
        </w:rPr>
        <w:t xml:space="preserve">mil. Kč bez DPH a u dvou z nich minimálně ve výši </w:t>
      </w:r>
      <w:r w:rsidR="00BB2DB8" w:rsidRPr="001775E1">
        <w:rPr>
          <w:rFonts w:eastAsia="Times New Roman"/>
          <w:b/>
          <w:bCs/>
          <w:sz w:val="20"/>
          <w:szCs w:val="20"/>
          <w:lang w:eastAsia="ar-SA"/>
        </w:rPr>
        <w:t xml:space="preserve">40 </w:t>
      </w:r>
      <w:r w:rsidRPr="001775E1">
        <w:rPr>
          <w:rFonts w:eastAsia="Times New Roman"/>
          <w:b/>
          <w:bCs/>
          <w:sz w:val="20"/>
          <w:szCs w:val="20"/>
          <w:lang w:eastAsia="ar-SA"/>
        </w:rPr>
        <w:t xml:space="preserve">mil. Kč a </w:t>
      </w:r>
      <w:r w:rsidRPr="001775E1">
        <w:rPr>
          <w:rFonts w:eastAsia="Times New Roman"/>
          <w:b/>
          <w:bCs/>
          <w:sz w:val="20"/>
          <w:szCs w:val="20"/>
          <w:u w:val="single"/>
          <w:lang w:eastAsia="ar-SA"/>
        </w:rPr>
        <w:t>zároveň</w:t>
      </w:r>
    </w:p>
    <w:p w14:paraId="12829057" w14:textId="4A9E9D48" w:rsidR="00B02187" w:rsidRPr="00284411" w:rsidRDefault="00B02187" w:rsidP="00C07A96">
      <w:pPr>
        <w:pStyle w:val="Default"/>
        <w:numPr>
          <w:ilvl w:val="0"/>
          <w:numId w:val="17"/>
        </w:numPr>
        <w:spacing w:after="133"/>
        <w:ind w:left="284" w:hanging="284"/>
        <w:jc w:val="both"/>
        <w:rPr>
          <w:rFonts w:eastAsia="Times New Roman"/>
          <w:b/>
          <w:bCs/>
          <w:sz w:val="20"/>
          <w:szCs w:val="20"/>
          <w:lang w:eastAsia="ar-SA"/>
        </w:rPr>
      </w:pPr>
      <w:r w:rsidRPr="001775E1">
        <w:rPr>
          <w:rFonts w:eastAsia="Times New Roman"/>
          <w:b/>
          <w:bCs/>
          <w:sz w:val="20"/>
          <w:szCs w:val="20"/>
          <w:lang w:eastAsia="ar-SA"/>
        </w:rPr>
        <w:t>v posledních </w:t>
      </w:r>
      <w:r w:rsidR="00BB2DB8" w:rsidRPr="001775E1">
        <w:rPr>
          <w:rFonts w:eastAsia="Times New Roman"/>
          <w:b/>
          <w:bCs/>
          <w:sz w:val="20"/>
          <w:szCs w:val="20"/>
          <w:lang w:eastAsia="ar-SA"/>
        </w:rPr>
        <w:t xml:space="preserve">10 </w:t>
      </w:r>
      <w:r w:rsidRPr="001775E1">
        <w:rPr>
          <w:rFonts w:eastAsia="Times New Roman"/>
          <w:b/>
          <w:bCs/>
          <w:sz w:val="20"/>
          <w:szCs w:val="20"/>
          <w:lang w:eastAsia="ar-SA"/>
        </w:rPr>
        <w:t xml:space="preserve">letech realizoval alespoň 2 významné stavební akce, a to </w:t>
      </w:r>
      <w:bookmarkStart w:id="8" w:name="_Hlk71547185"/>
      <w:r w:rsidRPr="001775E1">
        <w:rPr>
          <w:rFonts w:eastAsia="Times New Roman"/>
          <w:b/>
          <w:bCs/>
          <w:sz w:val="20"/>
          <w:szCs w:val="20"/>
          <w:lang w:eastAsia="ar-SA"/>
        </w:rPr>
        <w:t xml:space="preserve">výstavby </w:t>
      </w:r>
      <w:bookmarkStart w:id="9" w:name="_Hlk71551566"/>
      <w:r w:rsidRPr="001775E1">
        <w:rPr>
          <w:rFonts w:eastAsia="Times New Roman"/>
          <w:b/>
          <w:bCs/>
          <w:sz w:val="20"/>
          <w:szCs w:val="20"/>
          <w:lang w:eastAsia="ar-SA"/>
        </w:rPr>
        <w:t xml:space="preserve">pozemní komunikace v intravilánu obce </w:t>
      </w:r>
      <w:bookmarkEnd w:id="8"/>
      <w:bookmarkEnd w:id="9"/>
      <w:r w:rsidRPr="001775E1">
        <w:rPr>
          <w:rFonts w:eastAsia="Times New Roman"/>
          <w:b/>
          <w:bCs/>
          <w:sz w:val="20"/>
          <w:szCs w:val="20"/>
          <w:lang w:eastAsia="ar-SA"/>
        </w:rPr>
        <w:t xml:space="preserve">s finančním plněním u každé z nich minimálně ve výši za </w:t>
      </w:r>
      <w:r w:rsidR="00F45A5E" w:rsidRPr="001775E1">
        <w:rPr>
          <w:rFonts w:eastAsia="Times New Roman"/>
          <w:b/>
          <w:bCs/>
          <w:sz w:val="20"/>
          <w:szCs w:val="20"/>
          <w:lang w:eastAsia="ar-SA"/>
        </w:rPr>
        <w:t>3</w:t>
      </w:r>
      <w:r w:rsidRPr="001775E1">
        <w:rPr>
          <w:rFonts w:eastAsia="Times New Roman"/>
          <w:b/>
          <w:bCs/>
          <w:sz w:val="20"/>
          <w:szCs w:val="20"/>
          <w:lang w:eastAsia="ar-SA"/>
        </w:rPr>
        <w:t xml:space="preserve">0 mil. Kč bez DPH a </w:t>
      </w:r>
      <w:r w:rsidRPr="00700CAA">
        <w:rPr>
          <w:rFonts w:eastAsia="Times New Roman"/>
          <w:b/>
          <w:bCs/>
          <w:sz w:val="20"/>
          <w:szCs w:val="20"/>
          <w:u w:val="single"/>
          <w:lang w:eastAsia="ar-SA"/>
        </w:rPr>
        <w:t>zároveň</w:t>
      </w:r>
      <w:r w:rsidR="00850ED4">
        <w:rPr>
          <w:rFonts w:eastAsia="Times New Roman"/>
          <w:b/>
          <w:bCs/>
          <w:sz w:val="20"/>
          <w:szCs w:val="20"/>
          <w:u w:val="single"/>
          <w:lang w:eastAsia="ar-SA"/>
        </w:rPr>
        <w:t xml:space="preserve"> </w:t>
      </w:r>
    </w:p>
    <w:p w14:paraId="4204A3A1" w14:textId="23637BDD" w:rsidR="00284411" w:rsidRPr="00284411" w:rsidRDefault="00284411" w:rsidP="00284411">
      <w:pPr>
        <w:pStyle w:val="Default"/>
        <w:spacing w:after="133"/>
        <w:ind w:left="360"/>
        <w:jc w:val="both"/>
        <w:rPr>
          <w:rFonts w:eastAsia="Times New Roman"/>
          <w:b/>
          <w:bCs/>
          <w:sz w:val="20"/>
          <w:szCs w:val="20"/>
          <w:lang w:eastAsia="ar-SA"/>
        </w:rPr>
      </w:pPr>
      <w:r w:rsidRPr="00284411">
        <w:rPr>
          <w:rFonts w:eastAsia="Times New Roman"/>
          <w:b/>
          <w:bCs/>
          <w:sz w:val="20"/>
          <w:szCs w:val="20"/>
          <w:lang w:eastAsia="ar-SA"/>
        </w:rPr>
        <w:t>(nesmí se jednat o akce, které by byly součástí výše požadovaných referenčních zakázek na výstavbu komplexní dopravní a technické infrastruktury)</w:t>
      </w:r>
    </w:p>
    <w:p w14:paraId="25418E29" w14:textId="09F39309" w:rsidR="00B02187" w:rsidRPr="00284411" w:rsidRDefault="00B02187" w:rsidP="00B02187">
      <w:pPr>
        <w:pStyle w:val="Default"/>
        <w:numPr>
          <w:ilvl w:val="0"/>
          <w:numId w:val="17"/>
        </w:numPr>
        <w:spacing w:after="133"/>
        <w:ind w:left="284" w:hanging="284"/>
        <w:jc w:val="both"/>
        <w:rPr>
          <w:rFonts w:eastAsia="Times New Roman"/>
          <w:b/>
          <w:bCs/>
          <w:sz w:val="20"/>
          <w:szCs w:val="20"/>
          <w:lang w:eastAsia="ar-SA"/>
        </w:rPr>
      </w:pPr>
      <w:r w:rsidRPr="00284411">
        <w:rPr>
          <w:rFonts w:eastAsia="Times New Roman"/>
          <w:b/>
          <w:bCs/>
          <w:sz w:val="20"/>
          <w:szCs w:val="20"/>
          <w:lang w:eastAsia="ar-SA"/>
        </w:rPr>
        <w:t>v posledních </w:t>
      </w:r>
      <w:r w:rsidR="00BB2DB8" w:rsidRPr="00284411">
        <w:rPr>
          <w:rFonts w:eastAsia="Times New Roman"/>
          <w:b/>
          <w:bCs/>
          <w:sz w:val="20"/>
          <w:szCs w:val="20"/>
          <w:lang w:eastAsia="ar-SA"/>
        </w:rPr>
        <w:t xml:space="preserve">10 </w:t>
      </w:r>
      <w:r w:rsidRPr="00284411">
        <w:rPr>
          <w:rFonts w:eastAsia="Times New Roman"/>
          <w:b/>
          <w:bCs/>
          <w:sz w:val="20"/>
          <w:szCs w:val="20"/>
          <w:lang w:eastAsia="ar-SA"/>
        </w:rPr>
        <w:t xml:space="preserve">letech realizoval alespoň 2 významné stavební akce, a to výstavby </w:t>
      </w:r>
      <w:bookmarkStart w:id="10" w:name="_Hlk71552674"/>
      <w:r w:rsidR="00F45A5E" w:rsidRPr="00284411">
        <w:rPr>
          <w:rFonts w:eastAsia="Times New Roman"/>
          <w:b/>
          <w:bCs/>
          <w:sz w:val="20"/>
          <w:szCs w:val="20"/>
          <w:lang w:eastAsia="ar-SA"/>
        </w:rPr>
        <w:t xml:space="preserve">vodovodu a/nebo kanalizace </w:t>
      </w:r>
      <w:r w:rsidRPr="00284411">
        <w:rPr>
          <w:rFonts w:eastAsia="Times New Roman"/>
          <w:b/>
          <w:bCs/>
          <w:sz w:val="20"/>
          <w:szCs w:val="20"/>
          <w:lang w:eastAsia="ar-SA"/>
        </w:rPr>
        <w:t xml:space="preserve">s finančním plněním </w:t>
      </w:r>
      <w:bookmarkEnd w:id="10"/>
      <w:r w:rsidRPr="00284411">
        <w:rPr>
          <w:rFonts w:eastAsia="Times New Roman"/>
          <w:b/>
          <w:bCs/>
          <w:sz w:val="20"/>
          <w:szCs w:val="20"/>
          <w:lang w:eastAsia="ar-SA"/>
        </w:rPr>
        <w:t>u každé z nich minimálně ve výši za 20 mil. Kč bez DPH</w:t>
      </w:r>
      <w:r w:rsidR="00850ED4" w:rsidRPr="00284411">
        <w:rPr>
          <w:rFonts w:eastAsia="Times New Roman"/>
          <w:b/>
          <w:bCs/>
          <w:sz w:val="20"/>
          <w:szCs w:val="20"/>
          <w:lang w:eastAsia="ar-SA"/>
        </w:rPr>
        <w:t xml:space="preserve"> </w:t>
      </w:r>
      <w:r w:rsidR="00284411" w:rsidRPr="00284411">
        <w:rPr>
          <w:rFonts w:eastAsia="Times New Roman"/>
          <w:b/>
          <w:bCs/>
          <w:sz w:val="20"/>
          <w:szCs w:val="20"/>
          <w:lang w:eastAsia="ar-SA"/>
        </w:rPr>
        <w:t xml:space="preserve">a </w:t>
      </w:r>
      <w:r w:rsidR="00284411" w:rsidRPr="00284411">
        <w:rPr>
          <w:rFonts w:eastAsia="Times New Roman"/>
          <w:b/>
          <w:bCs/>
          <w:sz w:val="20"/>
          <w:szCs w:val="20"/>
          <w:u w:val="single"/>
          <w:lang w:eastAsia="ar-SA"/>
        </w:rPr>
        <w:t>zároveň</w:t>
      </w:r>
    </w:p>
    <w:p w14:paraId="605C880D" w14:textId="4CABC90F" w:rsidR="00284411" w:rsidRDefault="00284411" w:rsidP="00284411">
      <w:pPr>
        <w:pStyle w:val="Default"/>
        <w:spacing w:after="133"/>
        <w:ind w:left="360"/>
        <w:jc w:val="both"/>
        <w:rPr>
          <w:rFonts w:eastAsia="Times New Roman"/>
          <w:b/>
          <w:bCs/>
          <w:sz w:val="20"/>
          <w:szCs w:val="20"/>
          <w:lang w:eastAsia="ar-SA"/>
        </w:rPr>
      </w:pPr>
      <w:r w:rsidRPr="00284411">
        <w:rPr>
          <w:rFonts w:eastAsia="Times New Roman"/>
          <w:b/>
          <w:bCs/>
          <w:sz w:val="20"/>
          <w:szCs w:val="20"/>
          <w:lang w:eastAsia="ar-SA"/>
        </w:rPr>
        <w:t>(nesmí se jednat o akce, které by byly součástí výše požadovaných referenčních zakázek na výstavbu komplexní dopravní a technické infrastruktury)</w:t>
      </w:r>
    </w:p>
    <w:p w14:paraId="66AB59D1" w14:textId="754D29C9" w:rsidR="00AF7985" w:rsidRPr="00AF7985" w:rsidRDefault="00AF7985" w:rsidP="00AF7985">
      <w:pPr>
        <w:pStyle w:val="Odstavecseseznamem"/>
        <w:widowControl/>
        <w:numPr>
          <w:ilvl w:val="0"/>
          <w:numId w:val="17"/>
        </w:numPr>
        <w:overflowPunct w:val="0"/>
        <w:autoSpaceDE w:val="0"/>
        <w:autoSpaceDN w:val="0"/>
        <w:spacing w:after="240" w:line="252" w:lineRule="auto"/>
        <w:jc w:val="both"/>
        <w:rPr>
          <w:rFonts w:ascii="Arial" w:hAnsi="Arial" w:cs="Arial"/>
          <w:b/>
          <w:bCs/>
          <w:sz w:val="24"/>
          <w:szCs w:val="24"/>
        </w:rPr>
      </w:pPr>
      <w:r w:rsidRPr="00AF7985">
        <w:rPr>
          <w:rFonts w:ascii="Arial" w:hAnsi="Arial" w:cs="Arial"/>
          <w:b/>
          <w:bCs/>
          <w:sz w:val="20"/>
          <w:szCs w:val="20"/>
        </w:rPr>
        <w:t xml:space="preserve">v posledních 5 letech realizoval alespoň 2 významné stavební akce, přičemž se u obou </w:t>
      </w:r>
      <w:r>
        <w:rPr>
          <w:rFonts w:ascii="Arial" w:hAnsi="Arial" w:cs="Arial"/>
          <w:b/>
          <w:bCs/>
          <w:sz w:val="20"/>
          <w:szCs w:val="20"/>
        </w:rPr>
        <w:t xml:space="preserve">musí </w:t>
      </w:r>
      <w:r w:rsidRPr="00AF7985">
        <w:rPr>
          <w:rFonts w:ascii="Arial" w:hAnsi="Arial" w:cs="Arial"/>
          <w:b/>
          <w:bCs/>
          <w:sz w:val="20"/>
          <w:szCs w:val="20"/>
        </w:rPr>
        <w:t>jedn</w:t>
      </w:r>
      <w:r>
        <w:rPr>
          <w:rFonts w:ascii="Arial" w:hAnsi="Arial" w:cs="Arial"/>
          <w:b/>
          <w:bCs/>
          <w:sz w:val="20"/>
          <w:szCs w:val="20"/>
        </w:rPr>
        <w:t>at</w:t>
      </w:r>
      <w:r w:rsidRPr="00AF7985">
        <w:rPr>
          <w:rFonts w:ascii="Arial" w:hAnsi="Arial" w:cs="Arial"/>
          <w:b/>
          <w:bCs/>
          <w:sz w:val="20"/>
          <w:szCs w:val="20"/>
        </w:rPr>
        <w:t xml:space="preserve"> </w:t>
      </w:r>
      <w:r>
        <w:rPr>
          <w:rFonts w:ascii="Arial" w:hAnsi="Arial" w:cs="Arial"/>
          <w:b/>
          <w:bCs/>
          <w:sz w:val="20"/>
          <w:szCs w:val="20"/>
        </w:rPr>
        <w:t xml:space="preserve">o </w:t>
      </w:r>
      <w:r w:rsidRPr="00AF7985">
        <w:rPr>
          <w:rFonts w:ascii="Arial" w:hAnsi="Arial" w:cs="Arial"/>
          <w:b/>
          <w:bCs/>
          <w:sz w:val="20"/>
          <w:szCs w:val="20"/>
          <w:lang w:eastAsia="cs-CZ"/>
        </w:rPr>
        <w:t>stavební práce a montáž předizolovaného potrubí včetně dodávky materiálu</w:t>
      </w:r>
      <w:r w:rsidRPr="00AF7985">
        <w:rPr>
          <w:rFonts w:ascii="Arial" w:hAnsi="Arial" w:cs="Arial"/>
          <w:b/>
          <w:bCs/>
          <w:sz w:val="20"/>
          <w:szCs w:val="20"/>
          <w:lang w:eastAsia="ar-SA"/>
        </w:rPr>
        <w:t xml:space="preserve"> </w:t>
      </w:r>
      <w:r w:rsidRPr="00AF7985">
        <w:rPr>
          <w:rFonts w:ascii="Arial" w:hAnsi="Arial" w:cs="Arial"/>
          <w:b/>
          <w:bCs/>
          <w:sz w:val="20"/>
          <w:szCs w:val="20"/>
        </w:rPr>
        <w:t>s finančním plněním minimálně ve výši 3 mil. Kč bez DPH za jednu stavbu</w:t>
      </w:r>
      <w:r w:rsidR="00284411">
        <w:rPr>
          <w:rFonts w:ascii="Arial" w:hAnsi="Arial" w:cs="Arial"/>
          <w:b/>
          <w:bCs/>
          <w:sz w:val="20"/>
          <w:szCs w:val="20"/>
        </w:rPr>
        <w:t>.</w:t>
      </w:r>
    </w:p>
    <w:p w14:paraId="5EF7867F" w14:textId="77777777" w:rsidR="00B02187" w:rsidRPr="00B02187" w:rsidRDefault="00B02187" w:rsidP="00B02187">
      <w:pPr>
        <w:widowControl/>
        <w:suppressAutoHyphens/>
        <w:spacing w:before="120"/>
        <w:jc w:val="both"/>
        <w:rPr>
          <w:rFonts w:ascii="Arial" w:eastAsia="Times New Roman" w:hAnsi="Arial" w:cs="Arial"/>
          <w:b/>
          <w:sz w:val="20"/>
          <w:szCs w:val="20"/>
          <w:lang w:eastAsia="ar-SA"/>
        </w:rPr>
      </w:pPr>
      <w:r w:rsidRPr="00B02187">
        <w:rPr>
          <w:rFonts w:ascii="Arial" w:eastAsia="Times New Roman" w:hAnsi="Arial" w:cs="Arial"/>
          <w:sz w:val="20"/>
          <w:szCs w:val="20"/>
          <w:lang w:eastAsia="ar-SA"/>
        </w:rPr>
        <w:t xml:space="preserve">Účastník dále doloží osvědčení objednatele o řádném poskytnutí a dokončení nejvýznamnějších ze stavebních prací, které musí obsahovat název, cenu, dobu a místo provádění stavebních prací, dále, a údaje kontaktní osoby investora, u které bude možno uvedené informace ověřit. </w:t>
      </w:r>
      <w:r w:rsidRPr="00B02187">
        <w:rPr>
          <w:rFonts w:ascii="Arial" w:eastAsia="Times New Roman" w:hAnsi="Arial" w:cs="Arial"/>
          <w:b/>
          <w:sz w:val="20"/>
          <w:szCs w:val="20"/>
          <w:lang w:eastAsia="ar-SA"/>
        </w:rPr>
        <w:t xml:space="preserve">U předkládaných referenčních zakázek, které účastník realizoval </w:t>
      </w:r>
      <w:r w:rsidRPr="00B02187">
        <w:rPr>
          <w:rFonts w:ascii="Arial" w:eastAsia="Times New Roman" w:hAnsi="Arial" w:cs="Arial"/>
          <w:b/>
          <w:sz w:val="20"/>
          <w:szCs w:val="20"/>
          <w:u w:val="single"/>
          <w:lang w:eastAsia="ar-SA"/>
        </w:rPr>
        <w:t>společně s jinými dodavateli, nebo jako poddodavatel</w:t>
      </w:r>
      <w:r w:rsidRPr="00B02187">
        <w:rPr>
          <w:rFonts w:ascii="Arial" w:eastAsia="Times New Roman" w:hAnsi="Arial" w:cs="Arial"/>
          <w:b/>
          <w:sz w:val="20"/>
          <w:szCs w:val="20"/>
          <w:lang w:eastAsia="ar-SA"/>
        </w:rPr>
        <w:t>, je účastník povinen uvést nejen celkovou hodnotu referenční zakázky, ale též hodnotu svého podílu, tzn. hodnotu části referenční zakázky, kterou skutečně realizoval. Tento podíl musí splňovat požadavky zadavatele na minimální úroveň rozsahu referenční zakázky, tj. hodnota účastníkem realizovaného podílu musí být v souladu s požadavky výše uvedenými.</w:t>
      </w:r>
    </w:p>
    <w:p w14:paraId="58EF9A8A" w14:textId="2C490ABE" w:rsidR="00B02187" w:rsidRDefault="00B02187" w:rsidP="00B02187">
      <w:pPr>
        <w:widowControl/>
        <w:suppressAutoHyphens/>
        <w:spacing w:before="120"/>
        <w:ind w:left="-23"/>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 xml:space="preserve">Osvědčení musí být vystaveno a podepsáno osobou objednatele, tj. </w:t>
      </w:r>
      <w:r w:rsidRPr="00B02187">
        <w:rPr>
          <w:rFonts w:ascii="Arial" w:eastAsia="Times New Roman" w:hAnsi="Arial" w:cs="Arial"/>
          <w:b/>
          <w:sz w:val="20"/>
          <w:szCs w:val="20"/>
          <w:u w:val="single"/>
          <w:lang w:eastAsia="ar-SA"/>
        </w:rPr>
        <w:t>osobou odlišnou od účastníka</w:t>
      </w:r>
      <w:r w:rsidRPr="00B02187">
        <w:rPr>
          <w:rFonts w:ascii="Arial" w:eastAsia="Times New Roman" w:hAnsi="Arial" w:cs="Arial"/>
          <w:b/>
          <w:sz w:val="20"/>
          <w:szCs w:val="20"/>
          <w:lang w:eastAsia="ar-SA"/>
        </w:rPr>
        <w:t>.</w:t>
      </w:r>
    </w:p>
    <w:p w14:paraId="092DE548" w14:textId="40C1AEDB" w:rsidR="00284411" w:rsidRDefault="00284411" w:rsidP="00B02187">
      <w:pPr>
        <w:widowControl/>
        <w:suppressAutoHyphens/>
        <w:spacing w:before="120"/>
        <w:ind w:left="-23"/>
        <w:jc w:val="both"/>
        <w:rPr>
          <w:rFonts w:ascii="Arial" w:eastAsia="Times New Roman" w:hAnsi="Arial" w:cs="Arial"/>
          <w:b/>
          <w:sz w:val="20"/>
          <w:szCs w:val="20"/>
          <w:lang w:eastAsia="ar-SA"/>
        </w:rPr>
      </w:pPr>
    </w:p>
    <w:p w14:paraId="7B088941" w14:textId="77777777" w:rsidR="00B02187" w:rsidRPr="00B02187" w:rsidRDefault="00B02187" w:rsidP="00B02187">
      <w:pPr>
        <w:widowControl/>
        <w:suppressAutoHyphens/>
        <w:jc w:val="both"/>
        <w:rPr>
          <w:rFonts w:ascii="Arial" w:eastAsia="Times New Roman" w:hAnsi="Arial" w:cs="Arial"/>
          <w:sz w:val="20"/>
          <w:szCs w:val="20"/>
          <w:u w:val="single"/>
          <w:lang w:eastAsia="ar-SA"/>
        </w:rPr>
      </w:pPr>
    </w:p>
    <w:p w14:paraId="11867CC0" w14:textId="50331497" w:rsidR="00B02187" w:rsidRPr="00713D5E" w:rsidRDefault="00B02187" w:rsidP="00713D5E">
      <w:pPr>
        <w:pStyle w:val="Odstavecseseznamem"/>
        <w:widowControl/>
        <w:numPr>
          <w:ilvl w:val="0"/>
          <w:numId w:val="30"/>
        </w:numPr>
        <w:suppressAutoHyphens/>
        <w:jc w:val="both"/>
        <w:rPr>
          <w:rFonts w:ascii="Arial" w:eastAsia="Times New Roman" w:hAnsi="Arial" w:cs="Arial"/>
          <w:sz w:val="20"/>
          <w:szCs w:val="20"/>
          <w:u w:val="single"/>
          <w:lang w:eastAsia="ar-SA"/>
        </w:rPr>
      </w:pPr>
      <w:r w:rsidRPr="00713D5E">
        <w:rPr>
          <w:rFonts w:ascii="Arial" w:eastAsia="Times New Roman" w:hAnsi="Arial" w:cs="Arial"/>
          <w:sz w:val="20"/>
          <w:szCs w:val="20"/>
          <w:u w:val="single"/>
          <w:lang w:eastAsia="ar-SA"/>
        </w:rPr>
        <w:t xml:space="preserve">2. dle </w:t>
      </w:r>
      <w:proofErr w:type="spellStart"/>
      <w:r w:rsidRPr="00713D5E">
        <w:rPr>
          <w:rFonts w:ascii="Arial" w:eastAsia="Times New Roman" w:hAnsi="Arial" w:cs="Arial"/>
          <w:sz w:val="20"/>
          <w:szCs w:val="20"/>
          <w:u w:val="single"/>
          <w:lang w:eastAsia="ar-SA"/>
        </w:rPr>
        <w:t>ust</w:t>
      </w:r>
      <w:proofErr w:type="spellEnd"/>
      <w:r w:rsidRPr="00713D5E">
        <w:rPr>
          <w:rFonts w:ascii="Arial" w:eastAsia="Times New Roman" w:hAnsi="Arial" w:cs="Arial"/>
          <w:sz w:val="20"/>
          <w:szCs w:val="20"/>
          <w:u w:val="single"/>
          <w:lang w:eastAsia="ar-SA"/>
        </w:rPr>
        <w:t xml:space="preserve">. 79 odst. 2 písm. c) </w:t>
      </w:r>
      <w:r w:rsidR="0064209A">
        <w:rPr>
          <w:rFonts w:ascii="Arial" w:eastAsia="Times New Roman" w:hAnsi="Arial" w:cs="Arial"/>
          <w:sz w:val="20"/>
          <w:szCs w:val="20"/>
          <w:u w:val="single"/>
          <w:lang w:eastAsia="ar-SA"/>
        </w:rPr>
        <w:t xml:space="preserve">a d) </w:t>
      </w:r>
      <w:r w:rsidRPr="00713D5E">
        <w:rPr>
          <w:rFonts w:ascii="Arial" w:eastAsia="Times New Roman" w:hAnsi="Arial" w:cs="Arial"/>
          <w:sz w:val="20"/>
          <w:szCs w:val="20"/>
          <w:u w:val="single"/>
          <w:lang w:eastAsia="ar-SA"/>
        </w:rPr>
        <w:t>zákona</w:t>
      </w:r>
    </w:p>
    <w:p w14:paraId="6F6C8838" w14:textId="13AF9699" w:rsidR="00B02187" w:rsidRDefault="00B02187" w:rsidP="00B02187">
      <w:pPr>
        <w:widowControl/>
        <w:suppressAutoHyphens/>
        <w:spacing w:before="120"/>
        <w:ind w:left="-23"/>
        <w:jc w:val="both"/>
        <w:rPr>
          <w:rFonts w:ascii="Arial" w:hAnsi="Arial" w:cs="Arial"/>
          <w:sz w:val="20"/>
          <w:szCs w:val="20"/>
        </w:rPr>
      </w:pPr>
      <w:r w:rsidRPr="00B02187">
        <w:rPr>
          <w:rFonts w:ascii="Arial" w:hAnsi="Arial" w:cs="Arial"/>
          <w:sz w:val="20"/>
          <w:szCs w:val="20"/>
        </w:rPr>
        <w:lastRenderedPageBreak/>
        <w:t xml:space="preserve">seznamem techniků nebo technických útvarů, které se budou podílet na plnění veřejné zakázky, a to zejména těch, které zajišťují kontrolu kvality nebo budou provádět stavební práce, bez ohledu na to, zda jde o zaměstnance dodavatele nebo osoby v jiném vztahu k dodavateli </w:t>
      </w:r>
    </w:p>
    <w:p w14:paraId="52312833" w14:textId="2BE23CBD" w:rsidR="00670CB2" w:rsidRPr="00B02187" w:rsidRDefault="00670CB2" w:rsidP="00B02187">
      <w:pPr>
        <w:widowControl/>
        <w:suppressAutoHyphens/>
        <w:spacing w:before="120"/>
        <w:ind w:left="-23"/>
        <w:jc w:val="both"/>
        <w:rPr>
          <w:rFonts w:ascii="Arial" w:hAnsi="Arial" w:cs="Arial"/>
          <w:sz w:val="20"/>
          <w:szCs w:val="20"/>
        </w:rPr>
      </w:pPr>
      <w:r>
        <w:rPr>
          <w:rFonts w:ascii="Arial" w:hAnsi="Arial" w:cs="Arial"/>
          <w:sz w:val="20"/>
          <w:szCs w:val="20"/>
        </w:rPr>
        <w:t xml:space="preserve">osvědčení o vzdělání a odborné kvalifikaci vztahující se k požadovaným stavebním </w:t>
      </w:r>
      <w:proofErr w:type="spellStart"/>
      <w:r>
        <w:rPr>
          <w:rFonts w:ascii="Arial" w:hAnsi="Arial" w:cs="Arial"/>
          <w:sz w:val="20"/>
          <w:szCs w:val="20"/>
        </w:rPr>
        <w:t>pracem</w:t>
      </w:r>
      <w:proofErr w:type="spellEnd"/>
    </w:p>
    <w:p w14:paraId="7B898AB2" w14:textId="314B4074" w:rsidR="00713D5E" w:rsidRDefault="00B02187" w:rsidP="00850ED4">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Zadavatel stanovuje, že dodavatel splní tento kvalifikační předpoklad, pokud uvede, že na plnění veřejné zakázky se bude podílet: </w:t>
      </w:r>
    </w:p>
    <w:p w14:paraId="2EF47670" w14:textId="77777777" w:rsidR="00010BE2" w:rsidRPr="00850ED4" w:rsidRDefault="00010BE2" w:rsidP="00850ED4">
      <w:pPr>
        <w:widowControl/>
        <w:suppressAutoHyphens/>
        <w:spacing w:before="120"/>
        <w:ind w:left="-23"/>
        <w:jc w:val="both"/>
        <w:rPr>
          <w:rFonts w:ascii="Arial" w:eastAsia="Times New Roman" w:hAnsi="Arial" w:cs="Arial"/>
          <w:sz w:val="20"/>
          <w:szCs w:val="20"/>
          <w:lang w:eastAsia="ar-SA"/>
        </w:rPr>
      </w:pPr>
    </w:p>
    <w:p w14:paraId="617809E3" w14:textId="241BDA0A" w:rsidR="00310F01" w:rsidRDefault="00B02187" w:rsidP="00B02187">
      <w:pPr>
        <w:pStyle w:val="Odstavecseseznamem"/>
        <w:numPr>
          <w:ilvl w:val="0"/>
          <w:numId w:val="11"/>
        </w:numPr>
        <w:tabs>
          <w:tab w:val="left" w:pos="1262"/>
        </w:tabs>
        <w:autoSpaceDE w:val="0"/>
        <w:autoSpaceDN w:val="0"/>
        <w:spacing w:before="77"/>
        <w:ind w:left="426" w:right="391" w:hanging="426"/>
        <w:jc w:val="both"/>
        <w:rPr>
          <w:rFonts w:ascii="Arial" w:hAnsi="Arial" w:cs="Arial"/>
          <w:sz w:val="20"/>
          <w:szCs w:val="20"/>
        </w:rPr>
      </w:pPr>
      <w:r w:rsidRPr="002C4541">
        <w:rPr>
          <w:rFonts w:ascii="Arial" w:hAnsi="Arial" w:cs="Arial"/>
          <w:b/>
          <w:bCs/>
          <w:sz w:val="20"/>
          <w:szCs w:val="20"/>
        </w:rPr>
        <w:t>Hlavní</w:t>
      </w:r>
      <w:r w:rsidR="00310F01" w:rsidRPr="002C4541">
        <w:rPr>
          <w:rFonts w:ascii="Arial" w:hAnsi="Arial" w:cs="Arial"/>
          <w:b/>
          <w:bCs/>
          <w:sz w:val="20"/>
          <w:szCs w:val="20"/>
        </w:rPr>
        <w:t xml:space="preserve"> stavb</w:t>
      </w:r>
      <w:r w:rsidR="00385A34">
        <w:rPr>
          <w:rFonts w:ascii="Arial" w:hAnsi="Arial" w:cs="Arial"/>
          <w:b/>
          <w:bCs/>
          <w:sz w:val="20"/>
          <w:szCs w:val="20"/>
        </w:rPr>
        <w:t>y</w:t>
      </w:r>
      <w:r w:rsidR="00310F01" w:rsidRPr="002C4541">
        <w:rPr>
          <w:rFonts w:ascii="Arial" w:hAnsi="Arial" w:cs="Arial"/>
          <w:b/>
          <w:bCs/>
          <w:sz w:val="20"/>
          <w:szCs w:val="20"/>
        </w:rPr>
        <w:t xml:space="preserve">vedoucí  </w:t>
      </w:r>
    </w:p>
    <w:p w14:paraId="60438C16" w14:textId="13286AD9" w:rsidR="00491DCD" w:rsidRPr="00C07A96" w:rsidRDefault="00491DCD" w:rsidP="00C07A96">
      <w:pPr>
        <w:pStyle w:val="Default"/>
        <w:numPr>
          <w:ilvl w:val="0"/>
          <w:numId w:val="17"/>
        </w:numPr>
        <w:spacing w:after="133"/>
        <w:ind w:left="284" w:hanging="284"/>
        <w:jc w:val="both"/>
        <w:rPr>
          <w:rFonts w:eastAsia="Times New Roman"/>
          <w:sz w:val="20"/>
          <w:szCs w:val="20"/>
          <w:lang w:eastAsia="ar-SA"/>
        </w:rPr>
      </w:pPr>
      <w:r w:rsidRPr="00C07A96">
        <w:rPr>
          <w:rFonts w:eastAsia="Times New Roman"/>
          <w:sz w:val="20"/>
          <w:szCs w:val="20"/>
          <w:lang w:eastAsia="ar-SA"/>
        </w:rPr>
        <w:t>hlavním stavbyvedoucím se rozumí osoba, která zabezpečuje odborné vedení provádění stavby a má pro tuto činnost oprávnění podle zvláštního právního předpisu, kterým se pro účely tohoto zadávacího řízení rozumí autorizace na úrovni autorizovaného inženýra nebo technika v oboru pozemní stavby ve smyslu zákona č. 360/1992 Sb., o výkonu povolání autorizovaných architektů a o výkonu povolání autorizovaných inženýrů a techniků činných ve výstavbě, ve znění pozdějších předpisů</w:t>
      </w:r>
      <w:r w:rsidR="00C07A96">
        <w:rPr>
          <w:rFonts w:eastAsia="Times New Roman"/>
          <w:sz w:val="20"/>
          <w:szCs w:val="20"/>
          <w:lang w:eastAsia="ar-SA"/>
        </w:rPr>
        <w:t>;</w:t>
      </w:r>
    </w:p>
    <w:p w14:paraId="1A620C06" w14:textId="54AE56EE" w:rsidR="00491DCD" w:rsidRPr="00C07A96" w:rsidRDefault="00C07A96" w:rsidP="00C07A96">
      <w:pPr>
        <w:pStyle w:val="Default"/>
        <w:numPr>
          <w:ilvl w:val="0"/>
          <w:numId w:val="17"/>
        </w:numPr>
        <w:spacing w:after="133"/>
        <w:ind w:left="284" w:hanging="284"/>
        <w:jc w:val="both"/>
        <w:rPr>
          <w:rFonts w:eastAsia="Times New Roman"/>
          <w:sz w:val="20"/>
          <w:szCs w:val="20"/>
          <w:lang w:eastAsia="ar-SA"/>
        </w:rPr>
      </w:pPr>
      <w:r>
        <w:rPr>
          <w:rFonts w:eastAsia="Times New Roman"/>
          <w:sz w:val="20"/>
          <w:szCs w:val="20"/>
          <w:lang w:eastAsia="ar-SA"/>
        </w:rPr>
        <w:t>n</w:t>
      </w:r>
      <w:r w:rsidR="00491DCD" w:rsidRPr="00C07A96">
        <w:rPr>
          <w:rFonts w:eastAsia="Times New Roman"/>
          <w:sz w:val="20"/>
          <w:szCs w:val="20"/>
          <w:lang w:eastAsia="ar-SA"/>
        </w:rPr>
        <w:t xml:space="preserve">áplň práce hlavního stavbyvedoucího: </w:t>
      </w:r>
      <w:r w:rsidR="008C3250">
        <w:rPr>
          <w:rFonts w:eastAsia="Times New Roman"/>
          <w:sz w:val="20"/>
          <w:szCs w:val="20"/>
          <w:lang w:eastAsia="ar-SA"/>
        </w:rPr>
        <w:t xml:space="preserve">zajišťuje soulad provádění prací s </w:t>
      </w:r>
      <w:r w:rsidR="00491DCD" w:rsidRPr="00C07A96">
        <w:rPr>
          <w:rFonts w:eastAsia="Times New Roman"/>
          <w:sz w:val="20"/>
          <w:szCs w:val="20"/>
          <w:lang w:eastAsia="ar-SA"/>
        </w:rPr>
        <w:t>projektov</w:t>
      </w:r>
      <w:r w:rsidR="008C3250">
        <w:rPr>
          <w:rFonts w:eastAsia="Times New Roman"/>
          <w:sz w:val="20"/>
          <w:szCs w:val="20"/>
          <w:lang w:eastAsia="ar-SA"/>
        </w:rPr>
        <w:t>ou</w:t>
      </w:r>
      <w:r w:rsidR="00491DCD" w:rsidRPr="00C07A96">
        <w:rPr>
          <w:rFonts w:eastAsia="Times New Roman"/>
          <w:sz w:val="20"/>
          <w:szCs w:val="20"/>
          <w:lang w:eastAsia="ar-SA"/>
        </w:rPr>
        <w:t xml:space="preserve"> dokumentac</w:t>
      </w:r>
      <w:r w:rsidR="008C3250">
        <w:rPr>
          <w:rFonts w:eastAsia="Times New Roman"/>
          <w:sz w:val="20"/>
          <w:szCs w:val="20"/>
          <w:lang w:eastAsia="ar-SA"/>
        </w:rPr>
        <w:t>í</w:t>
      </w:r>
      <w:r w:rsidR="00491DCD" w:rsidRPr="00C07A96">
        <w:rPr>
          <w:rFonts w:eastAsia="Times New Roman"/>
          <w:sz w:val="20"/>
          <w:szCs w:val="20"/>
          <w:lang w:eastAsia="ar-SA"/>
        </w:rPr>
        <w:t>, smlou</w:t>
      </w:r>
      <w:r w:rsidR="008C3250">
        <w:rPr>
          <w:rFonts w:eastAsia="Times New Roman"/>
          <w:sz w:val="20"/>
          <w:szCs w:val="20"/>
          <w:lang w:eastAsia="ar-SA"/>
        </w:rPr>
        <w:t>vou</w:t>
      </w:r>
      <w:r w:rsidR="00491DCD" w:rsidRPr="00C07A96">
        <w:rPr>
          <w:rFonts w:eastAsia="Times New Roman"/>
          <w:sz w:val="20"/>
          <w:szCs w:val="20"/>
          <w:lang w:eastAsia="ar-SA"/>
        </w:rPr>
        <w:t xml:space="preserve"> o dílo, stavebního povolení a ostatních právních dokumentů budoucího díla, podle nichž se stavba provádí; přebírá výškové i směrové měření jednotlivých částí díla od svých stavbyvedoucích; připravuje stavbu, zajišťuje samotnou realizaci zakázky; kontroluje vedení stavebního deníku v souladu s ustanoveními ve smlouvě o dílo, vede deník víceprací; podílí se na stanovení technologických postupů na díle v souladu s předpisy systému jakosti, zpracovává a vyhodnocuje harmonogram stavby; provádí kontrolu, vyhodnocování a rozhoduje o postupu odstraňování vad a nedodělků v případě jejich výskytu v celém rozsahu výstavby; odpovídá za plnění smluv jednotlivými subdodavateli; je výkonným orgánem na stavbě, sleduje finanční toky stavby</w:t>
      </w:r>
      <w:r>
        <w:rPr>
          <w:rFonts w:eastAsia="Times New Roman"/>
          <w:sz w:val="20"/>
          <w:szCs w:val="20"/>
          <w:lang w:eastAsia="ar-SA"/>
        </w:rPr>
        <w:t>;</w:t>
      </w:r>
    </w:p>
    <w:p w14:paraId="6E864190" w14:textId="69B2F8FE" w:rsidR="00C07A96" w:rsidRPr="008D4201" w:rsidRDefault="00DF0B85" w:rsidP="00C07A96">
      <w:pPr>
        <w:pStyle w:val="Default"/>
        <w:numPr>
          <w:ilvl w:val="0"/>
          <w:numId w:val="17"/>
        </w:numPr>
        <w:spacing w:after="133"/>
        <w:ind w:left="284" w:hanging="284"/>
        <w:jc w:val="both"/>
        <w:rPr>
          <w:rFonts w:eastAsia="Times New Roman"/>
          <w:sz w:val="20"/>
          <w:szCs w:val="20"/>
          <w:lang w:eastAsia="ar-SA"/>
        </w:rPr>
      </w:pPr>
      <w:r w:rsidRPr="008D4201">
        <w:rPr>
          <w:rFonts w:eastAsia="Times New Roman"/>
          <w:sz w:val="20"/>
          <w:szCs w:val="20"/>
          <w:lang w:eastAsia="ar-SA"/>
        </w:rPr>
        <w:t xml:space="preserve">musí disponovat alespoň jednou z následujících autorizací: </w:t>
      </w:r>
      <w:r w:rsidR="00C07A96" w:rsidRPr="008D4201">
        <w:rPr>
          <w:rFonts w:eastAsia="Times New Roman"/>
          <w:sz w:val="20"/>
          <w:szCs w:val="20"/>
          <w:lang w:eastAsia="ar-SA"/>
        </w:rPr>
        <w:t>autorizovaný inženýr</w:t>
      </w:r>
      <w:r w:rsidR="003955E6" w:rsidRPr="008D4201">
        <w:rPr>
          <w:rFonts w:eastAsia="Times New Roman"/>
          <w:sz w:val="20"/>
          <w:szCs w:val="20"/>
          <w:lang w:eastAsia="ar-SA"/>
        </w:rPr>
        <w:t xml:space="preserve">, případně autorizovaný technik nebo stavitel </w:t>
      </w:r>
      <w:r w:rsidR="00C07A96" w:rsidRPr="008D4201">
        <w:rPr>
          <w:rFonts w:eastAsia="Times New Roman"/>
          <w:sz w:val="20"/>
          <w:szCs w:val="20"/>
          <w:lang w:eastAsia="ar-SA"/>
        </w:rPr>
        <w:t xml:space="preserve">v oboru </w:t>
      </w:r>
      <w:r w:rsidR="003955E6" w:rsidRPr="008D4201">
        <w:rPr>
          <w:rFonts w:eastAsia="Times New Roman"/>
          <w:sz w:val="20"/>
          <w:szCs w:val="20"/>
          <w:lang w:eastAsia="ar-SA"/>
        </w:rPr>
        <w:t>D</w:t>
      </w:r>
      <w:r w:rsidR="00C07A96" w:rsidRPr="008D4201">
        <w:rPr>
          <w:rFonts w:eastAsia="Times New Roman"/>
          <w:sz w:val="20"/>
          <w:szCs w:val="20"/>
          <w:lang w:eastAsia="ar-SA"/>
        </w:rPr>
        <w:t>opravní stavby (ID00</w:t>
      </w:r>
      <w:r w:rsidR="003955E6" w:rsidRPr="008D4201">
        <w:rPr>
          <w:rFonts w:eastAsia="Times New Roman"/>
          <w:sz w:val="20"/>
          <w:szCs w:val="20"/>
          <w:lang w:eastAsia="ar-SA"/>
        </w:rPr>
        <w:t>, TD00, SD00</w:t>
      </w:r>
      <w:r w:rsidR="00C07A96" w:rsidRPr="008D4201">
        <w:rPr>
          <w:rFonts w:eastAsia="Times New Roman"/>
          <w:sz w:val="20"/>
          <w:szCs w:val="20"/>
          <w:lang w:eastAsia="ar-SA"/>
        </w:rPr>
        <w:t xml:space="preserve">) nebo </w:t>
      </w:r>
      <w:r w:rsidR="003955E6" w:rsidRPr="008D4201">
        <w:rPr>
          <w:rFonts w:eastAsia="Times New Roman"/>
          <w:sz w:val="20"/>
          <w:szCs w:val="20"/>
          <w:lang w:eastAsia="ar-SA"/>
        </w:rPr>
        <w:t>autorizovaný technik nebo stavitel v oboru Doprava nekolejová (TD02, SD02) nebo autorizovaný inženýr, případně autorizovaný technik nebo stavitel</w:t>
      </w:r>
      <w:r w:rsidRPr="008D4201">
        <w:rPr>
          <w:rFonts w:eastAsia="Times New Roman"/>
          <w:sz w:val="20"/>
          <w:szCs w:val="20"/>
          <w:lang w:eastAsia="ar-SA"/>
        </w:rPr>
        <w:t xml:space="preserve"> </w:t>
      </w:r>
      <w:r w:rsidR="00C07A96" w:rsidRPr="008D4201">
        <w:rPr>
          <w:rFonts w:eastAsia="Times New Roman"/>
          <w:sz w:val="20"/>
          <w:szCs w:val="20"/>
          <w:lang w:eastAsia="ar-SA"/>
        </w:rPr>
        <w:t xml:space="preserve">v oboru </w:t>
      </w:r>
      <w:r w:rsidR="003955E6" w:rsidRPr="008D4201">
        <w:rPr>
          <w:rFonts w:eastAsia="Times New Roman"/>
          <w:sz w:val="20"/>
          <w:szCs w:val="20"/>
          <w:lang w:eastAsia="ar-SA"/>
        </w:rPr>
        <w:t xml:space="preserve">Stavby </w:t>
      </w:r>
      <w:r w:rsidR="00C07A96" w:rsidRPr="008D4201">
        <w:rPr>
          <w:rFonts w:eastAsia="Times New Roman"/>
          <w:sz w:val="20"/>
          <w:szCs w:val="20"/>
          <w:lang w:eastAsia="ar-SA"/>
        </w:rPr>
        <w:t>vodního hospodářství a krajinného inženýrství (IV00</w:t>
      </w:r>
      <w:r w:rsidR="003955E6" w:rsidRPr="008D4201">
        <w:rPr>
          <w:rFonts w:eastAsia="Times New Roman"/>
          <w:sz w:val="20"/>
          <w:szCs w:val="20"/>
          <w:lang w:eastAsia="ar-SA"/>
        </w:rPr>
        <w:t>, TV00, SV00</w:t>
      </w:r>
      <w:r w:rsidR="00C07A96" w:rsidRPr="008D4201">
        <w:rPr>
          <w:rFonts w:eastAsia="Times New Roman"/>
          <w:sz w:val="20"/>
          <w:szCs w:val="20"/>
          <w:lang w:eastAsia="ar-SA"/>
        </w:rPr>
        <w:t xml:space="preserve">) nebo autorizovaný technik </w:t>
      </w:r>
      <w:r w:rsidRPr="008D4201">
        <w:rPr>
          <w:rFonts w:eastAsia="Times New Roman"/>
          <w:sz w:val="20"/>
          <w:szCs w:val="20"/>
          <w:lang w:eastAsia="ar-SA"/>
        </w:rPr>
        <w:t>nebo stavitel v oboru Stavby zdravotně technické (TV02, SV02)</w:t>
      </w:r>
      <w:r w:rsidR="00C07A96" w:rsidRPr="008D4201">
        <w:rPr>
          <w:rFonts w:eastAsia="Times New Roman"/>
          <w:sz w:val="20"/>
          <w:szCs w:val="20"/>
          <w:lang w:eastAsia="ar-SA"/>
        </w:rPr>
        <w:t xml:space="preserve"> ve smyslu zákona č. 360/1992 Sb., o výkonu povolání autorizovaných architektů a o výkonu povolání autorizovaných inženýrů a techniků činných ve výstavbě, ve znění pozdějších předpisů (dále jen „zákon č. 360/1992 Sb.“)</w:t>
      </w:r>
    </w:p>
    <w:p w14:paraId="6FB6BDB1" w14:textId="77777777" w:rsidR="00010BE2" w:rsidRDefault="00C07A96" w:rsidP="00010BE2">
      <w:pPr>
        <w:pStyle w:val="Default"/>
        <w:numPr>
          <w:ilvl w:val="0"/>
          <w:numId w:val="17"/>
        </w:numPr>
        <w:spacing w:after="133"/>
        <w:ind w:left="284" w:hanging="284"/>
        <w:jc w:val="both"/>
        <w:rPr>
          <w:rFonts w:eastAsia="Times New Roman"/>
          <w:sz w:val="20"/>
          <w:szCs w:val="20"/>
          <w:lang w:eastAsia="ar-SA"/>
        </w:rPr>
      </w:pPr>
      <w:r w:rsidRPr="008D4201">
        <w:rPr>
          <w:rFonts w:eastAsia="Times New Roman"/>
          <w:sz w:val="20"/>
          <w:szCs w:val="20"/>
          <w:lang w:eastAsia="ar-SA"/>
        </w:rPr>
        <w:t>musel působit jako hlavní stavbyvedoucí nebo zástupce hlavního stavbyvedoucího alespoň 1 referenční stavební práce, jejímž předmětem byla výstavba komplexní dopravní a technické infrastruktury s finančním plněním minimálně 80 milionů Kč bez DP</w:t>
      </w:r>
      <w:r w:rsidR="005A6B77" w:rsidRPr="008D4201">
        <w:rPr>
          <w:rFonts w:eastAsia="Times New Roman"/>
          <w:sz w:val="20"/>
          <w:szCs w:val="20"/>
          <w:lang w:eastAsia="ar-SA"/>
        </w:rPr>
        <w:t>H</w:t>
      </w:r>
    </w:p>
    <w:p w14:paraId="4A572B3D" w14:textId="44FE3BF1" w:rsidR="00010BE2" w:rsidRPr="00010BE2" w:rsidRDefault="00010BE2" w:rsidP="00010BE2">
      <w:pPr>
        <w:pStyle w:val="Odstavecseseznamem"/>
        <w:numPr>
          <w:ilvl w:val="0"/>
          <w:numId w:val="11"/>
        </w:numPr>
        <w:tabs>
          <w:tab w:val="left" w:pos="1262"/>
        </w:tabs>
        <w:autoSpaceDE w:val="0"/>
        <w:autoSpaceDN w:val="0"/>
        <w:spacing w:after="134"/>
        <w:ind w:left="426" w:hanging="426"/>
        <w:jc w:val="both"/>
        <w:rPr>
          <w:rFonts w:ascii="Arial" w:hAnsi="Arial" w:cs="Arial"/>
          <w:b/>
          <w:bCs/>
          <w:sz w:val="20"/>
          <w:szCs w:val="20"/>
        </w:rPr>
      </w:pPr>
      <w:r w:rsidRPr="00010BE2">
        <w:rPr>
          <w:rFonts w:ascii="Arial" w:hAnsi="Arial" w:cs="Arial"/>
          <w:b/>
          <w:bCs/>
          <w:sz w:val="20"/>
          <w:szCs w:val="20"/>
        </w:rPr>
        <w:t xml:space="preserve">Zástupce </w:t>
      </w:r>
      <w:r w:rsidR="008C3250" w:rsidRPr="00010BE2">
        <w:rPr>
          <w:rFonts w:ascii="Arial" w:hAnsi="Arial" w:cs="Arial"/>
          <w:b/>
          <w:bCs/>
          <w:sz w:val="20"/>
          <w:szCs w:val="20"/>
        </w:rPr>
        <w:t>hlavního</w:t>
      </w:r>
      <w:r w:rsidR="00284411" w:rsidRPr="00010BE2">
        <w:rPr>
          <w:rFonts w:ascii="Arial" w:hAnsi="Arial" w:cs="Arial"/>
          <w:b/>
          <w:bCs/>
          <w:sz w:val="20"/>
          <w:szCs w:val="20"/>
        </w:rPr>
        <w:t xml:space="preserve"> stavbyvedoucího </w:t>
      </w:r>
    </w:p>
    <w:p w14:paraId="54D99523" w14:textId="6524A83D" w:rsidR="00284411" w:rsidRPr="00010BE2" w:rsidRDefault="00284411" w:rsidP="00010BE2">
      <w:pPr>
        <w:pStyle w:val="Odstavecseseznamem"/>
        <w:numPr>
          <w:ilvl w:val="0"/>
          <w:numId w:val="17"/>
        </w:numPr>
        <w:tabs>
          <w:tab w:val="left" w:pos="1262"/>
        </w:tabs>
        <w:autoSpaceDE w:val="0"/>
        <w:autoSpaceDN w:val="0"/>
        <w:spacing w:after="134"/>
        <w:jc w:val="both"/>
        <w:rPr>
          <w:rFonts w:ascii="Arial" w:hAnsi="Arial" w:cs="Arial"/>
          <w:sz w:val="20"/>
          <w:szCs w:val="20"/>
        </w:rPr>
      </w:pPr>
      <w:r w:rsidRPr="00010BE2">
        <w:rPr>
          <w:rFonts w:ascii="Arial" w:hAnsi="Arial" w:cs="Arial"/>
          <w:sz w:val="20"/>
          <w:szCs w:val="20"/>
        </w:rPr>
        <w:t>se rozumí osoba, která v době nepřítomnosti hlavního stavbyvedoucího zabezpečuje odborné vedení provádění stavby a má pro tuto činnost oprávnění podle zvláštního právního předpisu, kterým se pro účely tohoto zadávacího řízení rozumí autorizace na úrovni autorizovaného inženýra nebo technika v oboru pozemní stavby ve smyslu zákona č. 360/1992 Sb., o výkonu povolání autorizovaných architektů a o výkonu povolání autorizovaných inženýrů a techniků</w:t>
      </w:r>
      <w:r w:rsidR="00253156" w:rsidRPr="00010BE2">
        <w:rPr>
          <w:rFonts w:ascii="Arial" w:hAnsi="Arial" w:cs="Arial"/>
          <w:sz w:val="20"/>
          <w:szCs w:val="20"/>
        </w:rPr>
        <w:t>;</w:t>
      </w:r>
      <w:r w:rsidRPr="00010BE2">
        <w:rPr>
          <w:rFonts w:ascii="Arial" w:hAnsi="Arial" w:cs="Arial"/>
          <w:sz w:val="20"/>
          <w:szCs w:val="20"/>
        </w:rPr>
        <w:t xml:space="preserve"> </w:t>
      </w:r>
    </w:p>
    <w:p w14:paraId="24BFDA54" w14:textId="77777777" w:rsidR="00CE2E33" w:rsidRPr="008D4201" w:rsidRDefault="00CE2E33" w:rsidP="00CE2E33">
      <w:pPr>
        <w:pStyle w:val="Odstavecseseznamem"/>
        <w:ind w:left="1146"/>
        <w:jc w:val="both"/>
        <w:rPr>
          <w:rStyle w:val="s30"/>
          <w:rFonts w:ascii="Myriad Web" w:hAnsi="Myriad Web"/>
          <w:color w:val="000000"/>
          <w:bdr w:val="none" w:sz="0" w:space="0" w:color="auto" w:frame="1"/>
          <w:shd w:val="clear" w:color="auto" w:fill="FFFFFF"/>
        </w:rPr>
      </w:pPr>
    </w:p>
    <w:p w14:paraId="13110198" w14:textId="0FEFCC24" w:rsidR="00CF25AE" w:rsidRPr="008D4201" w:rsidRDefault="001775E1" w:rsidP="00587538">
      <w:pPr>
        <w:pStyle w:val="Odstavecseseznamem"/>
        <w:numPr>
          <w:ilvl w:val="0"/>
          <w:numId w:val="11"/>
        </w:numPr>
        <w:tabs>
          <w:tab w:val="left" w:pos="1262"/>
        </w:tabs>
        <w:autoSpaceDE w:val="0"/>
        <w:autoSpaceDN w:val="0"/>
        <w:spacing w:after="134"/>
        <w:ind w:left="426" w:hanging="426"/>
        <w:jc w:val="both"/>
        <w:rPr>
          <w:rFonts w:ascii="Arial" w:hAnsi="Arial" w:cs="Arial"/>
          <w:sz w:val="20"/>
          <w:szCs w:val="20"/>
        </w:rPr>
      </w:pPr>
      <w:r w:rsidRPr="008D4201">
        <w:rPr>
          <w:rFonts w:ascii="Arial" w:hAnsi="Arial" w:cs="Arial"/>
          <w:b/>
          <w:bCs/>
          <w:sz w:val="20"/>
          <w:szCs w:val="20"/>
        </w:rPr>
        <w:t>Stavbyvedoucí</w:t>
      </w:r>
      <w:r w:rsidR="00CF25AE" w:rsidRPr="008D4201">
        <w:rPr>
          <w:rFonts w:ascii="Arial" w:hAnsi="Arial" w:cs="Arial"/>
          <w:b/>
          <w:bCs/>
          <w:sz w:val="20"/>
          <w:szCs w:val="20"/>
        </w:rPr>
        <w:t xml:space="preserve"> – dopravní stavby</w:t>
      </w:r>
    </w:p>
    <w:p w14:paraId="4768E7AB" w14:textId="5F9EF12F" w:rsidR="00CF25AE" w:rsidRPr="008D4201" w:rsidRDefault="00CF25AE" w:rsidP="00587538">
      <w:pPr>
        <w:pStyle w:val="Odstavecseseznamem"/>
        <w:numPr>
          <w:ilvl w:val="0"/>
          <w:numId w:val="17"/>
        </w:numPr>
        <w:tabs>
          <w:tab w:val="left" w:pos="1262"/>
        </w:tabs>
        <w:autoSpaceDE w:val="0"/>
        <w:autoSpaceDN w:val="0"/>
        <w:spacing w:after="134"/>
        <w:jc w:val="both"/>
        <w:rPr>
          <w:rFonts w:ascii="Arial" w:hAnsi="Arial" w:cs="Arial"/>
          <w:sz w:val="20"/>
          <w:szCs w:val="20"/>
        </w:rPr>
      </w:pPr>
      <w:r w:rsidRPr="008D4201">
        <w:rPr>
          <w:rFonts w:ascii="Arial" w:hAnsi="Arial" w:cs="Arial"/>
          <w:sz w:val="20"/>
          <w:szCs w:val="20"/>
        </w:rPr>
        <w:t>musí disponovat alespoň jednou z následujících autorizací: autorizovaný inženýr, případně autorizovaný technik nebo stavitel v oboru Dopravní stavby (ID00, TD00, SD00) nebo autorizovaný technik nebo stavitel v oboru Doprava nekolejová (TD02, SD02) ve smyslu zákona č. 360/1992 Sb., o výkonu povolání autorizovaných architektů a o výkonu povolání autorizovaných inženýrů a techniků činných ve výstavbě, ve znění pozdějších předpisů (dále jen „zákon č. 360/1992 Sb.“)</w:t>
      </w:r>
    </w:p>
    <w:p w14:paraId="6381EAA2" w14:textId="16F3B677" w:rsidR="00CF25AE" w:rsidRPr="008D4201" w:rsidRDefault="00CF25AE" w:rsidP="00587538">
      <w:pPr>
        <w:pStyle w:val="Odstavecseseznamem"/>
        <w:numPr>
          <w:ilvl w:val="0"/>
          <w:numId w:val="17"/>
        </w:numPr>
        <w:spacing w:after="134"/>
        <w:jc w:val="both"/>
        <w:rPr>
          <w:rFonts w:ascii="Arial" w:hAnsi="Arial" w:cs="Arial"/>
          <w:sz w:val="20"/>
          <w:szCs w:val="20"/>
        </w:rPr>
      </w:pPr>
      <w:r w:rsidRPr="008D4201">
        <w:rPr>
          <w:rFonts w:ascii="Arial" w:hAnsi="Arial" w:cs="Arial"/>
          <w:sz w:val="20"/>
          <w:szCs w:val="20"/>
        </w:rPr>
        <w:t>musel působit jako stavbyvedoucí alespoň 1 referenční stavební práce, jejímž předmětem byla výstavba pozemní komunikace v intravilánu obce s finančním plněním minimálně ve výši 30 mil. Kč bez DPH</w:t>
      </w:r>
      <w:r w:rsidR="00253156">
        <w:rPr>
          <w:rFonts w:ascii="Arial" w:hAnsi="Arial" w:cs="Arial"/>
          <w:sz w:val="20"/>
          <w:szCs w:val="20"/>
        </w:rPr>
        <w:t>;</w:t>
      </w:r>
    </w:p>
    <w:p w14:paraId="5919A83D" w14:textId="77777777" w:rsidR="00CF25AE" w:rsidRPr="008D4201" w:rsidRDefault="00CF25AE" w:rsidP="00587538">
      <w:pPr>
        <w:spacing w:after="134"/>
        <w:rPr>
          <w:rFonts w:ascii="Arial" w:hAnsi="Arial" w:cs="Arial"/>
          <w:sz w:val="20"/>
          <w:szCs w:val="20"/>
        </w:rPr>
      </w:pPr>
    </w:p>
    <w:p w14:paraId="740902B9" w14:textId="5BE56412" w:rsidR="00CF25AE" w:rsidRPr="008D4201" w:rsidRDefault="00CF25AE" w:rsidP="00587538">
      <w:pPr>
        <w:pStyle w:val="Odstavecseseznamem"/>
        <w:numPr>
          <w:ilvl w:val="0"/>
          <w:numId w:val="11"/>
        </w:numPr>
        <w:tabs>
          <w:tab w:val="left" w:pos="1262"/>
        </w:tabs>
        <w:autoSpaceDE w:val="0"/>
        <w:autoSpaceDN w:val="0"/>
        <w:spacing w:after="134"/>
        <w:ind w:left="426" w:hanging="426"/>
        <w:jc w:val="both"/>
        <w:rPr>
          <w:rFonts w:ascii="Arial" w:hAnsi="Arial" w:cs="Arial"/>
          <w:sz w:val="20"/>
          <w:szCs w:val="20"/>
        </w:rPr>
      </w:pPr>
      <w:r w:rsidRPr="008D4201">
        <w:rPr>
          <w:rFonts w:ascii="Arial" w:hAnsi="Arial" w:cs="Arial"/>
          <w:b/>
          <w:bCs/>
          <w:sz w:val="20"/>
          <w:szCs w:val="20"/>
        </w:rPr>
        <w:t>Stavbyvedoucí – stavby vodního hospodářství</w:t>
      </w:r>
    </w:p>
    <w:p w14:paraId="5A7052AF" w14:textId="6317E4E6" w:rsidR="00CF25AE" w:rsidRPr="008D4201" w:rsidRDefault="00CF25AE" w:rsidP="00587538">
      <w:pPr>
        <w:pStyle w:val="Odstavecseseznamem"/>
        <w:numPr>
          <w:ilvl w:val="0"/>
          <w:numId w:val="17"/>
        </w:numPr>
        <w:tabs>
          <w:tab w:val="left" w:pos="1262"/>
        </w:tabs>
        <w:autoSpaceDE w:val="0"/>
        <w:autoSpaceDN w:val="0"/>
        <w:spacing w:after="134"/>
        <w:jc w:val="both"/>
        <w:rPr>
          <w:rFonts w:ascii="Arial" w:hAnsi="Arial" w:cs="Arial"/>
          <w:sz w:val="20"/>
          <w:szCs w:val="20"/>
        </w:rPr>
      </w:pPr>
      <w:r w:rsidRPr="008D4201">
        <w:rPr>
          <w:rFonts w:ascii="Arial" w:hAnsi="Arial" w:cs="Arial"/>
          <w:sz w:val="20"/>
          <w:szCs w:val="20"/>
        </w:rPr>
        <w:t>musí disponovat alespoň jednou z následujících autorizací: autorizovaný inženýr, případně autorizovaný technik nebo stavitel v oboru Stavby vodního hospodářství a krajinného inženýrství (IV00, TV00, SV00) nebo autorizovaný technik nebo stavitel v oboru Stavby zdravotně technické (TV02, SV02) ve smyslu zákona č. 360/1992 Sb., o výkonu povolání autorizovaných architektů a o výkonu povolání autorizovaných inženýrů a techniků činných ve výstavbě, ve znění pozdějších předpisů (dále jen „zákon č. 360/1992 Sb.“)</w:t>
      </w:r>
    </w:p>
    <w:p w14:paraId="2D78D7CB" w14:textId="1EABB758" w:rsidR="00CF25AE" w:rsidRPr="008D4201" w:rsidRDefault="00CF25AE" w:rsidP="00587538">
      <w:pPr>
        <w:pStyle w:val="Odstavecseseznamem"/>
        <w:numPr>
          <w:ilvl w:val="0"/>
          <w:numId w:val="17"/>
        </w:numPr>
        <w:tabs>
          <w:tab w:val="left" w:pos="1262"/>
        </w:tabs>
        <w:autoSpaceDE w:val="0"/>
        <w:autoSpaceDN w:val="0"/>
        <w:spacing w:after="134"/>
        <w:jc w:val="both"/>
        <w:rPr>
          <w:rFonts w:ascii="Arial" w:hAnsi="Arial" w:cs="Arial"/>
          <w:sz w:val="20"/>
          <w:szCs w:val="20"/>
        </w:rPr>
      </w:pPr>
      <w:r w:rsidRPr="008D4201">
        <w:rPr>
          <w:rFonts w:ascii="Arial" w:hAnsi="Arial" w:cs="Arial"/>
          <w:sz w:val="20"/>
          <w:szCs w:val="20"/>
        </w:rPr>
        <w:lastRenderedPageBreak/>
        <w:t>musel působit jako stavbyvedoucí alespoň 1 referenční stavební práce, jejímž předmětem byla výstavba vodovodu a/nebo kanalizace s finančním plněním minimálně ve výši 20 mil. Kč bez DPH</w:t>
      </w:r>
      <w:r w:rsidR="00253156">
        <w:rPr>
          <w:rFonts w:ascii="Arial" w:hAnsi="Arial" w:cs="Arial"/>
          <w:sz w:val="20"/>
          <w:szCs w:val="20"/>
        </w:rPr>
        <w:t>;</w:t>
      </w:r>
    </w:p>
    <w:p w14:paraId="07295576" w14:textId="77777777" w:rsidR="00CF25AE" w:rsidRPr="008D4201" w:rsidRDefault="00CF25AE" w:rsidP="00587538">
      <w:pPr>
        <w:spacing w:after="134"/>
        <w:rPr>
          <w:rFonts w:ascii="Arial" w:hAnsi="Arial" w:cs="Arial"/>
          <w:sz w:val="20"/>
          <w:szCs w:val="20"/>
        </w:rPr>
      </w:pPr>
    </w:p>
    <w:p w14:paraId="57C03C26" w14:textId="19EC862C" w:rsidR="00CF25AE" w:rsidRPr="008D4201" w:rsidRDefault="00CF25AE" w:rsidP="00587538">
      <w:pPr>
        <w:pStyle w:val="Odstavecseseznamem"/>
        <w:numPr>
          <w:ilvl w:val="0"/>
          <w:numId w:val="11"/>
        </w:numPr>
        <w:tabs>
          <w:tab w:val="left" w:pos="1262"/>
        </w:tabs>
        <w:autoSpaceDE w:val="0"/>
        <w:autoSpaceDN w:val="0"/>
        <w:spacing w:after="134"/>
        <w:ind w:left="426" w:hanging="426"/>
        <w:jc w:val="both"/>
        <w:rPr>
          <w:rFonts w:ascii="Arial" w:hAnsi="Arial" w:cs="Arial"/>
          <w:sz w:val="20"/>
          <w:szCs w:val="20"/>
        </w:rPr>
      </w:pPr>
      <w:r w:rsidRPr="008D4201">
        <w:rPr>
          <w:rFonts w:ascii="Arial" w:hAnsi="Arial" w:cs="Arial"/>
          <w:b/>
          <w:bCs/>
          <w:sz w:val="20"/>
          <w:szCs w:val="20"/>
        </w:rPr>
        <w:t>Stavbyvedoucí – pozemní stavby</w:t>
      </w:r>
    </w:p>
    <w:p w14:paraId="04D0650F" w14:textId="3CA562B7" w:rsidR="00CF25AE" w:rsidRDefault="00CF25AE" w:rsidP="00587538">
      <w:pPr>
        <w:pStyle w:val="Odstavecseseznamem"/>
        <w:numPr>
          <w:ilvl w:val="0"/>
          <w:numId w:val="17"/>
        </w:numPr>
        <w:tabs>
          <w:tab w:val="left" w:pos="1262"/>
        </w:tabs>
        <w:autoSpaceDE w:val="0"/>
        <w:autoSpaceDN w:val="0"/>
        <w:spacing w:after="134"/>
        <w:jc w:val="both"/>
        <w:rPr>
          <w:rFonts w:ascii="Arial" w:hAnsi="Arial" w:cs="Arial"/>
          <w:sz w:val="20"/>
          <w:szCs w:val="20"/>
        </w:rPr>
      </w:pPr>
      <w:r w:rsidRPr="008D4201">
        <w:rPr>
          <w:rFonts w:ascii="Arial" w:hAnsi="Arial" w:cs="Arial"/>
          <w:sz w:val="20"/>
          <w:szCs w:val="20"/>
        </w:rPr>
        <w:t>musí disponovat alespoň jednou z následujících autorizací: autorizovaný inženýr, případně autorizovaný technik nebo stavitel v oboru Pozemní stavby (IP00, TP00, SP00) ve smyslu zákona č. 360/1992 Sb., o výkonu povolání autorizovaných architektů a o výkonu povolání autorizovaných inženýrů a techniků činných ve výstavbě, ve znění pozdějších předpisů (dále jen „zákon č. 360/1992 Sb.“)</w:t>
      </w:r>
      <w:r w:rsidR="00253156">
        <w:rPr>
          <w:rFonts w:ascii="Arial" w:hAnsi="Arial" w:cs="Arial"/>
          <w:sz w:val="20"/>
          <w:szCs w:val="20"/>
        </w:rPr>
        <w:t>;</w:t>
      </w:r>
    </w:p>
    <w:p w14:paraId="5D44EF4C" w14:textId="77777777" w:rsidR="00284411" w:rsidRPr="008D4201" w:rsidRDefault="00284411" w:rsidP="00284411">
      <w:pPr>
        <w:pStyle w:val="Odstavecseseznamem"/>
        <w:tabs>
          <w:tab w:val="left" w:pos="1262"/>
        </w:tabs>
        <w:autoSpaceDE w:val="0"/>
        <w:autoSpaceDN w:val="0"/>
        <w:spacing w:after="134"/>
        <w:ind w:left="360"/>
        <w:jc w:val="both"/>
        <w:rPr>
          <w:rFonts w:ascii="Arial" w:hAnsi="Arial" w:cs="Arial"/>
          <w:sz w:val="20"/>
          <w:szCs w:val="20"/>
        </w:rPr>
      </w:pPr>
    </w:p>
    <w:p w14:paraId="201BF6D7" w14:textId="0F13A046" w:rsidR="00284411" w:rsidRPr="00284411" w:rsidRDefault="00284411" w:rsidP="00284411">
      <w:pPr>
        <w:pStyle w:val="Odstavecseseznamem"/>
        <w:numPr>
          <w:ilvl w:val="0"/>
          <w:numId w:val="11"/>
        </w:numPr>
        <w:tabs>
          <w:tab w:val="left" w:pos="1262"/>
        </w:tabs>
        <w:autoSpaceDE w:val="0"/>
        <w:autoSpaceDN w:val="0"/>
        <w:spacing w:after="134"/>
        <w:ind w:left="426" w:hanging="426"/>
        <w:jc w:val="both"/>
        <w:rPr>
          <w:rFonts w:ascii="Arial" w:hAnsi="Arial" w:cs="Arial"/>
          <w:b/>
          <w:bCs/>
          <w:sz w:val="20"/>
          <w:szCs w:val="20"/>
        </w:rPr>
      </w:pPr>
      <w:r w:rsidRPr="008D4201">
        <w:rPr>
          <w:rFonts w:ascii="Arial" w:hAnsi="Arial" w:cs="Arial"/>
          <w:b/>
          <w:bCs/>
          <w:sz w:val="20"/>
          <w:szCs w:val="20"/>
        </w:rPr>
        <w:t xml:space="preserve">Stavbyvedoucí – </w:t>
      </w:r>
      <w:r>
        <w:rPr>
          <w:rFonts w:ascii="Arial" w:hAnsi="Arial" w:cs="Arial"/>
          <w:b/>
          <w:bCs/>
          <w:sz w:val="20"/>
          <w:szCs w:val="20"/>
        </w:rPr>
        <w:t>v oboru technologická zařízení staveb</w:t>
      </w:r>
    </w:p>
    <w:p w14:paraId="57582941" w14:textId="5A1C4574" w:rsidR="00284411" w:rsidRDefault="00284411" w:rsidP="00284411">
      <w:pPr>
        <w:pStyle w:val="Odstavecseseznamem"/>
        <w:numPr>
          <w:ilvl w:val="0"/>
          <w:numId w:val="17"/>
        </w:numPr>
        <w:tabs>
          <w:tab w:val="left" w:pos="1262"/>
        </w:tabs>
        <w:autoSpaceDE w:val="0"/>
        <w:autoSpaceDN w:val="0"/>
        <w:spacing w:after="134"/>
        <w:jc w:val="both"/>
        <w:rPr>
          <w:rFonts w:ascii="Arial" w:hAnsi="Arial" w:cs="Arial"/>
          <w:sz w:val="20"/>
          <w:szCs w:val="20"/>
        </w:rPr>
      </w:pPr>
      <w:r w:rsidRPr="008D4201">
        <w:rPr>
          <w:rFonts w:ascii="Arial" w:hAnsi="Arial" w:cs="Arial"/>
          <w:sz w:val="20"/>
          <w:szCs w:val="20"/>
        </w:rPr>
        <w:t xml:space="preserve">musí disponovat alespoň jednou z následujících autorizací: autorizovaný inženýr, případně autorizovaný technik v oboru </w:t>
      </w:r>
      <w:r w:rsidR="00253156">
        <w:rPr>
          <w:rFonts w:ascii="Arial" w:hAnsi="Arial" w:cs="Arial"/>
          <w:sz w:val="20"/>
          <w:szCs w:val="20"/>
        </w:rPr>
        <w:t xml:space="preserve">Technologická zařízení </w:t>
      </w:r>
      <w:r w:rsidR="00253156" w:rsidRPr="00253156">
        <w:rPr>
          <w:rFonts w:ascii="Arial" w:hAnsi="Arial" w:cs="Arial"/>
          <w:sz w:val="20"/>
          <w:szCs w:val="20"/>
        </w:rPr>
        <w:t>staveb</w:t>
      </w:r>
      <w:r w:rsidRPr="00253156">
        <w:rPr>
          <w:rFonts w:ascii="Arial" w:hAnsi="Arial" w:cs="Arial"/>
          <w:sz w:val="20"/>
          <w:szCs w:val="20"/>
        </w:rPr>
        <w:t xml:space="preserve"> (</w:t>
      </w:r>
      <w:r w:rsidR="00253156" w:rsidRPr="00253156">
        <w:rPr>
          <w:rFonts w:ascii="Open Sans" w:hAnsi="Open Sans" w:cs="Open Sans"/>
          <w:color w:val="202020"/>
          <w:sz w:val="20"/>
          <w:szCs w:val="20"/>
          <w:shd w:val="clear" w:color="auto" w:fill="FFFFFF"/>
        </w:rPr>
        <w:t>IT00, TT00</w:t>
      </w:r>
      <w:r w:rsidRPr="00253156">
        <w:rPr>
          <w:rFonts w:ascii="Arial" w:hAnsi="Arial" w:cs="Arial"/>
          <w:sz w:val="20"/>
          <w:szCs w:val="20"/>
        </w:rPr>
        <w:t>)</w:t>
      </w:r>
      <w:r w:rsidRPr="008D4201">
        <w:rPr>
          <w:rFonts w:ascii="Arial" w:hAnsi="Arial" w:cs="Arial"/>
          <w:sz w:val="20"/>
          <w:szCs w:val="20"/>
        </w:rPr>
        <w:t xml:space="preserve"> ve smyslu zákona č. 360/1992 Sb., o výkonu povolání autorizovaných architektů a o výkonu povolání autorizovaných inženýrů a techniků činných ve výstavbě, ve znění pozdějších předpisů (dále jen „zákon č. 360/1992 Sb.“)</w:t>
      </w:r>
    </w:p>
    <w:p w14:paraId="1793A95A" w14:textId="2FC8E5B7" w:rsidR="007B2F79" w:rsidRDefault="00253156" w:rsidP="00253156">
      <w:pPr>
        <w:pStyle w:val="Odstavecseseznamem"/>
        <w:numPr>
          <w:ilvl w:val="0"/>
          <w:numId w:val="17"/>
        </w:numPr>
        <w:tabs>
          <w:tab w:val="left" w:pos="1262"/>
        </w:tabs>
        <w:autoSpaceDE w:val="0"/>
        <w:autoSpaceDN w:val="0"/>
        <w:spacing w:after="134"/>
        <w:jc w:val="both"/>
        <w:rPr>
          <w:rFonts w:ascii="Arial" w:hAnsi="Arial" w:cs="Arial"/>
          <w:sz w:val="20"/>
          <w:szCs w:val="20"/>
        </w:rPr>
      </w:pPr>
      <w:r w:rsidRPr="008D4201">
        <w:rPr>
          <w:rFonts w:ascii="Arial" w:hAnsi="Arial" w:cs="Arial"/>
          <w:sz w:val="20"/>
          <w:szCs w:val="20"/>
        </w:rPr>
        <w:t xml:space="preserve">musel působit jako stavbyvedoucí alespoň 1 referenční </w:t>
      </w:r>
      <w:r>
        <w:rPr>
          <w:rFonts w:ascii="Arial" w:hAnsi="Arial" w:cs="Arial"/>
          <w:sz w:val="20"/>
          <w:szCs w:val="20"/>
        </w:rPr>
        <w:t>zakázky</w:t>
      </w:r>
      <w:r w:rsidRPr="008D4201">
        <w:rPr>
          <w:rFonts w:ascii="Arial" w:hAnsi="Arial" w:cs="Arial"/>
          <w:sz w:val="20"/>
          <w:szCs w:val="20"/>
        </w:rPr>
        <w:t>, jejímž předmětem byl</w:t>
      </w:r>
      <w:r>
        <w:rPr>
          <w:rFonts w:ascii="Arial" w:hAnsi="Arial" w:cs="Arial"/>
          <w:sz w:val="20"/>
          <w:szCs w:val="20"/>
        </w:rPr>
        <w:t>y stavební práce a montáž předizolovaného potrubí včetně dodávky materiálu</w:t>
      </w:r>
      <w:r w:rsidRPr="008D4201">
        <w:rPr>
          <w:rFonts w:ascii="Arial" w:hAnsi="Arial" w:cs="Arial"/>
          <w:sz w:val="20"/>
          <w:szCs w:val="20"/>
        </w:rPr>
        <w:t xml:space="preserve"> s finančním plněním minimálně ve výši </w:t>
      </w:r>
      <w:r>
        <w:rPr>
          <w:rFonts w:ascii="Arial" w:hAnsi="Arial" w:cs="Arial"/>
          <w:sz w:val="20"/>
          <w:szCs w:val="20"/>
        </w:rPr>
        <w:t xml:space="preserve">3 </w:t>
      </w:r>
      <w:r w:rsidRPr="008D4201">
        <w:rPr>
          <w:rFonts w:ascii="Arial" w:hAnsi="Arial" w:cs="Arial"/>
          <w:sz w:val="20"/>
          <w:szCs w:val="20"/>
        </w:rPr>
        <w:t>mil. Kč bez DPH</w:t>
      </w:r>
      <w:r>
        <w:rPr>
          <w:rFonts w:ascii="Arial" w:hAnsi="Arial" w:cs="Arial"/>
          <w:sz w:val="20"/>
          <w:szCs w:val="20"/>
        </w:rPr>
        <w:t>;</w:t>
      </w:r>
    </w:p>
    <w:p w14:paraId="66EC0958" w14:textId="77777777" w:rsidR="00253156" w:rsidRPr="00253156" w:rsidRDefault="00253156" w:rsidP="00253156">
      <w:pPr>
        <w:pStyle w:val="Odstavecseseznamem"/>
        <w:tabs>
          <w:tab w:val="left" w:pos="1262"/>
        </w:tabs>
        <w:autoSpaceDE w:val="0"/>
        <w:autoSpaceDN w:val="0"/>
        <w:spacing w:after="134"/>
        <w:ind w:left="360"/>
        <w:jc w:val="both"/>
        <w:rPr>
          <w:rFonts w:ascii="Arial" w:hAnsi="Arial" w:cs="Arial"/>
          <w:sz w:val="20"/>
          <w:szCs w:val="20"/>
        </w:rPr>
      </w:pPr>
    </w:p>
    <w:p w14:paraId="6E74F3D2" w14:textId="14658687" w:rsidR="0049383D" w:rsidRPr="002C4541" w:rsidRDefault="00E22C73" w:rsidP="002C4541">
      <w:pPr>
        <w:pStyle w:val="Odstavecseseznamem"/>
        <w:numPr>
          <w:ilvl w:val="0"/>
          <w:numId w:val="11"/>
        </w:numPr>
        <w:autoSpaceDE w:val="0"/>
        <w:autoSpaceDN w:val="0"/>
        <w:adjustRightInd w:val="0"/>
        <w:ind w:left="426" w:hanging="426"/>
        <w:rPr>
          <w:rFonts w:ascii="Arial" w:hAnsi="Arial" w:cs="Arial"/>
          <w:b/>
          <w:bCs/>
          <w:sz w:val="20"/>
          <w:szCs w:val="20"/>
        </w:rPr>
      </w:pPr>
      <w:bookmarkStart w:id="11" w:name="_Hlk71721140"/>
      <w:r>
        <w:rPr>
          <w:rFonts w:ascii="Arial" w:hAnsi="Arial" w:cs="Arial"/>
          <w:b/>
          <w:bCs/>
          <w:sz w:val="20"/>
          <w:szCs w:val="20"/>
        </w:rPr>
        <w:t>Č</w:t>
      </w:r>
      <w:r w:rsidR="0049383D" w:rsidRPr="002C4541">
        <w:rPr>
          <w:rFonts w:ascii="Arial" w:hAnsi="Arial" w:cs="Arial"/>
          <w:b/>
          <w:bCs/>
          <w:sz w:val="20"/>
          <w:szCs w:val="20"/>
        </w:rPr>
        <w:t>len týmu odpovědný za bezpečnost práce (bezpečnostní technik)</w:t>
      </w:r>
    </w:p>
    <w:bookmarkEnd w:id="11"/>
    <w:p w14:paraId="6EDE9E25" w14:textId="4A9D4C82" w:rsidR="0049383D" w:rsidRPr="002C4541" w:rsidRDefault="001775E1" w:rsidP="002C4541">
      <w:pPr>
        <w:pStyle w:val="Odstavecseseznamem"/>
        <w:numPr>
          <w:ilvl w:val="0"/>
          <w:numId w:val="22"/>
        </w:numPr>
        <w:autoSpaceDE w:val="0"/>
        <w:autoSpaceDN w:val="0"/>
        <w:adjustRightInd w:val="0"/>
        <w:ind w:hanging="294"/>
        <w:rPr>
          <w:rFonts w:ascii="Arial" w:hAnsi="Arial" w:cs="Arial"/>
          <w:sz w:val="20"/>
          <w:szCs w:val="20"/>
        </w:rPr>
      </w:pPr>
      <w:r>
        <w:rPr>
          <w:rFonts w:ascii="Arial" w:hAnsi="Arial" w:cs="Arial"/>
          <w:sz w:val="20"/>
          <w:szCs w:val="20"/>
        </w:rPr>
        <w:t>osoba</w:t>
      </w:r>
      <w:r w:rsidR="0049383D" w:rsidRPr="002C4541">
        <w:rPr>
          <w:rFonts w:ascii="Arial" w:hAnsi="Arial" w:cs="Arial"/>
          <w:sz w:val="20"/>
          <w:szCs w:val="20"/>
        </w:rPr>
        <w:t xml:space="preserve"> odpovědn</w:t>
      </w:r>
      <w:r>
        <w:rPr>
          <w:rFonts w:ascii="Arial" w:hAnsi="Arial" w:cs="Arial"/>
          <w:sz w:val="20"/>
          <w:szCs w:val="20"/>
        </w:rPr>
        <w:t>á na stavbě</w:t>
      </w:r>
      <w:r w:rsidR="0049383D" w:rsidRPr="002C4541">
        <w:rPr>
          <w:rFonts w:ascii="Arial" w:hAnsi="Arial" w:cs="Arial"/>
          <w:sz w:val="20"/>
          <w:szCs w:val="20"/>
        </w:rPr>
        <w:t xml:space="preserve"> za bezpečnost práce a ochranu zdraví na</w:t>
      </w:r>
      <w:r w:rsidR="00AB5292">
        <w:rPr>
          <w:rFonts w:ascii="Arial" w:hAnsi="Arial" w:cs="Arial"/>
          <w:sz w:val="20"/>
          <w:szCs w:val="20"/>
        </w:rPr>
        <w:t xml:space="preserve"> </w:t>
      </w:r>
      <w:r w:rsidR="0049383D" w:rsidRPr="002C4541">
        <w:rPr>
          <w:rFonts w:ascii="Arial" w:hAnsi="Arial" w:cs="Arial"/>
          <w:sz w:val="20"/>
          <w:szCs w:val="20"/>
        </w:rPr>
        <w:t>staveništi</w:t>
      </w:r>
      <w:r w:rsidR="00AB5292">
        <w:rPr>
          <w:rFonts w:ascii="Arial" w:hAnsi="Arial" w:cs="Arial"/>
          <w:sz w:val="20"/>
          <w:szCs w:val="20"/>
        </w:rPr>
        <w:t>;</w:t>
      </w:r>
    </w:p>
    <w:p w14:paraId="29713C1B" w14:textId="5FB46791" w:rsidR="0049383D" w:rsidRPr="002C4541" w:rsidRDefault="0049383D" w:rsidP="002C4541">
      <w:pPr>
        <w:pStyle w:val="Odstavecseseznamem"/>
        <w:numPr>
          <w:ilvl w:val="0"/>
          <w:numId w:val="22"/>
        </w:numPr>
        <w:autoSpaceDE w:val="0"/>
        <w:autoSpaceDN w:val="0"/>
        <w:adjustRightInd w:val="0"/>
        <w:ind w:hanging="294"/>
        <w:jc w:val="both"/>
        <w:rPr>
          <w:rFonts w:ascii="Arial" w:hAnsi="Arial" w:cs="Arial"/>
          <w:sz w:val="20"/>
          <w:szCs w:val="20"/>
        </w:rPr>
      </w:pPr>
      <w:r w:rsidRPr="002C4541">
        <w:rPr>
          <w:rFonts w:ascii="Arial" w:hAnsi="Arial" w:cs="Arial"/>
          <w:sz w:val="20"/>
          <w:szCs w:val="20"/>
        </w:rPr>
        <w:t>osvědčení nebo certifikát o odborné způsobilosti k</w:t>
      </w:r>
      <w:r w:rsidR="00AB5292">
        <w:rPr>
          <w:rFonts w:ascii="Arial" w:hAnsi="Arial" w:cs="Arial"/>
          <w:sz w:val="20"/>
          <w:szCs w:val="20"/>
        </w:rPr>
        <w:t> </w:t>
      </w:r>
      <w:r w:rsidRPr="002C4541">
        <w:rPr>
          <w:rFonts w:ascii="Arial" w:hAnsi="Arial" w:cs="Arial"/>
          <w:sz w:val="20"/>
          <w:szCs w:val="20"/>
        </w:rPr>
        <w:t>činnostem</w:t>
      </w:r>
      <w:r w:rsidR="00AB5292">
        <w:rPr>
          <w:rFonts w:ascii="Arial" w:hAnsi="Arial" w:cs="Arial"/>
          <w:sz w:val="20"/>
          <w:szCs w:val="20"/>
        </w:rPr>
        <w:t xml:space="preserve"> </w:t>
      </w:r>
      <w:r w:rsidRPr="002C4541">
        <w:rPr>
          <w:rFonts w:ascii="Arial" w:hAnsi="Arial" w:cs="Arial"/>
          <w:sz w:val="20"/>
          <w:szCs w:val="20"/>
        </w:rPr>
        <w:t>koordinátora bezpečnosti a ochrany zdraví při práci na staveništi, nebo obdobné</w:t>
      </w:r>
      <w:r w:rsidR="00AB5292">
        <w:rPr>
          <w:rFonts w:ascii="Arial" w:hAnsi="Arial" w:cs="Arial"/>
          <w:sz w:val="20"/>
          <w:szCs w:val="20"/>
        </w:rPr>
        <w:t xml:space="preserve"> </w:t>
      </w:r>
      <w:r w:rsidRPr="002C4541">
        <w:rPr>
          <w:rFonts w:ascii="Arial" w:hAnsi="Arial" w:cs="Arial"/>
          <w:sz w:val="20"/>
          <w:szCs w:val="20"/>
        </w:rPr>
        <w:t>osvědčení či certifikát</w:t>
      </w:r>
      <w:r w:rsidR="00AB5292">
        <w:rPr>
          <w:rFonts w:ascii="Arial" w:hAnsi="Arial" w:cs="Arial"/>
          <w:sz w:val="20"/>
          <w:szCs w:val="20"/>
        </w:rPr>
        <w:t>;</w:t>
      </w:r>
    </w:p>
    <w:p w14:paraId="5561CE2E" w14:textId="4DBAF935" w:rsidR="0049383D" w:rsidRPr="002C4541" w:rsidRDefault="0049383D" w:rsidP="002C4541">
      <w:pPr>
        <w:pStyle w:val="Odstavecseseznamem"/>
        <w:numPr>
          <w:ilvl w:val="0"/>
          <w:numId w:val="22"/>
        </w:numPr>
        <w:autoSpaceDE w:val="0"/>
        <w:autoSpaceDN w:val="0"/>
        <w:adjustRightInd w:val="0"/>
        <w:ind w:hanging="294"/>
        <w:jc w:val="both"/>
        <w:rPr>
          <w:rFonts w:ascii="Arial" w:hAnsi="Arial" w:cs="Arial"/>
          <w:sz w:val="20"/>
          <w:szCs w:val="20"/>
        </w:rPr>
      </w:pPr>
      <w:r w:rsidRPr="002C4541">
        <w:rPr>
          <w:rFonts w:ascii="Arial" w:hAnsi="Arial" w:cs="Arial"/>
          <w:sz w:val="20"/>
          <w:szCs w:val="20"/>
        </w:rPr>
        <w:t>minimálně 5 let praxe jako bezpečnostní technik, tj. pracovník odpovědný za</w:t>
      </w:r>
      <w:r w:rsidR="00AB5292">
        <w:rPr>
          <w:rFonts w:ascii="Arial" w:hAnsi="Arial" w:cs="Arial"/>
          <w:sz w:val="20"/>
          <w:szCs w:val="20"/>
        </w:rPr>
        <w:t xml:space="preserve"> </w:t>
      </w:r>
      <w:r w:rsidRPr="002C4541">
        <w:rPr>
          <w:rFonts w:ascii="Arial" w:hAnsi="Arial" w:cs="Arial"/>
          <w:sz w:val="20"/>
          <w:szCs w:val="20"/>
        </w:rPr>
        <w:t>bezpečnost a ochranu zdraví při práci na staveništi</w:t>
      </w:r>
      <w:r w:rsidR="00AB5292">
        <w:rPr>
          <w:rFonts w:ascii="Arial" w:hAnsi="Arial" w:cs="Arial"/>
          <w:sz w:val="20"/>
          <w:szCs w:val="20"/>
        </w:rPr>
        <w:t>;</w:t>
      </w:r>
    </w:p>
    <w:p w14:paraId="04272074" w14:textId="67C5C324" w:rsidR="0049383D" w:rsidRPr="002C4541" w:rsidRDefault="00AB5292" w:rsidP="002C4541">
      <w:pPr>
        <w:pStyle w:val="Odstavecseseznamem"/>
        <w:numPr>
          <w:ilvl w:val="0"/>
          <w:numId w:val="22"/>
        </w:numPr>
        <w:autoSpaceDE w:val="0"/>
        <w:autoSpaceDN w:val="0"/>
        <w:adjustRightInd w:val="0"/>
        <w:ind w:hanging="294"/>
        <w:jc w:val="both"/>
        <w:rPr>
          <w:rFonts w:ascii="Arial" w:hAnsi="Arial" w:cs="Arial"/>
          <w:sz w:val="20"/>
          <w:szCs w:val="20"/>
        </w:rPr>
      </w:pPr>
      <w:r w:rsidRPr="002C4541">
        <w:rPr>
          <w:rFonts w:ascii="Arial" w:hAnsi="Arial" w:cs="Arial"/>
          <w:sz w:val="20"/>
          <w:szCs w:val="20"/>
        </w:rPr>
        <w:t>musel působit</w:t>
      </w:r>
      <w:r w:rsidR="0049383D" w:rsidRPr="002C4541">
        <w:rPr>
          <w:rFonts w:ascii="Arial" w:hAnsi="Arial" w:cs="Arial"/>
          <w:sz w:val="20"/>
          <w:szCs w:val="20"/>
        </w:rPr>
        <w:t xml:space="preserve"> </w:t>
      </w:r>
      <w:r w:rsidRPr="002C4541">
        <w:rPr>
          <w:rFonts w:ascii="Arial" w:hAnsi="Arial" w:cs="Arial"/>
          <w:sz w:val="20"/>
          <w:szCs w:val="20"/>
        </w:rPr>
        <w:t>na</w:t>
      </w:r>
      <w:r w:rsidR="0049383D" w:rsidRPr="002C4541">
        <w:rPr>
          <w:rFonts w:ascii="Arial" w:hAnsi="Arial" w:cs="Arial"/>
          <w:sz w:val="20"/>
          <w:szCs w:val="20"/>
        </w:rPr>
        <w:t xml:space="preserve"> pozici bezpečnostního technika nebo v pozici obdobné u minimálně 2</w:t>
      </w:r>
      <w:r>
        <w:rPr>
          <w:rFonts w:ascii="Arial" w:hAnsi="Arial" w:cs="Arial"/>
          <w:sz w:val="20"/>
          <w:szCs w:val="20"/>
        </w:rPr>
        <w:t xml:space="preserve"> </w:t>
      </w:r>
      <w:r w:rsidR="0049383D" w:rsidRPr="002C4541">
        <w:rPr>
          <w:rFonts w:ascii="Arial" w:hAnsi="Arial" w:cs="Arial"/>
          <w:sz w:val="20"/>
          <w:szCs w:val="20"/>
        </w:rPr>
        <w:t xml:space="preserve">referenčních stavebních prací, jejichž předmětem byla </w:t>
      </w:r>
      <w:r w:rsidR="00EE7440" w:rsidRPr="004F0E18">
        <w:rPr>
          <w:rFonts w:ascii="Arial" w:hAnsi="Arial" w:cs="Arial"/>
          <w:sz w:val="20"/>
          <w:szCs w:val="20"/>
        </w:rPr>
        <w:t xml:space="preserve">výstavba </w:t>
      </w:r>
      <w:r w:rsidR="00EE7440" w:rsidRPr="004F0E18">
        <w:rPr>
          <w:rFonts w:ascii="Arial" w:eastAsia="Times New Roman" w:hAnsi="Arial" w:cs="Arial"/>
          <w:sz w:val="20"/>
          <w:szCs w:val="20"/>
          <w:lang w:eastAsia="ar-SA"/>
        </w:rPr>
        <w:t>komplexní dopravní a technické infrastruktury</w:t>
      </w:r>
      <w:r w:rsidR="001775E1">
        <w:rPr>
          <w:rFonts w:ascii="Arial" w:eastAsia="Times New Roman" w:hAnsi="Arial" w:cs="Arial"/>
          <w:sz w:val="20"/>
          <w:szCs w:val="20"/>
          <w:lang w:eastAsia="ar-SA"/>
        </w:rPr>
        <w:t>;</w:t>
      </w:r>
    </w:p>
    <w:p w14:paraId="446DC634" w14:textId="29AE4DE2" w:rsidR="0049383D" w:rsidRDefault="0049383D" w:rsidP="002C4541">
      <w:pPr>
        <w:pStyle w:val="Odstavecseseznamem"/>
        <w:numPr>
          <w:ilvl w:val="0"/>
          <w:numId w:val="22"/>
        </w:numPr>
        <w:autoSpaceDE w:val="0"/>
        <w:autoSpaceDN w:val="0"/>
        <w:adjustRightInd w:val="0"/>
        <w:ind w:hanging="294"/>
        <w:jc w:val="both"/>
        <w:rPr>
          <w:rFonts w:ascii="Arial" w:hAnsi="Arial" w:cs="Arial"/>
          <w:sz w:val="20"/>
          <w:szCs w:val="20"/>
        </w:rPr>
      </w:pPr>
      <w:r w:rsidRPr="002C4541">
        <w:rPr>
          <w:rFonts w:ascii="Arial" w:hAnsi="Arial" w:cs="Arial"/>
          <w:sz w:val="20"/>
          <w:szCs w:val="20"/>
          <w:u w:val="single"/>
        </w:rPr>
        <w:t>poznámka:</w:t>
      </w:r>
      <w:r w:rsidRPr="002C4541">
        <w:rPr>
          <w:rFonts w:ascii="Arial" w:hAnsi="Arial" w:cs="Arial"/>
          <w:sz w:val="20"/>
          <w:szCs w:val="20"/>
        </w:rPr>
        <w:t xml:space="preserve"> pro odstranění pochybností zadavatel uvádí, že se nejedná o koordinátora</w:t>
      </w:r>
      <w:r w:rsidR="00EE7440" w:rsidRPr="002C4541">
        <w:rPr>
          <w:rFonts w:ascii="Arial" w:hAnsi="Arial" w:cs="Arial"/>
          <w:sz w:val="20"/>
          <w:szCs w:val="20"/>
        </w:rPr>
        <w:t xml:space="preserve"> </w:t>
      </w:r>
      <w:r w:rsidRPr="002C4541">
        <w:rPr>
          <w:rFonts w:ascii="Arial" w:hAnsi="Arial" w:cs="Arial"/>
          <w:sz w:val="20"/>
          <w:szCs w:val="20"/>
        </w:rPr>
        <w:t>bezpečnosti a ochrany zdraví při práci, kterého pro účely realizace předmětu veřejné</w:t>
      </w:r>
      <w:r w:rsidR="00EE7440" w:rsidRPr="002C4541">
        <w:rPr>
          <w:rFonts w:ascii="Arial" w:hAnsi="Arial" w:cs="Arial"/>
          <w:sz w:val="20"/>
          <w:szCs w:val="20"/>
        </w:rPr>
        <w:t xml:space="preserve"> </w:t>
      </w:r>
      <w:r w:rsidRPr="002C4541">
        <w:rPr>
          <w:rFonts w:ascii="Arial" w:hAnsi="Arial" w:cs="Arial"/>
          <w:sz w:val="20"/>
          <w:szCs w:val="20"/>
        </w:rPr>
        <w:t>zakázky zajistí zadavatel a nikoli dodavatel;</w:t>
      </w:r>
    </w:p>
    <w:p w14:paraId="0EA99360" w14:textId="77777777" w:rsidR="008C3250" w:rsidRPr="002C4541" w:rsidRDefault="008C3250" w:rsidP="00253156">
      <w:pPr>
        <w:pStyle w:val="Odstavecseseznamem"/>
        <w:autoSpaceDE w:val="0"/>
        <w:autoSpaceDN w:val="0"/>
        <w:adjustRightInd w:val="0"/>
        <w:jc w:val="both"/>
        <w:rPr>
          <w:rFonts w:ascii="Arial" w:hAnsi="Arial" w:cs="Arial"/>
          <w:sz w:val="20"/>
          <w:szCs w:val="20"/>
        </w:rPr>
      </w:pPr>
    </w:p>
    <w:p w14:paraId="43CA870E" w14:textId="3C5C7040" w:rsidR="00EE7440" w:rsidRPr="00083789" w:rsidRDefault="00105FDA" w:rsidP="00105FDA">
      <w:pPr>
        <w:pStyle w:val="Odstavecseseznamem"/>
        <w:numPr>
          <w:ilvl w:val="0"/>
          <w:numId w:val="11"/>
        </w:numPr>
        <w:tabs>
          <w:tab w:val="left" w:pos="1262"/>
        </w:tabs>
        <w:autoSpaceDE w:val="0"/>
        <w:autoSpaceDN w:val="0"/>
        <w:spacing w:before="77"/>
        <w:ind w:left="426" w:right="391" w:hanging="426"/>
        <w:jc w:val="both"/>
        <w:rPr>
          <w:rFonts w:ascii="Arial" w:hAnsi="Arial" w:cs="Arial"/>
          <w:sz w:val="20"/>
          <w:szCs w:val="20"/>
        </w:rPr>
      </w:pPr>
      <w:bookmarkStart w:id="12" w:name="_Hlk71731090"/>
      <w:r w:rsidRPr="00083789">
        <w:rPr>
          <w:rFonts w:ascii="Arial" w:hAnsi="Arial" w:cs="Arial"/>
          <w:b/>
          <w:sz w:val="20"/>
          <w:szCs w:val="20"/>
        </w:rPr>
        <w:t>Manager odpovědného přístupu</w:t>
      </w:r>
      <w:r w:rsidRPr="00083789">
        <w:rPr>
          <w:rFonts w:ascii="Arial" w:hAnsi="Arial" w:cs="Arial"/>
          <w:sz w:val="20"/>
          <w:szCs w:val="20"/>
        </w:rPr>
        <w:t xml:space="preserve"> </w:t>
      </w:r>
    </w:p>
    <w:bookmarkEnd w:id="12"/>
    <w:p w14:paraId="56335F43" w14:textId="6C62C3C4" w:rsidR="00B02187" w:rsidRDefault="001775E1" w:rsidP="00253156">
      <w:pPr>
        <w:pStyle w:val="Odstavecseseznamem"/>
        <w:numPr>
          <w:ilvl w:val="0"/>
          <w:numId w:val="23"/>
        </w:numPr>
        <w:tabs>
          <w:tab w:val="left" w:pos="709"/>
        </w:tabs>
        <w:autoSpaceDE w:val="0"/>
        <w:autoSpaceDN w:val="0"/>
        <w:spacing w:before="77"/>
        <w:ind w:left="709" w:right="-36" w:hanging="283"/>
        <w:jc w:val="both"/>
        <w:rPr>
          <w:rFonts w:ascii="Arial" w:hAnsi="Arial" w:cs="Arial"/>
          <w:sz w:val="20"/>
          <w:szCs w:val="20"/>
        </w:rPr>
      </w:pPr>
      <w:r w:rsidRPr="00083789">
        <w:rPr>
          <w:rFonts w:ascii="Arial" w:hAnsi="Arial" w:cs="Arial"/>
          <w:sz w:val="20"/>
          <w:szCs w:val="20"/>
        </w:rPr>
        <w:t xml:space="preserve">osoba odpovědná </w:t>
      </w:r>
      <w:r w:rsidR="00105FDA" w:rsidRPr="00083789">
        <w:rPr>
          <w:rFonts w:ascii="Arial" w:hAnsi="Arial" w:cs="Arial"/>
          <w:sz w:val="20"/>
          <w:szCs w:val="20"/>
        </w:rPr>
        <w:t>za plnění opatření a postupů směřujících k naplnění priorit zadavatele v oblasti odpovědného přístupu k veřejným zakázkám popsaných v bodu 1.6 této</w:t>
      </w:r>
      <w:r w:rsidR="00105FDA" w:rsidRPr="00B02187">
        <w:rPr>
          <w:rFonts w:ascii="Arial" w:hAnsi="Arial" w:cs="Arial"/>
          <w:sz w:val="20"/>
          <w:szCs w:val="20"/>
        </w:rPr>
        <w:t xml:space="preserve"> zadávací dokumentace</w:t>
      </w:r>
      <w:r w:rsidR="00083789">
        <w:rPr>
          <w:rFonts w:ascii="Arial" w:hAnsi="Arial" w:cs="Arial"/>
          <w:sz w:val="20"/>
          <w:szCs w:val="20"/>
        </w:rPr>
        <w:t xml:space="preserve"> (bez bližší specifikace požadavků na tuto osobu – může být i např. stavbyvedoucí…). </w:t>
      </w:r>
      <w:r w:rsidR="00105FDA" w:rsidRPr="00083789">
        <w:rPr>
          <w:rFonts w:ascii="Arial" w:hAnsi="Arial" w:cs="Arial"/>
          <w:sz w:val="20"/>
          <w:szCs w:val="20"/>
        </w:rPr>
        <w:t xml:space="preserve">Tato osoba bude osobou kontaktní </w:t>
      </w:r>
      <w:r w:rsidR="00105FDA" w:rsidRPr="00B02187">
        <w:rPr>
          <w:rFonts w:ascii="Arial" w:hAnsi="Arial" w:cs="Arial"/>
          <w:sz w:val="20"/>
          <w:szCs w:val="20"/>
        </w:rPr>
        <w:t>v</w:t>
      </w:r>
      <w:r w:rsidR="00105FDA" w:rsidRPr="00083789">
        <w:rPr>
          <w:rFonts w:ascii="Arial" w:hAnsi="Arial" w:cs="Arial"/>
          <w:sz w:val="20"/>
          <w:szCs w:val="20"/>
        </w:rPr>
        <w:t xml:space="preserve"> </w:t>
      </w:r>
      <w:r w:rsidR="00105FDA" w:rsidRPr="00B02187">
        <w:rPr>
          <w:rFonts w:ascii="Arial" w:hAnsi="Arial" w:cs="Arial"/>
          <w:sz w:val="20"/>
          <w:szCs w:val="20"/>
        </w:rPr>
        <w:t xml:space="preserve">této oblasti a bude </w:t>
      </w:r>
      <w:r w:rsidR="00F579FB">
        <w:rPr>
          <w:rFonts w:ascii="Arial" w:hAnsi="Arial" w:cs="Arial"/>
          <w:sz w:val="20"/>
          <w:szCs w:val="20"/>
        </w:rPr>
        <w:t xml:space="preserve">mj. </w:t>
      </w:r>
      <w:r w:rsidR="00105FDA" w:rsidRPr="00B02187">
        <w:rPr>
          <w:rFonts w:ascii="Arial" w:hAnsi="Arial" w:cs="Arial"/>
          <w:sz w:val="20"/>
          <w:szCs w:val="20"/>
        </w:rPr>
        <w:t>pravidelně předkládat monitorovací zprávy o plnění opatření a postupů směřujících k naplnění priorit zadavatele v oblasti odpovědného přístupu k veřejným</w:t>
      </w:r>
      <w:r w:rsidR="00105FDA" w:rsidRPr="00083789">
        <w:rPr>
          <w:rFonts w:ascii="Arial" w:hAnsi="Arial" w:cs="Arial"/>
          <w:sz w:val="20"/>
          <w:szCs w:val="20"/>
        </w:rPr>
        <w:t xml:space="preserve"> </w:t>
      </w:r>
      <w:r w:rsidR="00105FDA" w:rsidRPr="00B02187">
        <w:rPr>
          <w:rFonts w:ascii="Arial" w:hAnsi="Arial" w:cs="Arial"/>
          <w:sz w:val="20"/>
          <w:szCs w:val="20"/>
        </w:rPr>
        <w:t>zakázkám.</w:t>
      </w:r>
    </w:p>
    <w:p w14:paraId="23FD379B" w14:textId="77777777" w:rsidR="009471D3" w:rsidRPr="00253156" w:rsidRDefault="009471D3" w:rsidP="009471D3">
      <w:pPr>
        <w:pStyle w:val="Odstavecseseznamem"/>
        <w:tabs>
          <w:tab w:val="left" w:pos="709"/>
        </w:tabs>
        <w:autoSpaceDE w:val="0"/>
        <w:autoSpaceDN w:val="0"/>
        <w:spacing w:before="77"/>
        <w:ind w:left="709" w:right="-36"/>
        <w:jc w:val="both"/>
        <w:rPr>
          <w:rFonts w:ascii="Arial" w:hAnsi="Arial" w:cs="Arial"/>
          <w:sz w:val="20"/>
          <w:szCs w:val="20"/>
        </w:rPr>
      </w:pPr>
    </w:p>
    <w:p w14:paraId="5DE034D6" w14:textId="52A9C01E" w:rsidR="008C3250" w:rsidRDefault="008C3250" w:rsidP="00B02187">
      <w:pPr>
        <w:spacing w:line="249" w:lineRule="auto"/>
        <w:rPr>
          <w:rFonts w:ascii="Arial" w:hAnsi="Arial" w:cs="Arial"/>
          <w:sz w:val="20"/>
          <w:szCs w:val="20"/>
        </w:rPr>
      </w:pPr>
      <w:r w:rsidRPr="009471D3">
        <w:rPr>
          <w:rFonts w:ascii="Arial" w:hAnsi="Arial" w:cs="Arial"/>
          <w:sz w:val="20"/>
          <w:szCs w:val="20"/>
        </w:rPr>
        <w:t>Zadavatel umožnuje obsazení více pozic jednou fyzickou osobou</w:t>
      </w:r>
      <w:r w:rsidR="009471D3">
        <w:rPr>
          <w:rFonts w:ascii="Arial" w:hAnsi="Arial" w:cs="Arial"/>
          <w:sz w:val="20"/>
          <w:szCs w:val="20"/>
        </w:rPr>
        <w:t xml:space="preserve"> za podmínky splnění výše uvedených podmínek. </w:t>
      </w:r>
    </w:p>
    <w:p w14:paraId="553C21E1" w14:textId="7EEC8C8D" w:rsidR="0064209A" w:rsidRDefault="0064209A" w:rsidP="00B02187">
      <w:pPr>
        <w:spacing w:line="249" w:lineRule="auto"/>
        <w:rPr>
          <w:rFonts w:ascii="Arial" w:hAnsi="Arial" w:cs="Arial"/>
          <w:sz w:val="20"/>
          <w:szCs w:val="20"/>
        </w:rPr>
      </w:pPr>
    </w:p>
    <w:p w14:paraId="45D2981B" w14:textId="72BDB599" w:rsidR="0064209A" w:rsidRPr="00670CB2" w:rsidRDefault="0064209A" w:rsidP="0064209A">
      <w:pPr>
        <w:pStyle w:val="Nzev"/>
        <w:numPr>
          <w:ilvl w:val="0"/>
          <w:numId w:val="11"/>
        </w:numPr>
        <w:spacing w:before="120"/>
        <w:ind w:left="426"/>
        <w:jc w:val="both"/>
        <w:rPr>
          <w:rFonts w:ascii="Arial" w:hAnsi="Arial" w:cs="Arial"/>
          <w:sz w:val="20"/>
          <w:szCs w:val="20"/>
        </w:rPr>
      </w:pPr>
      <w:bookmarkStart w:id="13" w:name="_Hlk74836765"/>
      <w:r>
        <w:rPr>
          <w:rFonts w:ascii="Arial" w:hAnsi="Arial" w:cs="Arial"/>
          <w:sz w:val="20"/>
          <w:szCs w:val="20"/>
        </w:rPr>
        <w:t>O</w:t>
      </w:r>
      <w:r w:rsidRPr="00AF7985">
        <w:rPr>
          <w:rFonts w:ascii="Arial" w:hAnsi="Arial" w:cs="Arial"/>
          <w:sz w:val="20"/>
          <w:szCs w:val="20"/>
        </w:rPr>
        <w:t>dborně způsobil</w:t>
      </w:r>
      <w:r>
        <w:rPr>
          <w:rFonts w:ascii="Arial" w:hAnsi="Arial" w:cs="Arial"/>
          <w:sz w:val="20"/>
          <w:szCs w:val="20"/>
        </w:rPr>
        <w:t>á</w:t>
      </w:r>
      <w:r w:rsidRPr="00AF7985">
        <w:rPr>
          <w:rFonts w:ascii="Arial" w:hAnsi="Arial" w:cs="Arial"/>
          <w:sz w:val="20"/>
          <w:szCs w:val="20"/>
        </w:rPr>
        <w:t xml:space="preserve"> osob</w:t>
      </w:r>
      <w:r>
        <w:rPr>
          <w:rFonts w:ascii="Arial" w:hAnsi="Arial" w:cs="Arial"/>
          <w:sz w:val="20"/>
          <w:szCs w:val="20"/>
        </w:rPr>
        <w:t xml:space="preserve">a </w:t>
      </w:r>
      <w:r w:rsidRPr="0064209A">
        <w:rPr>
          <w:rFonts w:ascii="Arial" w:hAnsi="Arial" w:cs="Arial"/>
          <w:b w:val="0"/>
          <w:bCs w:val="0"/>
          <w:sz w:val="20"/>
          <w:szCs w:val="20"/>
        </w:rPr>
        <w:t>provádějící vizuální kontrolu pokládky potrubí a provádění kontroly spojů včetně vystavení protokolů dle ČSN EN ISO 17637.</w:t>
      </w:r>
    </w:p>
    <w:p w14:paraId="501B6604" w14:textId="77777777" w:rsidR="00670CB2" w:rsidRDefault="00670CB2" w:rsidP="00670CB2">
      <w:pPr>
        <w:widowControl/>
        <w:suppressAutoHyphens/>
        <w:spacing w:before="120"/>
        <w:jc w:val="both"/>
        <w:rPr>
          <w:rFonts w:ascii="Arial" w:eastAsia="Times New Roman" w:hAnsi="Arial" w:cs="Arial"/>
          <w:sz w:val="20"/>
          <w:szCs w:val="20"/>
          <w:lang w:eastAsia="ar-SA"/>
        </w:rPr>
      </w:pPr>
    </w:p>
    <w:p w14:paraId="72ECB1B4" w14:textId="1D39DE8C" w:rsidR="00670CB2" w:rsidRPr="00670CB2" w:rsidRDefault="00670CB2" w:rsidP="00670CB2">
      <w:pPr>
        <w:widowControl/>
        <w:suppressAutoHyphens/>
        <w:spacing w:before="120"/>
        <w:jc w:val="both"/>
        <w:rPr>
          <w:rFonts w:ascii="Arial" w:eastAsia="Times New Roman" w:hAnsi="Arial" w:cs="Arial"/>
          <w:sz w:val="20"/>
          <w:szCs w:val="20"/>
          <w:lang w:eastAsia="ar-SA"/>
        </w:rPr>
      </w:pPr>
      <w:r w:rsidRPr="00670CB2">
        <w:rPr>
          <w:rFonts w:ascii="Arial" w:eastAsia="Times New Roman" w:hAnsi="Arial" w:cs="Arial"/>
          <w:sz w:val="20"/>
          <w:szCs w:val="20"/>
          <w:lang w:eastAsia="ar-SA"/>
        </w:rPr>
        <w:t xml:space="preserve">Zadavatel stanovuje, že dodavatel splní tento kvalifikační předpoklad, pokud uvede, že </w:t>
      </w:r>
      <w:r>
        <w:rPr>
          <w:rFonts w:ascii="Arial" w:eastAsia="Times New Roman" w:hAnsi="Arial" w:cs="Arial"/>
          <w:sz w:val="20"/>
          <w:szCs w:val="20"/>
          <w:lang w:eastAsia="ar-SA"/>
        </w:rPr>
        <w:t xml:space="preserve">disponuje: </w:t>
      </w:r>
    </w:p>
    <w:p w14:paraId="3B220EE3" w14:textId="04D7CB17" w:rsidR="0064209A" w:rsidRPr="00AF7985" w:rsidRDefault="0064209A" w:rsidP="0064209A">
      <w:pPr>
        <w:pStyle w:val="Nzev"/>
        <w:spacing w:before="120"/>
        <w:jc w:val="both"/>
        <w:rPr>
          <w:rFonts w:ascii="Arial" w:hAnsi="Arial" w:cs="Arial"/>
          <w:sz w:val="20"/>
          <w:szCs w:val="20"/>
        </w:rPr>
      </w:pPr>
      <w:bookmarkStart w:id="14" w:name="_Hlk74836894"/>
      <w:bookmarkEnd w:id="13"/>
      <w:r w:rsidRPr="00AF7985">
        <w:rPr>
          <w:rFonts w:ascii="Arial" w:hAnsi="Arial" w:cs="Arial"/>
          <w:sz w:val="20"/>
          <w:szCs w:val="20"/>
        </w:rPr>
        <w:t>Certifikovaný</w:t>
      </w:r>
      <w:r w:rsidR="00670CB2">
        <w:rPr>
          <w:rFonts w:ascii="Arial" w:hAnsi="Arial" w:cs="Arial"/>
          <w:sz w:val="20"/>
          <w:szCs w:val="20"/>
        </w:rPr>
        <w:t>m</w:t>
      </w:r>
      <w:r w:rsidRPr="00AF7985">
        <w:rPr>
          <w:rFonts w:ascii="Arial" w:hAnsi="Arial" w:cs="Arial"/>
          <w:sz w:val="20"/>
          <w:szCs w:val="20"/>
        </w:rPr>
        <w:t xml:space="preserve"> doklad</w:t>
      </w:r>
      <w:r w:rsidR="00670CB2">
        <w:rPr>
          <w:rFonts w:ascii="Arial" w:hAnsi="Arial" w:cs="Arial"/>
          <w:sz w:val="20"/>
          <w:szCs w:val="20"/>
        </w:rPr>
        <w:t>em</w:t>
      </w:r>
      <w:r w:rsidRPr="00AF7985">
        <w:rPr>
          <w:rFonts w:ascii="Arial" w:hAnsi="Arial" w:cs="Arial"/>
          <w:sz w:val="20"/>
          <w:szCs w:val="20"/>
        </w:rPr>
        <w:t xml:space="preserve"> </w:t>
      </w:r>
      <w:r w:rsidRPr="0064209A">
        <w:rPr>
          <w:rFonts w:ascii="Arial" w:hAnsi="Arial" w:cs="Arial"/>
          <w:b w:val="0"/>
          <w:bCs w:val="0"/>
          <w:sz w:val="20"/>
          <w:szCs w:val="20"/>
        </w:rPr>
        <w:t xml:space="preserve">opravňující montáž předizolovaného plastového potrubí </w:t>
      </w:r>
      <w:proofErr w:type="gramStart"/>
      <w:r w:rsidRPr="0064209A">
        <w:rPr>
          <w:rFonts w:ascii="Arial" w:hAnsi="Arial" w:cs="Arial"/>
          <w:b w:val="0"/>
          <w:bCs w:val="0"/>
          <w:sz w:val="20"/>
          <w:szCs w:val="20"/>
        </w:rPr>
        <w:t xml:space="preserve">se  </w:t>
      </w:r>
      <w:proofErr w:type="spellStart"/>
      <w:r w:rsidRPr="0064209A">
        <w:rPr>
          <w:rFonts w:ascii="Arial" w:hAnsi="Arial" w:cs="Arial"/>
          <w:b w:val="0"/>
          <w:bCs w:val="0"/>
          <w:sz w:val="20"/>
          <w:szCs w:val="20"/>
        </w:rPr>
        <w:t>samokompenzačními</w:t>
      </w:r>
      <w:proofErr w:type="spellEnd"/>
      <w:proofErr w:type="gramEnd"/>
      <w:r w:rsidRPr="0064209A">
        <w:rPr>
          <w:rFonts w:ascii="Arial" w:hAnsi="Arial" w:cs="Arial"/>
          <w:b w:val="0"/>
          <w:bCs w:val="0"/>
          <w:sz w:val="20"/>
          <w:szCs w:val="20"/>
        </w:rPr>
        <w:t xml:space="preserve"> a </w:t>
      </w:r>
      <w:proofErr w:type="spellStart"/>
      <w:r w:rsidRPr="0064209A">
        <w:rPr>
          <w:rFonts w:ascii="Arial" w:hAnsi="Arial" w:cs="Arial"/>
          <w:b w:val="0"/>
          <w:bCs w:val="0"/>
          <w:sz w:val="20"/>
          <w:szCs w:val="20"/>
        </w:rPr>
        <w:t>samoodvzdušňovacími</w:t>
      </w:r>
      <w:proofErr w:type="spellEnd"/>
      <w:r w:rsidRPr="0064209A">
        <w:rPr>
          <w:rFonts w:ascii="Arial" w:hAnsi="Arial" w:cs="Arial"/>
          <w:b w:val="0"/>
          <w:bCs w:val="0"/>
          <w:sz w:val="20"/>
          <w:szCs w:val="20"/>
        </w:rPr>
        <w:t xml:space="preserve"> vlastnostmi</w:t>
      </w:r>
      <w:r w:rsidRPr="00AF7985">
        <w:rPr>
          <w:rFonts w:ascii="Arial" w:hAnsi="Arial" w:cs="Arial"/>
          <w:sz w:val="20"/>
          <w:szCs w:val="20"/>
        </w:rPr>
        <w:t xml:space="preserve"> </w:t>
      </w:r>
      <w:bookmarkEnd w:id="14"/>
    </w:p>
    <w:p w14:paraId="53D8F8EE" w14:textId="77777777" w:rsidR="0064209A" w:rsidRPr="009471D3" w:rsidRDefault="0064209A" w:rsidP="00B02187">
      <w:pPr>
        <w:spacing w:line="249" w:lineRule="auto"/>
        <w:rPr>
          <w:rFonts w:ascii="Arial" w:hAnsi="Arial" w:cs="Arial"/>
          <w:sz w:val="20"/>
          <w:szCs w:val="20"/>
        </w:rPr>
      </w:pPr>
    </w:p>
    <w:p w14:paraId="7DB411FB" w14:textId="77777777" w:rsidR="008C3250" w:rsidRPr="00B02187" w:rsidRDefault="008C3250" w:rsidP="00B02187">
      <w:pPr>
        <w:spacing w:line="249" w:lineRule="auto"/>
        <w:rPr>
          <w:rFonts w:ascii="Arial" w:hAnsi="Arial" w:cs="Arial"/>
        </w:rPr>
      </w:pPr>
    </w:p>
    <w:p w14:paraId="0BDA7F29" w14:textId="77777777" w:rsidR="00B02187" w:rsidRPr="00B02187" w:rsidRDefault="00B02187" w:rsidP="00B02187">
      <w:pPr>
        <w:widowControl/>
        <w:suppressAutoHyphens/>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3.2 Forma dokladů</w:t>
      </w:r>
    </w:p>
    <w:p w14:paraId="584CF7FF" w14:textId="77777777" w:rsidR="00B02187" w:rsidRPr="00B02187" w:rsidRDefault="00B02187" w:rsidP="00B02187">
      <w:pPr>
        <w:overflowPunct w:val="0"/>
        <w:autoSpaceDE w:val="0"/>
        <w:autoSpaceDN w:val="0"/>
        <w:adjustRightInd w:val="0"/>
        <w:spacing w:before="120"/>
        <w:ind w:left="6"/>
        <w:jc w:val="both"/>
        <w:rPr>
          <w:rFonts w:ascii="Arial" w:hAnsi="Arial" w:cs="Arial"/>
          <w:sz w:val="20"/>
          <w:szCs w:val="20"/>
        </w:rPr>
      </w:pPr>
      <w:r w:rsidRPr="00B02187">
        <w:rPr>
          <w:rFonts w:ascii="Arial" w:hAnsi="Arial" w:cs="Arial"/>
          <w:sz w:val="20"/>
          <w:szCs w:val="20"/>
        </w:rPr>
        <w:t xml:space="preserve">Dodavatel předloží prosté kopie dokladů prokazujících splnění kvalifikace. Před uzavřením smlouvy zadavatel odešle vybranému dodavateli výzvu k předložení originálů, pokud je již nemá k dispozici. Doklady prokazující splnění kvalifikace, které jsou v jiném než českém nebo slovenském jazyce, musí být přeloženy do českého jazyka. Doklady prokazující základní způsobilost podle § 74 zákona a profesní způsobilost podle § 77 odst. 1 zákona musí prokazovat splnění požadovaného kritéria způsobilosti </w:t>
      </w:r>
      <w:r w:rsidRPr="00B02187">
        <w:rPr>
          <w:rFonts w:ascii="Arial" w:hAnsi="Arial" w:cs="Arial"/>
          <w:sz w:val="20"/>
          <w:szCs w:val="20"/>
        </w:rPr>
        <w:lastRenderedPageBreak/>
        <w:t>nejpozději v době 3 měsíců přede dnem podání nabídky.</w:t>
      </w:r>
    </w:p>
    <w:p w14:paraId="1BD2E301" w14:textId="77777777" w:rsidR="00B02187" w:rsidRPr="00B02187" w:rsidRDefault="00B02187" w:rsidP="00B02187">
      <w:pPr>
        <w:spacing w:before="120"/>
        <w:jc w:val="both"/>
        <w:rPr>
          <w:rFonts w:ascii="Arial" w:hAnsi="Arial" w:cs="Arial"/>
          <w:sz w:val="20"/>
          <w:szCs w:val="20"/>
        </w:rPr>
      </w:pPr>
      <w:r w:rsidRPr="00B02187">
        <w:rPr>
          <w:rFonts w:ascii="Arial" w:hAnsi="Arial" w:cs="Arial"/>
          <w:sz w:val="20"/>
          <w:szCs w:val="20"/>
        </w:rPr>
        <w:t>Vzhledem k povinnosti zadavatelů komunikovat s účastníky zadávacího řízení elektronicky (s odkazem na § 211 ZZVZ) zadavatel upozorňuje, že není již možné předkládat dokumenty v listinné podobě, je nutné si proto zajistit autorizovanou konverzi dokumentu. Kontaktní místa veřejné správy – Czech Point provádějí autorizované konverze dokumentů, tj. převedení dokumentu z listinné podoby do elektronické, kdy dokument, který provedením konverze vznikl, má stejné právní účinky jako ověřená kopie dokumentu. </w:t>
      </w:r>
    </w:p>
    <w:p w14:paraId="045B7063" w14:textId="77777777" w:rsidR="00B02187" w:rsidRPr="00B02187" w:rsidRDefault="00B02187" w:rsidP="00B02187">
      <w:pPr>
        <w:jc w:val="both"/>
        <w:rPr>
          <w:rFonts w:ascii="Arial" w:hAnsi="Arial" w:cs="Arial"/>
          <w:sz w:val="20"/>
          <w:szCs w:val="20"/>
        </w:rPr>
      </w:pPr>
    </w:p>
    <w:p w14:paraId="42F34355"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3.3 Možnost nahradit doklady ke kvalifikaci čestným prohlášením</w:t>
      </w:r>
    </w:p>
    <w:p w14:paraId="096AE4A8"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hAnsi="Arial" w:cs="Arial"/>
          <w:sz w:val="20"/>
          <w:szCs w:val="20"/>
        </w:rPr>
        <w:t xml:space="preserve">Dodavatel </w:t>
      </w:r>
      <w:r w:rsidRPr="00B02187">
        <w:rPr>
          <w:rFonts w:ascii="Arial" w:hAnsi="Arial" w:cs="Arial"/>
          <w:sz w:val="20"/>
          <w:szCs w:val="20"/>
          <w:u w:val="single"/>
        </w:rPr>
        <w:t>může</w:t>
      </w:r>
      <w:r w:rsidRPr="00B02187">
        <w:rPr>
          <w:rFonts w:ascii="Arial" w:hAnsi="Arial" w:cs="Arial"/>
          <w:sz w:val="20"/>
          <w:szCs w:val="20"/>
        </w:rPr>
        <w:t xml:space="preserve"> ve své nabídce v souladu s § 86 odst. 2 zákona nahradit předložení výše uvedených dokladů ke kvalifikaci čestným prohlášením, tj. </w:t>
      </w:r>
      <w:r w:rsidRPr="00B02187">
        <w:rPr>
          <w:rFonts w:ascii="Arial" w:hAnsi="Arial" w:cs="Arial"/>
          <w:sz w:val="20"/>
          <w:szCs w:val="20"/>
          <w:u w:val="single"/>
        </w:rPr>
        <w:t>Formulářem nabídky viz. příloha č. 1</w:t>
      </w:r>
      <w:r w:rsidRPr="00B02187">
        <w:rPr>
          <w:rFonts w:ascii="Arial" w:hAnsi="Arial" w:cs="Arial"/>
          <w:sz w:val="20"/>
          <w:szCs w:val="20"/>
        </w:rPr>
        <w:t xml:space="preserve"> nebo jednotným evropským osvědčením pro veřejné zakázky podle § 87 zákona.</w:t>
      </w:r>
    </w:p>
    <w:p w14:paraId="167DFECF" w14:textId="77777777" w:rsidR="00F579FB" w:rsidRPr="00B02187" w:rsidRDefault="00F579FB" w:rsidP="009471D3">
      <w:pPr>
        <w:widowControl/>
        <w:suppressAutoHyphens/>
        <w:jc w:val="both"/>
        <w:rPr>
          <w:rFonts w:ascii="Arial" w:eastAsia="Times New Roman" w:hAnsi="Arial" w:cs="Arial"/>
          <w:b/>
          <w:sz w:val="20"/>
          <w:szCs w:val="20"/>
          <w:lang w:eastAsia="ar-SA"/>
        </w:rPr>
      </w:pPr>
    </w:p>
    <w:p w14:paraId="0149FD94" w14:textId="30D1514B"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 xml:space="preserve">3.4 Prokazování kvalifikace prostřednictvím </w:t>
      </w:r>
      <w:r w:rsidR="000E0C5B">
        <w:rPr>
          <w:rFonts w:ascii="Arial" w:eastAsia="Times New Roman" w:hAnsi="Arial" w:cs="Arial"/>
          <w:b/>
          <w:sz w:val="20"/>
          <w:szCs w:val="20"/>
          <w:lang w:eastAsia="ar-SA"/>
        </w:rPr>
        <w:t>jiných osob</w:t>
      </w:r>
    </w:p>
    <w:p w14:paraId="0E91B7AA"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Dodavatel může prokázat určitou část technické kvalifikace nebo profesní způsobilosti s výjimkou kritéria podle § 77 odst. 1 zákona požadované zadavatelem prostřednictvím jiných osob. Dodavatel je v takovém případě povinen zadavateli předložit:</w:t>
      </w:r>
    </w:p>
    <w:p w14:paraId="073F9E46" w14:textId="77777777" w:rsidR="00B02187" w:rsidRPr="00B02187" w:rsidRDefault="00B02187" w:rsidP="00B02187">
      <w:pPr>
        <w:pStyle w:val="Odstavecseseznamem"/>
        <w:widowControl/>
        <w:numPr>
          <w:ilvl w:val="0"/>
          <w:numId w:val="3"/>
        </w:numPr>
        <w:suppressAutoHyphens/>
        <w:spacing w:before="120"/>
        <w:ind w:left="284" w:hanging="284"/>
        <w:contextualSpacing w:val="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doklady prokazující splnění profesní způsobilosti podle § 77 odst. 1 zákona jinou osobou,</w:t>
      </w:r>
    </w:p>
    <w:p w14:paraId="2EA7942C" w14:textId="77777777" w:rsidR="00B02187" w:rsidRPr="00B02187" w:rsidRDefault="00B02187" w:rsidP="00B02187">
      <w:pPr>
        <w:pStyle w:val="Odstavecseseznamem"/>
        <w:widowControl/>
        <w:numPr>
          <w:ilvl w:val="0"/>
          <w:numId w:val="3"/>
        </w:numPr>
        <w:suppressAutoHyphens/>
        <w:spacing w:before="120"/>
        <w:ind w:left="284" w:hanging="284"/>
        <w:contextualSpacing w:val="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doklady prokazující splnění chybějící části kvalifikace prostřednictvím jiné osoby,</w:t>
      </w:r>
    </w:p>
    <w:p w14:paraId="6DEC28AC" w14:textId="77777777" w:rsidR="00B02187" w:rsidRPr="00B02187" w:rsidRDefault="00B02187" w:rsidP="00B02187">
      <w:pPr>
        <w:pStyle w:val="Odstavecseseznamem"/>
        <w:widowControl/>
        <w:numPr>
          <w:ilvl w:val="0"/>
          <w:numId w:val="3"/>
        </w:numPr>
        <w:suppressAutoHyphens/>
        <w:spacing w:before="120"/>
        <w:ind w:left="284" w:hanging="284"/>
        <w:contextualSpacing w:val="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doklady o splnění základní způsobilosti podle § 74 zákona jinou osobou a</w:t>
      </w:r>
    </w:p>
    <w:p w14:paraId="5ADBBC7D" w14:textId="06C7FCC9" w:rsidR="00241C80" w:rsidRPr="003121CA" w:rsidRDefault="00B02187" w:rsidP="003121CA">
      <w:pPr>
        <w:pStyle w:val="Odstavecseseznamem"/>
        <w:widowControl/>
        <w:numPr>
          <w:ilvl w:val="0"/>
          <w:numId w:val="3"/>
        </w:numPr>
        <w:suppressAutoHyphens/>
        <w:spacing w:before="120"/>
        <w:ind w:left="284" w:hanging="284"/>
        <w:contextualSpacing w:val="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r w:rsidR="003121CA">
        <w:rPr>
          <w:rFonts w:ascii="Arial" w:eastAsia="Times New Roman" w:hAnsi="Arial" w:cs="Arial"/>
          <w:sz w:val="20"/>
          <w:szCs w:val="20"/>
          <w:lang w:eastAsia="ar-SA"/>
        </w:rPr>
        <w:t xml:space="preserve"> </w:t>
      </w:r>
      <w:bookmarkStart w:id="15" w:name="_Hlk68769980"/>
      <w:r w:rsidR="003121CA" w:rsidRPr="001E045C">
        <w:rPr>
          <w:rFonts w:ascii="Arial" w:eastAsia="Times New Roman" w:hAnsi="Arial" w:cs="Arial"/>
          <w:sz w:val="20"/>
          <w:szCs w:val="20"/>
          <w:lang w:eastAsia="ar-SA"/>
        </w:rPr>
        <w:t xml:space="preserve">Dále viz </w:t>
      </w:r>
      <w:proofErr w:type="spellStart"/>
      <w:r w:rsidR="003121CA" w:rsidRPr="001E045C">
        <w:rPr>
          <w:rFonts w:ascii="Arial" w:eastAsia="Times New Roman" w:hAnsi="Arial" w:cs="Arial"/>
          <w:sz w:val="20"/>
          <w:szCs w:val="20"/>
          <w:lang w:eastAsia="ar-SA"/>
        </w:rPr>
        <w:t>ust</w:t>
      </w:r>
      <w:proofErr w:type="spellEnd"/>
      <w:r w:rsidR="003121CA" w:rsidRPr="001E045C">
        <w:rPr>
          <w:rFonts w:ascii="Arial" w:eastAsia="Times New Roman" w:hAnsi="Arial" w:cs="Arial"/>
          <w:sz w:val="20"/>
          <w:szCs w:val="20"/>
          <w:lang w:eastAsia="ar-SA"/>
        </w:rPr>
        <w:t>. § 83 odst. 2 ZZVZ.</w:t>
      </w:r>
      <w:bookmarkEnd w:id="15"/>
    </w:p>
    <w:p w14:paraId="362EFED8"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43F374F1" w14:textId="77777777" w:rsidR="00B02187" w:rsidRPr="00B02187" w:rsidRDefault="00B02187" w:rsidP="00B02187">
      <w:pPr>
        <w:widowControl/>
        <w:suppressAutoHyphens/>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3.5 Společná nabídka</w:t>
      </w:r>
    </w:p>
    <w:p w14:paraId="6DDA1E89"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V případě společné účasti dodavatelů prokazuje základní způsobilost a profesní způsobilost podle § 77 odst. 1 zákona každý dodavatel samostatně.</w:t>
      </w:r>
    </w:p>
    <w:p w14:paraId="63D25791"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177641CD" w14:textId="77777777" w:rsidR="00B02187" w:rsidRPr="00B02187" w:rsidRDefault="00B02187" w:rsidP="00B02187">
      <w:pPr>
        <w:widowControl/>
        <w:suppressAutoHyphens/>
        <w:ind w:left="-25"/>
        <w:jc w:val="both"/>
        <w:rPr>
          <w:rFonts w:ascii="Arial" w:eastAsia="Times New Roman" w:hAnsi="Arial" w:cs="Arial"/>
          <w:b/>
          <w:sz w:val="20"/>
          <w:szCs w:val="20"/>
          <w:u w:val="single"/>
          <w:lang w:eastAsia="ar-SA"/>
        </w:rPr>
      </w:pPr>
      <w:r w:rsidRPr="00B02187">
        <w:rPr>
          <w:rFonts w:ascii="Arial" w:eastAsia="Times New Roman" w:hAnsi="Arial" w:cs="Arial"/>
          <w:b/>
          <w:sz w:val="20"/>
          <w:szCs w:val="20"/>
          <w:u w:val="single"/>
          <w:lang w:eastAsia="ar-SA"/>
        </w:rPr>
        <w:t xml:space="preserve">4 Technické podmínky </w:t>
      </w:r>
    </w:p>
    <w:p w14:paraId="2EC70D12"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254D3CD7"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4.1 Vymezení technických podmínek</w:t>
      </w:r>
    </w:p>
    <w:p w14:paraId="1EE65BD4" w14:textId="1102E8DA" w:rsidR="00491DCD" w:rsidRDefault="00B02187" w:rsidP="00491DCD">
      <w:pPr>
        <w:widowControl/>
        <w:suppressAutoHyphens/>
        <w:spacing w:before="120"/>
        <w:jc w:val="both"/>
        <w:rPr>
          <w:rFonts w:ascii="Arial" w:eastAsia="Times New Roman" w:hAnsi="Arial" w:cs="Arial"/>
          <w:iCs/>
          <w:sz w:val="20"/>
          <w:szCs w:val="20"/>
          <w:lang w:eastAsia="ar-SA"/>
        </w:rPr>
      </w:pPr>
      <w:r w:rsidRPr="00241C80">
        <w:rPr>
          <w:rFonts w:ascii="Arial" w:eastAsia="Times New Roman" w:hAnsi="Arial" w:cs="Arial"/>
          <w:iCs/>
          <w:sz w:val="20"/>
          <w:szCs w:val="20"/>
          <w:lang w:eastAsia="ar-SA"/>
        </w:rPr>
        <w:t>Celkový rozsah prací je patrný z projektových dokumentac</w:t>
      </w:r>
      <w:r w:rsidR="00253156">
        <w:rPr>
          <w:rFonts w:ascii="Arial" w:eastAsia="Times New Roman" w:hAnsi="Arial" w:cs="Arial"/>
          <w:iCs/>
          <w:sz w:val="20"/>
          <w:szCs w:val="20"/>
          <w:lang w:eastAsia="ar-SA"/>
        </w:rPr>
        <w:t>í</w:t>
      </w:r>
      <w:r w:rsidRPr="00241C80">
        <w:rPr>
          <w:rFonts w:ascii="Arial" w:eastAsia="Times New Roman" w:hAnsi="Arial" w:cs="Arial"/>
          <w:iCs/>
          <w:sz w:val="20"/>
          <w:szCs w:val="20"/>
          <w:lang w:eastAsia="ar-SA"/>
        </w:rPr>
        <w:t xml:space="preserve"> uvedených v příloze č. </w:t>
      </w:r>
      <w:r w:rsidR="006B7A67">
        <w:rPr>
          <w:rFonts w:ascii="Arial" w:eastAsia="Times New Roman" w:hAnsi="Arial" w:cs="Arial"/>
          <w:iCs/>
          <w:sz w:val="20"/>
          <w:szCs w:val="20"/>
          <w:lang w:eastAsia="ar-SA"/>
        </w:rPr>
        <w:t>4</w:t>
      </w:r>
      <w:r w:rsidR="00D62477" w:rsidRPr="00241C80">
        <w:rPr>
          <w:rFonts w:ascii="Arial" w:eastAsia="Times New Roman" w:hAnsi="Arial" w:cs="Arial"/>
          <w:iCs/>
          <w:sz w:val="20"/>
          <w:szCs w:val="20"/>
          <w:lang w:eastAsia="ar-SA"/>
        </w:rPr>
        <w:t xml:space="preserve"> a smlouvy o dílo.</w:t>
      </w:r>
    </w:p>
    <w:p w14:paraId="217BE5C8" w14:textId="77777777" w:rsidR="000F5E94" w:rsidRDefault="000F5E94" w:rsidP="000F5E94">
      <w:pPr>
        <w:jc w:val="both"/>
        <w:rPr>
          <w:rFonts w:ascii="Myriad Web" w:hAnsi="Myriad Web"/>
          <w:sz w:val="20"/>
        </w:rPr>
      </w:pPr>
    </w:p>
    <w:p w14:paraId="589856E0" w14:textId="795FF902" w:rsidR="000F5E94" w:rsidRPr="000F5E94" w:rsidRDefault="000F5E94" w:rsidP="000F5E94">
      <w:pPr>
        <w:jc w:val="both"/>
        <w:rPr>
          <w:rFonts w:ascii="Arial" w:hAnsi="Arial" w:cs="Arial"/>
          <w:color w:val="000000"/>
          <w:sz w:val="20"/>
        </w:rPr>
      </w:pPr>
      <w:r w:rsidRPr="000F5E94">
        <w:rPr>
          <w:rFonts w:ascii="Arial" w:hAnsi="Arial" w:cs="Arial"/>
          <w:sz w:val="20"/>
        </w:rPr>
        <w:t xml:space="preserve">Stavební práce budou provedeny </w:t>
      </w:r>
      <w:r w:rsidRPr="000F5E94">
        <w:rPr>
          <w:rFonts w:ascii="Arial" w:hAnsi="Arial" w:cs="Arial"/>
          <w:color w:val="000000"/>
          <w:sz w:val="20"/>
        </w:rPr>
        <w:t xml:space="preserve">v souladu s podmínkami </w:t>
      </w:r>
      <w:r w:rsidRPr="000F5E94">
        <w:rPr>
          <w:rFonts w:ascii="Arial" w:hAnsi="Arial" w:cs="Arial"/>
          <w:iCs/>
          <w:color w:val="000000"/>
          <w:sz w:val="20"/>
        </w:rPr>
        <w:t>stavebních povolení, podmínkami správců sítí</w:t>
      </w:r>
      <w:r w:rsidRPr="000F5E94">
        <w:rPr>
          <w:rFonts w:ascii="Arial" w:hAnsi="Arial" w:cs="Arial"/>
          <w:color w:val="000000"/>
          <w:sz w:val="20"/>
        </w:rPr>
        <w:t xml:space="preserve"> a souvisejících vyjádření dotčených orgánů státní správy anebo samosprávy. Zadavatel odpovídá za správnost a úplnost výše uvedených projektových dokumentací a není oprávněn přenášet tuto odpovědnost žádnou formou na zhotovitele.</w:t>
      </w:r>
    </w:p>
    <w:p w14:paraId="38BC7B80" w14:textId="77777777" w:rsidR="00B02187" w:rsidRPr="000F5E94" w:rsidRDefault="00B02187" w:rsidP="000F5E94">
      <w:pPr>
        <w:widowControl/>
        <w:suppressAutoHyphens/>
        <w:jc w:val="both"/>
        <w:rPr>
          <w:rFonts w:ascii="Arial" w:eastAsia="Times New Roman" w:hAnsi="Arial" w:cs="Arial"/>
          <w:sz w:val="20"/>
          <w:szCs w:val="20"/>
          <w:lang w:eastAsia="ar-SA"/>
        </w:rPr>
      </w:pPr>
    </w:p>
    <w:p w14:paraId="31DAA761" w14:textId="77777777" w:rsidR="00B02187" w:rsidRPr="00B02187" w:rsidRDefault="00B02187" w:rsidP="00B02187">
      <w:pPr>
        <w:widowControl/>
        <w:suppressAutoHyphens/>
        <w:ind w:left="-25"/>
        <w:jc w:val="both"/>
        <w:rPr>
          <w:rFonts w:ascii="Arial" w:eastAsia="Times New Roman" w:hAnsi="Arial" w:cs="Arial"/>
          <w:b/>
          <w:sz w:val="20"/>
          <w:szCs w:val="20"/>
          <w:u w:val="single"/>
          <w:lang w:eastAsia="ar-SA"/>
        </w:rPr>
      </w:pPr>
      <w:r w:rsidRPr="00B02187">
        <w:rPr>
          <w:rFonts w:ascii="Arial" w:eastAsia="Times New Roman" w:hAnsi="Arial" w:cs="Arial"/>
          <w:b/>
          <w:sz w:val="20"/>
          <w:szCs w:val="20"/>
          <w:u w:val="single"/>
          <w:lang w:eastAsia="ar-SA"/>
        </w:rPr>
        <w:t>5 Způsob zpracování nabídkové ceny</w:t>
      </w:r>
    </w:p>
    <w:p w14:paraId="2C5411D3"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303CA079"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5.1 Forma uvedení nabídkové ceny</w:t>
      </w:r>
    </w:p>
    <w:p w14:paraId="20E50D1D" w14:textId="2C32D366" w:rsidR="00B02187" w:rsidRPr="00B02187" w:rsidRDefault="00B02187" w:rsidP="00B02187">
      <w:pPr>
        <w:widowControl/>
        <w:suppressAutoHyphens/>
        <w:spacing w:before="120"/>
        <w:jc w:val="both"/>
        <w:rPr>
          <w:rFonts w:ascii="Arial" w:hAnsi="Arial" w:cs="Arial"/>
          <w:iCs/>
          <w:sz w:val="20"/>
          <w:szCs w:val="20"/>
        </w:rPr>
      </w:pPr>
      <w:r w:rsidRPr="00B02187">
        <w:rPr>
          <w:rFonts w:ascii="Arial" w:hAnsi="Arial" w:cs="Arial"/>
          <w:sz w:val="20"/>
          <w:szCs w:val="20"/>
        </w:rPr>
        <w:t>Účastník je povinen stanovit nabídkovou cenu dle položkových rozpočtů uvedených v </w:t>
      </w:r>
      <w:r w:rsidRPr="00B02187">
        <w:rPr>
          <w:rFonts w:ascii="Arial" w:hAnsi="Arial" w:cs="Arial"/>
          <w:iCs/>
          <w:sz w:val="20"/>
          <w:szCs w:val="20"/>
        </w:rPr>
        <w:t xml:space="preserve">dokumentacích v příloze č. </w:t>
      </w:r>
      <w:r w:rsidR="00381BB7">
        <w:rPr>
          <w:rFonts w:ascii="Arial" w:hAnsi="Arial" w:cs="Arial"/>
          <w:iCs/>
          <w:sz w:val="20"/>
          <w:szCs w:val="20"/>
        </w:rPr>
        <w:t>4</w:t>
      </w:r>
      <w:r w:rsidRPr="00B02187">
        <w:rPr>
          <w:rFonts w:ascii="Arial" w:hAnsi="Arial" w:cs="Arial"/>
          <w:iCs/>
          <w:sz w:val="20"/>
          <w:szCs w:val="20"/>
        </w:rPr>
        <w:t xml:space="preserve">, </w:t>
      </w:r>
      <w:r w:rsidRPr="00B02187">
        <w:rPr>
          <w:rFonts w:ascii="Arial" w:hAnsi="Arial" w:cs="Arial"/>
          <w:sz w:val="20"/>
          <w:szCs w:val="20"/>
        </w:rPr>
        <w:t xml:space="preserve">které jsou součástí zadávací dokumentace. Účastník je povinen dodržet strukturu rozpočtů. Účastník je povinen rozepsat svou nabídkovou cenu po jednotlivých položkách. Nabídková cena účastníka bude složena z oceněných položek v souladu se specifikací předmětu plnění. </w:t>
      </w:r>
    </w:p>
    <w:p w14:paraId="0E34CC22"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1A87E97A"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5.2 Rozsah nabídkové ceny</w:t>
      </w:r>
    </w:p>
    <w:p w14:paraId="6B14BED7"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Celková nabídková cena bude stanovena jako nejvýše přípustná cena včetně všech poplatků a veškerých dalších nákladů spojených s plněních veřejné zakázky.</w:t>
      </w:r>
    </w:p>
    <w:p w14:paraId="15EA2FED"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p>
    <w:p w14:paraId="543D4747"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5.3 Změna nabídkové ceny</w:t>
      </w:r>
    </w:p>
    <w:p w14:paraId="4DE440C4"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Nabídkovou cenu je možné překročit pouze v souvislosti se změnou právních daňových předpisů týkajících se DPH.</w:t>
      </w:r>
    </w:p>
    <w:p w14:paraId="48956E1A"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p>
    <w:p w14:paraId="27ADBF8D" w14:textId="4E9A306C" w:rsidR="00B02187" w:rsidRPr="00B02187" w:rsidRDefault="00B02187" w:rsidP="00B02187">
      <w:pPr>
        <w:widowControl/>
        <w:suppressAutoHyphens/>
        <w:ind w:left="-25"/>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Nabídková cena musí být stanovena v české měně (CZK). Účastník uvede celkovou cenu díla (za všechny objekty), ceny za jednotlivé objekty, dle rozdělení předmětu díla v členění na: nabídkovou cenu bez daně </w:t>
      </w:r>
      <w:r w:rsidRPr="00B02187">
        <w:rPr>
          <w:rFonts w:ascii="Arial" w:eastAsia="Times New Roman" w:hAnsi="Arial" w:cs="Arial"/>
          <w:sz w:val="20"/>
          <w:szCs w:val="20"/>
          <w:lang w:eastAsia="ar-SA"/>
        </w:rPr>
        <w:lastRenderedPageBreak/>
        <w:t>z přidané hodnoty (DPH), § výši DPH (sazba DPH), nabídkovou cenu včetně DPH. Nabídková cena v tomto členění musí být uvedena v návrhu smlouvy.</w:t>
      </w:r>
    </w:p>
    <w:p w14:paraId="24AABFC7" w14:textId="77777777" w:rsidR="00BE368E"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Nabídková cena musí být dále v nabídce členěna po všech jednotlivých položkách v souladu s neoceněným soupisem prací obsaženým v této zadávací dokumentaci.  Dojde-li k nesouladu mezi neoceněným soupisem prací a projektovou dokumentací, je pro stanovení nabídkové ceny rozhodující neoceněný soupis prací.  Nabídková cena musí obsahovat veškeré náklady vymezené neoceněným soupisem prací.  </w:t>
      </w:r>
    </w:p>
    <w:p w14:paraId="0DF4897C" w14:textId="28B56B49" w:rsidR="00C339CF" w:rsidRPr="00C339CF" w:rsidRDefault="00C339CF" w:rsidP="00B02187">
      <w:pPr>
        <w:widowControl/>
        <w:suppressAutoHyphens/>
        <w:spacing w:before="120"/>
        <w:ind w:left="-23"/>
        <w:jc w:val="both"/>
        <w:rPr>
          <w:rFonts w:ascii="Arial" w:hAnsi="Arial" w:cs="Arial"/>
          <w:sz w:val="20"/>
        </w:rPr>
      </w:pPr>
      <w:r w:rsidRPr="00C339CF">
        <w:rPr>
          <w:rFonts w:ascii="Arial" w:hAnsi="Arial" w:cs="Arial"/>
          <w:sz w:val="20"/>
        </w:rPr>
        <w:t xml:space="preserve">Jednotkové ceny je možné upravit dodatkem smlouvy na základě </w:t>
      </w:r>
      <w:r w:rsidRPr="00C339CF">
        <w:rPr>
          <w:rFonts w:ascii="Arial" w:hAnsi="Arial" w:cs="Arial"/>
          <w:b/>
          <w:bCs/>
          <w:sz w:val="20"/>
        </w:rPr>
        <w:t xml:space="preserve">příslušného indexu cen stavebních děl podle klasifikace CZ – CC2 vyhlašovaného Českým statistickým úřadem </w:t>
      </w:r>
      <w:r w:rsidRPr="00C339CF">
        <w:rPr>
          <w:rFonts w:ascii="Arial" w:hAnsi="Arial" w:cs="Arial"/>
          <w:sz w:val="20"/>
        </w:rPr>
        <w:t xml:space="preserve">(publikace s názvem: indexy cen stavebních prací, indexy cen stavebních děl a indexů nákladů stavební výroby). Jednotkové ceny budou měněny dle průměrné hodnoty indexu vyhlášeného ČSÚ za všechna čtvrtletí předchozího roku oproti stejnému období předchozího roku. Dodavatel je oprávněn zvýšit cenu pouze v případě, že míra inflace přesáhne 2 %. </w:t>
      </w:r>
      <w:r w:rsidR="00253156">
        <w:rPr>
          <w:rFonts w:ascii="Arial" w:hAnsi="Arial" w:cs="Arial"/>
          <w:sz w:val="20"/>
        </w:rPr>
        <w:t>Dodavatel</w:t>
      </w:r>
      <w:r w:rsidRPr="00C339CF">
        <w:rPr>
          <w:rFonts w:ascii="Arial" w:hAnsi="Arial" w:cs="Arial"/>
          <w:sz w:val="20"/>
        </w:rPr>
        <w:t xml:space="preserve"> je oprávněn v každém dalším roce zvýšit cenu nejvýše o 5 %, to platí i v případě, že míra inflace za předcházející rok bude vyšší. Pro vyloučení pochybností se sjednává, že v případě záporné míry inflace se cena nesnižuje. Žádost o změnu jednotkových cen může být</w:t>
      </w:r>
      <w:r w:rsidR="00253156">
        <w:rPr>
          <w:rFonts w:ascii="Arial" w:hAnsi="Arial" w:cs="Arial"/>
          <w:sz w:val="20"/>
        </w:rPr>
        <w:t xml:space="preserve"> dodavatelem</w:t>
      </w:r>
      <w:r w:rsidRPr="00C339CF">
        <w:rPr>
          <w:rFonts w:ascii="Arial" w:hAnsi="Arial" w:cs="Arial"/>
          <w:sz w:val="20"/>
        </w:rPr>
        <w:t xml:space="preserve"> podána nejdříve po uplynutí dvou let od předání staveniště. </w:t>
      </w:r>
    </w:p>
    <w:p w14:paraId="523DFDBA" w14:textId="1E2E63AE" w:rsidR="00C339CF" w:rsidRDefault="00B02187" w:rsidP="00C339CF">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Nabídková cena musí být stanovena jako pevná a neměnná, bez vazby na např. na změny devizového kurzu CZK.</w:t>
      </w:r>
    </w:p>
    <w:p w14:paraId="74B2D2D0" w14:textId="77777777" w:rsidR="00C339CF" w:rsidRPr="00B02187" w:rsidRDefault="00C339CF" w:rsidP="00C339CF">
      <w:pPr>
        <w:widowControl/>
        <w:suppressAutoHyphens/>
        <w:spacing w:before="120"/>
        <w:ind w:left="-23"/>
        <w:jc w:val="both"/>
        <w:rPr>
          <w:rFonts w:ascii="Arial" w:eastAsia="Times New Roman" w:hAnsi="Arial" w:cs="Arial"/>
          <w:sz w:val="20"/>
          <w:szCs w:val="20"/>
          <w:lang w:eastAsia="ar-SA"/>
        </w:rPr>
      </w:pPr>
    </w:p>
    <w:p w14:paraId="6E347335" w14:textId="6762CCA6" w:rsidR="00B02187" w:rsidRPr="00B02187" w:rsidRDefault="00CE2E33" w:rsidP="00B02187">
      <w:pPr>
        <w:widowControl/>
        <w:suppressAutoHyphens/>
        <w:jc w:val="both"/>
        <w:rPr>
          <w:rFonts w:ascii="Arial" w:eastAsia="Times New Roman" w:hAnsi="Arial" w:cs="Arial"/>
          <w:sz w:val="20"/>
          <w:szCs w:val="20"/>
          <w:lang w:eastAsia="ar-SA"/>
        </w:rPr>
      </w:pPr>
      <w:r w:rsidRPr="00CE2E33">
        <w:rPr>
          <w:rFonts w:ascii="Arial" w:eastAsia="Times New Roman" w:hAnsi="Arial" w:cs="Arial"/>
          <w:sz w:val="20"/>
          <w:szCs w:val="20"/>
          <w:lang w:eastAsia="ar-SA"/>
        </w:rPr>
        <w:t xml:space="preserve">Zadavatel upozorňuje, že </w:t>
      </w:r>
      <w:r>
        <w:rPr>
          <w:rFonts w:ascii="Arial" w:eastAsia="Times New Roman" w:hAnsi="Arial" w:cs="Arial"/>
          <w:sz w:val="20"/>
          <w:szCs w:val="20"/>
          <w:lang w:eastAsia="ar-SA"/>
        </w:rPr>
        <w:t>v rámci plnění díla</w:t>
      </w:r>
      <w:r w:rsidR="00E56F4B">
        <w:rPr>
          <w:rFonts w:ascii="Arial" w:eastAsia="Times New Roman" w:hAnsi="Arial" w:cs="Arial"/>
          <w:sz w:val="20"/>
          <w:szCs w:val="20"/>
          <w:lang w:eastAsia="ar-SA"/>
        </w:rPr>
        <w:t xml:space="preserve"> (dílčí plnění A </w:t>
      </w:r>
      <w:proofErr w:type="spellStart"/>
      <w:r w:rsidR="00E56F4B">
        <w:rPr>
          <w:rFonts w:ascii="Arial" w:eastAsia="Times New Roman" w:hAnsi="Arial" w:cs="Arial"/>
          <w:sz w:val="20"/>
          <w:szCs w:val="20"/>
          <w:lang w:eastAsia="ar-SA"/>
        </w:rPr>
        <w:t>a</w:t>
      </w:r>
      <w:proofErr w:type="spellEnd"/>
      <w:r w:rsidR="00E56F4B">
        <w:rPr>
          <w:rFonts w:ascii="Arial" w:eastAsia="Times New Roman" w:hAnsi="Arial" w:cs="Arial"/>
          <w:sz w:val="20"/>
          <w:szCs w:val="20"/>
          <w:lang w:eastAsia="ar-SA"/>
        </w:rPr>
        <w:t xml:space="preserve"> dílčí plnění B)</w:t>
      </w:r>
      <w:r>
        <w:rPr>
          <w:rFonts w:ascii="Arial" w:eastAsia="Times New Roman" w:hAnsi="Arial" w:cs="Arial"/>
          <w:sz w:val="20"/>
          <w:szCs w:val="20"/>
          <w:lang w:eastAsia="ar-SA"/>
        </w:rPr>
        <w:t xml:space="preserve"> se bude uplatňovat </w:t>
      </w:r>
      <w:r w:rsidRPr="00C339CF">
        <w:rPr>
          <w:rFonts w:ascii="Arial" w:eastAsia="Times New Roman" w:hAnsi="Arial" w:cs="Arial"/>
          <w:b/>
          <w:bCs/>
          <w:sz w:val="20"/>
          <w:szCs w:val="20"/>
          <w:lang w:eastAsia="ar-SA"/>
        </w:rPr>
        <w:t>dvojí režim daňové povinnosti</w:t>
      </w:r>
      <w:r>
        <w:rPr>
          <w:rFonts w:ascii="Arial" w:eastAsia="Times New Roman" w:hAnsi="Arial" w:cs="Arial"/>
          <w:sz w:val="20"/>
          <w:szCs w:val="20"/>
          <w:lang w:eastAsia="ar-SA"/>
        </w:rPr>
        <w:t xml:space="preserve"> dle § 92e zák. č. 235/2004 Sb., o dani z přidané hodnoty v platném znění</w:t>
      </w:r>
    </w:p>
    <w:p w14:paraId="10D23439" w14:textId="77777777" w:rsidR="00CE2E33" w:rsidRDefault="00CE2E33" w:rsidP="00C339CF">
      <w:pPr>
        <w:widowControl/>
        <w:suppressAutoHyphens/>
        <w:jc w:val="both"/>
        <w:rPr>
          <w:rFonts w:ascii="Arial" w:eastAsia="Times New Roman" w:hAnsi="Arial" w:cs="Arial"/>
          <w:b/>
          <w:sz w:val="20"/>
          <w:szCs w:val="20"/>
          <w:u w:val="single"/>
          <w:lang w:eastAsia="ar-SA"/>
        </w:rPr>
      </w:pPr>
    </w:p>
    <w:p w14:paraId="4DF4CE23" w14:textId="77777777" w:rsidR="00CE2E33" w:rsidRDefault="00CE2E33" w:rsidP="00B02187">
      <w:pPr>
        <w:widowControl/>
        <w:suppressAutoHyphens/>
        <w:ind w:left="-25"/>
        <w:jc w:val="both"/>
        <w:rPr>
          <w:rFonts w:ascii="Arial" w:eastAsia="Times New Roman" w:hAnsi="Arial" w:cs="Arial"/>
          <w:b/>
          <w:sz w:val="20"/>
          <w:szCs w:val="20"/>
          <w:u w:val="single"/>
          <w:lang w:eastAsia="ar-SA"/>
        </w:rPr>
      </w:pPr>
    </w:p>
    <w:p w14:paraId="64448135" w14:textId="08F575D5" w:rsidR="00B02187" w:rsidRPr="00B02187" w:rsidRDefault="00B02187" w:rsidP="00B02187">
      <w:pPr>
        <w:widowControl/>
        <w:suppressAutoHyphens/>
        <w:ind w:left="-25"/>
        <w:jc w:val="both"/>
        <w:rPr>
          <w:rFonts w:ascii="Arial" w:eastAsia="Times New Roman" w:hAnsi="Arial" w:cs="Arial"/>
          <w:b/>
          <w:sz w:val="20"/>
          <w:szCs w:val="20"/>
          <w:u w:val="single"/>
          <w:lang w:eastAsia="ar-SA"/>
        </w:rPr>
      </w:pPr>
      <w:r w:rsidRPr="00B02187">
        <w:rPr>
          <w:rFonts w:ascii="Arial" w:eastAsia="Times New Roman" w:hAnsi="Arial" w:cs="Arial"/>
          <w:b/>
          <w:sz w:val="20"/>
          <w:szCs w:val="20"/>
          <w:u w:val="single"/>
          <w:lang w:eastAsia="ar-SA"/>
        </w:rPr>
        <w:t>6 Obchodní a platební podmínky</w:t>
      </w:r>
    </w:p>
    <w:p w14:paraId="331DB8BA"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164495AF"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6.1 Vymezení obchodních a platebních podmínek</w:t>
      </w:r>
    </w:p>
    <w:p w14:paraId="602F1371" w14:textId="25C714FA"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Podmínky jsou specifikovány v náv</w:t>
      </w:r>
      <w:r w:rsidR="003F3F71">
        <w:rPr>
          <w:rFonts w:ascii="Arial" w:eastAsia="Times New Roman" w:hAnsi="Arial" w:cs="Arial"/>
          <w:sz w:val="20"/>
          <w:szCs w:val="20"/>
          <w:lang w:eastAsia="ar-SA"/>
        </w:rPr>
        <w:t>rzích</w:t>
      </w:r>
      <w:r w:rsidRPr="00B02187">
        <w:rPr>
          <w:rFonts w:ascii="Arial" w:eastAsia="Times New Roman" w:hAnsi="Arial" w:cs="Arial"/>
          <w:sz w:val="20"/>
          <w:szCs w:val="20"/>
          <w:lang w:eastAsia="ar-SA"/>
        </w:rPr>
        <w:t xml:space="preserve"> sml</w:t>
      </w:r>
      <w:r w:rsidR="003F3F71">
        <w:rPr>
          <w:rFonts w:ascii="Arial" w:eastAsia="Times New Roman" w:hAnsi="Arial" w:cs="Arial"/>
          <w:sz w:val="20"/>
          <w:szCs w:val="20"/>
          <w:lang w:eastAsia="ar-SA"/>
        </w:rPr>
        <w:t>uv</w:t>
      </w:r>
      <w:r w:rsidRPr="00B02187">
        <w:rPr>
          <w:rFonts w:ascii="Arial" w:eastAsia="Times New Roman" w:hAnsi="Arial" w:cs="Arial"/>
          <w:sz w:val="20"/>
          <w:szCs w:val="20"/>
          <w:lang w:eastAsia="ar-SA"/>
        </w:rPr>
        <w:t>, kter</w:t>
      </w:r>
      <w:r w:rsidR="003F3F71">
        <w:rPr>
          <w:rFonts w:ascii="Arial" w:eastAsia="Times New Roman" w:hAnsi="Arial" w:cs="Arial"/>
          <w:sz w:val="20"/>
          <w:szCs w:val="20"/>
          <w:lang w:eastAsia="ar-SA"/>
        </w:rPr>
        <w:t>é</w:t>
      </w:r>
      <w:r w:rsidRPr="00B02187">
        <w:rPr>
          <w:rFonts w:ascii="Arial" w:eastAsia="Times New Roman" w:hAnsi="Arial" w:cs="Arial"/>
          <w:sz w:val="20"/>
          <w:szCs w:val="20"/>
          <w:lang w:eastAsia="ar-SA"/>
        </w:rPr>
        <w:t xml:space="preserve"> tvoří příloh</w:t>
      </w:r>
      <w:r w:rsidR="003F3F71">
        <w:rPr>
          <w:rFonts w:ascii="Arial" w:eastAsia="Times New Roman" w:hAnsi="Arial" w:cs="Arial"/>
          <w:sz w:val="20"/>
          <w:szCs w:val="20"/>
          <w:lang w:eastAsia="ar-SA"/>
        </w:rPr>
        <w:t>y</w:t>
      </w:r>
      <w:r w:rsidRPr="00B02187">
        <w:rPr>
          <w:rFonts w:ascii="Arial" w:eastAsia="Times New Roman" w:hAnsi="Arial" w:cs="Arial"/>
          <w:sz w:val="20"/>
          <w:szCs w:val="20"/>
          <w:lang w:eastAsia="ar-SA"/>
        </w:rPr>
        <w:t xml:space="preserve"> zadávací dokumentace viz. příloha č. 2</w:t>
      </w:r>
      <w:r w:rsidR="003F3F71">
        <w:rPr>
          <w:rFonts w:ascii="Arial" w:eastAsia="Times New Roman" w:hAnsi="Arial" w:cs="Arial"/>
          <w:sz w:val="20"/>
          <w:szCs w:val="20"/>
          <w:lang w:eastAsia="ar-SA"/>
        </w:rPr>
        <w:t xml:space="preserve"> a č. 3.</w:t>
      </w:r>
      <w:r w:rsidRPr="00B02187">
        <w:rPr>
          <w:rFonts w:ascii="Arial" w:eastAsia="Times New Roman" w:hAnsi="Arial" w:cs="Arial"/>
          <w:sz w:val="20"/>
          <w:szCs w:val="20"/>
          <w:lang w:eastAsia="ar-SA"/>
        </w:rPr>
        <w:t xml:space="preserve"> </w:t>
      </w:r>
    </w:p>
    <w:p w14:paraId="0909D116" w14:textId="39A5350F" w:rsidR="00B02187" w:rsidRPr="00B02187" w:rsidRDefault="00B02187" w:rsidP="00B02187">
      <w:pPr>
        <w:widowControl/>
        <w:suppressAutoHyphens/>
        <w:ind w:left="-25"/>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Účastník je povinen přijmout závazné znění sml</w:t>
      </w:r>
      <w:r w:rsidR="003F3F71">
        <w:rPr>
          <w:rFonts w:ascii="Arial" w:eastAsia="Times New Roman" w:hAnsi="Arial" w:cs="Arial"/>
          <w:sz w:val="20"/>
          <w:szCs w:val="20"/>
          <w:lang w:eastAsia="ar-SA"/>
        </w:rPr>
        <w:t>uv</w:t>
      </w:r>
      <w:r w:rsidRPr="00B02187">
        <w:rPr>
          <w:rFonts w:ascii="Arial" w:eastAsia="Times New Roman" w:hAnsi="Arial" w:cs="Arial"/>
          <w:sz w:val="20"/>
          <w:szCs w:val="20"/>
          <w:lang w:eastAsia="ar-SA"/>
        </w:rPr>
        <w:t>, které tvoří příloh</w:t>
      </w:r>
      <w:r w:rsidR="003F3F71">
        <w:rPr>
          <w:rFonts w:ascii="Arial" w:eastAsia="Times New Roman" w:hAnsi="Arial" w:cs="Arial"/>
          <w:sz w:val="20"/>
          <w:szCs w:val="20"/>
          <w:lang w:eastAsia="ar-SA"/>
        </w:rPr>
        <w:t>y</w:t>
      </w:r>
      <w:r w:rsidRPr="00B02187">
        <w:rPr>
          <w:rFonts w:ascii="Arial" w:eastAsia="Times New Roman" w:hAnsi="Arial" w:cs="Arial"/>
          <w:sz w:val="20"/>
          <w:szCs w:val="20"/>
          <w:lang w:eastAsia="ar-SA"/>
        </w:rPr>
        <w:t xml:space="preserve"> této zadávací dokumentace. Účastník je oprávněn upravit t</w:t>
      </w:r>
      <w:r w:rsidR="003F3F71">
        <w:rPr>
          <w:rFonts w:ascii="Arial" w:eastAsia="Times New Roman" w:hAnsi="Arial" w:cs="Arial"/>
          <w:sz w:val="20"/>
          <w:szCs w:val="20"/>
          <w:lang w:eastAsia="ar-SA"/>
        </w:rPr>
        <w:t>yto</w:t>
      </w:r>
      <w:r w:rsidRPr="00B02187">
        <w:rPr>
          <w:rFonts w:ascii="Arial" w:eastAsia="Times New Roman" w:hAnsi="Arial" w:cs="Arial"/>
          <w:sz w:val="20"/>
          <w:szCs w:val="20"/>
          <w:lang w:eastAsia="ar-SA"/>
        </w:rPr>
        <w:t xml:space="preserve"> závazn</w:t>
      </w:r>
      <w:r w:rsidR="003F3F71">
        <w:rPr>
          <w:rFonts w:ascii="Arial" w:eastAsia="Times New Roman" w:hAnsi="Arial" w:cs="Arial"/>
          <w:sz w:val="20"/>
          <w:szCs w:val="20"/>
          <w:lang w:eastAsia="ar-SA"/>
        </w:rPr>
        <w:t>é</w:t>
      </w:r>
      <w:r w:rsidRPr="00B02187">
        <w:rPr>
          <w:rFonts w:ascii="Arial" w:eastAsia="Times New Roman" w:hAnsi="Arial" w:cs="Arial"/>
          <w:sz w:val="20"/>
          <w:szCs w:val="20"/>
          <w:lang w:eastAsia="ar-SA"/>
        </w:rPr>
        <w:t xml:space="preserve"> návrh</w:t>
      </w:r>
      <w:r w:rsidR="003F3F71">
        <w:rPr>
          <w:rFonts w:ascii="Arial" w:eastAsia="Times New Roman" w:hAnsi="Arial" w:cs="Arial"/>
          <w:sz w:val="20"/>
          <w:szCs w:val="20"/>
          <w:lang w:eastAsia="ar-SA"/>
        </w:rPr>
        <w:t>y</w:t>
      </w:r>
      <w:r w:rsidRPr="00B02187">
        <w:rPr>
          <w:rFonts w:ascii="Arial" w:eastAsia="Times New Roman" w:hAnsi="Arial" w:cs="Arial"/>
          <w:sz w:val="20"/>
          <w:szCs w:val="20"/>
          <w:lang w:eastAsia="ar-SA"/>
        </w:rPr>
        <w:t xml:space="preserve"> sml</w:t>
      </w:r>
      <w:r w:rsidR="003F3F71">
        <w:rPr>
          <w:rFonts w:ascii="Arial" w:eastAsia="Times New Roman" w:hAnsi="Arial" w:cs="Arial"/>
          <w:sz w:val="20"/>
          <w:szCs w:val="20"/>
          <w:lang w:eastAsia="ar-SA"/>
        </w:rPr>
        <w:t>uv</w:t>
      </w:r>
      <w:r w:rsidRPr="00B02187">
        <w:rPr>
          <w:rFonts w:ascii="Arial" w:eastAsia="Times New Roman" w:hAnsi="Arial" w:cs="Arial"/>
          <w:sz w:val="20"/>
          <w:szCs w:val="20"/>
          <w:lang w:eastAsia="ar-SA"/>
        </w:rPr>
        <w:t xml:space="preserve"> pouze na místech k tomu zadavatelem určených.</w:t>
      </w:r>
    </w:p>
    <w:p w14:paraId="58A6F635" w14:textId="11F150A0"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Zadavatel nebude poskytovat zálohy. </w:t>
      </w:r>
    </w:p>
    <w:p w14:paraId="18403875"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72C294E0" w14:textId="77777777" w:rsidR="00B02187" w:rsidRPr="00B02187" w:rsidRDefault="00B02187" w:rsidP="00B02187">
      <w:pPr>
        <w:widowControl/>
        <w:suppressAutoHyphens/>
        <w:ind w:left="-25"/>
        <w:jc w:val="both"/>
        <w:rPr>
          <w:rFonts w:ascii="Arial" w:eastAsia="Times New Roman" w:hAnsi="Arial" w:cs="Arial"/>
          <w:b/>
          <w:sz w:val="20"/>
          <w:szCs w:val="20"/>
          <w:u w:val="single"/>
          <w:lang w:eastAsia="ar-SA"/>
        </w:rPr>
      </w:pPr>
      <w:r w:rsidRPr="00B02187">
        <w:rPr>
          <w:rFonts w:ascii="Arial" w:eastAsia="Times New Roman" w:hAnsi="Arial" w:cs="Arial"/>
          <w:b/>
          <w:sz w:val="20"/>
          <w:szCs w:val="20"/>
          <w:u w:val="single"/>
          <w:lang w:eastAsia="ar-SA"/>
        </w:rPr>
        <w:t>7 Hodnotící kritéria</w:t>
      </w:r>
    </w:p>
    <w:p w14:paraId="2DD6544E"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p>
    <w:p w14:paraId="126D02CA"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Nabídky budou v souladu s § 114 odst. 1 zákona hodnoceny podle jejich ekonomické výhodnosti.</w:t>
      </w:r>
    </w:p>
    <w:p w14:paraId="7B10B9AC"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p>
    <w:p w14:paraId="4BB007D3"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7.1 Vymezení hodnotících kritérií</w:t>
      </w:r>
    </w:p>
    <w:p w14:paraId="3B290BBC"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p>
    <w:p w14:paraId="30B3FC38" w14:textId="77777777" w:rsidR="00B02187" w:rsidRPr="00B02187" w:rsidRDefault="00B02187" w:rsidP="00B02187">
      <w:pPr>
        <w:shd w:val="clear" w:color="auto" w:fill="FFFFFF"/>
        <w:jc w:val="both"/>
        <w:rPr>
          <w:rFonts w:ascii="Arial" w:hAnsi="Arial" w:cs="Arial"/>
          <w:bCs/>
          <w:sz w:val="20"/>
          <w:szCs w:val="20"/>
        </w:rPr>
      </w:pPr>
      <w:r w:rsidRPr="00B02187">
        <w:rPr>
          <w:rFonts w:ascii="Arial" w:hAnsi="Arial" w:cs="Arial"/>
          <w:bCs/>
          <w:sz w:val="20"/>
          <w:szCs w:val="20"/>
        </w:rPr>
        <w:t>Zadavatel stanovil, že jediným kritériem ekonomické výhodnosti, podle kterého budou nabídky hodnoceny, je </w:t>
      </w:r>
      <w:r w:rsidRPr="00B02187">
        <w:rPr>
          <w:rFonts w:ascii="Arial" w:hAnsi="Arial" w:cs="Arial"/>
          <w:b/>
          <w:bCs/>
          <w:sz w:val="20"/>
          <w:szCs w:val="20"/>
        </w:rPr>
        <w:t>nejnižší celková nabídková cena v Kč bez DPH</w:t>
      </w:r>
      <w:r w:rsidRPr="00B02187">
        <w:rPr>
          <w:rFonts w:ascii="Arial" w:hAnsi="Arial" w:cs="Arial"/>
          <w:bCs/>
          <w:sz w:val="20"/>
          <w:szCs w:val="20"/>
        </w:rPr>
        <w:t xml:space="preserve"> zpracovaná dle bodu 5 zadávací dokumentace.</w:t>
      </w:r>
    </w:p>
    <w:p w14:paraId="03DFD0C8" w14:textId="77777777" w:rsidR="00B02187" w:rsidRPr="00B02187" w:rsidRDefault="00B02187" w:rsidP="00B02187">
      <w:pPr>
        <w:shd w:val="clear" w:color="auto" w:fill="FFFFFF"/>
        <w:spacing w:before="120"/>
        <w:jc w:val="both"/>
        <w:rPr>
          <w:rFonts w:ascii="Arial" w:hAnsi="Arial" w:cs="Arial"/>
          <w:bCs/>
          <w:sz w:val="21"/>
          <w:szCs w:val="21"/>
        </w:rPr>
      </w:pPr>
      <w:r w:rsidRPr="00B02187">
        <w:rPr>
          <w:rFonts w:ascii="Arial" w:hAnsi="Arial" w:cs="Arial"/>
          <w:bCs/>
          <w:sz w:val="20"/>
          <w:szCs w:val="20"/>
        </w:rPr>
        <w:t>Hodnocené nabídky budou seřazeny podle výše jejich nabídkových cen od nejnižší po nejvyšší, čímž bude získáno výsledné pořadí nabídek.</w:t>
      </w:r>
    </w:p>
    <w:p w14:paraId="3C59335E"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45146528"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7.2 Ostatní informace</w:t>
      </w:r>
    </w:p>
    <w:p w14:paraId="3A79785D"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Účastník není oprávněn podmínit jím navrhované podmínky, které jsou předmětem hodnocení, další podmínkou. Podmínění nebo uvedení několika rozdílných hodnot, které jsou předmětem hodnocení, je důvodem pro vyloučení účastníka za zadávacího řízení.  Obdobně bude zadavatel postupovat v případě, že dojde k uvedení hodnoty, která je předmětem hodnocení, v jiné veličině, či </w:t>
      </w:r>
      <w:proofErr w:type="gramStart"/>
      <w:r w:rsidRPr="00B02187">
        <w:rPr>
          <w:rFonts w:ascii="Arial" w:eastAsia="Times New Roman" w:hAnsi="Arial" w:cs="Arial"/>
          <w:sz w:val="20"/>
          <w:szCs w:val="20"/>
          <w:lang w:eastAsia="ar-SA"/>
        </w:rPr>
        <w:t>formě</w:t>
      </w:r>
      <w:proofErr w:type="gramEnd"/>
      <w:r w:rsidRPr="00B02187">
        <w:rPr>
          <w:rFonts w:ascii="Arial" w:eastAsia="Times New Roman" w:hAnsi="Arial" w:cs="Arial"/>
          <w:sz w:val="20"/>
          <w:szCs w:val="20"/>
          <w:lang w:eastAsia="ar-SA"/>
        </w:rPr>
        <w:t xml:space="preserve"> než zadavatel požaduje.</w:t>
      </w:r>
    </w:p>
    <w:p w14:paraId="610B508A"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0A1DA649" w14:textId="77777777" w:rsidR="00B02187" w:rsidRPr="00B02187" w:rsidRDefault="00B02187" w:rsidP="00B02187">
      <w:pPr>
        <w:widowControl/>
        <w:suppressAutoHyphens/>
        <w:jc w:val="both"/>
        <w:rPr>
          <w:rFonts w:ascii="Arial" w:eastAsia="Times New Roman" w:hAnsi="Arial" w:cs="Arial"/>
          <w:b/>
          <w:sz w:val="20"/>
          <w:szCs w:val="20"/>
          <w:u w:val="single"/>
          <w:lang w:eastAsia="ar-SA"/>
        </w:rPr>
      </w:pPr>
      <w:r w:rsidRPr="00B02187">
        <w:rPr>
          <w:rFonts w:ascii="Arial" w:eastAsia="Times New Roman" w:hAnsi="Arial" w:cs="Arial"/>
          <w:b/>
          <w:sz w:val="20"/>
          <w:szCs w:val="20"/>
          <w:u w:val="single"/>
          <w:lang w:eastAsia="ar-SA"/>
        </w:rPr>
        <w:t>8 Další požadavky</w:t>
      </w:r>
    </w:p>
    <w:p w14:paraId="2E81046E" w14:textId="77777777" w:rsidR="00B02187" w:rsidRPr="00B02187" w:rsidRDefault="00B02187" w:rsidP="00B02187">
      <w:pPr>
        <w:widowControl/>
        <w:suppressAutoHyphens/>
        <w:spacing w:before="120"/>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8.1 Ověření informací</w:t>
      </w:r>
    </w:p>
    <w:p w14:paraId="2693B57F"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Zadavatel může v souladu s ustanovením § 39 odst. 5 zákona ověřovat věrohodnost údajů, dokladů, vzorků nebo modelů poskytnutých účastníkem a může si je opatřovat také sám.</w:t>
      </w:r>
    </w:p>
    <w:p w14:paraId="0BA69232"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10433F77"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8.2 Varianty nabídek</w:t>
      </w:r>
    </w:p>
    <w:p w14:paraId="7EE66DA7" w14:textId="77777777" w:rsidR="00B02187" w:rsidRPr="00B02187" w:rsidRDefault="00B02187" w:rsidP="00B02187">
      <w:pPr>
        <w:widowControl/>
        <w:suppressAutoHyphens/>
        <w:spacing w:before="120"/>
        <w:ind w:left="-23"/>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Zadavatel nepřipouští varianty nabídky.</w:t>
      </w:r>
    </w:p>
    <w:p w14:paraId="69098D10"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2E758025"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lastRenderedPageBreak/>
        <w:t>8.3 Součinnost před podpisem smlouvy</w:t>
      </w:r>
    </w:p>
    <w:p w14:paraId="7B3E6711" w14:textId="77777777" w:rsidR="00995395" w:rsidRDefault="00995395" w:rsidP="00B02187">
      <w:pPr>
        <w:widowControl/>
        <w:autoSpaceDE w:val="0"/>
        <w:autoSpaceDN w:val="0"/>
        <w:adjustRightInd w:val="0"/>
        <w:jc w:val="both"/>
        <w:rPr>
          <w:rStyle w:val="Zdraznn"/>
          <w:rFonts w:ascii="Arial" w:hAnsi="Arial" w:cs="Arial"/>
          <w:i w:val="0"/>
          <w:iCs w:val="0"/>
          <w:color w:val="3A3A3A"/>
          <w:sz w:val="20"/>
          <w:szCs w:val="20"/>
          <w:bdr w:val="none" w:sz="0" w:space="0" w:color="auto" w:frame="1"/>
          <w:shd w:val="clear" w:color="auto" w:fill="FFFFFF"/>
        </w:rPr>
      </w:pPr>
    </w:p>
    <w:p w14:paraId="13F76174" w14:textId="51B0807F" w:rsidR="00B02187" w:rsidRPr="009471D3" w:rsidRDefault="00995395" w:rsidP="00B02187">
      <w:pPr>
        <w:widowControl/>
        <w:autoSpaceDE w:val="0"/>
        <w:autoSpaceDN w:val="0"/>
        <w:adjustRightInd w:val="0"/>
        <w:jc w:val="both"/>
        <w:rPr>
          <w:rStyle w:val="Zdraznn"/>
          <w:rFonts w:ascii="Arial" w:hAnsi="Arial" w:cs="Arial"/>
          <w:i w:val="0"/>
          <w:iCs w:val="0"/>
          <w:color w:val="3A3A3A"/>
          <w:sz w:val="20"/>
          <w:szCs w:val="20"/>
          <w:bdr w:val="none" w:sz="0" w:space="0" w:color="auto" w:frame="1"/>
          <w:shd w:val="clear" w:color="auto" w:fill="FFFFFF"/>
        </w:rPr>
      </w:pPr>
      <w:r w:rsidRPr="009471D3">
        <w:rPr>
          <w:rStyle w:val="Zdraznn"/>
          <w:rFonts w:ascii="Arial" w:hAnsi="Arial" w:cs="Arial"/>
          <w:i w:val="0"/>
          <w:iCs w:val="0"/>
          <w:color w:val="3A3A3A"/>
          <w:sz w:val="20"/>
          <w:szCs w:val="20"/>
          <w:bdr w:val="none" w:sz="0" w:space="0" w:color="auto" w:frame="1"/>
          <w:shd w:val="clear" w:color="auto" w:fill="FFFFFF"/>
        </w:rPr>
        <w:t>U vybraného dodavatele, je-li českou právnickou osobou, zadavatel zjistí údaje o jeho skutečném majiteli podle zákona upravujícího evidenci skutečných majitelů z evidence skutečných majitelů podle téhož zákona.</w:t>
      </w:r>
    </w:p>
    <w:p w14:paraId="403D396F" w14:textId="07D12687" w:rsidR="00995395" w:rsidRPr="009471D3" w:rsidRDefault="00995395" w:rsidP="00B02187">
      <w:pPr>
        <w:widowControl/>
        <w:autoSpaceDE w:val="0"/>
        <w:autoSpaceDN w:val="0"/>
        <w:adjustRightInd w:val="0"/>
        <w:jc w:val="both"/>
        <w:rPr>
          <w:rStyle w:val="Zdraznn"/>
          <w:rFonts w:ascii="Arial" w:hAnsi="Arial" w:cs="Arial"/>
          <w:i w:val="0"/>
          <w:iCs w:val="0"/>
          <w:color w:val="3A3A3A"/>
          <w:sz w:val="20"/>
          <w:szCs w:val="20"/>
          <w:bdr w:val="none" w:sz="0" w:space="0" w:color="auto" w:frame="1"/>
          <w:shd w:val="clear" w:color="auto" w:fill="FFFFFF"/>
        </w:rPr>
      </w:pPr>
    </w:p>
    <w:p w14:paraId="7DBFBC4A" w14:textId="3C8055C8" w:rsidR="00995395" w:rsidRPr="009471D3" w:rsidRDefault="00995395" w:rsidP="00B02187">
      <w:pPr>
        <w:widowControl/>
        <w:autoSpaceDE w:val="0"/>
        <w:autoSpaceDN w:val="0"/>
        <w:adjustRightInd w:val="0"/>
        <w:jc w:val="both"/>
        <w:rPr>
          <w:rStyle w:val="Zdraznn"/>
          <w:rFonts w:ascii="Arial" w:hAnsi="Arial" w:cs="Arial"/>
          <w:i w:val="0"/>
          <w:iCs w:val="0"/>
          <w:color w:val="3A3A3A"/>
          <w:sz w:val="20"/>
          <w:szCs w:val="20"/>
          <w:bdr w:val="none" w:sz="0" w:space="0" w:color="auto" w:frame="1"/>
          <w:shd w:val="clear" w:color="auto" w:fill="FFFFFF"/>
        </w:rPr>
      </w:pPr>
      <w:bookmarkStart w:id="16" w:name="_Hlk76571224"/>
      <w:r w:rsidRPr="009471D3">
        <w:rPr>
          <w:rStyle w:val="Zdraznn"/>
          <w:rFonts w:ascii="Arial" w:hAnsi="Arial" w:cs="Arial"/>
          <w:i w:val="0"/>
          <w:iCs w:val="0"/>
          <w:color w:val="3A3A3A"/>
          <w:sz w:val="20"/>
          <w:szCs w:val="20"/>
          <w:bdr w:val="none" w:sz="0" w:space="0" w:color="auto" w:frame="1"/>
          <w:shd w:val="clear" w:color="auto" w:fill="FFFFFF"/>
        </w:rPr>
        <w:t>Vybraného dodavatele, je-li zahraniční právnickou osobou, zadavatel vyzve k předložení výpisu ze zahraniční evidence obdobné evidenci skutečných majitelů nebo, není-li takové evidence ze zahraniční evidence obdobné veřejnému rejstříku.</w:t>
      </w:r>
    </w:p>
    <w:bookmarkEnd w:id="16"/>
    <w:p w14:paraId="4A4A8218" w14:textId="77777777" w:rsidR="00995395" w:rsidRPr="009471D3" w:rsidRDefault="00995395" w:rsidP="00B02187">
      <w:pPr>
        <w:widowControl/>
        <w:autoSpaceDE w:val="0"/>
        <w:autoSpaceDN w:val="0"/>
        <w:adjustRightInd w:val="0"/>
        <w:jc w:val="both"/>
        <w:rPr>
          <w:rFonts w:ascii="Arial" w:hAnsi="Arial" w:cs="Arial"/>
          <w:sz w:val="20"/>
          <w:szCs w:val="20"/>
        </w:rPr>
      </w:pPr>
    </w:p>
    <w:p w14:paraId="14626E31" w14:textId="77777777" w:rsidR="00B02187" w:rsidRPr="009471D3" w:rsidRDefault="00B02187" w:rsidP="00B02187">
      <w:pPr>
        <w:widowControl/>
        <w:autoSpaceDE w:val="0"/>
        <w:autoSpaceDN w:val="0"/>
        <w:adjustRightInd w:val="0"/>
        <w:jc w:val="both"/>
        <w:rPr>
          <w:rFonts w:ascii="Arial" w:hAnsi="Arial" w:cs="Arial"/>
          <w:sz w:val="20"/>
          <w:szCs w:val="20"/>
        </w:rPr>
      </w:pPr>
      <w:r w:rsidRPr="009471D3">
        <w:rPr>
          <w:rFonts w:ascii="Arial" w:hAnsi="Arial" w:cs="Arial"/>
          <w:sz w:val="20"/>
          <w:szCs w:val="20"/>
        </w:rPr>
        <w:t xml:space="preserve">Zadavatel v souladu s </w:t>
      </w:r>
      <w:proofErr w:type="spellStart"/>
      <w:r w:rsidRPr="009471D3">
        <w:rPr>
          <w:rFonts w:ascii="Arial" w:hAnsi="Arial" w:cs="Arial"/>
          <w:sz w:val="20"/>
          <w:szCs w:val="20"/>
        </w:rPr>
        <w:t>ust</w:t>
      </w:r>
      <w:proofErr w:type="spellEnd"/>
      <w:r w:rsidRPr="009471D3">
        <w:rPr>
          <w:rFonts w:ascii="Arial" w:hAnsi="Arial" w:cs="Arial"/>
          <w:sz w:val="20"/>
          <w:szCs w:val="20"/>
        </w:rPr>
        <w:t xml:space="preserve">. § 104 odst. 1 písm. e) zákona </w:t>
      </w:r>
      <w:r w:rsidRPr="009471D3">
        <w:rPr>
          <w:rFonts w:ascii="Arial" w:hAnsi="Arial" w:cs="Arial"/>
          <w:sz w:val="20"/>
          <w:szCs w:val="20"/>
          <w:u w:val="single"/>
        </w:rPr>
        <w:t>dále požaduje</w:t>
      </w:r>
      <w:r w:rsidRPr="009471D3">
        <w:rPr>
          <w:rFonts w:ascii="Arial" w:hAnsi="Arial" w:cs="Arial"/>
          <w:sz w:val="20"/>
          <w:szCs w:val="20"/>
        </w:rPr>
        <w:t>, aby vybraný dodavatel, předložil jako podmínku pro uzavření smlouvy:</w:t>
      </w:r>
    </w:p>
    <w:p w14:paraId="1F2A197B" w14:textId="77777777" w:rsidR="00B02187" w:rsidRPr="009471D3" w:rsidRDefault="00B02187" w:rsidP="00B02187">
      <w:pPr>
        <w:pStyle w:val="Odstavecseseznamem"/>
        <w:widowControl/>
        <w:numPr>
          <w:ilvl w:val="0"/>
          <w:numId w:val="9"/>
        </w:numPr>
        <w:autoSpaceDE w:val="0"/>
        <w:autoSpaceDN w:val="0"/>
        <w:adjustRightInd w:val="0"/>
        <w:spacing w:before="120"/>
        <w:ind w:left="709" w:hanging="283"/>
        <w:jc w:val="both"/>
        <w:rPr>
          <w:rFonts w:ascii="Arial" w:hAnsi="Arial" w:cs="Arial"/>
          <w:sz w:val="20"/>
          <w:szCs w:val="20"/>
        </w:rPr>
      </w:pPr>
      <w:r w:rsidRPr="009471D3">
        <w:rPr>
          <w:rFonts w:ascii="Arial" w:hAnsi="Arial" w:cs="Arial"/>
          <w:sz w:val="20"/>
          <w:szCs w:val="20"/>
        </w:rPr>
        <w:t xml:space="preserve">informace o tom, zda je malým či středním podnikem ve smyslu </w:t>
      </w:r>
      <w:r w:rsidRPr="009471D3">
        <w:rPr>
          <w:rFonts w:ascii="Arial" w:hAnsi="Arial" w:cs="Arial"/>
          <w:bCs/>
          <w:sz w:val="20"/>
          <w:szCs w:val="20"/>
        </w:rPr>
        <w:t>Doporučení</w:t>
      </w:r>
      <w:r w:rsidRPr="009471D3">
        <w:rPr>
          <w:rFonts w:ascii="Arial" w:hAnsi="Arial" w:cs="Arial"/>
          <w:b/>
          <w:bCs/>
          <w:sz w:val="20"/>
          <w:szCs w:val="20"/>
        </w:rPr>
        <w:t xml:space="preserve"> </w:t>
      </w:r>
      <w:r w:rsidRPr="009471D3">
        <w:rPr>
          <w:rFonts w:ascii="Arial" w:hAnsi="Arial" w:cs="Arial"/>
          <w:sz w:val="20"/>
          <w:szCs w:val="20"/>
        </w:rPr>
        <w:t xml:space="preserve">Komise ze dne 6. května 2003 týkající se definice mikropodniků, malých a středních podniků (oznámeno pod číslem dokumentu </w:t>
      </w:r>
      <w:proofErr w:type="gramStart"/>
      <w:r w:rsidRPr="009471D3">
        <w:rPr>
          <w:rFonts w:ascii="Arial" w:hAnsi="Arial" w:cs="Arial"/>
          <w:sz w:val="20"/>
          <w:szCs w:val="20"/>
        </w:rPr>
        <w:t>C(</w:t>
      </w:r>
      <w:proofErr w:type="gramEnd"/>
      <w:r w:rsidRPr="009471D3">
        <w:rPr>
          <w:rFonts w:ascii="Arial" w:hAnsi="Arial" w:cs="Arial"/>
          <w:sz w:val="20"/>
          <w:szCs w:val="20"/>
        </w:rPr>
        <w:t>2003) 1422) (</w:t>
      </w:r>
      <w:proofErr w:type="spellStart"/>
      <w:r w:rsidRPr="009471D3">
        <w:rPr>
          <w:rFonts w:ascii="Arial" w:hAnsi="Arial" w:cs="Arial"/>
          <w:sz w:val="20"/>
          <w:szCs w:val="20"/>
        </w:rPr>
        <w:t>Úř</w:t>
      </w:r>
      <w:proofErr w:type="spellEnd"/>
      <w:r w:rsidRPr="009471D3">
        <w:rPr>
          <w:rFonts w:ascii="Arial" w:hAnsi="Arial" w:cs="Arial"/>
          <w:sz w:val="20"/>
          <w:szCs w:val="20"/>
        </w:rPr>
        <w:t xml:space="preserve">. </w:t>
      </w:r>
      <w:proofErr w:type="spellStart"/>
      <w:r w:rsidRPr="009471D3">
        <w:rPr>
          <w:rFonts w:ascii="Arial" w:hAnsi="Arial" w:cs="Arial"/>
          <w:sz w:val="20"/>
          <w:szCs w:val="20"/>
        </w:rPr>
        <w:t>věst</w:t>
      </w:r>
      <w:proofErr w:type="spellEnd"/>
      <w:r w:rsidRPr="009471D3">
        <w:rPr>
          <w:rFonts w:ascii="Arial" w:hAnsi="Arial" w:cs="Arial"/>
          <w:sz w:val="20"/>
          <w:szCs w:val="20"/>
        </w:rPr>
        <w:t>. L 124, 20.5.2003, s. 36–41);</w:t>
      </w:r>
    </w:p>
    <w:p w14:paraId="2D2048B2" w14:textId="1669E3D7" w:rsidR="00B02187" w:rsidRPr="009471D3" w:rsidRDefault="00B02187" w:rsidP="00B02187">
      <w:pPr>
        <w:pStyle w:val="Odstavecseseznamem"/>
        <w:widowControl/>
        <w:numPr>
          <w:ilvl w:val="0"/>
          <w:numId w:val="9"/>
        </w:numPr>
        <w:autoSpaceDE w:val="0"/>
        <w:autoSpaceDN w:val="0"/>
        <w:adjustRightInd w:val="0"/>
        <w:spacing w:before="120"/>
        <w:ind w:left="709" w:hanging="283"/>
        <w:contextualSpacing w:val="0"/>
        <w:jc w:val="both"/>
        <w:rPr>
          <w:rFonts w:ascii="Arial" w:hAnsi="Arial" w:cs="Arial"/>
          <w:b/>
          <w:bCs/>
          <w:sz w:val="20"/>
          <w:szCs w:val="20"/>
        </w:rPr>
      </w:pPr>
      <w:r w:rsidRPr="009471D3">
        <w:rPr>
          <w:rFonts w:ascii="Arial" w:hAnsi="Arial" w:cs="Arial"/>
          <w:b/>
          <w:bCs/>
          <w:sz w:val="20"/>
          <w:szCs w:val="20"/>
        </w:rPr>
        <w:t xml:space="preserve">seznam poddodavatelů </w:t>
      </w:r>
      <w:r w:rsidR="0074185F" w:rsidRPr="009471D3">
        <w:rPr>
          <w:rFonts w:ascii="Arial" w:hAnsi="Arial" w:cs="Arial"/>
          <w:b/>
          <w:bCs/>
          <w:sz w:val="20"/>
          <w:szCs w:val="20"/>
        </w:rPr>
        <w:t xml:space="preserve">na dopravní stavby a vodohospodářské stavby </w:t>
      </w:r>
      <w:r w:rsidRPr="009471D3">
        <w:rPr>
          <w:rFonts w:ascii="Arial" w:hAnsi="Arial" w:cs="Arial"/>
          <w:b/>
          <w:bCs/>
          <w:sz w:val="20"/>
          <w:szCs w:val="20"/>
        </w:rPr>
        <w:t xml:space="preserve">a jakou část veřejné zakázky bude každý z poddodavatelů plnit. </w:t>
      </w:r>
    </w:p>
    <w:p w14:paraId="4A91934E" w14:textId="77777777" w:rsidR="00B02187" w:rsidRPr="00B02187" w:rsidRDefault="00B02187" w:rsidP="00B02187">
      <w:pPr>
        <w:widowControl/>
        <w:suppressAutoHyphens/>
        <w:jc w:val="both"/>
        <w:rPr>
          <w:rFonts w:ascii="Arial" w:eastAsia="Times New Roman" w:hAnsi="Arial" w:cs="Arial"/>
          <w:b/>
          <w:sz w:val="20"/>
          <w:szCs w:val="20"/>
          <w:lang w:eastAsia="ar-SA"/>
        </w:rPr>
      </w:pPr>
    </w:p>
    <w:p w14:paraId="4DCCEB7B" w14:textId="77777777"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8.4 Další podmínky pro uzavření smlouvy</w:t>
      </w:r>
    </w:p>
    <w:p w14:paraId="4972A6D9" w14:textId="77777777" w:rsidR="00B02187" w:rsidRPr="00B02187" w:rsidRDefault="00B02187" w:rsidP="00B02187">
      <w:pPr>
        <w:widowControl/>
        <w:suppressAutoHyphens/>
        <w:spacing w:before="120"/>
        <w:ind w:left="-23"/>
        <w:jc w:val="both"/>
        <w:rPr>
          <w:rFonts w:ascii="Arial" w:eastAsia="Times New Roman" w:hAnsi="Arial" w:cs="Arial"/>
          <w:bCs/>
          <w:sz w:val="20"/>
          <w:szCs w:val="20"/>
          <w:lang w:eastAsia="ar-SA"/>
        </w:rPr>
      </w:pPr>
      <w:r w:rsidRPr="00B02187">
        <w:rPr>
          <w:rFonts w:ascii="Arial" w:eastAsia="Times New Roman" w:hAnsi="Arial" w:cs="Arial"/>
          <w:bCs/>
          <w:sz w:val="20"/>
          <w:szCs w:val="20"/>
          <w:lang w:eastAsia="ar-SA"/>
        </w:rPr>
        <w:t>Vybraný dodavatel předloží před uzavřením smlouvy na výzvu zadavatele veškeré doklady a údaje, o kterých to stanoví tato zadávací dokumentace nebo zákon.</w:t>
      </w:r>
    </w:p>
    <w:p w14:paraId="4E77B284" w14:textId="77777777" w:rsidR="00B02187" w:rsidRPr="00B02187" w:rsidRDefault="00B02187" w:rsidP="00B02187">
      <w:pPr>
        <w:widowControl/>
        <w:suppressAutoHyphens/>
        <w:spacing w:before="120"/>
        <w:ind w:left="-23"/>
        <w:jc w:val="both"/>
        <w:rPr>
          <w:rFonts w:ascii="Arial" w:hAnsi="Arial" w:cs="Arial"/>
        </w:rPr>
      </w:pPr>
      <w:r w:rsidRPr="00B02187">
        <w:rPr>
          <w:rFonts w:ascii="Arial" w:eastAsia="Times New Roman" w:hAnsi="Arial" w:cs="Arial"/>
          <w:bCs/>
          <w:sz w:val="20"/>
          <w:szCs w:val="20"/>
          <w:lang w:eastAsia="ar-SA"/>
        </w:rPr>
        <w:t>Nestanoví-li zadavatel v průběhu zadávacího řízení jinak, bude smlouva s vybraným dodavatelem uzavřena formou elektronického dokumentu *.</w:t>
      </w:r>
      <w:proofErr w:type="spellStart"/>
      <w:r w:rsidRPr="00B02187">
        <w:rPr>
          <w:rFonts w:ascii="Arial" w:eastAsia="Times New Roman" w:hAnsi="Arial" w:cs="Arial"/>
          <w:bCs/>
          <w:sz w:val="20"/>
          <w:szCs w:val="20"/>
          <w:lang w:eastAsia="ar-SA"/>
        </w:rPr>
        <w:t>pdf</w:t>
      </w:r>
      <w:proofErr w:type="spellEnd"/>
      <w:r w:rsidRPr="00B02187">
        <w:rPr>
          <w:rFonts w:ascii="Arial" w:eastAsia="Times New Roman" w:hAnsi="Arial" w:cs="Arial"/>
          <w:bCs/>
          <w:sz w:val="20"/>
          <w:szCs w:val="20"/>
          <w:lang w:eastAsia="ar-SA"/>
        </w:rPr>
        <w:t xml:space="preserve"> podepsaného osobami oprávněnými jednat za zadavatele a vybraného dodavatele zaručeným elektronickým podpisem založeným na kvalifikovaném certifikátu pro elektronický podpis nebo kvalifikovaným elektronickým podpisem. Kvalifikované certifikáty pro uvedené typy elektronického podpisu lze získat u některého z poskytovatelů, jejichž seznam je dostupný na adrese </w:t>
      </w:r>
      <w:hyperlink r:id="rId21" w:history="1">
        <w:r w:rsidRPr="00624937">
          <w:rPr>
            <w:rStyle w:val="Hypertextovodkaz"/>
            <w:rFonts w:ascii="Arial" w:hAnsi="Arial" w:cs="Arial"/>
            <w:sz w:val="20"/>
            <w:szCs w:val="20"/>
          </w:rPr>
          <w:t>https://www.mvcr.cz/clanek/seznam-kvalifikovanych-poskytovatelu-sluzeb-vytvarejicich-duveru-a-poskytovanych-kvalifikovanych-sluzeb-vytvarejicich-duveru.aspx</w:t>
        </w:r>
      </w:hyperlink>
      <w:r w:rsidRPr="00624937">
        <w:rPr>
          <w:rFonts w:ascii="Arial" w:hAnsi="Arial" w:cs="Arial"/>
          <w:sz w:val="20"/>
          <w:szCs w:val="20"/>
        </w:rPr>
        <w:t>.</w:t>
      </w:r>
    </w:p>
    <w:p w14:paraId="7B4E91FD" w14:textId="77777777" w:rsidR="00B02187" w:rsidRPr="00B02187" w:rsidRDefault="00B02187" w:rsidP="00B02187">
      <w:pPr>
        <w:widowControl/>
        <w:suppressAutoHyphens/>
        <w:jc w:val="both"/>
        <w:rPr>
          <w:rFonts w:ascii="Arial" w:eastAsia="Times New Roman" w:hAnsi="Arial" w:cs="Arial"/>
          <w:b/>
          <w:sz w:val="20"/>
          <w:szCs w:val="20"/>
          <w:lang w:eastAsia="ar-SA"/>
        </w:rPr>
      </w:pPr>
    </w:p>
    <w:p w14:paraId="4F139A79" w14:textId="77777777" w:rsidR="00B02187" w:rsidRPr="00B02187" w:rsidRDefault="00B02187" w:rsidP="00D62477">
      <w:pPr>
        <w:widowControl/>
        <w:suppressAutoHyphens/>
        <w:jc w:val="both"/>
        <w:rPr>
          <w:rFonts w:ascii="Arial" w:eastAsia="Times New Roman" w:hAnsi="Arial" w:cs="Arial"/>
          <w:b/>
          <w:sz w:val="20"/>
          <w:szCs w:val="20"/>
          <w:lang w:eastAsia="ar-SA"/>
        </w:rPr>
      </w:pPr>
    </w:p>
    <w:p w14:paraId="3E19ED0C" w14:textId="4A5C482C" w:rsidR="00B02187" w:rsidRPr="00B02187" w:rsidRDefault="00B02187" w:rsidP="00B02187">
      <w:pPr>
        <w:widowControl/>
        <w:suppressAutoHyphens/>
        <w:ind w:left="-25"/>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8.</w:t>
      </w:r>
      <w:r w:rsidR="00ED1074">
        <w:rPr>
          <w:rFonts w:ascii="Arial" w:eastAsia="Times New Roman" w:hAnsi="Arial" w:cs="Arial"/>
          <w:b/>
          <w:sz w:val="20"/>
          <w:szCs w:val="20"/>
          <w:lang w:eastAsia="ar-SA"/>
        </w:rPr>
        <w:t>5</w:t>
      </w:r>
      <w:r w:rsidRPr="00B02187">
        <w:rPr>
          <w:rFonts w:ascii="Arial" w:eastAsia="Times New Roman" w:hAnsi="Arial" w:cs="Arial"/>
          <w:b/>
          <w:sz w:val="20"/>
          <w:szCs w:val="20"/>
          <w:lang w:eastAsia="ar-SA"/>
        </w:rPr>
        <w:t xml:space="preserve"> Obchodní tajemství</w:t>
      </w:r>
    </w:p>
    <w:p w14:paraId="03A7BE14" w14:textId="77777777" w:rsidR="00B02187" w:rsidRPr="00B02187" w:rsidRDefault="00B02187" w:rsidP="00B02187">
      <w:pPr>
        <w:widowControl/>
        <w:suppressAutoHyphens/>
        <w:spacing w:before="12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účastník ve smlouvě, která bude nedílnou součástí nabídky, barevně označil (podbarvil či jinak zvýraznil) skutečnosti, které jsou předmětem obchodního tajemství.  Tyto skutečnosti nebudou v Registru smluv uveřejněny. </w:t>
      </w:r>
    </w:p>
    <w:p w14:paraId="5533BB23"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3C9F1E8F" w14:textId="5149945A" w:rsidR="00B02187" w:rsidRPr="00B02187" w:rsidRDefault="00B02187" w:rsidP="00B02187">
      <w:pPr>
        <w:widowControl/>
        <w:suppressAutoHyphens/>
        <w:jc w:val="both"/>
        <w:rPr>
          <w:rFonts w:ascii="Arial" w:eastAsia="Times New Roman" w:hAnsi="Arial" w:cs="Arial"/>
          <w:b/>
          <w:sz w:val="20"/>
          <w:szCs w:val="20"/>
          <w:lang w:eastAsia="ar-SA"/>
        </w:rPr>
      </w:pPr>
      <w:r w:rsidRPr="00B02187">
        <w:rPr>
          <w:rFonts w:ascii="Arial" w:eastAsia="Times New Roman" w:hAnsi="Arial" w:cs="Arial"/>
          <w:b/>
          <w:sz w:val="20"/>
          <w:szCs w:val="20"/>
          <w:lang w:eastAsia="ar-SA"/>
        </w:rPr>
        <w:t>8.</w:t>
      </w:r>
      <w:r w:rsidR="00ED1074">
        <w:rPr>
          <w:rFonts w:ascii="Arial" w:eastAsia="Times New Roman" w:hAnsi="Arial" w:cs="Arial"/>
          <w:b/>
          <w:sz w:val="20"/>
          <w:szCs w:val="20"/>
          <w:lang w:eastAsia="ar-SA"/>
        </w:rPr>
        <w:t>6</w:t>
      </w:r>
      <w:r w:rsidRPr="00B02187">
        <w:rPr>
          <w:rFonts w:ascii="Arial" w:eastAsia="Times New Roman" w:hAnsi="Arial" w:cs="Arial"/>
          <w:b/>
          <w:sz w:val="20"/>
          <w:szCs w:val="20"/>
          <w:lang w:eastAsia="ar-SA"/>
        </w:rPr>
        <w:t xml:space="preserve"> Střet zájmu</w:t>
      </w:r>
    </w:p>
    <w:p w14:paraId="3F641C8E" w14:textId="4592F8B9" w:rsidR="00B02187" w:rsidRDefault="00B02187" w:rsidP="00B02187">
      <w:pPr>
        <w:widowControl/>
        <w:suppressAutoHyphens/>
        <w:spacing w:before="120"/>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14:paraId="185A2BCD" w14:textId="77777777" w:rsidR="00CE2E33" w:rsidRDefault="00CE2E33" w:rsidP="00B02187">
      <w:pPr>
        <w:autoSpaceDE w:val="0"/>
        <w:autoSpaceDN w:val="0"/>
        <w:adjustRightInd w:val="0"/>
        <w:rPr>
          <w:rFonts w:ascii="Arial" w:hAnsi="Arial" w:cs="Arial"/>
          <w:color w:val="000000"/>
          <w:sz w:val="20"/>
          <w:szCs w:val="20"/>
          <w:shd w:val="clear" w:color="auto" w:fill="FFFFFF"/>
        </w:rPr>
      </w:pPr>
    </w:p>
    <w:p w14:paraId="2FE2301F" w14:textId="35857DB1" w:rsidR="009471D3" w:rsidRDefault="009471D3" w:rsidP="00995395">
      <w:pPr>
        <w:widowControl/>
        <w:jc w:val="both"/>
        <w:rPr>
          <w:rFonts w:ascii="Arial" w:hAnsi="Arial" w:cs="Arial"/>
          <w:sz w:val="20"/>
        </w:rPr>
      </w:pPr>
      <w:r w:rsidRPr="00A27BA6">
        <w:rPr>
          <w:rFonts w:ascii="Arial" w:hAnsi="Arial" w:cs="Arial"/>
          <w:sz w:val="20"/>
        </w:rPr>
        <w:t xml:space="preserve">Zadavatel upozorňuje </w:t>
      </w:r>
      <w:r w:rsidR="00A27BA6" w:rsidRPr="00A27BA6">
        <w:rPr>
          <w:rFonts w:ascii="Arial" w:hAnsi="Arial" w:cs="Arial"/>
          <w:sz w:val="20"/>
        </w:rPr>
        <w:t xml:space="preserve">vybraného </w:t>
      </w:r>
      <w:r w:rsidRPr="00A27BA6">
        <w:rPr>
          <w:rFonts w:ascii="Arial" w:hAnsi="Arial" w:cs="Arial"/>
          <w:sz w:val="20"/>
        </w:rPr>
        <w:t xml:space="preserve">dodavatele, že </w:t>
      </w:r>
      <w:r w:rsidR="00A27BA6" w:rsidRPr="00A27BA6">
        <w:rPr>
          <w:rFonts w:ascii="Arial" w:hAnsi="Arial" w:cs="Arial"/>
          <w:sz w:val="20"/>
        </w:rPr>
        <w:t xml:space="preserve">v </w:t>
      </w:r>
      <w:r w:rsidRPr="00A27BA6">
        <w:rPr>
          <w:rFonts w:ascii="Arial" w:hAnsi="Arial" w:cs="Arial"/>
          <w:sz w:val="20"/>
        </w:rPr>
        <w:t xml:space="preserve">zadávacím řízení na technický dozor stavebníka bude požadovat, aby </w:t>
      </w:r>
      <w:r w:rsidR="00A27BA6" w:rsidRPr="00A27BA6">
        <w:rPr>
          <w:rFonts w:ascii="Arial" w:hAnsi="Arial" w:cs="Arial"/>
          <w:sz w:val="20"/>
        </w:rPr>
        <w:t xml:space="preserve">osoba technického dozoru stavebníka </w:t>
      </w:r>
      <w:r w:rsidRPr="00A27BA6">
        <w:rPr>
          <w:rFonts w:ascii="Arial" w:hAnsi="Arial" w:cs="Arial"/>
          <w:sz w:val="20"/>
        </w:rPr>
        <w:t>nebyl</w:t>
      </w:r>
      <w:r w:rsidR="00A27BA6" w:rsidRPr="00A27BA6">
        <w:rPr>
          <w:rFonts w:ascii="Arial" w:hAnsi="Arial" w:cs="Arial"/>
          <w:sz w:val="20"/>
        </w:rPr>
        <w:t>a</w:t>
      </w:r>
      <w:r w:rsidRPr="00A27BA6">
        <w:rPr>
          <w:rFonts w:ascii="Arial" w:hAnsi="Arial" w:cs="Arial"/>
          <w:sz w:val="20"/>
        </w:rPr>
        <w:t xml:space="preserve"> v právním či jiném vztahu</w:t>
      </w:r>
      <w:r w:rsidR="00A27BA6" w:rsidRPr="00A27BA6">
        <w:rPr>
          <w:rFonts w:ascii="Arial" w:hAnsi="Arial" w:cs="Arial"/>
          <w:sz w:val="20"/>
        </w:rPr>
        <w:t xml:space="preserve"> či propojení</w:t>
      </w:r>
      <w:r w:rsidRPr="00A27BA6">
        <w:rPr>
          <w:rFonts w:ascii="Arial" w:hAnsi="Arial" w:cs="Arial"/>
          <w:sz w:val="20"/>
        </w:rPr>
        <w:t xml:space="preserve"> ke zhotoviteli díla. </w:t>
      </w:r>
    </w:p>
    <w:p w14:paraId="34469CB7" w14:textId="77777777" w:rsidR="00CE2E33" w:rsidRPr="00B02187" w:rsidRDefault="00CE2E33" w:rsidP="00B02187">
      <w:pPr>
        <w:autoSpaceDE w:val="0"/>
        <w:autoSpaceDN w:val="0"/>
        <w:adjustRightInd w:val="0"/>
        <w:rPr>
          <w:rFonts w:ascii="Arial" w:hAnsi="Arial" w:cs="Arial"/>
          <w:b/>
          <w:sz w:val="20"/>
          <w:szCs w:val="20"/>
        </w:rPr>
      </w:pPr>
    </w:p>
    <w:p w14:paraId="19BD7FA0" w14:textId="0ECD2EC5" w:rsidR="00B02187" w:rsidRPr="00B02187" w:rsidRDefault="00B02187" w:rsidP="00B02187">
      <w:pPr>
        <w:autoSpaceDE w:val="0"/>
        <w:autoSpaceDN w:val="0"/>
        <w:adjustRightInd w:val="0"/>
        <w:rPr>
          <w:rFonts w:ascii="Arial" w:hAnsi="Arial" w:cs="Arial"/>
          <w:b/>
          <w:sz w:val="20"/>
          <w:szCs w:val="20"/>
        </w:rPr>
      </w:pPr>
      <w:r w:rsidRPr="00B02187">
        <w:rPr>
          <w:rFonts w:ascii="Arial" w:hAnsi="Arial" w:cs="Arial"/>
          <w:b/>
          <w:sz w:val="20"/>
          <w:szCs w:val="20"/>
        </w:rPr>
        <w:t>8.</w:t>
      </w:r>
      <w:r w:rsidR="00ED1074">
        <w:rPr>
          <w:rFonts w:ascii="Arial" w:hAnsi="Arial" w:cs="Arial"/>
          <w:b/>
          <w:sz w:val="20"/>
          <w:szCs w:val="20"/>
        </w:rPr>
        <w:t>7</w:t>
      </w:r>
      <w:r w:rsidRPr="00B02187">
        <w:rPr>
          <w:rFonts w:ascii="Arial" w:hAnsi="Arial" w:cs="Arial"/>
          <w:b/>
          <w:sz w:val="20"/>
          <w:szCs w:val="20"/>
        </w:rPr>
        <w:t xml:space="preserve"> Informace o zpracování osobních údajů</w:t>
      </w:r>
    </w:p>
    <w:p w14:paraId="15D5E1FD" w14:textId="77777777" w:rsidR="00B02187" w:rsidRPr="00B02187" w:rsidRDefault="00B02187" w:rsidP="00B02187">
      <w:pPr>
        <w:pStyle w:val="Odstavecseseznamem"/>
        <w:autoSpaceDE w:val="0"/>
        <w:autoSpaceDN w:val="0"/>
        <w:adjustRightInd w:val="0"/>
        <w:spacing w:before="120"/>
        <w:ind w:left="0"/>
        <w:contextualSpacing w:val="0"/>
        <w:jc w:val="both"/>
        <w:rPr>
          <w:rFonts w:ascii="Arial" w:hAnsi="Arial" w:cs="Arial"/>
          <w:sz w:val="20"/>
          <w:szCs w:val="20"/>
        </w:rPr>
      </w:pPr>
      <w:r w:rsidRPr="00B02187">
        <w:rPr>
          <w:rFonts w:ascii="Arial" w:hAnsi="Arial" w:cs="Arial"/>
          <w:sz w:val="20"/>
          <w:szCs w:val="20"/>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22" w:history="1">
        <w:r w:rsidRPr="00B02187">
          <w:rPr>
            <w:rStyle w:val="Hypertextovodkaz"/>
            <w:rFonts w:ascii="Arial" w:hAnsi="Arial" w:cs="Arial"/>
            <w:sz w:val="20"/>
            <w:szCs w:val="20"/>
          </w:rPr>
          <w:t>www.mujicin.cz</w:t>
        </w:r>
      </w:hyperlink>
      <w:r w:rsidRPr="00B02187">
        <w:rPr>
          <w:rFonts w:ascii="Arial" w:hAnsi="Arial" w:cs="Arial"/>
          <w:sz w:val="20"/>
          <w:szCs w:val="20"/>
        </w:rPr>
        <w:t xml:space="preserve"> , nabídka „Městský úřad“, sekce „GDPR“.“</w:t>
      </w:r>
    </w:p>
    <w:p w14:paraId="494B579D"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6A6CFE6B" w14:textId="77777777" w:rsidR="00B02187" w:rsidRPr="00B02187" w:rsidRDefault="00B02187" w:rsidP="00B02187">
      <w:pPr>
        <w:widowControl/>
        <w:suppressAutoHyphens/>
        <w:ind w:left="-25"/>
        <w:jc w:val="both"/>
        <w:rPr>
          <w:rFonts w:ascii="Arial" w:eastAsia="Times New Roman" w:hAnsi="Arial" w:cs="Arial"/>
          <w:b/>
          <w:sz w:val="20"/>
          <w:szCs w:val="20"/>
          <w:u w:val="single"/>
          <w:lang w:eastAsia="ar-SA"/>
        </w:rPr>
      </w:pPr>
      <w:r w:rsidRPr="00B02187">
        <w:rPr>
          <w:rFonts w:ascii="Arial" w:eastAsia="Times New Roman" w:hAnsi="Arial" w:cs="Arial"/>
          <w:b/>
          <w:sz w:val="20"/>
          <w:szCs w:val="20"/>
          <w:u w:val="single"/>
          <w:lang w:eastAsia="ar-SA"/>
        </w:rPr>
        <w:t>9 Prohlídka místa plnění</w:t>
      </w:r>
    </w:p>
    <w:p w14:paraId="323333A5" w14:textId="77777777" w:rsidR="00F67A53" w:rsidRDefault="00F67A53" w:rsidP="00F67A53">
      <w:pPr>
        <w:pStyle w:val="Zkladntextodsazen3"/>
        <w:spacing w:before="120" w:line="276" w:lineRule="auto"/>
        <w:ind w:left="0"/>
        <w:jc w:val="both"/>
        <w:rPr>
          <w:rFonts w:ascii="Arial" w:hAnsi="Arial" w:cs="Arial"/>
          <w:i/>
          <w:iCs/>
          <w:sz w:val="20"/>
          <w:szCs w:val="20"/>
        </w:rPr>
      </w:pPr>
      <w:r>
        <w:rPr>
          <w:rFonts w:ascii="Arial" w:hAnsi="Arial" w:cs="Arial"/>
          <w:sz w:val="20"/>
          <w:szCs w:val="20"/>
        </w:rPr>
        <w:t xml:space="preserve">Zadavatel neorganizuje prohlídku místa plnění a jeho okolí ve smyslu § 97 respektive § 54 odst. 6 zákona. </w:t>
      </w:r>
    </w:p>
    <w:p w14:paraId="18D7CDF2" w14:textId="7087E885" w:rsidR="00B02187" w:rsidRPr="00AB21B2" w:rsidRDefault="00F67A53" w:rsidP="00F67A53">
      <w:pPr>
        <w:overflowPunct w:val="0"/>
        <w:autoSpaceDE w:val="0"/>
        <w:autoSpaceDN w:val="0"/>
        <w:adjustRightInd w:val="0"/>
        <w:spacing w:before="120"/>
        <w:jc w:val="both"/>
        <w:rPr>
          <w:rFonts w:ascii="Arial" w:eastAsia="Times New Roman" w:hAnsi="Arial" w:cs="Arial"/>
          <w:sz w:val="20"/>
          <w:szCs w:val="20"/>
          <w:lang w:eastAsia="ar-SA"/>
        </w:rPr>
      </w:pPr>
      <w:r>
        <w:rPr>
          <w:rFonts w:ascii="Arial" w:hAnsi="Arial" w:cs="Arial"/>
          <w:sz w:val="20"/>
          <w:szCs w:val="20"/>
        </w:rPr>
        <w:t xml:space="preserve">Zadavatel doporučuje, aby dodavatelé na vlastní odpovědnost navštívili a prohlédli si místo plnění a jeho okolí za účelem řádného zjištění všech údajů, které mohou být nezbytné pro zpracování nabídky a </w:t>
      </w:r>
      <w:r>
        <w:rPr>
          <w:rFonts w:ascii="Arial" w:hAnsi="Arial" w:cs="Arial"/>
          <w:sz w:val="20"/>
          <w:szCs w:val="20"/>
        </w:rPr>
        <w:lastRenderedPageBreak/>
        <w:t>zhodnocení souvisejících nákladů a rizik</w:t>
      </w:r>
    </w:p>
    <w:p w14:paraId="2A048AFE" w14:textId="77777777" w:rsidR="00B02187" w:rsidRPr="00B02187" w:rsidRDefault="00B02187" w:rsidP="00B02187">
      <w:pPr>
        <w:widowControl/>
        <w:suppressAutoHyphens/>
        <w:jc w:val="both"/>
        <w:rPr>
          <w:rFonts w:ascii="Arial" w:eastAsia="Times New Roman" w:hAnsi="Arial" w:cs="Arial"/>
          <w:b/>
          <w:sz w:val="20"/>
          <w:szCs w:val="20"/>
          <w:u w:val="single"/>
          <w:lang w:eastAsia="ar-SA"/>
        </w:rPr>
      </w:pPr>
    </w:p>
    <w:p w14:paraId="0B54F018" w14:textId="77777777" w:rsidR="00B02187" w:rsidRPr="00B02187" w:rsidRDefault="00B02187" w:rsidP="00B02187">
      <w:pPr>
        <w:pStyle w:val="Odstavecseseznamem"/>
        <w:widowControl/>
        <w:suppressAutoHyphens/>
        <w:ind w:left="0"/>
        <w:jc w:val="both"/>
        <w:rPr>
          <w:rFonts w:ascii="Arial" w:eastAsia="Times New Roman" w:hAnsi="Arial" w:cs="Arial"/>
          <w:b/>
          <w:sz w:val="20"/>
          <w:szCs w:val="20"/>
          <w:u w:val="single"/>
          <w:lang w:eastAsia="ar-SA"/>
        </w:rPr>
      </w:pPr>
      <w:r w:rsidRPr="00B02187">
        <w:rPr>
          <w:rFonts w:ascii="Arial" w:eastAsia="Times New Roman" w:hAnsi="Arial" w:cs="Arial"/>
          <w:b/>
          <w:sz w:val="20"/>
          <w:szCs w:val="20"/>
          <w:u w:val="single"/>
          <w:lang w:eastAsia="ar-SA"/>
        </w:rPr>
        <w:t>10 Seznam příloh</w:t>
      </w:r>
    </w:p>
    <w:p w14:paraId="548B7693" w14:textId="77777777" w:rsidR="00B02187" w:rsidRPr="00995395" w:rsidRDefault="00B02187" w:rsidP="00B02187">
      <w:pPr>
        <w:pStyle w:val="Odstavecseseznamem"/>
        <w:widowControl/>
        <w:numPr>
          <w:ilvl w:val="0"/>
          <w:numId w:val="4"/>
        </w:numPr>
        <w:suppressAutoHyphens/>
        <w:spacing w:before="120" w:after="120"/>
        <w:ind w:left="426" w:hanging="449"/>
        <w:contextualSpacing w:val="0"/>
        <w:jc w:val="both"/>
        <w:rPr>
          <w:rFonts w:ascii="Arial" w:eastAsia="Times New Roman" w:hAnsi="Arial" w:cs="Arial"/>
          <w:sz w:val="20"/>
          <w:szCs w:val="20"/>
          <w:lang w:eastAsia="ar-SA"/>
        </w:rPr>
      </w:pPr>
      <w:r w:rsidRPr="00995395">
        <w:rPr>
          <w:rFonts w:ascii="Arial" w:eastAsia="Times New Roman" w:hAnsi="Arial" w:cs="Arial"/>
          <w:sz w:val="20"/>
          <w:szCs w:val="20"/>
          <w:lang w:eastAsia="ar-SA"/>
        </w:rPr>
        <w:t>Formulář nabídky</w:t>
      </w:r>
    </w:p>
    <w:p w14:paraId="0550C58A" w14:textId="55932BA9" w:rsidR="00B02187" w:rsidRPr="00995395" w:rsidRDefault="00B02187" w:rsidP="00B02187">
      <w:pPr>
        <w:pStyle w:val="Odstavecseseznamem"/>
        <w:widowControl/>
        <w:numPr>
          <w:ilvl w:val="0"/>
          <w:numId w:val="4"/>
        </w:numPr>
        <w:suppressAutoHyphens/>
        <w:spacing w:after="120"/>
        <w:ind w:left="426" w:hanging="426"/>
        <w:contextualSpacing w:val="0"/>
        <w:jc w:val="both"/>
        <w:rPr>
          <w:rFonts w:ascii="Arial" w:eastAsia="Times New Roman" w:hAnsi="Arial" w:cs="Arial"/>
          <w:sz w:val="20"/>
          <w:szCs w:val="20"/>
          <w:lang w:eastAsia="ar-SA"/>
        </w:rPr>
      </w:pPr>
      <w:r w:rsidRPr="00995395">
        <w:rPr>
          <w:rFonts w:ascii="Arial" w:eastAsia="Times New Roman" w:hAnsi="Arial" w:cs="Arial"/>
          <w:sz w:val="20"/>
          <w:szCs w:val="20"/>
          <w:lang w:eastAsia="ar-SA"/>
        </w:rPr>
        <w:t>Smlouva o dílo</w:t>
      </w:r>
      <w:r w:rsidR="000E7D6C" w:rsidRPr="00995395">
        <w:rPr>
          <w:rFonts w:ascii="Arial" w:eastAsia="Times New Roman" w:hAnsi="Arial" w:cs="Arial"/>
          <w:sz w:val="20"/>
          <w:szCs w:val="20"/>
          <w:lang w:eastAsia="ar-SA"/>
        </w:rPr>
        <w:t xml:space="preserve"> – město Jičín</w:t>
      </w:r>
    </w:p>
    <w:p w14:paraId="09FEE8C9" w14:textId="48A95B8A" w:rsidR="000E7D6C" w:rsidRPr="000E7D6C" w:rsidRDefault="000E7D6C" w:rsidP="00B02187">
      <w:pPr>
        <w:pStyle w:val="Odstavecseseznamem"/>
        <w:widowControl/>
        <w:numPr>
          <w:ilvl w:val="0"/>
          <w:numId w:val="4"/>
        </w:numPr>
        <w:suppressAutoHyphens/>
        <w:spacing w:after="120"/>
        <w:ind w:left="426" w:hanging="426"/>
        <w:contextualSpacing w:val="0"/>
        <w:jc w:val="both"/>
        <w:rPr>
          <w:rFonts w:ascii="Arial" w:eastAsia="Times New Roman" w:hAnsi="Arial" w:cs="Arial"/>
          <w:sz w:val="20"/>
          <w:szCs w:val="20"/>
          <w:lang w:eastAsia="ar-SA"/>
        </w:rPr>
      </w:pPr>
      <w:r w:rsidRPr="000E7D6C">
        <w:rPr>
          <w:rFonts w:ascii="Arial" w:eastAsia="Times New Roman" w:hAnsi="Arial" w:cs="Arial"/>
          <w:sz w:val="20"/>
          <w:szCs w:val="20"/>
          <w:lang w:eastAsia="ar-SA"/>
        </w:rPr>
        <w:t>Smlouva o dílo – Správa nemovitostí města Jičína, a.s.</w:t>
      </w:r>
    </w:p>
    <w:p w14:paraId="06B6F456" w14:textId="5DA23F95" w:rsidR="00B02187" w:rsidRDefault="00B02187" w:rsidP="00B02187">
      <w:pPr>
        <w:pStyle w:val="Odstavecseseznamem"/>
        <w:widowControl/>
        <w:numPr>
          <w:ilvl w:val="0"/>
          <w:numId w:val="4"/>
        </w:numPr>
        <w:suppressAutoHyphens/>
        <w:spacing w:after="120"/>
        <w:ind w:left="426" w:hanging="426"/>
        <w:contextualSpacing w:val="0"/>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Projektové dokumentace </w:t>
      </w:r>
    </w:p>
    <w:p w14:paraId="346E2640" w14:textId="452029E1" w:rsidR="00995395" w:rsidRPr="00995395" w:rsidRDefault="00995395" w:rsidP="00995395">
      <w:pPr>
        <w:pStyle w:val="Odstavecseseznamem"/>
        <w:widowControl/>
        <w:numPr>
          <w:ilvl w:val="0"/>
          <w:numId w:val="4"/>
        </w:numPr>
        <w:suppressAutoHyphens/>
        <w:spacing w:after="120"/>
        <w:ind w:left="426" w:hanging="426"/>
        <w:contextualSpacing w:val="0"/>
        <w:jc w:val="both"/>
        <w:rPr>
          <w:rFonts w:ascii="Arial" w:eastAsia="Times New Roman" w:hAnsi="Arial" w:cs="Arial"/>
          <w:sz w:val="20"/>
          <w:szCs w:val="20"/>
          <w:lang w:eastAsia="ar-SA"/>
        </w:rPr>
      </w:pPr>
      <w:r>
        <w:rPr>
          <w:rFonts w:ascii="Arial" w:eastAsia="Times New Roman" w:hAnsi="Arial" w:cs="Arial"/>
          <w:sz w:val="20"/>
          <w:szCs w:val="20"/>
          <w:lang w:eastAsia="ar-SA"/>
        </w:rPr>
        <w:t>Soupisy prací</w:t>
      </w:r>
    </w:p>
    <w:p w14:paraId="42A7E604" w14:textId="18C40C53" w:rsidR="00757BC4" w:rsidRDefault="00757BC4" w:rsidP="00B02187">
      <w:pPr>
        <w:pStyle w:val="Odstavecseseznamem"/>
        <w:widowControl/>
        <w:numPr>
          <w:ilvl w:val="0"/>
          <w:numId w:val="4"/>
        </w:numPr>
        <w:suppressAutoHyphens/>
        <w:spacing w:after="120"/>
        <w:ind w:left="426" w:hanging="426"/>
        <w:contextualSpacing w:val="0"/>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Stavební povolení, územní rozhodnutí </w:t>
      </w:r>
    </w:p>
    <w:p w14:paraId="1B753A24" w14:textId="66C72E6F" w:rsidR="005E580B" w:rsidRDefault="005E580B" w:rsidP="00B02187">
      <w:pPr>
        <w:pStyle w:val="Odstavecseseznamem"/>
        <w:widowControl/>
        <w:numPr>
          <w:ilvl w:val="0"/>
          <w:numId w:val="4"/>
        </w:numPr>
        <w:suppressAutoHyphens/>
        <w:spacing w:after="120"/>
        <w:ind w:left="426" w:hanging="426"/>
        <w:contextualSpacing w:val="0"/>
        <w:jc w:val="both"/>
        <w:rPr>
          <w:rFonts w:ascii="Arial" w:eastAsia="Times New Roman" w:hAnsi="Arial" w:cs="Arial"/>
          <w:sz w:val="20"/>
          <w:szCs w:val="20"/>
          <w:lang w:eastAsia="ar-SA"/>
        </w:rPr>
      </w:pPr>
      <w:r>
        <w:rPr>
          <w:rFonts w:ascii="Arial" w:eastAsia="Times New Roman" w:hAnsi="Arial" w:cs="Arial"/>
          <w:sz w:val="20"/>
          <w:szCs w:val="20"/>
          <w:lang w:eastAsia="ar-SA"/>
        </w:rPr>
        <w:t>Geologický průzkum</w:t>
      </w:r>
    </w:p>
    <w:p w14:paraId="024D33E4" w14:textId="08A0B81E" w:rsidR="00781ED8" w:rsidRDefault="00781ED8" w:rsidP="00B02187">
      <w:pPr>
        <w:pStyle w:val="Odstavecseseznamem"/>
        <w:widowControl/>
        <w:numPr>
          <w:ilvl w:val="0"/>
          <w:numId w:val="4"/>
        </w:numPr>
        <w:suppressAutoHyphens/>
        <w:spacing w:after="120"/>
        <w:ind w:left="426" w:hanging="426"/>
        <w:contextualSpacing w:val="0"/>
        <w:jc w:val="both"/>
        <w:rPr>
          <w:rFonts w:ascii="Arial" w:eastAsia="Times New Roman" w:hAnsi="Arial" w:cs="Arial"/>
          <w:sz w:val="20"/>
          <w:szCs w:val="20"/>
          <w:lang w:eastAsia="ar-SA"/>
        </w:rPr>
      </w:pPr>
      <w:r>
        <w:rPr>
          <w:rFonts w:ascii="Arial" w:eastAsia="Times New Roman" w:hAnsi="Arial" w:cs="Arial"/>
          <w:sz w:val="20"/>
          <w:szCs w:val="20"/>
          <w:lang w:eastAsia="ar-SA"/>
        </w:rPr>
        <w:t>Technologický postup při vyhledávání a manipulaci s</w:t>
      </w:r>
      <w:r w:rsidR="00E70480">
        <w:rPr>
          <w:rFonts w:ascii="Arial" w:eastAsia="Times New Roman" w:hAnsi="Arial" w:cs="Arial"/>
          <w:sz w:val="20"/>
          <w:szCs w:val="20"/>
          <w:lang w:eastAsia="ar-SA"/>
        </w:rPr>
        <w:t> </w:t>
      </w:r>
      <w:r>
        <w:rPr>
          <w:rFonts w:ascii="Arial" w:eastAsia="Times New Roman" w:hAnsi="Arial" w:cs="Arial"/>
          <w:sz w:val="20"/>
          <w:szCs w:val="20"/>
          <w:lang w:eastAsia="ar-SA"/>
        </w:rPr>
        <w:t>n</w:t>
      </w:r>
      <w:r w:rsidR="00E70480">
        <w:rPr>
          <w:rFonts w:ascii="Arial" w:eastAsia="Times New Roman" w:hAnsi="Arial" w:cs="Arial"/>
          <w:sz w:val="20"/>
          <w:szCs w:val="20"/>
          <w:lang w:eastAsia="ar-SA"/>
        </w:rPr>
        <w:t>evybuchlou municí a výbušninami</w:t>
      </w:r>
    </w:p>
    <w:p w14:paraId="33C8395F" w14:textId="5907BEEC" w:rsidR="00B02187" w:rsidRDefault="00B02187" w:rsidP="00B02187">
      <w:pPr>
        <w:pStyle w:val="Odstavecseseznamem"/>
        <w:widowControl/>
        <w:numPr>
          <w:ilvl w:val="0"/>
          <w:numId w:val="4"/>
        </w:numPr>
        <w:suppressAutoHyphens/>
        <w:spacing w:after="120"/>
        <w:ind w:left="426" w:hanging="426"/>
        <w:contextualSpacing w:val="0"/>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Odpovědné veřejné zadávání </w:t>
      </w:r>
    </w:p>
    <w:p w14:paraId="19344020" w14:textId="6A496CE2" w:rsidR="000E7D6C" w:rsidRDefault="000E7D6C" w:rsidP="00B02187">
      <w:pPr>
        <w:pStyle w:val="Odstavecseseznamem"/>
        <w:widowControl/>
        <w:numPr>
          <w:ilvl w:val="0"/>
          <w:numId w:val="4"/>
        </w:numPr>
        <w:suppressAutoHyphens/>
        <w:spacing w:after="120"/>
        <w:ind w:left="426" w:hanging="426"/>
        <w:contextualSpacing w:val="0"/>
        <w:jc w:val="both"/>
        <w:rPr>
          <w:rFonts w:ascii="Arial" w:eastAsia="Times New Roman" w:hAnsi="Arial" w:cs="Arial"/>
          <w:sz w:val="20"/>
          <w:szCs w:val="20"/>
          <w:lang w:eastAsia="ar-SA"/>
        </w:rPr>
      </w:pPr>
      <w:r>
        <w:rPr>
          <w:rFonts w:ascii="Arial" w:eastAsia="Times New Roman" w:hAnsi="Arial" w:cs="Arial"/>
          <w:sz w:val="20"/>
          <w:szCs w:val="20"/>
          <w:lang w:eastAsia="ar-SA"/>
        </w:rPr>
        <w:t>Smlouva o spolupráci zadavatelů</w:t>
      </w:r>
    </w:p>
    <w:p w14:paraId="1DE2FC7C" w14:textId="2926B48E" w:rsidR="00781ED8" w:rsidRPr="00B02187" w:rsidRDefault="00781ED8" w:rsidP="00B02187">
      <w:pPr>
        <w:pStyle w:val="Odstavecseseznamem"/>
        <w:widowControl/>
        <w:numPr>
          <w:ilvl w:val="0"/>
          <w:numId w:val="4"/>
        </w:numPr>
        <w:suppressAutoHyphens/>
        <w:spacing w:after="120"/>
        <w:ind w:left="426" w:hanging="426"/>
        <w:contextualSpacing w:val="0"/>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Harmonogram </w:t>
      </w:r>
      <w:r w:rsidR="00E70480">
        <w:rPr>
          <w:rFonts w:ascii="Arial" w:eastAsia="Times New Roman" w:hAnsi="Arial" w:cs="Arial"/>
          <w:sz w:val="20"/>
          <w:szCs w:val="20"/>
          <w:lang w:eastAsia="ar-SA"/>
        </w:rPr>
        <w:t xml:space="preserve">výstavby </w:t>
      </w:r>
      <w:proofErr w:type="spellStart"/>
      <w:r w:rsidR="00E70480">
        <w:rPr>
          <w:rFonts w:ascii="Arial" w:eastAsia="Times New Roman" w:hAnsi="Arial" w:cs="Arial"/>
          <w:sz w:val="20"/>
          <w:szCs w:val="20"/>
          <w:lang w:eastAsia="ar-SA"/>
        </w:rPr>
        <w:t>SeniorCentra</w:t>
      </w:r>
      <w:proofErr w:type="spellEnd"/>
    </w:p>
    <w:p w14:paraId="234DB8D8" w14:textId="77777777" w:rsidR="00B02187" w:rsidRPr="00B02187" w:rsidRDefault="00B02187" w:rsidP="00B02187">
      <w:pPr>
        <w:pStyle w:val="Odstavecseseznamem"/>
        <w:widowControl/>
        <w:suppressAutoHyphens/>
        <w:ind w:left="360"/>
        <w:jc w:val="both"/>
        <w:rPr>
          <w:rFonts w:ascii="Arial" w:eastAsia="Times New Roman" w:hAnsi="Arial" w:cs="Arial"/>
          <w:sz w:val="20"/>
          <w:szCs w:val="20"/>
          <w:lang w:eastAsia="ar-SA"/>
        </w:rPr>
      </w:pPr>
    </w:p>
    <w:p w14:paraId="77B90D4F"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11407D8C" w14:textId="77777777" w:rsidR="00B02187" w:rsidRPr="00B02187" w:rsidRDefault="00B02187" w:rsidP="00B02187">
      <w:pPr>
        <w:widowControl/>
        <w:suppressAutoHyphens/>
        <w:jc w:val="both"/>
        <w:rPr>
          <w:rFonts w:ascii="Arial" w:eastAsia="Times New Roman" w:hAnsi="Arial" w:cs="Arial"/>
          <w:sz w:val="20"/>
          <w:szCs w:val="20"/>
          <w:lang w:eastAsia="ar-SA"/>
        </w:rPr>
      </w:pPr>
    </w:p>
    <w:p w14:paraId="721D226C" w14:textId="7B465440" w:rsidR="00B02187" w:rsidRPr="00B02187" w:rsidRDefault="00B02187" w:rsidP="00B02187">
      <w:pPr>
        <w:widowControl/>
        <w:suppressAutoHyphens/>
        <w:jc w:val="both"/>
        <w:rPr>
          <w:rFonts w:ascii="Arial" w:eastAsia="Times New Roman" w:hAnsi="Arial" w:cs="Arial"/>
          <w:sz w:val="20"/>
          <w:szCs w:val="20"/>
          <w:lang w:eastAsia="ar-SA"/>
        </w:rPr>
      </w:pPr>
      <w:r w:rsidRPr="00B02187">
        <w:rPr>
          <w:rFonts w:ascii="Arial" w:eastAsia="Times New Roman" w:hAnsi="Arial" w:cs="Arial"/>
          <w:sz w:val="20"/>
          <w:szCs w:val="20"/>
          <w:lang w:eastAsia="ar-SA"/>
        </w:rPr>
        <w:t xml:space="preserve">V Jičíně dne </w:t>
      </w:r>
      <w:r w:rsidR="00B75BEB">
        <w:rPr>
          <w:rFonts w:ascii="Arial" w:eastAsia="Times New Roman" w:hAnsi="Arial" w:cs="Arial"/>
          <w:sz w:val="20"/>
          <w:szCs w:val="20"/>
          <w:lang w:eastAsia="ar-SA"/>
        </w:rPr>
        <w:t>15. 7. 2021</w:t>
      </w:r>
    </w:p>
    <w:p w14:paraId="62BE7CC6"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p>
    <w:p w14:paraId="40C5955E" w14:textId="77777777" w:rsidR="00B02187" w:rsidRPr="00B02187" w:rsidRDefault="00B02187" w:rsidP="00B02187">
      <w:pPr>
        <w:widowControl/>
        <w:suppressAutoHyphens/>
        <w:ind w:left="-25"/>
        <w:jc w:val="both"/>
        <w:rPr>
          <w:rFonts w:ascii="Arial" w:eastAsia="Times New Roman" w:hAnsi="Arial" w:cs="Arial"/>
          <w:sz w:val="20"/>
          <w:szCs w:val="20"/>
          <w:lang w:eastAsia="ar-SA"/>
        </w:rPr>
      </w:pPr>
    </w:p>
    <w:p w14:paraId="76FFFE07" w14:textId="77777777" w:rsidR="00B02187" w:rsidRPr="00B02187" w:rsidRDefault="00B02187" w:rsidP="00B02187">
      <w:pPr>
        <w:widowControl/>
        <w:suppressAutoHyphens/>
        <w:rPr>
          <w:rFonts w:ascii="Arial" w:eastAsia="Times New Roman" w:hAnsi="Arial" w:cs="Arial"/>
          <w:sz w:val="20"/>
          <w:szCs w:val="20"/>
          <w:lang w:eastAsia="ar-SA"/>
        </w:rPr>
      </w:pPr>
    </w:p>
    <w:p w14:paraId="55C14C4D" w14:textId="77777777" w:rsidR="00B02187" w:rsidRPr="00B02187" w:rsidRDefault="00B02187" w:rsidP="00B02187">
      <w:pPr>
        <w:widowControl/>
        <w:suppressAutoHyphens/>
        <w:rPr>
          <w:rFonts w:ascii="Arial" w:eastAsia="Times New Roman" w:hAnsi="Arial" w:cs="Arial"/>
          <w:sz w:val="20"/>
          <w:szCs w:val="20"/>
          <w:lang w:eastAsia="ar-SA"/>
        </w:rPr>
      </w:pPr>
    </w:p>
    <w:p w14:paraId="73990641" w14:textId="77777777" w:rsidR="00B02187" w:rsidRPr="00B02187" w:rsidRDefault="00B02187" w:rsidP="00B02187">
      <w:pPr>
        <w:widowControl/>
        <w:suppressAutoHyphens/>
        <w:ind w:left="1415" w:firstLine="745"/>
        <w:jc w:val="center"/>
        <w:rPr>
          <w:rFonts w:ascii="Arial" w:eastAsia="Times New Roman" w:hAnsi="Arial" w:cs="Arial"/>
          <w:sz w:val="20"/>
          <w:szCs w:val="20"/>
          <w:lang w:eastAsia="ar-SA"/>
        </w:rPr>
      </w:pPr>
      <w:r w:rsidRPr="00B02187">
        <w:rPr>
          <w:rFonts w:ascii="Arial" w:eastAsia="Times New Roman" w:hAnsi="Arial" w:cs="Arial"/>
          <w:sz w:val="20"/>
          <w:szCs w:val="20"/>
          <w:lang w:eastAsia="ar-SA"/>
        </w:rPr>
        <w:t>............................................................</w:t>
      </w:r>
    </w:p>
    <w:p w14:paraId="5091D51D" w14:textId="77777777" w:rsidR="00B02187" w:rsidRPr="00B02187" w:rsidRDefault="00B02187" w:rsidP="00B02187">
      <w:pPr>
        <w:ind w:left="3600" w:firstLine="720"/>
        <w:rPr>
          <w:rFonts w:ascii="Arial" w:eastAsia="Times New Roman" w:hAnsi="Arial" w:cs="Arial"/>
          <w:sz w:val="20"/>
          <w:szCs w:val="20"/>
          <w:lang w:eastAsia="ar-SA"/>
        </w:rPr>
      </w:pPr>
      <w:r w:rsidRPr="00B02187">
        <w:rPr>
          <w:rFonts w:ascii="Arial" w:eastAsia="Times New Roman" w:hAnsi="Arial" w:cs="Arial"/>
          <w:sz w:val="20"/>
          <w:szCs w:val="20"/>
          <w:lang w:eastAsia="ar-SA"/>
        </w:rPr>
        <w:t>JUDr. Jan Malý, starosta města</w:t>
      </w:r>
    </w:p>
    <w:p w14:paraId="05A989CA" w14:textId="77777777" w:rsidR="00B02187" w:rsidRPr="00B02187" w:rsidRDefault="00B02187" w:rsidP="00B02187">
      <w:pPr>
        <w:widowControl/>
        <w:suppressAutoHyphens/>
        <w:rPr>
          <w:rFonts w:ascii="Arial" w:eastAsia="Times New Roman" w:hAnsi="Arial" w:cs="Arial"/>
          <w:b/>
          <w:sz w:val="20"/>
          <w:szCs w:val="20"/>
          <w:lang w:eastAsia="ar-SA"/>
        </w:rPr>
        <w:sectPr w:rsidR="00B02187" w:rsidRPr="00B02187" w:rsidSect="00B02187">
          <w:pgSz w:w="11920" w:h="16840"/>
          <w:pgMar w:top="1360" w:right="1300" w:bottom="920" w:left="1300" w:header="0" w:footer="723" w:gutter="0"/>
          <w:cols w:space="708"/>
        </w:sectPr>
      </w:pPr>
    </w:p>
    <w:p w14:paraId="5417AC1A" w14:textId="77777777" w:rsidR="00B02187" w:rsidRPr="00B02187" w:rsidRDefault="00B02187" w:rsidP="00B02187">
      <w:pPr>
        <w:widowControl/>
        <w:suppressAutoHyphens/>
        <w:jc w:val="both"/>
        <w:rPr>
          <w:rFonts w:ascii="Arial" w:eastAsia="Times New Roman" w:hAnsi="Arial" w:cs="Arial"/>
          <w:sz w:val="20"/>
          <w:szCs w:val="20"/>
          <w:lang w:eastAsia="ar-SA"/>
        </w:rPr>
        <w:sectPr w:rsidR="00B02187" w:rsidRPr="00B02187">
          <w:type w:val="continuous"/>
          <w:pgSz w:w="11920" w:h="16840"/>
          <w:pgMar w:top="1560" w:right="1300" w:bottom="280" w:left="1300" w:header="708" w:footer="708" w:gutter="0"/>
          <w:cols w:num="2" w:space="708" w:equalWidth="0">
            <w:col w:w="2493" w:space="2202"/>
            <w:col w:w="4625"/>
          </w:cols>
        </w:sectPr>
      </w:pPr>
    </w:p>
    <w:p w14:paraId="22954700" w14:textId="77777777" w:rsidR="00B02187" w:rsidRPr="00B02187" w:rsidRDefault="00B02187" w:rsidP="00B02187">
      <w:pPr>
        <w:pStyle w:val="Zkladntext"/>
        <w:spacing w:before="37"/>
        <w:ind w:right="391"/>
        <w:jc w:val="left"/>
        <w:rPr>
          <w:rFonts w:cs="Arial"/>
          <w:sz w:val="20"/>
          <w:szCs w:val="20"/>
        </w:rPr>
      </w:pPr>
    </w:p>
    <w:p w14:paraId="33CAFA72" w14:textId="77777777" w:rsidR="00B02187" w:rsidRPr="00B02187" w:rsidRDefault="00B02187" w:rsidP="00B02187">
      <w:pPr>
        <w:pStyle w:val="Zkladntext"/>
        <w:spacing w:before="37"/>
        <w:ind w:right="391"/>
        <w:jc w:val="left"/>
        <w:rPr>
          <w:rFonts w:cs="Arial"/>
          <w:sz w:val="20"/>
          <w:szCs w:val="20"/>
        </w:rPr>
      </w:pPr>
    </w:p>
    <w:p w14:paraId="12C6CF2E" w14:textId="2CAE3F9B" w:rsidR="00B02187" w:rsidRPr="00B02187" w:rsidRDefault="00B02187" w:rsidP="00B02187">
      <w:pPr>
        <w:pStyle w:val="Zkladntext"/>
        <w:spacing w:before="37"/>
        <w:ind w:right="391"/>
        <w:jc w:val="left"/>
        <w:rPr>
          <w:rFonts w:cs="Arial"/>
          <w:sz w:val="20"/>
          <w:szCs w:val="20"/>
        </w:rPr>
        <w:sectPr w:rsidR="00B02187" w:rsidRPr="00B02187" w:rsidSect="00EE7440">
          <w:pgSz w:w="11910" w:h="16840"/>
          <w:pgMar w:top="1360" w:right="1020" w:bottom="1420" w:left="1220" w:header="0" w:footer="1235" w:gutter="0"/>
          <w:cols w:space="708"/>
        </w:sectPr>
      </w:pPr>
    </w:p>
    <w:p w14:paraId="7BAA2190" w14:textId="77777777" w:rsidR="005446C5" w:rsidRPr="00B02187" w:rsidRDefault="005446C5">
      <w:pPr>
        <w:rPr>
          <w:rFonts w:ascii="Arial" w:hAnsi="Arial" w:cs="Arial"/>
        </w:rPr>
      </w:pPr>
    </w:p>
    <w:sectPr w:rsidR="005446C5" w:rsidRPr="00B021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CFAB" w14:textId="77777777" w:rsidR="000E127D" w:rsidRDefault="000E127D">
      <w:r>
        <w:separator/>
      </w:r>
    </w:p>
  </w:endnote>
  <w:endnote w:type="continuationSeparator" w:id="0">
    <w:p w14:paraId="5F38D9DC" w14:textId="77777777" w:rsidR="000E127D" w:rsidRDefault="000E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Web">
    <w:panose1 w:val="020B0503030403020204"/>
    <w:charset w:val="EE"/>
    <w:family w:val="swiss"/>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8DD9" w14:textId="77777777" w:rsidR="000E127D" w:rsidRDefault="000E127D">
    <w:pPr>
      <w:spacing w:line="199" w:lineRule="exact"/>
      <w:rPr>
        <w:sz w:val="19"/>
        <w:szCs w:val="19"/>
      </w:rPr>
    </w:pPr>
    <w:r>
      <w:rPr>
        <w:noProof/>
        <w:lang w:eastAsia="cs-CZ"/>
      </w:rPr>
      <mc:AlternateContent>
        <mc:Choice Requires="wps">
          <w:drawing>
            <wp:anchor distT="0" distB="0" distL="114300" distR="114300" simplePos="0" relativeHeight="251659264" behindDoc="1" locked="0" layoutInCell="1" allowOverlap="1" wp14:anchorId="170467FC" wp14:editId="1F15F009">
              <wp:simplePos x="0" y="0"/>
              <wp:positionH relativeFrom="page">
                <wp:posOffset>6348730</wp:posOffset>
              </wp:positionH>
              <wp:positionV relativeFrom="page">
                <wp:posOffset>10092690</wp:posOffset>
              </wp:positionV>
              <wp:extent cx="321945" cy="153035"/>
              <wp:effectExtent l="0" t="0" r="0" b="3175"/>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6E02A" w14:textId="77777777" w:rsidR="000E127D" w:rsidRDefault="000E127D">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4</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467FC" id="_x0000_t202" coordsize="21600,21600" o:spt="202" path="m,l,21600r21600,l21600,xe">
              <v:stroke joinstyle="miter"/>
              <v:path gradientshapeok="t" o:connecttype="rect"/>
            </v:shapetype>
            <v:shape id="Text Box 1" o:spid="_x0000_s1026" type="#_x0000_t202" style="position:absolute;margin-left:499.9pt;margin-top:794.7pt;width:25.35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" filled="f" stroked="f">
              <v:textbox inset="0,0,0,0">
                <w:txbxContent>
                  <w:p w14:paraId="7006E02A" w14:textId="77777777" w:rsidR="000E127D" w:rsidRDefault="000E127D">
                    <w:pPr>
                      <w:spacing w:line="221"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Pr>
                        <w:rFonts w:ascii="Times New Roman" w:eastAsia="Times New Roman" w:hAnsi="Times New Roman" w:cs="Times New Roman"/>
                        <w:noProof/>
                        <w:sz w:val="20"/>
                        <w:szCs w:val="20"/>
                      </w:rPr>
                      <w:t>4</w:t>
                    </w:r>
                    <w:r>
                      <w:fldChar w:fldCharType="end"/>
                    </w:r>
                    <w:r>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3019" w14:textId="77777777" w:rsidR="000E127D" w:rsidRDefault="000E127D">
      <w:r>
        <w:separator/>
      </w:r>
    </w:p>
  </w:footnote>
  <w:footnote w:type="continuationSeparator" w:id="0">
    <w:p w14:paraId="6AF9CCF6" w14:textId="77777777" w:rsidR="000E127D" w:rsidRDefault="000E1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5718" w14:textId="77777777" w:rsidR="000E127D" w:rsidRDefault="000E127D">
    <w:pPr>
      <w:pStyle w:val="Zhlav"/>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E422" w14:textId="77777777" w:rsidR="000E127D" w:rsidRDefault="000E12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9E1"/>
    <w:multiLevelType w:val="hybridMultilevel"/>
    <w:tmpl w:val="87600B64"/>
    <w:lvl w:ilvl="0" w:tplc="0405000F">
      <w:start w:val="1"/>
      <w:numFmt w:val="decimal"/>
      <w:lvlText w:val="%1."/>
      <w:lvlJc w:val="left"/>
      <w:pPr>
        <w:ind w:left="720" w:hanging="360"/>
      </w:pPr>
      <w:rPr>
        <w:rFonts w:hint="default"/>
        <w:color w:val="000000"/>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6B78EA"/>
    <w:multiLevelType w:val="hybridMultilevel"/>
    <w:tmpl w:val="15B656E2"/>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35D4099"/>
    <w:multiLevelType w:val="hybridMultilevel"/>
    <w:tmpl w:val="A15A8B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390A94"/>
    <w:multiLevelType w:val="hybridMultilevel"/>
    <w:tmpl w:val="EDDA8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8B0CD1"/>
    <w:multiLevelType w:val="hybridMultilevel"/>
    <w:tmpl w:val="E7AB56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B51AC9"/>
    <w:multiLevelType w:val="hybridMultilevel"/>
    <w:tmpl w:val="51F479E0"/>
    <w:lvl w:ilvl="0" w:tplc="3242768A">
      <w:numFmt w:val="bullet"/>
      <w:lvlText w:val="‒"/>
      <w:lvlJc w:val="left"/>
      <w:pPr>
        <w:ind w:left="720" w:hanging="360"/>
      </w:pPr>
      <w:rPr>
        <w:rFonts w:ascii="Calibri" w:eastAsiaTheme="minorHAns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C82403"/>
    <w:multiLevelType w:val="hybridMultilevel"/>
    <w:tmpl w:val="1AB26EB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27B114A"/>
    <w:multiLevelType w:val="hybridMultilevel"/>
    <w:tmpl w:val="C66A7F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775328"/>
    <w:multiLevelType w:val="hybridMultilevel"/>
    <w:tmpl w:val="F56CF5A4"/>
    <w:lvl w:ilvl="0" w:tplc="4F3ACFD0">
      <w:start w:val="1"/>
      <w:numFmt w:val="bullet"/>
      <w:lvlText w:val="•"/>
      <w:lvlJc w:val="left"/>
      <w:pPr>
        <w:tabs>
          <w:tab w:val="num" w:pos="720"/>
        </w:tabs>
        <w:ind w:left="720" w:hanging="360"/>
      </w:pPr>
      <w:rPr>
        <w:rFonts w:ascii="Arial" w:hAnsi="Arial" w:hint="default"/>
      </w:rPr>
    </w:lvl>
    <w:lvl w:ilvl="1" w:tplc="14C429A6" w:tentative="1">
      <w:start w:val="1"/>
      <w:numFmt w:val="bullet"/>
      <w:lvlText w:val="•"/>
      <w:lvlJc w:val="left"/>
      <w:pPr>
        <w:tabs>
          <w:tab w:val="num" w:pos="1440"/>
        </w:tabs>
        <w:ind w:left="1440" w:hanging="360"/>
      </w:pPr>
      <w:rPr>
        <w:rFonts w:ascii="Arial" w:hAnsi="Arial" w:hint="default"/>
      </w:rPr>
    </w:lvl>
    <w:lvl w:ilvl="2" w:tplc="114AB258">
      <w:start w:val="1"/>
      <w:numFmt w:val="bullet"/>
      <w:lvlText w:val="•"/>
      <w:lvlJc w:val="left"/>
      <w:pPr>
        <w:tabs>
          <w:tab w:val="num" w:pos="2160"/>
        </w:tabs>
        <w:ind w:left="2160" w:hanging="360"/>
      </w:pPr>
      <w:rPr>
        <w:rFonts w:ascii="Arial" w:hAnsi="Arial" w:hint="default"/>
      </w:rPr>
    </w:lvl>
    <w:lvl w:ilvl="3" w:tplc="6CAC6E3E" w:tentative="1">
      <w:start w:val="1"/>
      <w:numFmt w:val="bullet"/>
      <w:lvlText w:val="•"/>
      <w:lvlJc w:val="left"/>
      <w:pPr>
        <w:tabs>
          <w:tab w:val="num" w:pos="2880"/>
        </w:tabs>
        <w:ind w:left="2880" w:hanging="360"/>
      </w:pPr>
      <w:rPr>
        <w:rFonts w:ascii="Arial" w:hAnsi="Arial" w:hint="default"/>
      </w:rPr>
    </w:lvl>
    <w:lvl w:ilvl="4" w:tplc="DAFC9C5E" w:tentative="1">
      <w:start w:val="1"/>
      <w:numFmt w:val="bullet"/>
      <w:lvlText w:val="•"/>
      <w:lvlJc w:val="left"/>
      <w:pPr>
        <w:tabs>
          <w:tab w:val="num" w:pos="3600"/>
        </w:tabs>
        <w:ind w:left="3600" w:hanging="360"/>
      </w:pPr>
      <w:rPr>
        <w:rFonts w:ascii="Arial" w:hAnsi="Arial" w:hint="default"/>
      </w:rPr>
    </w:lvl>
    <w:lvl w:ilvl="5" w:tplc="36E08F34" w:tentative="1">
      <w:start w:val="1"/>
      <w:numFmt w:val="bullet"/>
      <w:lvlText w:val="•"/>
      <w:lvlJc w:val="left"/>
      <w:pPr>
        <w:tabs>
          <w:tab w:val="num" w:pos="4320"/>
        </w:tabs>
        <w:ind w:left="4320" w:hanging="360"/>
      </w:pPr>
      <w:rPr>
        <w:rFonts w:ascii="Arial" w:hAnsi="Arial" w:hint="default"/>
      </w:rPr>
    </w:lvl>
    <w:lvl w:ilvl="6" w:tplc="21B2ECB4" w:tentative="1">
      <w:start w:val="1"/>
      <w:numFmt w:val="bullet"/>
      <w:lvlText w:val="•"/>
      <w:lvlJc w:val="left"/>
      <w:pPr>
        <w:tabs>
          <w:tab w:val="num" w:pos="5040"/>
        </w:tabs>
        <w:ind w:left="5040" w:hanging="360"/>
      </w:pPr>
      <w:rPr>
        <w:rFonts w:ascii="Arial" w:hAnsi="Arial" w:hint="default"/>
      </w:rPr>
    </w:lvl>
    <w:lvl w:ilvl="7" w:tplc="5E80BCA6" w:tentative="1">
      <w:start w:val="1"/>
      <w:numFmt w:val="bullet"/>
      <w:lvlText w:val="•"/>
      <w:lvlJc w:val="left"/>
      <w:pPr>
        <w:tabs>
          <w:tab w:val="num" w:pos="5760"/>
        </w:tabs>
        <w:ind w:left="5760" w:hanging="360"/>
      </w:pPr>
      <w:rPr>
        <w:rFonts w:ascii="Arial" w:hAnsi="Arial" w:hint="default"/>
      </w:rPr>
    </w:lvl>
    <w:lvl w:ilvl="8" w:tplc="B79202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767A81"/>
    <w:multiLevelType w:val="hybridMultilevel"/>
    <w:tmpl w:val="15E6608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272706F8"/>
    <w:multiLevelType w:val="hybridMultilevel"/>
    <w:tmpl w:val="FDF3B4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BA3504D"/>
    <w:multiLevelType w:val="hybridMultilevel"/>
    <w:tmpl w:val="D8AAAFF6"/>
    <w:lvl w:ilvl="0" w:tplc="2580E9B8">
      <w:start w:val="1"/>
      <w:numFmt w:val="upperLetter"/>
      <w:lvlText w:val="%1)"/>
      <w:lvlJc w:val="left"/>
      <w:pPr>
        <w:ind w:left="337" w:hanging="36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12" w15:restartNumberingAfterBreak="0">
    <w:nsid w:val="2D252EE2"/>
    <w:multiLevelType w:val="hybridMultilevel"/>
    <w:tmpl w:val="5ECE85C4"/>
    <w:lvl w:ilvl="0" w:tplc="458CA2C8">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295C28"/>
    <w:multiLevelType w:val="hybridMultilevel"/>
    <w:tmpl w:val="1568B624"/>
    <w:lvl w:ilvl="0" w:tplc="0CC2E296">
      <w:start w:val="3"/>
      <w:numFmt w:val="bullet"/>
      <w:lvlText w:val="-"/>
      <w:lvlJc w:val="left"/>
      <w:pPr>
        <w:ind w:left="695" w:hanging="360"/>
      </w:pPr>
      <w:rPr>
        <w:rFonts w:ascii="Myriad Web" w:eastAsia="Times New Roman" w:hAnsi="Myriad Web" w:cs="Courier New" w:hint="default"/>
      </w:rPr>
    </w:lvl>
    <w:lvl w:ilvl="1" w:tplc="04050003" w:tentative="1">
      <w:start w:val="1"/>
      <w:numFmt w:val="bullet"/>
      <w:lvlText w:val="o"/>
      <w:lvlJc w:val="left"/>
      <w:pPr>
        <w:ind w:left="1415" w:hanging="360"/>
      </w:pPr>
      <w:rPr>
        <w:rFonts w:ascii="Courier New" w:hAnsi="Courier New" w:cs="Courier New" w:hint="default"/>
      </w:rPr>
    </w:lvl>
    <w:lvl w:ilvl="2" w:tplc="04050005" w:tentative="1">
      <w:start w:val="1"/>
      <w:numFmt w:val="bullet"/>
      <w:lvlText w:val=""/>
      <w:lvlJc w:val="left"/>
      <w:pPr>
        <w:ind w:left="2135" w:hanging="360"/>
      </w:pPr>
      <w:rPr>
        <w:rFonts w:ascii="Wingdings" w:hAnsi="Wingdings" w:hint="default"/>
      </w:rPr>
    </w:lvl>
    <w:lvl w:ilvl="3" w:tplc="04050001" w:tentative="1">
      <w:start w:val="1"/>
      <w:numFmt w:val="bullet"/>
      <w:lvlText w:val=""/>
      <w:lvlJc w:val="left"/>
      <w:pPr>
        <w:ind w:left="2855" w:hanging="360"/>
      </w:pPr>
      <w:rPr>
        <w:rFonts w:ascii="Symbol" w:hAnsi="Symbol" w:hint="default"/>
      </w:rPr>
    </w:lvl>
    <w:lvl w:ilvl="4" w:tplc="04050003" w:tentative="1">
      <w:start w:val="1"/>
      <w:numFmt w:val="bullet"/>
      <w:lvlText w:val="o"/>
      <w:lvlJc w:val="left"/>
      <w:pPr>
        <w:ind w:left="3575" w:hanging="360"/>
      </w:pPr>
      <w:rPr>
        <w:rFonts w:ascii="Courier New" w:hAnsi="Courier New" w:cs="Courier New" w:hint="default"/>
      </w:rPr>
    </w:lvl>
    <w:lvl w:ilvl="5" w:tplc="04050005" w:tentative="1">
      <w:start w:val="1"/>
      <w:numFmt w:val="bullet"/>
      <w:lvlText w:val=""/>
      <w:lvlJc w:val="left"/>
      <w:pPr>
        <w:ind w:left="4295" w:hanging="360"/>
      </w:pPr>
      <w:rPr>
        <w:rFonts w:ascii="Wingdings" w:hAnsi="Wingdings" w:hint="default"/>
      </w:rPr>
    </w:lvl>
    <w:lvl w:ilvl="6" w:tplc="04050001" w:tentative="1">
      <w:start w:val="1"/>
      <w:numFmt w:val="bullet"/>
      <w:lvlText w:val=""/>
      <w:lvlJc w:val="left"/>
      <w:pPr>
        <w:ind w:left="5015" w:hanging="360"/>
      </w:pPr>
      <w:rPr>
        <w:rFonts w:ascii="Symbol" w:hAnsi="Symbol" w:hint="default"/>
      </w:rPr>
    </w:lvl>
    <w:lvl w:ilvl="7" w:tplc="04050003" w:tentative="1">
      <w:start w:val="1"/>
      <w:numFmt w:val="bullet"/>
      <w:lvlText w:val="o"/>
      <w:lvlJc w:val="left"/>
      <w:pPr>
        <w:ind w:left="5735" w:hanging="360"/>
      </w:pPr>
      <w:rPr>
        <w:rFonts w:ascii="Courier New" w:hAnsi="Courier New" w:cs="Courier New" w:hint="default"/>
      </w:rPr>
    </w:lvl>
    <w:lvl w:ilvl="8" w:tplc="04050005" w:tentative="1">
      <w:start w:val="1"/>
      <w:numFmt w:val="bullet"/>
      <w:lvlText w:val=""/>
      <w:lvlJc w:val="left"/>
      <w:pPr>
        <w:ind w:left="6455" w:hanging="360"/>
      </w:pPr>
      <w:rPr>
        <w:rFonts w:ascii="Wingdings" w:hAnsi="Wingdings" w:hint="default"/>
      </w:rPr>
    </w:lvl>
  </w:abstractNum>
  <w:abstractNum w:abstractNumId="14" w15:restartNumberingAfterBreak="0">
    <w:nsid w:val="38A96688"/>
    <w:multiLevelType w:val="hybridMultilevel"/>
    <w:tmpl w:val="F904CBCA"/>
    <w:lvl w:ilvl="0" w:tplc="D226A802">
      <w:start w:val="1"/>
      <w:numFmt w:val="lowerLetter"/>
      <w:lvlText w:val="%1)"/>
      <w:lvlJc w:val="left"/>
      <w:pPr>
        <w:ind w:left="3479"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F95FEA"/>
    <w:multiLevelType w:val="hybridMultilevel"/>
    <w:tmpl w:val="D44CFED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9681C6E"/>
    <w:multiLevelType w:val="hybridMultilevel"/>
    <w:tmpl w:val="B2029C0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7C0585"/>
    <w:multiLevelType w:val="hybridMultilevel"/>
    <w:tmpl w:val="63B81C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555A99"/>
    <w:multiLevelType w:val="hybridMultilevel"/>
    <w:tmpl w:val="D4C8BE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24B79B4"/>
    <w:multiLevelType w:val="hybridMultilevel"/>
    <w:tmpl w:val="01BCE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026DE"/>
    <w:multiLevelType w:val="hybridMultilevel"/>
    <w:tmpl w:val="173EF4F8"/>
    <w:lvl w:ilvl="0" w:tplc="BCEC1ABC">
      <w:start w:val="3"/>
      <w:numFmt w:val="lowerLetter"/>
      <w:lvlText w:val="%1)"/>
      <w:lvlJc w:val="left"/>
      <w:pPr>
        <w:ind w:left="3192" w:hanging="360"/>
      </w:pPr>
      <w:rPr>
        <w:rFonts w:hint="default"/>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21"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22" w15:restartNumberingAfterBreak="0">
    <w:nsid w:val="4BAB1F64"/>
    <w:multiLevelType w:val="hybridMultilevel"/>
    <w:tmpl w:val="DD9C42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D684C30"/>
    <w:multiLevelType w:val="hybridMultilevel"/>
    <w:tmpl w:val="9F2AB5F8"/>
    <w:lvl w:ilvl="0" w:tplc="74844D5E">
      <w:start w:val="1"/>
      <w:numFmt w:val="lowerLetter"/>
      <w:lvlText w:val="%1)"/>
      <w:lvlJc w:val="left"/>
      <w:pPr>
        <w:ind w:left="420" w:hanging="360"/>
      </w:pPr>
      <w:rPr>
        <w:rFonts w:hint="default"/>
        <w:u w:val="none"/>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4" w15:restartNumberingAfterBreak="0">
    <w:nsid w:val="4F470AC7"/>
    <w:multiLevelType w:val="hybridMultilevel"/>
    <w:tmpl w:val="5634A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0442A7"/>
    <w:multiLevelType w:val="hybridMultilevel"/>
    <w:tmpl w:val="19D20706"/>
    <w:lvl w:ilvl="0" w:tplc="4B2A169E">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26" w15:restartNumberingAfterBreak="0">
    <w:nsid w:val="5FDF4267"/>
    <w:multiLevelType w:val="hybridMultilevel"/>
    <w:tmpl w:val="A2E225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93723B8"/>
    <w:multiLevelType w:val="hybridMultilevel"/>
    <w:tmpl w:val="2B363A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D66235E"/>
    <w:multiLevelType w:val="hybridMultilevel"/>
    <w:tmpl w:val="EA04478A"/>
    <w:lvl w:ilvl="0" w:tplc="F5D0BC60">
      <w:start w:val="1"/>
      <w:numFmt w:val="bullet"/>
      <w:lvlText w:val="•"/>
      <w:lvlJc w:val="left"/>
      <w:pPr>
        <w:tabs>
          <w:tab w:val="num" w:pos="720"/>
        </w:tabs>
        <w:ind w:left="720" w:hanging="360"/>
      </w:pPr>
      <w:rPr>
        <w:rFonts w:ascii="Arial" w:hAnsi="Arial" w:hint="default"/>
      </w:rPr>
    </w:lvl>
    <w:lvl w:ilvl="1" w:tplc="2E168402" w:tentative="1">
      <w:start w:val="1"/>
      <w:numFmt w:val="bullet"/>
      <w:lvlText w:val="•"/>
      <w:lvlJc w:val="left"/>
      <w:pPr>
        <w:tabs>
          <w:tab w:val="num" w:pos="1440"/>
        </w:tabs>
        <w:ind w:left="1440" w:hanging="360"/>
      </w:pPr>
      <w:rPr>
        <w:rFonts w:ascii="Arial" w:hAnsi="Arial" w:hint="default"/>
      </w:rPr>
    </w:lvl>
    <w:lvl w:ilvl="2" w:tplc="A052043A">
      <w:start w:val="1"/>
      <w:numFmt w:val="bullet"/>
      <w:lvlText w:val="•"/>
      <w:lvlJc w:val="left"/>
      <w:pPr>
        <w:tabs>
          <w:tab w:val="num" w:pos="2160"/>
        </w:tabs>
        <w:ind w:left="2160" w:hanging="360"/>
      </w:pPr>
      <w:rPr>
        <w:rFonts w:ascii="Arial" w:hAnsi="Arial" w:hint="default"/>
      </w:rPr>
    </w:lvl>
    <w:lvl w:ilvl="3" w:tplc="9BF6B4BE" w:tentative="1">
      <w:start w:val="1"/>
      <w:numFmt w:val="bullet"/>
      <w:lvlText w:val="•"/>
      <w:lvlJc w:val="left"/>
      <w:pPr>
        <w:tabs>
          <w:tab w:val="num" w:pos="2880"/>
        </w:tabs>
        <w:ind w:left="2880" w:hanging="360"/>
      </w:pPr>
      <w:rPr>
        <w:rFonts w:ascii="Arial" w:hAnsi="Arial" w:hint="default"/>
      </w:rPr>
    </w:lvl>
    <w:lvl w:ilvl="4" w:tplc="66320F28" w:tentative="1">
      <w:start w:val="1"/>
      <w:numFmt w:val="bullet"/>
      <w:lvlText w:val="•"/>
      <w:lvlJc w:val="left"/>
      <w:pPr>
        <w:tabs>
          <w:tab w:val="num" w:pos="3600"/>
        </w:tabs>
        <w:ind w:left="3600" w:hanging="360"/>
      </w:pPr>
      <w:rPr>
        <w:rFonts w:ascii="Arial" w:hAnsi="Arial" w:hint="default"/>
      </w:rPr>
    </w:lvl>
    <w:lvl w:ilvl="5" w:tplc="E1286A4C" w:tentative="1">
      <w:start w:val="1"/>
      <w:numFmt w:val="bullet"/>
      <w:lvlText w:val="•"/>
      <w:lvlJc w:val="left"/>
      <w:pPr>
        <w:tabs>
          <w:tab w:val="num" w:pos="4320"/>
        </w:tabs>
        <w:ind w:left="4320" w:hanging="360"/>
      </w:pPr>
      <w:rPr>
        <w:rFonts w:ascii="Arial" w:hAnsi="Arial" w:hint="default"/>
      </w:rPr>
    </w:lvl>
    <w:lvl w:ilvl="6" w:tplc="43989E98" w:tentative="1">
      <w:start w:val="1"/>
      <w:numFmt w:val="bullet"/>
      <w:lvlText w:val="•"/>
      <w:lvlJc w:val="left"/>
      <w:pPr>
        <w:tabs>
          <w:tab w:val="num" w:pos="5040"/>
        </w:tabs>
        <w:ind w:left="5040" w:hanging="360"/>
      </w:pPr>
      <w:rPr>
        <w:rFonts w:ascii="Arial" w:hAnsi="Arial" w:hint="default"/>
      </w:rPr>
    </w:lvl>
    <w:lvl w:ilvl="7" w:tplc="D54EB1C6" w:tentative="1">
      <w:start w:val="1"/>
      <w:numFmt w:val="bullet"/>
      <w:lvlText w:val="•"/>
      <w:lvlJc w:val="left"/>
      <w:pPr>
        <w:tabs>
          <w:tab w:val="num" w:pos="5760"/>
        </w:tabs>
        <w:ind w:left="5760" w:hanging="360"/>
      </w:pPr>
      <w:rPr>
        <w:rFonts w:ascii="Arial" w:hAnsi="Arial" w:hint="default"/>
      </w:rPr>
    </w:lvl>
    <w:lvl w:ilvl="8" w:tplc="9E32511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FE2F30"/>
    <w:multiLevelType w:val="hybridMultilevel"/>
    <w:tmpl w:val="39A4B6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1505431"/>
    <w:multiLevelType w:val="hybridMultilevel"/>
    <w:tmpl w:val="14B60F1E"/>
    <w:lvl w:ilvl="0" w:tplc="E0EA0E46">
      <w:start w:val="3"/>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2" w15:restartNumberingAfterBreak="0">
    <w:nsid w:val="73E569BB"/>
    <w:multiLevelType w:val="hybridMultilevel"/>
    <w:tmpl w:val="AB1E1090"/>
    <w:lvl w:ilvl="0" w:tplc="B5400C9A">
      <w:start w:val="1"/>
      <w:numFmt w:val="lowerLetter"/>
      <w:lvlText w:val="%1)"/>
      <w:lvlJc w:val="left"/>
      <w:pPr>
        <w:ind w:left="695" w:hanging="360"/>
      </w:pPr>
      <w:rPr>
        <w:rFonts w:hint="default"/>
      </w:rPr>
    </w:lvl>
    <w:lvl w:ilvl="1" w:tplc="04050019" w:tentative="1">
      <w:start w:val="1"/>
      <w:numFmt w:val="lowerLetter"/>
      <w:lvlText w:val="%2."/>
      <w:lvlJc w:val="left"/>
      <w:pPr>
        <w:ind w:left="1415" w:hanging="360"/>
      </w:pPr>
    </w:lvl>
    <w:lvl w:ilvl="2" w:tplc="0405001B" w:tentative="1">
      <w:start w:val="1"/>
      <w:numFmt w:val="lowerRoman"/>
      <w:lvlText w:val="%3."/>
      <w:lvlJc w:val="right"/>
      <w:pPr>
        <w:ind w:left="2135" w:hanging="180"/>
      </w:pPr>
    </w:lvl>
    <w:lvl w:ilvl="3" w:tplc="0405000F" w:tentative="1">
      <w:start w:val="1"/>
      <w:numFmt w:val="decimal"/>
      <w:lvlText w:val="%4."/>
      <w:lvlJc w:val="left"/>
      <w:pPr>
        <w:ind w:left="2855" w:hanging="360"/>
      </w:pPr>
    </w:lvl>
    <w:lvl w:ilvl="4" w:tplc="04050019" w:tentative="1">
      <w:start w:val="1"/>
      <w:numFmt w:val="lowerLetter"/>
      <w:lvlText w:val="%5."/>
      <w:lvlJc w:val="left"/>
      <w:pPr>
        <w:ind w:left="3575" w:hanging="360"/>
      </w:pPr>
    </w:lvl>
    <w:lvl w:ilvl="5" w:tplc="0405001B" w:tentative="1">
      <w:start w:val="1"/>
      <w:numFmt w:val="lowerRoman"/>
      <w:lvlText w:val="%6."/>
      <w:lvlJc w:val="right"/>
      <w:pPr>
        <w:ind w:left="4295" w:hanging="180"/>
      </w:pPr>
    </w:lvl>
    <w:lvl w:ilvl="6" w:tplc="0405000F" w:tentative="1">
      <w:start w:val="1"/>
      <w:numFmt w:val="decimal"/>
      <w:lvlText w:val="%7."/>
      <w:lvlJc w:val="left"/>
      <w:pPr>
        <w:ind w:left="5015" w:hanging="360"/>
      </w:pPr>
    </w:lvl>
    <w:lvl w:ilvl="7" w:tplc="04050019" w:tentative="1">
      <w:start w:val="1"/>
      <w:numFmt w:val="lowerLetter"/>
      <w:lvlText w:val="%8."/>
      <w:lvlJc w:val="left"/>
      <w:pPr>
        <w:ind w:left="5735" w:hanging="360"/>
      </w:pPr>
    </w:lvl>
    <w:lvl w:ilvl="8" w:tplc="0405001B" w:tentative="1">
      <w:start w:val="1"/>
      <w:numFmt w:val="lowerRoman"/>
      <w:lvlText w:val="%9."/>
      <w:lvlJc w:val="right"/>
      <w:pPr>
        <w:ind w:left="6455" w:hanging="180"/>
      </w:pPr>
    </w:lvl>
  </w:abstractNum>
  <w:abstractNum w:abstractNumId="33" w15:restartNumberingAfterBreak="0">
    <w:nsid w:val="74386991"/>
    <w:multiLevelType w:val="hybridMultilevel"/>
    <w:tmpl w:val="66289C9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4" w15:restartNumberingAfterBreak="0">
    <w:nsid w:val="75F64322"/>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F61388"/>
    <w:multiLevelType w:val="hybridMultilevel"/>
    <w:tmpl w:val="3A80C5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254274"/>
    <w:multiLevelType w:val="hybridMultilevel"/>
    <w:tmpl w:val="68F85262"/>
    <w:lvl w:ilvl="0" w:tplc="77183DA6">
      <w:start w:val="1"/>
      <w:numFmt w:val="lowerLetter"/>
      <w:lvlText w:val="%1)"/>
      <w:lvlJc w:val="left"/>
      <w:pPr>
        <w:ind w:left="335" w:hanging="360"/>
      </w:pPr>
      <w:rPr>
        <w:rFonts w:hint="default"/>
      </w:rPr>
    </w:lvl>
    <w:lvl w:ilvl="1" w:tplc="04050019" w:tentative="1">
      <w:start w:val="1"/>
      <w:numFmt w:val="lowerLetter"/>
      <w:lvlText w:val="%2."/>
      <w:lvlJc w:val="left"/>
      <w:pPr>
        <w:ind w:left="1055" w:hanging="360"/>
      </w:pPr>
    </w:lvl>
    <w:lvl w:ilvl="2" w:tplc="0405001B" w:tentative="1">
      <w:start w:val="1"/>
      <w:numFmt w:val="lowerRoman"/>
      <w:lvlText w:val="%3."/>
      <w:lvlJc w:val="right"/>
      <w:pPr>
        <w:ind w:left="1775" w:hanging="180"/>
      </w:pPr>
    </w:lvl>
    <w:lvl w:ilvl="3" w:tplc="0405000F" w:tentative="1">
      <w:start w:val="1"/>
      <w:numFmt w:val="decimal"/>
      <w:lvlText w:val="%4."/>
      <w:lvlJc w:val="left"/>
      <w:pPr>
        <w:ind w:left="2495" w:hanging="360"/>
      </w:pPr>
    </w:lvl>
    <w:lvl w:ilvl="4" w:tplc="04050019" w:tentative="1">
      <w:start w:val="1"/>
      <w:numFmt w:val="lowerLetter"/>
      <w:lvlText w:val="%5."/>
      <w:lvlJc w:val="left"/>
      <w:pPr>
        <w:ind w:left="3215" w:hanging="360"/>
      </w:pPr>
    </w:lvl>
    <w:lvl w:ilvl="5" w:tplc="0405001B" w:tentative="1">
      <w:start w:val="1"/>
      <w:numFmt w:val="lowerRoman"/>
      <w:lvlText w:val="%6."/>
      <w:lvlJc w:val="right"/>
      <w:pPr>
        <w:ind w:left="3935" w:hanging="180"/>
      </w:pPr>
    </w:lvl>
    <w:lvl w:ilvl="6" w:tplc="0405000F" w:tentative="1">
      <w:start w:val="1"/>
      <w:numFmt w:val="decimal"/>
      <w:lvlText w:val="%7."/>
      <w:lvlJc w:val="left"/>
      <w:pPr>
        <w:ind w:left="4655" w:hanging="360"/>
      </w:pPr>
    </w:lvl>
    <w:lvl w:ilvl="7" w:tplc="04050019" w:tentative="1">
      <w:start w:val="1"/>
      <w:numFmt w:val="lowerLetter"/>
      <w:lvlText w:val="%8."/>
      <w:lvlJc w:val="left"/>
      <w:pPr>
        <w:ind w:left="5375" w:hanging="360"/>
      </w:pPr>
    </w:lvl>
    <w:lvl w:ilvl="8" w:tplc="0405001B" w:tentative="1">
      <w:start w:val="1"/>
      <w:numFmt w:val="lowerRoman"/>
      <w:lvlText w:val="%9."/>
      <w:lvlJc w:val="right"/>
      <w:pPr>
        <w:ind w:left="6095" w:hanging="180"/>
      </w:pPr>
    </w:lvl>
  </w:abstractNum>
  <w:abstractNum w:abstractNumId="37" w15:restartNumberingAfterBreak="0">
    <w:nsid w:val="7CA6403E"/>
    <w:multiLevelType w:val="hybridMultilevel"/>
    <w:tmpl w:val="9864A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EEB60F0"/>
    <w:multiLevelType w:val="hybridMultilevel"/>
    <w:tmpl w:val="9732FADA"/>
    <w:lvl w:ilvl="0" w:tplc="3242768A">
      <w:numFmt w:val="bullet"/>
      <w:lvlText w:val="‒"/>
      <w:lvlJc w:val="left"/>
      <w:pPr>
        <w:ind w:left="1724" w:hanging="360"/>
      </w:pPr>
      <w:rPr>
        <w:rFonts w:ascii="Calibri" w:eastAsiaTheme="minorHAnsi" w:hAnsi="Calibri"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num w:numId="1">
    <w:abstractNumId w:val="36"/>
  </w:num>
  <w:num w:numId="2">
    <w:abstractNumId w:val="25"/>
  </w:num>
  <w:num w:numId="3">
    <w:abstractNumId w:val="13"/>
  </w:num>
  <w:num w:numId="4">
    <w:abstractNumId w:val="34"/>
  </w:num>
  <w:num w:numId="5">
    <w:abstractNumId w:val="21"/>
  </w:num>
  <w:num w:numId="6">
    <w:abstractNumId w:val="32"/>
  </w:num>
  <w:num w:numId="7">
    <w:abstractNumId w:val="24"/>
  </w:num>
  <w:num w:numId="8">
    <w:abstractNumId w:val="2"/>
  </w:num>
  <w:num w:numId="9">
    <w:abstractNumId w:val="23"/>
  </w:num>
  <w:num w:numId="10">
    <w:abstractNumId w:val="17"/>
  </w:num>
  <w:num w:numId="11">
    <w:abstractNumId w:val="14"/>
  </w:num>
  <w:num w:numId="12">
    <w:abstractNumId w:val="38"/>
  </w:num>
  <w:num w:numId="13">
    <w:abstractNumId w:val="9"/>
  </w:num>
  <w:num w:numId="14">
    <w:abstractNumId w:val="4"/>
  </w:num>
  <w:num w:numId="15">
    <w:abstractNumId w:val="27"/>
  </w:num>
  <w:num w:numId="16">
    <w:abstractNumId w:val="33"/>
  </w:num>
  <w:num w:numId="17">
    <w:abstractNumId w:val="6"/>
  </w:num>
  <w:num w:numId="18">
    <w:abstractNumId w:val="15"/>
  </w:num>
  <w:num w:numId="19">
    <w:abstractNumId w:val="10"/>
  </w:num>
  <w:num w:numId="20">
    <w:abstractNumId w:val="3"/>
  </w:num>
  <w:num w:numId="21">
    <w:abstractNumId w:val="30"/>
  </w:num>
  <w:num w:numId="22">
    <w:abstractNumId w:val="19"/>
  </w:num>
  <w:num w:numId="23">
    <w:abstractNumId w:val="22"/>
  </w:num>
  <w:num w:numId="24">
    <w:abstractNumId w:val="16"/>
  </w:num>
  <w:num w:numId="25">
    <w:abstractNumId w:val="7"/>
  </w:num>
  <w:num w:numId="26">
    <w:abstractNumId w:val="5"/>
  </w:num>
  <w:num w:numId="27">
    <w:abstractNumId w:val="8"/>
  </w:num>
  <w:num w:numId="28">
    <w:abstractNumId w:val="28"/>
  </w:num>
  <w:num w:numId="29">
    <w:abstractNumId w:val="1"/>
  </w:num>
  <w:num w:numId="30">
    <w:abstractNumId w:val="11"/>
  </w:num>
  <w:num w:numId="31">
    <w:abstractNumId w:val="0"/>
  </w:num>
  <w:num w:numId="32">
    <w:abstractNumId w:val="18"/>
  </w:num>
  <w:num w:numId="33">
    <w:abstractNumId w:val="29"/>
  </w:num>
  <w:num w:numId="34">
    <w:abstractNumId w:val="37"/>
  </w:num>
  <w:num w:numId="35">
    <w:abstractNumId w:val="20"/>
  </w:num>
  <w:num w:numId="36">
    <w:abstractNumId w:val="31"/>
  </w:num>
  <w:num w:numId="37">
    <w:abstractNumId w:val="26"/>
  </w:num>
  <w:num w:numId="38">
    <w:abstractNumId w:val="35"/>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B2"/>
    <w:rsid w:val="00010BE2"/>
    <w:rsid w:val="000372EE"/>
    <w:rsid w:val="00083789"/>
    <w:rsid w:val="000A6564"/>
    <w:rsid w:val="000C101F"/>
    <w:rsid w:val="000E0C5B"/>
    <w:rsid w:val="000E127D"/>
    <w:rsid w:val="000E7D6C"/>
    <w:rsid w:val="000F5E94"/>
    <w:rsid w:val="00105FDA"/>
    <w:rsid w:val="00113CC5"/>
    <w:rsid w:val="00123ED8"/>
    <w:rsid w:val="00170D35"/>
    <w:rsid w:val="00173F56"/>
    <w:rsid w:val="001775E1"/>
    <w:rsid w:val="001D3A1C"/>
    <w:rsid w:val="00230736"/>
    <w:rsid w:val="00240EAA"/>
    <w:rsid w:val="00241C80"/>
    <w:rsid w:val="00253156"/>
    <w:rsid w:val="00284411"/>
    <w:rsid w:val="0029480E"/>
    <w:rsid w:val="002A4754"/>
    <w:rsid w:val="002B1E99"/>
    <w:rsid w:val="002B5AED"/>
    <w:rsid w:val="002C4541"/>
    <w:rsid w:val="002F0217"/>
    <w:rsid w:val="002F5158"/>
    <w:rsid w:val="00310F01"/>
    <w:rsid w:val="003121CA"/>
    <w:rsid w:val="00327233"/>
    <w:rsid w:val="00381BB7"/>
    <w:rsid w:val="00385A34"/>
    <w:rsid w:val="003955E6"/>
    <w:rsid w:val="003F3F71"/>
    <w:rsid w:val="004877CE"/>
    <w:rsid w:val="00491DCD"/>
    <w:rsid w:val="0049383D"/>
    <w:rsid w:val="004A6030"/>
    <w:rsid w:val="004F0E18"/>
    <w:rsid w:val="005249B3"/>
    <w:rsid w:val="005446C5"/>
    <w:rsid w:val="00564B1A"/>
    <w:rsid w:val="00587538"/>
    <w:rsid w:val="005A6B77"/>
    <w:rsid w:val="005D7967"/>
    <w:rsid w:val="005E580B"/>
    <w:rsid w:val="00624937"/>
    <w:rsid w:val="0064209A"/>
    <w:rsid w:val="006463B7"/>
    <w:rsid w:val="00670CB2"/>
    <w:rsid w:val="006846B7"/>
    <w:rsid w:val="006B7A67"/>
    <w:rsid w:val="006D6834"/>
    <w:rsid w:val="00700CAA"/>
    <w:rsid w:val="00713D5E"/>
    <w:rsid w:val="007278D9"/>
    <w:rsid w:val="0074185F"/>
    <w:rsid w:val="00757BC4"/>
    <w:rsid w:val="00760E38"/>
    <w:rsid w:val="00781ED8"/>
    <w:rsid w:val="007B2F79"/>
    <w:rsid w:val="00850ED4"/>
    <w:rsid w:val="008517DF"/>
    <w:rsid w:val="00865DF1"/>
    <w:rsid w:val="00885FBA"/>
    <w:rsid w:val="008917F2"/>
    <w:rsid w:val="008A25B6"/>
    <w:rsid w:val="008C0FED"/>
    <w:rsid w:val="008C2B98"/>
    <w:rsid w:val="008C3250"/>
    <w:rsid w:val="008C393A"/>
    <w:rsid w:val="008D4201"/>
    <w:rsid w:val="009471D3"/>
    <w:rsid w:val="00995395"/>
    <w:rsid w:val="00A27BA6"/>
    <w:rsid w:val="00A334ED"/>
    <w:rsid w:val="00A467D0"/>
    <w:rsid w:val="00A85934"/>
    <w:rsid w:val="00A919A5"/>
    <w:rsid w:val="00AB21B2"/>
    <w:rsid w:val="00AB3710"/>
    <w:rsid w:val="00AB5292"/>
    <w:rsid w:val="00AD5658"/>
    <w:rsid w:val="00AF7985"/>
    <w:rsid w:val="00AF7EDE"/>
    <w:rsid w:val="00B02187"/>
    <w:rsid w:val="00B34973"/>
    <w:rsid w:val="00B63218"/>
    <w:rsid w:val="00B72A54"/>
    <w:rsid w:val="00B75BEB"/>
    <w:rsid w:val="00B953C6"/>
    <w:rsid w:val="00BB2DB8"/>
    <w:rsid w:val="00BE368E"/>
    <w:rsid w:val="00BF3E36"/>
    <w:rsid w:val="00C07A96"/>
    <w:rsid w:val="00C1097D"/>
    <w:rsid w:val="00C339CF"/>
    <w:rsid w:val="00C62A1A"/>
    <w:rsid w:val="00CA2F53"/>
    <w:rsid w:val="00CE2E33"/>
    <w:rsid w:val="00CF25AE"/>
    <w:rsid w:val="00CF2EC2"/>
    <w:rsid w:val="00D174DE"/>
    <w:rsid w:val="00D41050"/>
    <w:rsid w:val="00D446CB"/>
    <w:rsid w:val="00D57FE7"/>
    <w:rsid w:val="00D62477"/>
    <w:rsid w:val="00D66AB2"/>
    <w:rsid w:val="00D67CBB"/>
    <w:rsid w:val="00D7661E"/>
    <w:rsid w:val="00D919BE"/>
    <w:rsid w:val="00DA6498"/>
    <w:rsid w:val="00DB6D75"/>
    <w:rsid w:val="00DE6827"/>
    <w:rsid w:val="00DF0B85"/>
    <w:rsid w:val="00E22C73"/>
    <w:rsid w:val="00E2498C"/>
    <w:rsid w:val="00E56F4B"/>
    <w:rsid w:val="00E70480"/>
    <w:rsid w:val="00ED1074"/>
    <w:rsid w:val="00EE7440"/>
    <w:rsid w:val="00F02163"/>
    <w:rsid w:val="00F06DC7"/>
    <w:rsid w:val="00F45A5E"/>
    <w:rsid w:val="00F54844"/>
    <w:rsid w:val="00F569AA"/>
    <w:rsid w:val="00F579FB"/>
    <w:rsid w:val="00F67A53"/>
    <w:rsid w:val="00F75B43"/>
    <w:rsid w:val="00FB5075"/>
    <w:rsid w:val="00FB60B3"/>
    <w:rsid w:val="00FC5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C5FB"/>
  <w15:chartTrackingRefBased/>
  <w15:docId w15:val="{29F14C44-0C3C-47EE-8F6A-C765A06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2187"/>
    <w:pPr>
      <w:widowControl w:val="0"/>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02187"/>
    <w:pPr>
      <w:widowControl/>
      <w:suppressAutoHyphens/>
      <w:jc w:val="both"/>
    </w:pPr>
    <w:rPr>
      <w:rFonts w:ascii="Arial" w:eastAsia="Times New Roman" w:hAnsi="Arial" w:cs="Times New Roman"/>
      <w:sz w:val="24"/>
      <w:szCs w:val="24"/>
      <w:lang w:eastAsia="ar-SA"/>
    </w:rPr>
  </w:style>
  <w:style w:type="character" w:customStyle="1" w:styleId="ZkladntextChar">
    <w:name w:val="Základní text Char"/>
    <w:basedOn w:val="Standardnpsmoodstavce"/>
    <w:link w:val="Zkladntext"/>
    <w:rsid w:val="00B02187"/>
    <w:rPr>
      <w:rFonts w:ascii="Arial" w:eastAsia="Times New Roman" w:hAnsi="Arial" w:cs="Times New Roman"/>
      <w:sz w:val="24"/>
      <w:szCs w:val="24"/>
      <w:lang w:eastAsia="ar-SA"/>
    </w:rPr>
  </w:style>
  <w:style w:type="paragraph" w:styleId="Odstavecseseznamem">
    <w:name w:val="List Paragraph"/>
    <w:basedOn w:val="Normln"/>
    <w:link w:val="OdstavecseseznamemChar"/>
    <w:uiPriority w:val="34"/>
    <w:qFormat/>
    <w:rsid w:val="00B02187"/>
    <w:pPr>
      <w:ind w:left="720"/>
      <w:contextualSpacing/>
    </w:pPr>
  </w:style>
  <w:style w:type="character" w:styleId="Hypertextovodkaz">
    <w:name w:val="Hyperlink"/>
    <w:basedOn w:val="Standardnpsmoodstavce"/>
    <w:uiPriority w:val="99"/>
    <w:unhideWhenUsed/>
    <w:rsid w:val="00B02187"/>
    <w:rPr>
      <w:color w:val="0563C1" w:themeColor="hyperlink"/>
      <w:u w:val="single"/>
    </w:rPr>
  </w:style>
  <w:style w:type="paragraph" w:styleId="Zhlav">
    <w:name w:val="header"/>
    <w:basedOn w:val="Normln"/>
    <w:link w:val="ZhlavChar"/>
    <w:uiPriority w:val="99"/>
    <w:unhideWhenUsed/>
    <w:rsid w:val="00B02187"/>
    <w:pPr>
      <w:tabs>
        <w:tab w:val="center" w:pos="4536"/>
        <w:tab w:val="right" w:pos="9072"/>
      </w:tabs>
    </w:pPr>
  </w:style>
  <w:style w:type="character" w:customStyle="1" w:styleId="ZhlavChar">
    <w:name w:val="Záhlaví Char"/>
    <w:basedOn w:val="Standardnpsmoodstavce"/>
    <w:link w:val="Zhlav"/>
    <w:uiPriority w:val="99"/>
    <w:rsid w:val="00B02187"/>
  </w:style>
  <w:style w:type="paragraph" w:customStyle="1" w:styleId="Default">
    <w:name w:val="Default"/>
    <w:rsid w:val="00B02187"/>
    <w:pPr>
      <w:autoSpaceDE w:val="0"/>
      <w:autoSpaceDN w:val="0"/>
      <w:adjustRightInd w:val="0"/>
      <w:spacing w:after="0" w:line="240" w:lineRule="auto"/>
    </w:pPr>
    <w:rPr>
      <w:rFonts w:ascii="Arial" w:hAnsi="Arial" w:cs="Arial"/>
      <w:color w:val="000000"/>
      <w:sz w:val="24"/>
      <w:szCs w:val="24"/>
    </w:rPr>
  </w:style>
  <w:style w:type="character" w:customStyle="1" w:styleId="nowrap">
    <w:name w:val="nowrap"/>
    <w:basedOn w:val="Standardnpsmoodstavce"/>
    <w:rsid w:val="00B02187"/>
  </w:style>
  <w:style w:type="paragraph" w:customStyle="1" w:styleId="texttabulky">
    <w:name w:val="text tabulky"/>
    <w:basedOn w:val="Normln"/>
    <w:rsid w:val="00B02187"/>
    <w:pPr>
      <w:widowControl/>
      <w:suppressAutoHyphens/>
      <w:spacing w:before="80" w:after="80"/>
      <w:ind w:left="57"/>
    </w:pPr>
    <w:rPr>
      <w:rFonts w:ascii="Arial" w:eastAsia="Times New Roman" w:hAnsi="Arial" w:cs="Times New Roman"/>
      <w:sz w:val="20"/>
      <w:szCs w:val="20"/>
      <w:lang w:eastAsia="cs-CZ"/>
    </w:rPr>
  </w:style>
  <w:style w:type="character" w:styleId="Siln">
    <w:name w:val="Strong"/>
    <w:basedOn w:val="Standardnpsmoodstavce"/>
    <w:uiPriority w:val="22"/>
    <w:qFormat/>
    <w:rsid w:val="00B02187"/>
    <w:rPr>
      <w:b/>
      <w:bCs/>
    </w:rPr>
  </w:style>
  <w:style w:type="paragraph" w:customStyle="1" w:styleId="StylZkladntextTun">
    <w:name w:val="Styl Základní text + Tučné"/>
    <w:basedOn w:val="Zkladntext"/>
    <w:link w:val="StylZkladntextTunChar"/>
    <w:rsid w:val="00B02187"/>
    <w:pPr>
      <w:suppressAutoHyphens w:val="0"/>
      <w:ind w:firstLine="815"/>
    </w:pPr>
    <w:rPr>
      <w:rFonts w:cs="Arial"/>
      <w:b/>
      <w:bCs/>
      <w:snapToGrid w:val="0"/>
      <w:sz w:val="22"/>
      <w:szCs w:val="22"/>
      <w:lang w:eastAsia="cs-CZ"/>
    </w:rPr>
  </w:style>
  <w:style w:type="character" w:customStyle="1" w:styleId="StylZkladntextTunChar">
    <w:name w:val="Styl Základní text + Tučné Char"/>
    <w:link w:val="StylZkladntextTun"/>
    <w:rsid w:val="00B02187"/>
    <w:rPr>
      <w:rFonts w:ascii="Arial" w:eastAsia="Times New Roman" w:hAnsi="Arial" w:cs="Arial"/>
      <w:b/>
      <w:bCs/>
      <w:snapToGrid w:val="0"/>
      <w:lang w:eastAsia="cs-CZ"/>
    </w:rPr>
  </w:style>
  <w:style w:type="character" w:customStyle="1" w:styleId="OdstavecseseznamemChar">
    <w:name w:val="Odstavec se seznamem Char"/>
    <w:link w:val="Odstavecseseznamem"/>
    <w:uiPriority w:val="34"/>
    <w:rsid w:val="00B02187"/>
  </w:style>
  <w:style w:type="paragraph" w:customStyle="1" w:styleId="Styl1">
    <w:name w:val="Styl1"/>
    <w:basedOn w:val="Normln"/>
    <w:rsid w:val="00B02187"/>
    <w:pPr>
      <w:widowControl/>
      <w:suppressAutoHyphens/>
    </w:pPr>
    <w:rPr>
      <w:rFonts w:ascii="Arial" w:eastAsia="Times New Roman" w:hAnsi="Arial" w:cs="Times New Roman"/>
      <w:szCs w:val="20"/>
      <w:lang w:eastAsia="ar-SA"/>
    </w:rPr>
  </w:style>
  <w:style w:type="character" w:styleId="Odkaznakoment">
    <w:name w:val="annotation reference"/>
    <w:basedOn w:val="Standardnpsmoodstavce"/>
    <w:uiPriority w:val="99"/>
    <w:semiHidden/>
    <w:unhideWhenUsed/>
    <w:rsid w:val="00B02187"/>
    <w:rPr>
      <w:sz w:val="16"/>
      <w:szCs w:val="16"/>
    </w:rPr>
  </w:style>
  <w:style w:type="paragraph" w:styleId="Textkomente">
    <w:name w:val="annotation text"/>
    <w:basedOn w:val="Normln"/>
    <w:link w:val="TextkomenteChar"/>
    <w:uiPriority w:val="99"/>
    <w:semiHidden/>
    <w:unhideWhenUsed/>
    <w:rsid w:val="00B02187"/>
    <w:rPr>
      <w:sz w:val="20"/>
      <w:szCs w:val="20"/>
    </w:rPr>
  </w:style>
  <w:style w:type="character" w:customStyle="1" w:styleId="TextkomenteChar">
    <w:name w:val="Text komentáře Char"/>
    <w:basedOn w:val="Standardnpsmoodstavce"/>
    <w:link w:val="Textkomente"/>
    <w:uiPriority w:val="99"/>
    <w:semiHidden/>
    <w:rsid w:val="00B02187"/>
    <w:rPr>
      <w:sz w:val="20"/>
      <w:szCs w:val="20"/>
    </w:rPr>
  </w:style>
  <w:style w:type="paragraph" w:customStyle="1" w:styleId="l4">
    <w:name w:val="l4"/>
    <w:basedOn w:val="Normln"/>
    <w:rsid w:val="00B02187"/>
    <w:pPr>
      <w:widowControl/>
      <w:spacing w:before="100" w:beforeAutospacing="1" w:after="100" w:afterAutospacing="1"/>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B02187"/>
    <w:rPr>
      <w:i/>
      <w:iCs/>
    </w:rPr>
  </w:style>
  <w:style w:type="paragraph" w:customStyle="1" w:styleId="l5">
    <w:name w:val="l5"/>
    <w:basedOn w:val="Normln"/>
    <w:rsid w:val="00B02187"/>
    <w:pPr>
      <w:widowControl/>
      <w:spacing w:before="100" w:beforeAutospacing="1" w:after="100" w:afterAutospacing="1"/>
    </w:pPr>
    <w:rPr>
      <w:rFonts w:ascii="Times New Roman" w:eastAsia="Times New Roman" w:hAnsi="Times New Roman" w:cs="Times New Roman"/>
      <w:sz w:val="24"/>
      <w:szCs w:val="24"/>
      <w:lang w:eastAsia="cs-CZ"/>
    </w:rPr>
  </w:style>
  <w:style w:type="paragraph" w:customStyle="1" w:styleId="l6">
    <w:name w:val="l6"/>
    <w:basedOn w:val="Normln"/>
    <w:rsid w:val="00B02187"/>
    <w:pPr>
      <w:widowControl/>
      <w:spacing w:before="100" w:beforeAutospacing="1" w:after="100" w:afterAutospacing="1"/>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B02187"/>
    <w:rPr>
      <w:b/>
      <w:bCs/>
    </w:rPr>
  </w:style>
  <w:style w:type="character" w:customStyle="1" w:styleId="PedmtkomenteChar">
    <w:name w:val="Předmět komentáře Char"/>
    <w:basedOn w:val="TextkomenteChar"/>
    <w:link w:val="Pedmtkomente"/>
    <w:uiPriority w:val="99"/>
    <w:semiHidden/>
    <w:rsid w:val="00B02187"/>
    <w:rPr>
      <w:b/>
      <w:bCs/>
      <w:sz w:val="20"/>
      <w:szCs w:val="20"/>
    </w:rPr>
  </w:style>
  <w:style w:type="paragraph" w:styleId="Zkladntextodsazen3">
    <w:name w:val="Body Text Indent 3"/>
    <w:basedOn w:val="Normln"/>
    <w:link w:val="Zkladntextodsazen3Char"/>
    <w:uiPriority w:val="99"/>
    <w:semiHidden/>
    <w:unhideWhenUsed/>
    <w:rsid w:val="00F67A53"/>
    <w:pPr>
      <w:widowControl/>
      <w:spacing w:after="120"/>
      <w:ind w:left="283"/>
    </w:pPr>
    <w:rPr>
      <w:rFonts w:ascii="Calibri" w:hAnsi="Calibri" w:cs="Calibri"/>
      <w:sz w:val="16"/>
      <w:szCs w:val="16"/>
    </w:rPr>
  </w:style>
  <w:style w:type="character" w:customStyle="1" w:styleId="Zkladntextodsazen3Char">
    <w:name w:val="Základní text odsazený 3 Char"/>
    <w:basedOn w:val="Standardnpsmoodstavce"/>
    <w:link w:val="Zkladntextodsazen3"/>
    <w:uiPriority w:val="99"/>
    <w:semiHidden/>
    <w:rsid w:val="00F67A53"/>
    <w:rPr>
      <w:rFonts w:ascii="Calibri" w:hAnsi="Calibri" w:cs="Calibri"/>
      <w:sz w:val="16"/>
      <w:szCs w:val="16"/>
    </w:rPr>
  </w:style>
  <w:style w:type="character" w:customStyle="1" w:styleId="s30">
    <w:name w:val="s30"/>
    <w:basedOn w:val="Standardnpsmoodstavce"/>
    <w:rsid w:val="00491DCD"/>
  </w:style>
  <w:style w:type="character" w:styleId="Sledovanodkaz">
    <w:name w:val="FollowedHyperlink"/>
    <w:basedOn w:val="Standardnpsmoodstavce"/>
    <w:uiPriority w:val="99"/>
    <w:semiHidden/>
    <w:unhideWhenUsed/>
    <w:rsid w:val="00CE2E33"/>
    <w:rPr>
      <w:color w:val="954F72" w:themeColor="followedHyperlink"/>
      <w:u w:val="single"/>
    </w:rPr>
  </w:style>
  <w:style w:type="paragraph" w:styleId="Revize">
    <w:name w:val="Revision"/>
    <w:hidden/>
    <w:uiPriority w:val="99"/>
    <w:semiHidden/>
    <w:rsid w:val="003955E6"/>
    <w:pPr>
      <w:spacing w:after="0" w:line="240" w:lineRule="auto"/>
    </w:pPr>
  </w:style>
  <w:style w:type="character" w:styleId="Zdraznn">
    <w:name w:val="Emphasis"/>
    <w:basedOn w:val="Standardnpsmoodstavce"/>
    <w:uiPriority w:val="20"/>
    <w:qFormat/>
    <w:rsid w:val="00995395"/>
    <w:rPr>
      <w:i/>
      <w:iCs/>
    </w:rPr>
  </w:style>
  <w:style w:type="paragraph" w:styleId="Nzev">
    <w:name w:val="Title"/>
    <w:basedOn w:val="Normln"/>
    <w:link w:val="NzevChar"/>
    <w:uiPriority w:val="10"/>
    <w:qFormat/>
    <w:rsid w:val="006B7A67"/>
    <w:pPr>
      <w:widowControl/>
      <w:jc w:val="center"/>
    </w:pPr>
    <w:rPr>
      <w:rFonts w:ascii="Times New Roman" w:hAnsi="Times New Roman" w:cs="Times New Roman"/>
      <w:b/>
      <w:bCs/>
      <w:sz w:val="16"/>
      <w:szCs w:val="16"/>
      <w:lang w:eastAsia="ar-SA"/>
    </w:rPr>
  </w:style>
  <w:style w:type="character" w:customStyle="1" w:styleId="NzevChar">
    <w:name w:val="Název Char"/>
    <w:basedOn w:val="Standardnpsmoodstavce"/>
    <w:link w:val="Nzev"/>
    <w:uiPriority w:val="10"/>
    <w:rsid w:val="006B7A67"/>
    <w:rPr>
      <w:rFonts w:ascii="Times New Roman" w:hAnsi="Times New Roman" w:cs="Times New Roman"/>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1490">
      <w:bodyDiv w:val="1"/>
      <w:marLeft w:val="0"/>
      <w:marRight w:val="0"/>
      <w:marTop w:val="0"/>
      <w:marBottom w:val="0"/>
      <w:divBdr>
        <w:top w:val="none" w:sz="0" w:space="0" w:color="auto"/>
        <w:left w:val="none" w:sz="0" w:space="0" w:color="auto"/>
        <w:bottom w:val="none" w:sz="0" w:space="0" w:color="auto"/>
        <w:right w:val="none" w:sz="0" w:space="0" w:color="auto"/>
      </w:divBdr>
    </w:div>
    <w:div w:id="112404491">
      <w:bodyDiv w:val="1"/>
      <w:marLeft w:val="0"/>
      <w:marRight w:val="0"/>
      <w:marTop w:val="0"/>
      <w:marBottom w:val="0"/>
      <w:divBdr>
        <w:top w:val="none" w:sz="0" w:space="0" w:color="auto"/>
        <w:left w:val="none" w:sz="0" w:space="0" w:color="auto"/>
        <w:bottom w:val="none" w:sz="0" w:space="0" w:color="auto"/>
        <w:right w:val="none" w:sz="0" w:space="0" w:color="auto"/>
      </w:divBdr>
    </w:div>
    <w:div w:id="376928296">
      <w:bodyDiv w:val="1"/>
      <w:marLeft w:val="0"/>
      <w:marRight w:val="0"/>
      <w:marTop w:val="0"/>
      <w:marBottom w:val="0"/>
      <w:divBdr>
        <w:top w:val="none" w:sz="0" w:space="0" w:color="auto"/>
        <w:left w:val="none" w:sz="0" w:space="0" w:color="auto"/>
        <w:bottom w:val="none" w:sz="0" w:space="0" w:color="auto"/>
        <w:right w:val="none" w:sz="0" w:space="0" w:color="auto"/>
      </w:divBdr>
    </w:div>
    <w:div w:id="529683724">
      <w:bodyDiv w:val="1"/>
      <w:marLeft w:val="0"/>
      <w:marRight w:val="0"/>
      <w:marTop w:val="0"/>
      <w:marBottom w:val="0"/>
      <w:divBdr>
        <w:top w:val="none" w:sz="0" w:space="0" w:color="auto"/>
        <w:left w:val="none" w:sz="0" w:space="0" w:color="auto"/>
        <w:bottom w:val="none" w:sz="0" w:space="0" w:color="auto"/>
        <w:right w:val="none" w:sz="0" w:space="0" w:color="auto"/>
      </w:divBdr>
    </w:div>
    <w:div w:id="569265579">
      <w:bodyDiv w:val="1"/>
      <w:marLeft w:val="0"/>
      <w:marRight w:val="0"/>
      <w:marTop w:val="0"/>
      <w:marBottom w:val="0"/>
      <w:divBdr>
        <w:top w:val="none" w:sz="0" w:space="0" w:color="auto"/>
        <w:left w:val="none" w:sz="0" w:space="0" w:color="auto"/>
        <w:bottom w:val="none" w:sz="0" w:space="0" w:color="auto"/>
        <w:right w:val="none" w:sz="0" w:space="0" w:color="auto"/>
      </w:divBdr>
      <w:divsChild>
        <w:div w:id="1192302414">
          <w:marLeft w:val="1800"/>
          <w:marRight w:val="0"/>
          <w:marTop w:val="100"/>
          <w:marBottom w:val="0"/>
          <w:divBdr>
            <w:top w:val="none" w:sz="0" w:space="0" w:color="auto"/>
            <w:left w:val="none" w:sz="0" w:space="0" w:color="auto"/>
            <w:bottom w:val="none" w:sz="0" w:space="0" w:color="auto"/>
            <w:right w:val="none" w:sz="0" w:space="0" w:color="auto"/>
          </w:divBdr>
        </w:div>
      </w:divsChild>
    </w:div>
    <w:div w:id="1048645247">
      <w:bodyDiv w:val="1"/>
      <w:marLeft w:val="0"/>
      <w:marRight w:val="0"/>
      <w:marTop w:val="0"/>
      <w:marBottom w:val="0"/>
      <w:divBdr>
        <w:top w:val="none" w:sz="0" w:space="0" w:color="auto"/>
        <w:left w:val="none" w:sz="0" w:space="0" w:color="auto"/>
        <w:bottom w:val="none" w:sz="0" w:space="0" w:color="auto"/>
        <w:right w:val="none" w:sz="0" w:space="0" w:color="auto"/>
      </w:divBdr>
    </w:div>
    <w:div w:id="1146699599">
      <w:bodyDiv w:val="1"/>
      <w:marLeft w:val="0"/>
      <w:marRight w:val="0"/>
      <w:marTop w:val="0"/>
      <w:marBottom w:val="0"/>
      <w:divBdr>
        <w:top w:val="none" w:sz="0" w:space="0" w:color="auto"/>
        <w:left w:val="none" w:sz="0" w:space="0" w:color="auto"/>
        <w:bottom w:val="none" w:sz="0" w:space="0" w:color="auto"/>
        <w:right w:val="none" w:sz="0" w:space="0" w:color="auto"/>
      </w:divBdr>
    </w:div>
    <w:div w:id="1500585568">
      <w:bodyDiv w:val="1"/>
      <w:marLeft w:val="0"/>
      <w:marRight w:val="0"/>
      <w:marTop w:val="0"/>
      <w:marBottom w:val="0"/>
      <w:divBdr>
        <w:top w:val="none" w:sz="0" w:space="0" w:color="auto"/>
        <w:left w:val="none" w:sz="0" w:space="0" w:color="auto"/>
        <w:bottom w:val="none" w:sz="0" w:space="0" w:color="auto"/>
        <w:right w:val="none" w:sz="0" w:space="0" w:color="auto"/>
      </w:divBdr>
    </w:div>
    <w:div w:id="1513184922">
      <w:bodyDiv w:val="1"/>
      <w:marLeft w:val="0"/>
      <w:marRight w:val="0"/>
      <w:marTop w:val="0"/>
      <w:marBottom w:val="0"/>
      <w:divBdr>
        <w:top w:val="none" w:sz="0" w:space="0" w:color="auto"/>
        <w:left w:val="none" w:sz="0" w:space="0" w:color="auto"/>
        <w:bottom w:val="none" w:sz="0" w:space="0" w:color="auto"/>
        <w:right w:val="none" w:sz="0" w:space="0" w:color="auto"/>
      </w:divBdr>
    </w:div>
    <w:div w:id="1515729482">
      <w:bodyDiv w:val="1"/>
      <w:marLeft w:val="0"/>
      <w:marRight w:val="0"/>
      <w:marTop w:val="0"/>
      <w:marBottom w:val="0"/>
      <w:divBdr>
        <w:top w:val="none" w:sz="0" w:space="0" w:color="auto"/>
        <w:left w:val="none" w:sz="0" w:space="0" w:color="auto"/>
        <w:bottom w:val="none" w:sz="0" w:space="0" w:color="auto"/>
        <w:right w:val="none" w:sz="0" w:space="0" w:color="auto"/>
      </w:divBdr>
    </w:div>
    <w:div w:id="1603609442">
      <w:bodyDiv w:val="1"/>
      <w:marLeft w:val="0"/>
      <w:marRight w:val="0"/>
      <w:marTop w:val="0"/>
      <w:marBottom w:val="0"/>
      <w:divBdr>
        <w:top w:val="none" w:sz="0" w:space="0" w:color="auto"/>
        <w:left w:val="none" w:sz="0" w:space="0" w:color="auto"/>
        <w:bottom w:val="none" w:sz="0" w:space="0" w:color="auto"/>
        <w:right w:val="none" w:sz="0" w:space="0" w:color="auto"/>
      </w:divBdr>
    </w:div>
    <w:div w:id="1988168614">
      <w:bodyDiv w:val="1"/>
      <w:marLeft w:val="0"/>
      <w:marRight w:val="0"/>
      <w:marTop w:val="0"/>
      <w:marBottom w:val="0"/>
      <w:divBdr>
        <w:top w:val="none" w:sz="0" w:space="0" w:color="auto"/>
        <w:left w:val="none" w:sz="0" w:space="0" w:color="auto"/>
        <w:bottom w:val="none" w:sz="0" w:space="0" w:color="auto"/>
        <w:right w:val="none" w:sz="0" w:space="0" w:color="auto"/>
      </w:divBdr>
      <w:divsChild>
        <w:div w:id="1911303094">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d@mujicin.cz" TargetMode="External"/><Relationship Id="rId13" Type="http://schemas.openxmlformats.org/officeDocument/2006/relationships/hyperlink" Target="http://www.cpvkody.cz/cpv/45313100-5-instalace-a-montaz-vytahu/?hlst=v%C3%BDtah" TargetMode="External"/><Relationship Id="rId18" Type="http://schemas.openxmlformats.org/officeDocument/2006/relationships/hyperlink" Target="https://www.e-zakazky.cz/Profil-Zadavatele/f0e3a11e-e918-4e79-a7bf-6a5e0d3fb260" TargetMode="External"/><Relationship Id="rId3" Type="http://schemas.openxmlformats.org/officeDocument/2006/relationships/settings" Target="settings.xml"/><Relationship Id="rId21" Type="http://schemas.openxmlformats.org/officeDocument/2006/relationships/hyperlink" Target="https://www.mvcr.cz/clanek/seznam-kvalifikovanych-poskytovatelu-sluzeb-vytvarejicich-duveru-a-poskytovanych-kvalifikovanych-sluzeb-vytvarejicich-duveru.aspx" TargetMode="External"/><Relationship Id="rId7" Type="http://schemas.openxmlformats.org/officeDocument/2006/relationships/header" Target="header1.xml"/><Relationship Id="rId12" Type="http://schemas.openxmlformats.org/officeDocument/2006/relationships/hyperlink" Target="https://www.e-zakazky.cz/profil-zadavatele/f0e3a11e-e918-4e79-a7bf-6a5e0d3fb260/zakazka/P21V00000006" TargetMode="External"/><Relationship Id="rId17" Type="http://schemas.openxmlformats.org/officeDocument/2006/relationships/hyperlink" Target="http://www.e-zakazky.cz" TargetMode="External"/><Relationship Id="rId2" Type="http://schemas.openxmlformats.org/officeDocument/2006/relationships/styles" Target="styles.xml"/><Relationship Id="rId16" Type="http://schemas.openxmlformats.org/officeDocument/2006/relationships/hyperlink" Target="https://www.e-zakazky.cz/Profil-Zadavatele/f0e3a11e-e918-4e79-a7bf-6a5e0d3fb260" TargetMode="External"/><Relationship Id="rId20" Type="http://schemas.openxmlformats.org/officeDocument/2006/relationships/hyperlink" Target="mailto:hollerova@mujicin.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zakazky.cz/Profil-Zadavatele/f0e3a11e-e918-4e79-a7bf-6a5e0d3fb260"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e-zakazky.cz/Content/files/DodavatelManual.pdf" TargetMode="External"/><Relationship Id="rId4" Type="http://schemas.openxmlformats.org/officeDocument/2006/relationships/webSettings" Target="webSettings.xml"/><Relationship Id="rId9" Type="http://schemas.openxmlformats.org/officeDocument/2006/relationships/hyperlink" Target="mailto:hollerova@mujicin.cz" TargetMode="External"/><Relationship Id="rId14" Type="http://schemas.openxmlformats.org/officeDocument/2006/relationships/hyperlink" Target="http://mujicin.cz" TargetMode="External"/><Relationship Id="rId22" Type="http://schemas.openxmlformats.org/officeDocument/2006/relationships/hyperlink" Target="http://www.mujici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18</Pages>
  <Words>7094</Words>
  <Characters>41860</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Hollerová Lenka</dc:creator>
  <cp:keywords/>
  <dc:description/>
  <cp:lastModifiedBy>lenka.hollerovajc@gmail.com</cp:lastModifiedBy>
  <cp:revision>27</cp:revision>
  <cp:lastPrinted>2021-07-15T04:40:00Z</cp:lastPrinted>
  <dcterms:created xsi:type="dcterms:W3CDTF">2021-04-26T05:44:00Z</dcterms:created>
  <dcterms:modified xsi:type="dcterms:W3CDTF">2021-07-15T04:47:00Z</dcterms:modified>
</cp:coreProperties>
</file>