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C4" w:rsidRPr="00F05FC4" w:rsidRDefault="00F05FC4" w:rsidP="00F05FC4">
      <w:pPr>
        <w:keepNext/>
        <w:suppressAutoHyphens/>
        <w:spacing w:before="240" w:after="60" w:line="300" w:lineRule="exact"/>
        <w:jc w:val="center"/>
        <w:outlineLvl w:val="3"/>
        <w:rPr>
          <w:rFonts w:eastAsia="MS PMincho" w:cs="Arial"/>
          <w:b/>
          <w:bCs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b/>
          <w:bCs/>
          <w:kern w:val="20"/>
          <w:sz w:val="21"/>
          <w:szCs w:val="21"/>
          <w:lang w:eastAsia="ar-SA"/>
        </w:rPr>
        <w:t>Příloha č. 2</w:t>
      </w:r>
    </w:p>
    <w:p w:rsidR="00F05FC4" w:rsidRPr="00F05FC4" w:rsidRDefault="00F05FC4" w:rsidP="00F05FC4">
      <w:pPr>
        <w:keepNext/>
        <w:suppressAutoHyphens/>
        <w:spacing w:before="240" w:after="60" w:line="300" w:lineRule="exact"/>
        <w:jc w:val="center"/>
        <w:outlineLvl w:val="3"/>
        <w:rPr>
          <w:rFonts w:eastAsia="MS PMincho" w:cs="Arial"/>
          <w:b/>
          <w:bCs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b/>
          <w:bCs/>
          <w:kern w:val="20"/>
          <w:sz w:val="21"/>
          <w:szCs w:val="21"/>
          <w:lang w:eastAsia="ar-SA"/>
        </w:rPr>
        <w:t>Krycí list žádosti o účast</w:t>
      </w:r>
    </w:p>
    <w:p w:rsidR="00F05FC4" w:rsidRPr="00F05FC4" w:rsidRDefault="00F05FC4" w:rsidP="00F05FC4">
      <w:pPr>
        <w:suppressAutoHyphens/>
        <w:spacing w:after="0" w:line="300" w:lineRule="exact"/>
        <w:jc w:val="center"/>
        <w:rPr>
          <w:rFonts w:eastAsia="MS PMincho" w:cs="Arial"/>
          <w:b/>
          <w:i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b/>
          <w:i/>
          <w:kern w:val="20"/>
          <w:sz w:val="21"/>
          <w:szCs w:val="21"/>
          <w:lang w:eastAsia="ar-SA"/>
        </w:rPr>
        <w:t>(bude součástí žádosti o účast, nepoužije-li dodavatel vlastní formulář prohlášení)</w:t>
      </w:r>
    </w:p>
    <w:p w:rsidR="00F05FC4" w:rsidRPr="00F05FC4" w:rsidRDefault="00F05FC4" w:rsidP="00F05FC4">
      <w:pPr>
        <w:widowControl w:val="0"/>
        <w:tabs>
          <w:tab w:val="left" w:pos="6344"/>
        </w:tabs>
        <w:suppressAutoHyphens/>
        <w:spacing w:after="120" w:line="300" w:lineRule="exact"/>
        <w:jc w:val="center"/>
        <w:rPr>
          <w:rFonts w:eastAsia="MS PMincho" w:cs="Arial"/>
          <w:b/>
          <w:i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tabs>
          <w:tab w:val="left" w:pos="6344"/>
        </w:tabs>
        <w:suppressAutoHyphens/>
        <w:spacing w:after="120" w:line="300" w:lineRule="exact"/>
        <w:jc w:val="center"/>
        <w:rPr>
          <w:rFonts w:eastAsia="MS PMincho" w:cs="Arial"/>
          <w:b/>
          <w:i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tabs>
          <w:tab w:val="left" w:pos="6344"/>
        </w:tabs>
        <w:suppressAutoHyphens/>
        <w:spacing w:after="120" w:line="300" w:lineRule="exact"/>
        <w:jc w:val="center"/>
        <w:rPr>
          <w:rFonts w:eastAsia="MS PMincho" w:cs="Arial"/>
          <w:b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b/>
          <w:kern w:val="20"/>
          <w:sz w:val="21"/>
          <w:szCs w:val="21"/>
          <w:lang w:eastAsia="ar-SA"/>
        </w:rPr>
        <w:t>Žádost o účast v užším řízení na zadání veřejné zakázky s názvem</w:t>
      </w:r>
    </w:p>
    <w:p w:rsidR="00F05FC4" w:rsidRPr="00F05FC4" w:rsidRDefault="00F05FC4" w:rsidP="00F05FC4">
      <w:pPr>
        <w:widowControl w:val="0"/>
        <w:suppressAutoHyphens/>
        <w:spacing w:after="120" w:line="300" w:lineRule="exact"/>
        <w:jc w:val="center"/>
        <w:rPr>
          <w:rFonts w:eastAsia="MS PMincho"/>
          <w:b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b/>
          <w:kern w:val="20"/>
          <w:sz w:val="21"/>
          <w:szCs w:val="21"/>
          <w:lang w:eastAsia="ja-JP"/>
        </w:rPr>
        <w:t>„V</w:t>
      </w:r>
      <w:bookmarkStart w:id="0" w:name="_GoBack"/>
      <w:bookmarkEnd w:id="0"/>
      <w:r w:rsidRPr="00F05FC4">
        <w:rPr>
          <w:rFonts w:eastAsia="MS PMincho" w:cs="Arial"/>
          <w:b/>
          <w:kern w:val="20"/>
          <w:sz w:val="21"/>
          <w:szCs w:val="21"/>
          <w:lang w:eastAsia="ja-JP"/>
        </w:rPr>
        <w:t>odárna Káraný</w:t>
      </w:r>
      <w:r w:rsidRPr="00F05FC4">
        <w:rPr>
          <w:rFonts w:eastAsia="MS PMincho"/>
          <w:b/>
          <w:kern w:val="20"/>
          <w:sz w:val="21"/>
          <w:szCs w:val="21"/>
          <w:lang w:eastAsia="ar-SA"/>
        </w:rPr>
        <w:t xml:space="preserve"> – specializované práce údržby vodohospodářských zařízení 2020 - 2024“</w:t>
      </w:r>
    </w:p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/>
          <w:b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 w:cs="Arial"/>
          <w:i/>
          <w:kern w:val="20"/>
          <w:sz w:val="21"/>
          <w:szCs w:val="21"/>
          <w:lang w:eastAsia="ar-SA"/>
        </w:rPr>
      </w:pPr>
      <w:r w:rsidRPr="00F05FC4">
        <w:rPr>
          <w:rFonts w:eastAsia="MS PMincho"/>
          <w:i/>
          <w:kern w:val="20"/>
          <w:sz w:val="21"/>
          <w:szCs w:val="21"/>
          <w:lang w:eastAsia="ja-JP"/>
        </w:rPr>
        <w:t>Zadavatel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6079"/>
      </w:tblGrid>
      <w:tr w:rsidR="00F05FC4" w:rsidRPr="00F05FC4" w:rsidTr="009E3615">
        <w:tc>
          <w:tcPr>
            <w:tcW w:w="3298" w:type="dxa"/>
          </w:tcPr>
          <w:p w:rsidR="00F05FC4" w:rsidRPr="00F05FC4" w:rsidRDefault="00F05FC4" w:rsidP="00F05FC4">
            <w:pPr>
              <w:spacing w:line="300" w:lineRule="exact"/>
              <w:jc w:val="both"/>
              <w:rPr>
                <w:rFonts w:ascii="Georgia" w:eastAsia="Times New Roman" w:hAnsi="Georgia" w:cs="Arial"/>
                <w:b/>
                <w:sz w:val="21"/>
                <w:szCs w:val="21"/>
                <w:lang w:eastAsia="cs-CZ"/>
              </w:rPr>
            </w:pPr>
            <w:r w:rsidRPr="00F05FC4">
              <w:rPr>
                <w:rFonts w:ascii="Georgia" w:eastAsia="Times New Roman" w:hAnsi="Georgia" w:cs="Arial"/>
                <w:b/>
                <w:sz w:val="21"/>
                <w:szCs w:val="21"/>
                <w:lang w:eastAsia="cs-CZ"/>
              </w:rPr>
              <w:t>Název</w:t>
            </w:r>
          </w:p>
        </w:tc>
        <w:tc>
          <w:tcPr>
            <w:tcW w:w="6266" w:type="dxa"/>
          </w:tcPr>
          <w:p w:rsidR="00F05FC4" w:rsidRPr="00F05FC4" w:rsidRDefault="00F05FC4" w:rsidP="00F05FC4">
            <w:pPr>
              <w:spacing w:line="300" w:lineRule="exact"/>
              <w:jc w:val="both"/>
              <w:rPr>
                <w:rFonts w:ascii="Georgia" w:eastAsia="Times New Roman" w:hAnsi="Georgia" w:cs="Arial"/>
                <w:b/>
                <w:sz w:val="21"/>
                <w:szCs w:val="21"/>
                <w:lang w:eastAsia="cs-CZ"/>
              </w:rPr>
            </w:pPr>
            <w:r w:rsidRPr="00F05FC4">
              <w:rPr>
                <w:rFonts w:ascii="Georgia" w:eastAsia="Times New Roman" w:hAnsi="Georgia" w:cs="Arial"/>
                <w:b/>
                <w:sz w:val="21"/>
                <w:szCs w:val="21"/>
                <w:lang w:eastAsia="cs-CZ"/>
              </w:rPr>
              <w:t>Vodárna Káraný, a.s.</w:t>
            </w:r>
          </w:p>
        </w:tc>
      </w:tr>
      <w:tr w:rsidR="00F05FC4" w:rsidRPr="00F05FC4" w:rsidTr="009E3615">
        <w:tc>
          <w:tcPr>
            <w:tcW w:w="3298" w:type="dxa"/>
          </w:tcPr>
          <w:p w:rsidR="00F05FC4" w:rsidRPr="00F05FC4" w:rsidRDefault="00F05FC4" w:rsidP="00F05FC4">
            <w:pPr>
              <w:widowControl w:val="0"/>
              <w:tabs>
                <w:tab w:val="left" w:pos="1399"/>
              </w:tabs>
              <w:suppressAutoHyphens/>
              <w:spacing w:after="120" w:line="300" w:lineRule="exact"/>
              <w:rPr>
                <w:rFonts w:ascii="Georgia" w:eastAsia="Times New Roman" w:hAnsi="Georgia" w:cs="Arial"/>
                <w:sz w:val="21"/>
                <w:szCs w:val="21"/>
                <w:lang w:eastAsia="ar-SA"/>
              </w:rPr>
            </w:pPr>
            <w:r w:rsidRPr="00F05FC4">
              <w:rPr>
                <w:rFonts w:ascii="Georgia" w:eastAsia="Times New Roman" w:hAnsi="Georgia" w:cs="Arial"/>
                <w:sz w:val="21"/>
                <w:szCs w:val="21"/>
                <w:lang w:eastAsia="ar-SA"/>
              </w:rPr>
              <w:t>IČO</w:t>
            </w:r>
          </w:p>
        </w:tc>
        <w:tc>
          <w:tcPr>
            <w:tcW w:w="6266" w:type="dxa"/>
          </w:tcPr>
          <w:p w:rsidR="00F05FC4" w:rsidRPr="00F05FC4" w:rsidRDefault="00F05FC4" w:rsidP="00F05FC4">
            <w:pPr>
              <w:spacing w:line="300" w:lineRule="exact"/>
              <w:jc w:val="both"/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 w:rsidRPr="00F05FC4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291 48 995</w:t>
            </w:r>
          </w:p>
        </w:tc>
      </w:tr>
      <w:tr w:rsidR="00F05FC4" w:rsidRPr="00F05FC4" w:rsidTr="009E3615">
        <w:tc>
          <w:tcPr>
            <w:tcW w:w="3298" w:type="dxa"/>
          </w:tcPr>
          <w:p w:rsidR="00F05FC4" w:rsidRPr="00F05FC4" w:rsidRDefault="00F05FC4" w:rsidP="00F05FC4">
            <w:pPr>
              <w:widowControl w:val="0"/>
              <w:suppressAutoHyphens/>
              <w:spacing w:after="120" w:line="300" w:lineRule="exact"/>
              <w:rPr>
                <w:rFonts w:ascii="Georgia" w:eastAsia="Times New Roman" w:hAnsi="Georgia" w:cs="Arial"/>
                <w:sz w:val="21"/>
                <w:szCs w:val="21"/>
                <w:lang w:eastAsia="ar-SA"/>
              </w:rPr>
            </w:pPr>
            <w:r w:rsidRPr="00F05FC4">
              <w:rPr>
                <w:rFonts w:ascii="Georgia" w:eastAsia="Times New Roman" w:hAnsi="Georgia" w:cs="Arial"/>
                <w:sz w:val="21"/>
                <w:szCs w:val="21"/>
                <w:lang w:eastAsia="ar-SA"/>
              </w:rPr>
              <w:t>Sídlo:</w:t>
            </w:r>
          </w:p>
        </w:tc>
        <w:tc>
          <w:tcPr>
            <w:tcW w:w="6266" w:type="dxa"/>
          </w:tcPr>
          <w:p w:rsidR="00F05FC4" w:rsidRPr="00F05FC4" w:rsidRDefault="00F05FC4" w:rsidP="00F05FC4">
            <w:pPr>
              <w:widowControl w:val="0"/>
              <w:suppressAutoHyphens/>
              <w:spacing w:after="120" w:line="300" w:lineRule="exact"/>
              <w:rPr>
                <w:rFonts w:ascii="Georgia" w:eastAsia="Times New Roman" w:hAnsi="Georgia" w:cs="Arial"/>
                <w:sz w:val="21"/>
                <w:szCs w:val="21"/>
                <w:lang w:eastAsia="ar-SA"/>
              </w:rPr>
            </w:pPr>
            <w:r w:rsidRPr="00F05FC4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Žatecká 110/02, Staré Město, 110 00 Praha 1</w:t>
            </w:r>
          </w:p>
        </w:tc>
      </w:tr>
    </w:tbl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 w:cs="Arial"/>
          <w:i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i/>
          <w:kern w:val="20"/>
          <w:sz w:val="21"/>
          <w:szCs w:val="21"/>
          <w:lang w:eastAsia="ar-SA"/>
        </w:rPr>
        <w:t>Dodavatel</w:t>
      </w:r>
    </w:p>
    <w:tbl>
      <w:tblPr>
        <w:tblW w:w="978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left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 xml:space="preserve">Obchodní firma/název u práv. </w:t>
            </w:r>
            <w:proofErr w:type="gramStart"/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>osoby</w:t>
            </w:r>
            <w:proofErr w:type="gramEnd"/>
          </w:p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left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left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 xml:space="preserve">Obchodní firma/jméno a příjmení u fyzické osoby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firstLine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>Sídlo/místo podnikání</w:t>
            </w:r>
          </w:p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firstLine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firstLine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 xml:space="preserve">Právní forma právnické osoby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firstLine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>IČO, bylo-li přiděleno: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firstLine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>DIČ, bylo-li přiděleno: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left="142"/>
              <w:textAlignment w:val="baseline"/>
              <w:rPr>
                <w:rFonts w:eastAsia="MS PMincho" w:cs="Arial"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kern w:val="20"/>
                <w:sz w:val="21"/>
                <w:szCs w:val="21"/>
                <w:lang w:eastAsia="ja-JP"/>
              </w:rPr>
              <w:t xml:space="preserve">Kontaktní osoba dodavatele s uvedením tel., faxového či e-mailového spojení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  <w:tr w:rsidR="00F05FC4" w:rsidRPr="00F05FC4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ind w:left="142"/>
              <w:textAlignment w:val="baseline"/>
              <w:rPr>
                <w:rFonts w:eastAsia="MS PMincho" w:cs="Arial"/>
                <w:b/>
                <w:kern w:val="20"/>
                <w:sz w:val="21"/>
                <w:szCs w:val="21"/>
                <w:lang w:eastAsia="ja-JP"/>
              </w:rPr>
            </w:pPr>
            <w:r w:rsidRPr="00F05FC4">
              <w:rPr>
                <w:rFonts w:eastAsia="MS PMincho" w:cs="Arial"/>
                <w:b/>
                <w:kern w:val="20"/>
                <w:sz w:val="21"/>
                <w:szCs w:val="21"/>
                <w:lang w:eastAsia="ja-JP"/>
              </w:rPr>
              <w:t>Podpis osoby oprávněné dodavatele zastupovat včetně jména a uvedení její funkce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FC4" w:rsidRPr="00F05FC4" w:rsidRDefault="00F05FC4" w:rsidP="00F05FC4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eastAsia="MS PMincho" w:cs="Arial"/>
                <w:b/>
                <w:bCs/>
                <w:kern w:val="20"/>
                <w:sz w:val="21"/>
                <w:szCs w:val="21"/>
                <w:lang w:eastAsia="ja-JP"/>
              </w:rPr>
            </w:pPr>
          </w:p>
        </w:tc>
      </w:tr>
    </w:tbl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 w:cs="Arial"/>
          <w:i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</w:p>
    <w:p w:rsidR="00F05FC4" w:rsidRPr="00F05FC4" w:rsidRDefault="00F05FC4" w:rsidP="00F05FC4">
      <w:pPr>
        <w:widowControl w:val="0"/>
        <w:tabs>
          <w:tab w:val="left" w:pos="3845"/>
        </w:tabs>
        <w:suppressAutoHyphens/>
        <w:spacing w:after="120" w:line="300" w:lineRule="exact"/>
        <w:rPr>
          <w:rFonts w:eastAsia="MS PMincho" w:cs="Arial"/>
          <w:kern w:val="20"/>
          <w:sz w:val="21"/>
          <w:szCs w:val="21"/>
          <w:lang w:eastAsia="ar-SA"/>
        </w:rPr>
      </w:pPr>
      <w:r w:rsidRPr="00F05FC4">
        <w:rPr>
          <w:rFonts w:eastAsia="MS PMincho" w:cs="Arial"/>
          <w:kern w:val="20"/>
          <w:sz w:val="21"/>
          <w:szCs w:val="21"/>
          <w:lang w:eastAsia="ar-SA"/>
        </w:rPr>
        <w:tab/>
      </w:r>
    </w:p>
    <w:p w:rsidR="00DD6662" w:rsidRPr="00F05FC4" w:rsidRDefault="00DD6662">
      <w:pPr>
        <w:rPr>
          <w:b/>
          <w:sz w:val="21"/>
          <w:szCs w:val="21"/>
        </w:rPr>
      </w:pPr>
    </w:p>
    <w:sectPr w:rsidR="00DD6662" w:rsidRPr="00F05FC4" w:rsidSect="001D1DEC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94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AF" w:rsidRDefault="00A55BAF" w:rsidP="00F05FC4">
      <w:pPr>
        <w:spacing w:after="0" w:line="240" w:lineRule="auto"/>
      </w:pPr>
      <w:r>
        <w:separator/>
      </w:r>
    </w:p>
  </w:endnote>
  <w:endnote w:type="continuationSeparator" w:id="0">
    <w:p w:rsidR="00A55BAF" w:rsidRDefault="00A55BAF" w:rsidP="00F0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5" w:rsidRDefault="00A55BAF" w:rsidP="001C1EE0">
    <w:pPr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214">
      <w:rPr>
        <w:rStyle w:val="slostrnky"/>
        <w:noProof/>
      </w:rPr>
      <w:t>1</w:t>
    </w:r>
    <w:r>
      <w:rPr>
        <w:rStyle w:val="slostrnky"/>
      </w:rPr>
      <w:fldChar w:fldCharType="end"/>
    </w:r>
  </w:p>
  <w:p w:rsidR="00F24495" w:rsidRDefault="00A55BAF" w:rsidP="00E93AA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5" w:rsidRDefault="00A55BAF" w:rsidP="00E93AAB">
    <w:pPr>
      <w:jc w:val="right"/>
    </w:pPr>
    <w:r w:rsidRPr="00E93AAB">
      <w:fldChar w:fldCharType="begin"/>
    </w:r>
    <w:r>
      <w:instrText>PAGE</w:instrText>
    </w:r>
    <w:r w:rsidRPr="00E93AAB">
      <w:fldChar w:fldCharType="separate"/>
    </w:r>
    <w:r w:rsidR="00204214">
      <w:rPr>
        <w:noProof/>
      </w:rPr>
      <w:t>1</w:t>
    </w:r>
    <w:r w:rsidRPr="00E93AAB">
      <w:fldChar w:fldCharType="end"/>
    </w:r>
    <w:r w:rsidRPr="000D7C76">
      <w:t xml:space="preserve"> </w:t>
    </w:r>
    <w:r>
      <w:t xml:space="preserve">/ </w:t>
    </w:r>
    <w:r w:rsidRPr="00E93AAB">
      <w:fldChar w:fldCharType="begin"/>
    </w:r>
    <w:r>
      <w:instrText>NUMPAGES</w:instrText>
    </w:r>
    <w:r w:rsidRPr="00E93AAB">
      <w:fldChar w:fldCharType="separate"/>
    </w:r>
    <w:r w:rsidR="00204214">
      <w:rPr>
        <w:noProof/>
      </w:rPr>
      <w:t>1</w:t>
    </w:r>
    <w:r w:rsidRPr="00E93A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AF" w:rsidRDefault="00A55BAF" w:rsidP="00F05FC4">
      <w:pPr>
        <w:spacing w:after="0" w:line="240" w:lineRule="auto"/>
      </w:pPr>
      <w:r>
        <w:separator/>
      </w:r>
    </w:p>
  </w:footnote>
  <w:footnote w:type="continuationSeparator" w:id="0">
    <w:p w:rsidR="00A55BAF" w:rsidRDefault="00A55BAF" w:rsidP="00F0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5" w:rsidRDefault="00A55BAF"/>
  <w:p w:rsidR="00F24495" w:rsidRDefault="00A55BAF" w:rsidP="00E93A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C4"/>
    <w:rsid w:val="00204214"/>
    <w:rsid w:val="00225862"/>
    <w:rsid w:val="00446165"/>
    <w:rsid w:val="005D0AA6"/>
    <w:rsid w:val="006E7351"/>
    <w:rsid w:val="00A55BAF"/>
    <w:rsid w:val="00DD6662"/>
    <w:rsid w:val="00F0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character" w:styleId="slostrnky">
    <w:name w:val="page number"/>
    <w:basedOn w:val="Standardnpsmoodstavce"/>
    <w:unhideWhenUsed/>
    <w:rsid w:val="00F05FC4"/>
  </w:style>
  <w:style w:type="table" w:styleId="Mkatabulky">
    <w:name w:val="Table Grid"/>
    <w:basedOn w:val="Normlntabulka"/>
    <w:uiPriority w:val="59"/>
    <w:rsid w:val="00F05FC4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character" w:styleId="slostrnky">
    <w:name w:val="page number"/>
    <w:basedOn w:val="Standardnpsmoodstavce"/>
    <w:unhideWhenUsed/>
    <w:rsid w:val="00F05FC4"/>
  </w:style>
  <w:style w:type="table" w:styleId="Mkatabulky">
    <w:name w:val="Table Grid"/>
    <w:basedOn w:val="Normlntabulka"/>
    <w:uiPriority w:val="59"/>
    <w:rsid w:val="00F05FC4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Pham</dc:creator>
  <cp:lastModifiedBy>David Pham</cp:lastModifiedBy>
  <cp:revision>2</cp:revision>
  <cp:lastPrinted>2019-09-26T13:38:00Z</cp:lastPrinted>
  <dcterms:created xsi:type="dcterms:W3CDTF">2019-09-26T13:37:00Z</dcterms:created>
  <dcterms:modified xsi:type="dcterms:W3CDTF">2019-09-26T13:38:00Z</dcterms:modified>
</cp:coreProperties>
</file>