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C10269">
        <w:rPr>
          <w:b/>
        </w:rPr>
        <w:t xml:space="preserve">Vysoce spektrálně rozlišující </w:t>
      </w:r>
      <w:r w:rsidR="00C10269">
        <w:rPr>
          <w:b/>
          <w:lang w:eastAsia="en-US"/>
        </w:rPr>
        <w:t xml:space="preserve">UV-VIS </w:t>
      </w:r>
      <w:proofErr w:type="spellStart"/>
      <w:r w:rsidR="00C10269">
        <w:rPr>
          <w:b/>
          <w:lang w:eastAsia="en-US"/>
        </w:rPr>
        <w:t>iCDD</w:t>
      </w:r>
      <w:proofErr w:type="spellEnd"/>
      <w:r w:rsidR="00C10269">
        <w:rPr>
          <w:b/>
          <w:lang w:eastAsia="en-US"/>
        </w:rPr>
        <w:t xml:space="preserve"> spektrometr pro OES diagnostiku plazmatu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IČO: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>oprávněné osoby 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A33F1C" w:rsidRDefault="00A33F1C" w:rsidP="00163A45">
      <w:pPr>
        <w:ind w:left="0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="00A33F1C"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1F060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1F060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1F060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1F060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 xml:space="preserve">, že dodavatel, popř. jeho statutární orgán / každý člen statutárního orgánu / vedoucí organizační složky dodavatele splňuje základní kvalifikační předpoklady podle § 53 odst. 1 </w:t>
      </w:r>
      <w:r w:rsidR="00A33F1C"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 xml:space="preserve">dodavatel v posledních 3 letech nenaplnil skutkovou podstatu jednání </w:t>
      </w:r>
      <w:proofErr w:type="spellStart"/>
      <w:r w:rsidRPr="00163A45">
        <w:rPr>
          <w:rFonts w:asciiTheme="minorHAnsi" w:hAnsiTheme="minorHAnsi" w:cs="Arial"/>
        </w:rPr>
        <w:t>nekalé</w:t>
      </w:r>
      <w:proofErr w:type="spellEnd"/>
      <w:r w:rsidRPr="00163A45">
        <w:rPr>
          <w:rFonts w:asciiTheme="minorHAnsi" w:hAnsiTheme="minorHAnsi" w:cs="Arial"/>
        </w:rPr>
        <w:t xml:space="preserve">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lastRenderedPageBreak/>
        <w:t xml:space="preserve">vůči majetku dodavatele neprobíhá nebo v posledních 3 letech neproběhlo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řízení, v němž bylo vydáno rozhodnutí o úpadku nebo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návrh nebyl zamítnut proto, že majetek nepostačuje k úhradě nákladů </w:t>
      </w:r>
      <w:proofErr w:type="spellStart"/>
      <w:r w:rsidRPr="00163A45">
        <w:rPr>
          <w:rFonts w:asciiTheme="minorHAnsi" w:hAnsiTheme="minorHAnsi" w:cs="Arial"/>
        </w:rPr>
        <w:t>insolvenčního</w:t>
      </w:r>
      <w:proofErr w:type="spellEnd"/>
      <w:r w:rsidRPr="00163A45">
        <w:rPr>
          <w:rFonts w:asciiTheme="minorHAnsi" w:hAnsiTheme="minorHAnsi" w:cs="Arial"/>
        </w:rPr>
        <w:t xml:space="preserve"> řízení, nebo nebyl konkurs zrušen proto, že majetek 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Default="00163A45" w:rsidP="00163A45">
      <w:pPr>
        <w:pStyle w:val="Zkladntext2"/>
        <w:spacing w:line="240" w:lineRule="auto"/>
        <w:ind w:left="4956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67A" w:rsidRDefault="00A8367A">
      <w:r>
        <w:separator/>
      </w:r>
    </w:p>
  </w:endnote>
  <w:endnote w:type="continuationSeparator" w:id="0">
    <w:p w:rsidR="00A8367A" w:rsidRDefault="00A83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67A" w:rsidRDefault="00A8367A">
      <w:r>
        <w:separator/>
      </w:r>
    </w:p>
  </w:footnote>
  <w:footnote w:type="continuationSeparator" w:id="0">
    <w:p w:rsidR="00A8367A" w:rsidRDefault="00A83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4C" w:rsidRDefault="001F060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link w:val="Zkladn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link w:val="ZkladntextodsazenChar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link w:val="FormtovanvHTML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B61FA7"/>
    <w:rPr>
      <w:lang w:eastAsia="en-US"/>
    </w:rPr>
  </w:style>
  <w:style w:type="paragraph" w:customStyle="1" w:styleId="Textparagrafu">
    <w:name w:val="Text paragrafu"/>
    <w:basedOn w:val="Normln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53C7D"/>
    <w:rPr>
      <w:rFonts w:ascii="Calibri" w:hAnsi="Calibri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ln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1DF74-9EEA-4297-B6AD-6F40C48F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846</Words>
  <Characters>4997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5832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Levandovsky</cp:lastModifiedBy>
  <cp:revision>6</cp:revision>
  <cp:lastPrinted>2014-10-06T13:32:00Z</cp:lastPrinted>
  <dcterms:created xsi:type="dcterms:W3CDTF">2014-10-10T10:59:00Z</dcterms:created>
  <dcterms:modified xsi:type="dcterms:W3CDTF">2014-11-25T10:07:00Z</dcterms:modified>
</cp:coreProperties>
</file>