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7E5" w:rsidRDefault="007237E5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 Bold" w:hAnsi="Calibri Bold" w:cs="Calibri Bold"/>
          <w:color w:val="000000"/>
          <w:sz w:val="28"/>
          <w:szCs w:val="28"/>
        </w:rPr>
      </w:pPr>
    </w:p>
    <w:p w:rsidR="00F511F1" w:rsidRDefault="00F511F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8"/>
          <w:szCs w:val="28"/>
        </w:rPr>
        <w:t>SMLOUVA O DÍLO</w:t>
      </w:r>
    </w:p>
    <w:p w:rsidR="00F511F1" w:rsidRPr="00372851" w:rsidRDefault="00F511F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  <w:r w:rsidRPr="00372851">
        <w:rPr>
          <w:rFonts w:cs="Calibri"/>
          <w:color w:val="000000"/>
        </w:rPr>
        <w:t>uzavřená dle §</w:t>
      </w:r>
      <w:r w:rsidR="000330FD">
        <w:rPr>
          <w:rFonts w:cs="Calibri"/>
          <w:color w:val="000000"/>
        </w:rPr>
        <w:t xml:space="preserve"> </w:t>
      </w:r>
      <w:r w:rsidRPr="00372851">
        <w:rPr>
          <w:rFonts w:cs="Calibri"/>
          <w:color w:val="000000"/>
        </w:rPr>
        <w:t>2586 a násl. zák. č. 89/2012 Sb., občanského zákoníku (dále jen „OZ“)</w:t>
      </w:r>
    </w:p>
    <w:p w:rsidR="00372851" w:rsidRPr="00372851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 Bold" w:hAnsi="Calibri Bold" w:cs="Calibri Bold"/>
          <w:b/>
          <w:color w:val="000000"/>
        </w:rPr>
      </w:pPr>
    </w:p>
    <w:p w:rsidR="00F511F1" w:rsidRDefault="00F511F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 w:rsidRPr="007237E5">
        <w:rPr>
          <w:rFonts w:cs="Calibri Bold"/>
          <w:b/>
          <w:color w:val="000000"/>
        </w:rPr>
        <w:t>Smluvní strany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F511F1" w:rsidRPr="007237E5" w:rsidRDefault="00F511F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Název:</w:t>
      </w:r>
      <w:r w:rsidR="00372851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74728E">
        <w:rPr>
          <w:rFonts w:cs="Calibri"/>
          <w:color w:val="000000"/>
        </w:rPr>
        <w:t>Město Třebenice</w:t>
      </w:r>
    </w:p>
    <w:p w:rsidR="00F511F1" w:rsidRPr="007237E5" w:rsidRDefault="00F511F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Sídlo:</w:t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74728E">
        <w:rPr>
          <w:rFonts w:cs="Calibri"/>
          <w:color w:val="000000"/>
        </w:rPr>
        <w:t>Paříkovo náměstí 1</w:t>
      </w:r>
      <w:r w:rsidR="00966424">
        <w:rPr>
          <w:rFonts w:cs="Calibri"/>
          <w:color w:val="000000"/>
        </w:rPr>
        <w:t>, 411 13 Třebenice</w:t>
      </w:r>
    </w:p>
    <w:p w:rsidR="001740B4" w:rsidRDefault="00F511F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  <w:r w:rsidRPr="007237E5">
        <w:rPr>
          <w:rFonts w:cs="Calibri"/>
          <w:color w:val="000000"/>
        </w:rPr>
        <w:t>Zastoupen</w:t>
      </w:r>
      <w:r w:rsidR="009E4475">
        <w:rPr>
          <w:rFonts w:cs="Calibri"/>
          <w:color w:val="000000"/>
        </w:rPr>
        <w:t>o:</w:t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8D7C26">
        <w:rPr>
          <w:rFonts w:cs="Calibri"/>
          <w:color w:val="000000"/>
        </w:rPr>
        <w:t xml:space="preserve">             </w:t>
      </w:r>
      <w:r w:rsidR="00032355">
        <w:rPr>
          <w:rFonts w:cs="Calibri"/>
          <w:color w:val="000000"/>
        </w:rPr>
        <w:t xml:space="preserve"> Ing. Eva Hajná,</w:t>
      </w:r>
      <w:r w:rsidR="008D7C26">
        <w:rPr>
          <w:rFonts w:cs="Calibri"/>
          <w:color w:val="000000"/>
        </w:rPr>
        <w:t xml:space="preserve"> </w:t>
      </w:r>
      <w:r w:rsidR="00032355">
        <w:rPr>
          <w:rFonts w:cs="Calibri"/>
          <w:color w:val="000000"/>
        </w:rPr>
        <w:t>starostka</w:t>
      </w:r>
    </w:p>
    <w:p w:rsidR="00F511F1" w:rsidRPr="007237E5" w:rsidRDefault="00F511F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IČ:</w:t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74728E">
        <w:rPr>
          <w:rFonts w:cs="Calibri"/>
          <w:color w:val="000000"/>
        </w:rPr>
        <w:t>00264521</w:t>
      </w:r>
    </w:p>
    <w:p w:rsidR="00F511F1" w:rsidRPr="007237E5" w:rsidRDefault="00F511F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DIČ:</w:t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  <w:t>CZ</w:t>
      </w:r>
      <w:r w:rsidR="0074728E">
        <w:rPr>
          <w:rFonts w:cs="Calibri"/>
          <w:color w:val="000000"/>
        </w:rPr>
        <w:t>00264521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Bankovní spojení:</w:t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9E4475" w:rsidRPr="009E4475">
        <w:rPr>
          <w:rFonts w:cs="Calibri"/>
          <w:color w:val="000000"/>
        </w:rPr>
        <w:t xml:space="preserve">KB, a.s., pobočka </w:t>
      </w:r>
      <w:r w:rsidR="0074728E">
        <w:rPr>
          <w:rFonts w:cs="Calibri"/>
          <w:color w:val="000000"/>
        </w:rPr>
        <w:t>Lovosice</w:t>
      </w:r>
      <w:r w:rsidR="009E4475" w:rsidRPr="009E4475">
        <w:rPr>
          <w:rFonts w:cs="Calibri"/>
          <w:color w:val="000000"/>
        </w:rPr>
        <w:t>,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Číslo účtu:</w:t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74728E" w:rsidRPr="0074728E">
        <w:rPr>
          <w:rFonts w:cs="Calibri"/>
          <w:color w:val="000000"/>
        </w:rPr>
        <w:t>19-6122471/0100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Osoba oprávněná jednat ve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věcech technických:</w:t>
      </w:r>
      <w:r w:rsidR="009E4475">
        <w:rPr>
          <w:rFonts w:cs="Calibri"/>
          <w:color w:val="000000"/>
        </w:rPr>
        <w:tab/>
      </w:r>
      <w:r w:rsidR="009E4475">
        <w:rPr>
          <w:rFonts w:cs="Calibri"/>
          <w:color w:val="000000"/>
        </w:rPr>
        <w:tab/>
      </w:r>
      <w:r w:rsidR="006609D0">
        <w:rPr>
          <w:rFonts w:cs="Calibri"/>
          <w:color w:val="000000"/>
        </w:rPr>
        <w:t>Ing. Eva Hajná</w:t>
      </w:r>
      <w:r w:rsidR="001740B4">
        <w:rPr>
          <w:rFonts w:cs="Calibri"/>
          <w:color w:val="000000"/>
        </w:rPr>
        <w:t>, starost</w:t>
      </w:r>
      <w:r w:rsidR="0074728E">
        <w:rPr>
          <w:rFonts w:cs="Calibri"/>
          <w:color w:val="000000"/>
        </w:rPr>
        <w:t>k</w:t>
      </w:r>
      <w:r w:rsidR="001740B4">
        <w:rPr>
          <w:rFonts w:cs="Calibri"/>
          <w:color w:val="000000"/>
        </w:rPr>
        <w:t>a</w:t>
      </w:r>
    </w:p>
    <w:p w:rsidR="00372851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na straně jedné jako „</w:t>
      </w:r>
      <w:r w:rsidRPr="007237E5">
        <w:rPr>
          <w:rFonts w:cs="Calibri"/>
          <w:b/>
          <w:color w:val="000000"/>
        </w:rPr>
        <w:t>objednatel</w:t>
      </w:r>
      <w:r w:rsidRPr="007237E5">
        <w:rPr>
          <w:rFonts w:cs="Calibri"/>
          <w:color w:val="000000"/>
        </w:rPr>
        <w:t>“</w:t>
      </w:r>
    </w:p>
    <w:p w:rsidR="00372851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 Bold"/>
          <w:color w:val="000000"/>
        </w:rPr>
      </w:pP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 Bold"/>
          <w:color w:val="000000"/>
        </w:rPr>
        <w:t>a</w:t>
      </w:r>
    </w:p>
    <w:p w:rsidR="00372851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 Bold"/>
          <w:color w:val="000000"/>
        </w:rPr>
      </w:pP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b/>
        </w:rPr>
      </w:pPr>
      <w:r w:rsidRPr="007237E5">
        <w:rPr>
          <w:rFonts w:cs="Calibri Bold"/>
          <w:b/>
          <w:color w:val="000000"/>
        </w:rPr>
        <w:t>Zhotovitel:</w:t>
      </w:r>
      <w:r w:rsidR="000233C7">
        <w:rPr>
          <w:rFonts w:cs="Calibri Bold"/>
          <w:b/>
          <w:color w:val="000000"/>
        </w:rPr>
        <w:t xml:space="preserve">                                     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Sídlem:</w:t>
      </w:r>
      <w:r w:rsidR="000233C7">
        <w:rPr>
          <w:rFonts w:cs="Calibri"/>
          <w:color w:val="000000"/>
        </w:rPr>
        <w:t xml:space="preserve">                                           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IČ:</w:t>
      </w:r>
      <w:r w:rsidR="000233C7">
        <w:rPr>
          <w:rFonts w:cs="Calibri"/>
          <w:color w:val="000000"/>
        </w:rPr>
        <w:t xml:space="preserve">                                                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DIČ:</w:t>
      </w:r>
      <w:r w:rsidR="000233C7">
        <w:rPr>
          <w:rFonts w:cs="Calibri"/>
          <w:color w:val="000000"/>
        </w:rPr>
        <w:t xml:space="preserve">                                                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Zapsá</w:t>
      </w:r>
      <w:r w:rsidR="000233C7">
        <w:rPr>
          <w:rFonts w:cs="Calibri"/>
          <w:color w:val="000000"/>
        </w:rPr>
        <w:t xml:space="preserve">n:                                          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Zastoupen:</w:t>
      </w:r>
      <w:r w:rsidR="00EF6BB5">
        <w:rPr>
          <w:rFonts w:cs="Calibri"/>
          <w:color w:val="000000"/>
        </w:rPr>
        <w:t xml:space="preserve">                                   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Bankovní spojení:</w:t>
      </w:r>
      <w:r w:rsidR="00EF6BB5">
        <w:rPr>
          <w:rFonts w:cs="Calibri"/>
          <w:color w:val="000000"/>
        </w:rPr>
        <w:t xml:space="preserve">                        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Číslo účtu:</w:t>
      </w:r>
      <w:r w:rsidR="00EF6BB5">
        <w:rPr>
          <w:rFonts w:cs="Calibri"/>
          <w:color w:val="000000"/>
        </w:rPr>
        <w:t xml:space="preserve">                                     </w:t>
      </w: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Osoba oprávněná jednat ve věcech technických:</w:t>
      </w:r>
      <w:r w:rsidR="00EF6BB5">
        <w:rPr>
          <w:rFonts w:cs="Calibri"/>
          <w:color w:val="000000"/>
        </w:rPr>
        <w:t xml:space="preserve"> </w:t>
      </w:r>
    </w:p>
    <w:p w:rsidR="00372851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</w:p>
    <w:p w:rsidR="00372851" w:rsidRPr="007237E5" w:rsidRDefault="0037285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na straně druhé jako „</w:t>
      </w:r>
      <w:r w:rsidRPr="007237E5">
        <w:rPr>
          <w:rFonts w:cs="Calibri"/>
          <w:b/>
          <w:color w:val="000000"/>
        </w:rPr>
        <w:t>zhotovitel</w:t>
      </w:r>
      <w:r w:rsidRPr="007237E5">
        <w:rPr>
          <w:rFonts w:cs="Calibri"/>
          <w:color w:val="000000"/>
        </w:rPr>
        <w:t>“</w:t>
      </w:r>
    </w:p>
    <w:p w:rsidR="00372851" w:rsidRPr="00372851" w:rsidRDefault="00372851" w:rsidP="00372851">
      <w:pPr>
        <w:sectPr w:rsidR="00372851" w:rsidRPr="00372851" w:rsidSect="006E3378">
          <w:headerReference w:type="default" r:id="rId8"/>
          <w:footerReference w:type="default" r:id="rId9"/>
          <w:pgSz w:w="11907" w:h="16840" w:code="9"/>
          <w:pgMar w:top="993" w:right="1418" w:bottom="1418" w:left="1418" w:header="709" w:footer="263" w:gutter="0"/>
          <w:cols w:space="708"/>
          <w:docGrid w:type="linesAndChars" w:linePitch="299"/>
        </w:sectPr>
      </w:pPr>
    </w:p>
    <w:p w:rsidR="00F511F1" w:rsidRDefault="00F511F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 w:rsidRPr="007237E5">
        <w:rPr>
          <w:rFonts w:cs="Calibri Bold"/>
          <w:b/>
          <w:color w:val="000000"/>
        </w:rPr>
        <w:lastRenderedPageBreak/>
        <w:t>I.</w:t>
      </w:r>
    </w:p>
    <w:p w:rsidR="009806F8" w:rsidRPr="007237E5" w:rsidRDefault="009806F8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F511F1" w:rsidRPr="007237E5" w:rsidRDefault="00F511F1" w:rsidP="00473CF8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</w:rPr>
      </w:pPr>
      <w:r w:rsidRPr="007237E5">
        <w:rPr>
          <w:rFonts w:cs="Calibri Bold"/>
          <w:b/>
          <w:color w:val="000000"/>
        </w:rPr>
        <w:t>Preambule</w:t>
      </w:r>
    </w:p>
    <w:p w:rsidR="00F511F1" w:rsidRPr="007237E5" w:rsidRDefault="00F511F1" w:rsidP="00CF50B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</w:pPr>
      <w:r w:rsidRPr="007237E5">
        <w:rPr>
          <w:rFonts w:cs="Calibri"/>
          <w:color w:val="000000"/>
        </w:rPr>
        <w:t xml:space="preserve">Tato smlouva je uzavřena na základě </w:t>
      </w:r>
      <w:r w:rsidR="003F4285">
        <w:rPr>
          <w:rFonts w:cs="Calibri"/>
          <w:color w:val="000000"/>
        </w:rPr>
        <w:t>výběrového řízení</w:t>
      </w:r>
      <w:r w:rsidRPr="007237E5">
        <w:rPr>
          <w:rFonts w:cs="Calibri"/>
          <w:color w:val="000000"/>
        </w:rPr>
        <w:t xml:space="preserve"> </w:t>
      </w:r>
      <w:r w:rsidRPr="0025630D">
        <w:rPr>
          <w:rFonts w:cs="Calibri"/>
          <w:color w:val="000000"/>
        </w:rPr>
        <w:t xml:space="preserve">k veřejné zakázce </w:t>
      </w:r>
      <w:r w:rsidR="0025630D">
        <w:rPr>
          <w:rFonts w:cs="Calibri"/>
          <w:color w:val="000000"/>
        </w:rPr>
        <w:t>ve zjednodušeném podlimitním řízení na stavební</w:t>
      </w:r>
      <w:r w:rsidRPr="007237E5">
        <w:rPr>
          <w:rFonts w:cs="Calibri"/>
          <w:color w:val="000000"/>
        </w:rPr>
        <w:t xml:space="preserve"> práce s</w:t>
      </w:r>
      <w:r w:rsidR="00CE79D9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 xml:space="preserve">názvem </w:t>
      </w:r>
      <w:r w:rsidR="00032355">
        <w:rPr>
          <w:rFonts w:cs="Calibri"/>
          <w:color w:val="000000"/>
        </w:rPr>
        <w:t>„</w:t>
      </w:r>
      <w:r w:rsidR="006218CA" w:rsidRPr="006218CA">
        <w:rPr>
          <w:rFonts w:cs="Calibri"/>
          <w:b/>
          <w:color w:val="000000"/>
        </w:rPr>
        <w:t>Za</w:t>
      </w:r>
      <w:r w:rsidR="00ED7603">
        <w:rPr>
          <w:rFonts w:cs="Calibri"/>
          <w:b/>
          <w:color w:val="000000"/>
        </w:rPr>
        <w:t>teplení ZŠ ve městě Třebenice“</w:t>
      </w:r>
      <w:r w:rsidR="006218CA" w:rsidRPr="006218CA">
        <w:rPr>
          <w:rFonts w:cs="Calibri"/>
          <w:b/>
          <w:color w:val="000000"/>
        </w:rPr>
        <w:t xml:space="preserve"> </w:t>
      </w:r>
      <w:r w:rsidR="006218CA" w:rsidRPr="00670392">
        <w:rPr>
          <w:rFonts w:cs="Calibri"/>
          <w:color w:val="000000"/>
        </w:rPr>
        <w:t xml:space="preserve">dle </w:t>
      </w:r>
      <w:r w:rsidR="004F38FE" w:rsidRPr="004F38FE">
        <w:rPr>
          <w:rFonts w:cs="Calibri"/>
          <w:color w:val="000000"/>
        </w:rPr>
        <w:t>Z</w:t>
      </w:r>
      <w:r w:rsidR="004F38FE">
        <w:rPr>
          <w:rFonts w:cs="Calibri"/>
          <w:color w:val="000000"/>
        </w:rPr>
        <w:t xml:space="preserve">ávazných pokynů pro žadatele </w:t>
      </w:r>
      <w:r w:rsidR="004F38FE" w:rsidRPr="004F38FE">
        <w:rPr>
          <w:rFonts w:cs="Calibri"/>
          <w:color w:val="000000"/>
        </w:rPr>
        <w:t xml:space="preserve">k administraci žádostí v rámci </w:t>
      </w:r>
      <w:r w:rsidR="0025630D">
        <w:rPr>
          <w:rFonts w:cs="Calibri"/>
          <w:color w:val="000000"/>
        </w:rPr>
        <w:t>100</w:t>
      </w:r>
      <w:r w:rsidR="004F38FE" w:rsidRPr="004F38FE">
        <w:rPr>
          <w:rFonts w:cs="Calibri"/>
          <w:color w:val="000000"/>
        </w:rPr>
        <w:t xml:space="preserve">. výzvy </w:t>
      </w:r>
      <w:r w:rsidR="0025630D">
        <w:rPr>
          <w:rFonts w:cs="Calibri"/>
          <w:color w:val="000000"/>
        </w:rPr>
        <w:t>SFŽP</w:t>
      </w:r>
      <w:r w:rsidR="006218CA" w:rsidRPr="00670392">
        <w:rPr>
          <w:rFonts w:cs="Calibri"/>
          <w:color w:val="000000"/>
        </w:rPr>
        <w:t xml:space="preserve"> a </w:t>
      </w:r>
      <w:r w:rsidR="004F38FE" w:rsidRPr="004F38FE">
        <w:rPr>
          <w:rFonts w:cs="Calibri"/>
          <w:color w:val="000000"/>
        </w:rPr>
        <w:t>Pokyn</w:t>
      </w:r>
      <w:r w:rsidR="004F38FE">
        <w:rPr>
          <w:rFonts w:cs="Calibri"/>
          <w:color w:val="000000"/>
        </w:rPr>
        <w:t>ů</w:t>
      </w:r>
      <w:r w:rsidR="004F38FE" w:rsidRPr="004F38FE">
        <w:rPr>
          <w:rFonts w:cs="Calibri"/>
          <w:color w:val="000000"/>
        </w:rPr>
        <w:t xml:space="preserve"> pro zadávání veřejných zakázek zveřejněné v rámci Operačního programu Životní prostředí pro období 2014-2020</w:t>
      </w:r>
      <w:r w:rsidR="004F38FE">
        <w:rPr>
          <w:rFonts w:cs="Calibri"/>
          <w:color w:val="000000"/>
        </w:rPr>
        <w:t xml:space="preserve">, </w:t>
      </w:r>
      <w:r w:rsidR="004F38FE" w:rsidRPr="004F38FE">
        <w:rPr>
          <w:rFonts w:cs="Calibri"/>
          <w:color w:val="000000"/>
        </w:rPr>
        <w:t xml:space="preserve">Verze </w:t>
      </w:r>
      <w:r w:rsidR="0025630D">
        <w:rPr>
          <w:rFonts w:cs="Calibri"/>
          <w:color w:val="000000"/>
        </w:rPr>
        <w:t>8.0</w:t>
      </w:r>
      <w:r w:rsidR="004F38FE" w:rsidRPr="004F38FE">
        <w:rPr>
          <w:rFonts w:cs="Calibri"/>
          <w:color w:val="000000"/>
        </w:rPr>
        <w:t xml:space="preserve">, platná od </w:t>
      </w:r>
      <w:r w:rsidR="0025630D">
        <w:rPr>
          <w:rFonts w:cs="Calibri"/>
          <w:color w:val="000000"/>
        </w:rPr>
        <w:t>01</w:t>
      </w:r>
      <w:r w:rsidR="004F38FE" w:rsidRPr="004F38FE">
        <w:rPr>
          <w:rFonts w:cs="Calibri"/>
          <w:color w:val="000000"/>
        </w:rPr>
        <w:t>.0</w:t>
      </w:r>
      <w:r w:rsidR="0025630D">
        <w:rPr>
          <w:rFonts w:cs="Calibri"/>
          <w:color w:val="000000"/>
        </w:rPr>
        <w:t>7</w:t>
      </w:r>
      <w:r w:rsidR="004F38FE" w:rsidRPr="004F38FE">
        <w:rPr>
          <w:rFonts w:cs="Calibri"/>
          <w:color w:val="000000"/>
        </w:rPr>
        <w:t>.201</w:t>
      </w:r>
      <w:r w:rsidR="0025630D">
        <w:rPr>
          <w:rFonts w:cs="Calibri"/>
          <w:color w:val="000000"/>
        </w:rPr>
        <w:t>9</w:t>
      </w:r>
      <w:r w:rsidR="004F38FE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(dále jen „zakázka“)</w:t>
      </w:r>
      <w:r w:rsidR="006218CA">
        <w:rPr>
          <w:rFonts w:cs="Calibri"/>
          <w:color w:val="000000"/>
        </w:rPr>
        <w:t xml:space="preserve"> </w:t>
      </w:r>
      <w:r w:rsidR="00734897" w:rsidRPr="00763E80">
        <w:rPr>
          <w:rFonts w:cs="Calibri"/>
          <w:color w:val="000000"/>
        </w:rPr>
        <w:t>mezi objednatelem, jakožto zadavatelem zakázky, a zhotovitelem, jakožto vybraným uchazečem</w:t>
      </w:r>
      <w:r w:rsidR="00734897">
        <w:rPr>
          <w:rFonts w:cs="Calibri"/>
          <w:color w:val="000000"/>
        </w:rPr>
        <w:t>.</w:t>
      </w:r>
      <w:r w:rsidR="00734897" w:rsidRPr="00763E80">
        <w:rPr>
          <w:rFonts w:cs="Calibri"/>
          <w:color w:val="000000"/>
        </w:rPr>
        <w:t xml:space="preserve"> </w:t>
      </w:r>
      <w:r w:rsidR="004F26CE">
        <w:rPr>
          <w:rFonts w:cs="Calibri"/>
          <w:color w:val="000000"/>
        </w:rPr>
        <w:t>J</w:t>
      </w:r>
      <w:r w:rsidR="00763E80" w:rsidRPr="00763E80">
        <w:rPr>
          <w:rFonts w:cs="Calibri"/>
          <w:color w:val="000000"/>
        </w:rPr>
        <w:t>edná se o zadávací řízení dle zákona č. 13</w:t>
      </w:r>
      <w:r w:rsidR="00966424">
        <w:rPr>
          <w:rFonts w:cs="Calibri"/>
          <w:color w:val="000000"/>
        </w:rPr>
        <w:t>4</w:t>
      </w:r>
      <w:r w:rsidR="00763E80" w:rsidRPr="00763E80">
        <w:rPr>
          <w:rFonts w:cs="Calibri"/>
          <w:color w:val="000000"/>
        </w:rPr>
        <w:t>/20</w:t>
      </w:r>
      <w:r w:rsidR="00966424">
        <w:rPr>
          <w:rFonts w:cs="Calibri"/>
          <w:color w:val="000000"/>
        </w:rPr>
        <w:t>1</w:t>
      </w:r>
      <w:r w:rsidR="00763E80" w:rsidRPr="00763E80">
        <w:rPr>
          <w:rFonts w:cs="Calibri"/>
          <w:color w:val="000000"/>
        </w:rPr>
        <w:t>6 Sb., o</w:t>
      </w:r>
      <w:r w:rsidR="004F26CE">
        <w:rPr>
          <w:rFonts w:cs="Calibri"/>
          <w:color w:val="000000"/>
        </w:rPr>
        <w:t> </w:t>
      </w:r>
      <w:r w:rsidR="00966424">
        <w:rPr>
          <w:rFonts w:cs="Calibri"/>
          <w:color w:val="000000"/>
        </w:rPr>
        <w:t xml:space="preserve">zadávání </w:t>
      </w:r>
      <w:r w:rsidR="00763E80" w:rsidRPr="00763E80">
        <w:rPr>
          <w:rFonts w:cs="Calibri"/>
          <w:color w:val="000000"/>
        </w:rPr>
        <w:t>veřejných zakáz</w:t>
      </w:r>
      <w:r w:rsidR="00966424">
        <w:rPr>
          <w:rFonts w:cs="Calibri"/>
          <w:color w:val="000000"/>
        </w:rPr>
        <w:t>e</w:t>
      </w:r>
      <w:r w:rsidR="00763E80" w:rsidRPr="00763E80">
        <w:rPr>
          <w:rFonts w:cs="Calibri"/>
          <w:color w:val="000000"/>
        </w:rPr>
        <w:t>k</w:t>
      </w:r>
      <w:r w:rsidR="00966424">
        <w:rPr>
          <w:rFonts w:cs="Calibri"/>
          <w:color w:val="000000"/>
        </w:rPr>
        <w:t xml:space="preserve"> </w:t>
      </w:r>
      <w:r w:rsidR="00734897">
        <w:rPr>
          <w:rFonts w:cs="Calibri"/>
          <w:color w:val="000000"/>
        </w:rPr>
        <w:t>(dále jen „zákon“)</w:t>
      </w:r>
      <w:r w:rsidR="00763E80" w:rsidRPr="00763E80">
        <w:rPr>
          <w:rFonts w:cs="Calibri"/>
          <w:color w:val="000000"/>
        </w:rPr>
        <w:t>.</w:t>
      </w:r>
    </w:p>
    <w:p w:rsidR="0011086B" w:rsidRDefault="0011086B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</w:p>
    <w:p w:rsidR="00F511F1" w:rsidRDefault="00F511F1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 w:rsidRPr="00004B10">
        <w:rPr>
          <w:rFonts w:cs="Calibri Bold"/>
          <w:b/>
          <w:color w:val="000000"/>
        </w:rPr>
        <w:t>II.</w:t>
      </w:r>
    </w:p>
    <w:p w:rsidR="009806F8" w:rsidRPr="00004B10" w:rsidRDefault="009806F8" w:rsidP="0037285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C17948" w:rsidRPr="00473CF8" w:rsidRDefault="00F511F1" w:rsidP="00473CF8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</w:rPr>
      </w:pPr>
      <w:r w:rsidRPr="00004B10">
        <w:rPr>
          <w:rFonts w:cs="Calibri Bold"/>
          <w:b/>
          <w:color w:val="000000"/>
        </w:rPr>
        <w:t>Předmět smlouvy, dílo</w:t>
      </w:r>
    </w:p>
    <w:p w:rsidR="00F511F1" w:rsidRPr="007237E5" w:rsidRDefault="00C17948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 w:rsidRPr="007237E5">
        <w:rPr>
          <w:rFonts w:cs="Calibri"/>
          <w:color w:val="000000"/>
        </w:rPr>
        <w:t xml:space="preserve">2.1 </w:t>
      </w:r>
      <w:r w:rsidR="00004B10"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se zavazuje, že za podmínek stanovených v této smlouvě provede na svůj náklad,</w:t>
      </w:r>
      <w:r w:rsidR="00004B10"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nebezpečí a odpovědnost pro objednatele a objednateli předá dílo (v této smlouvě také jako</w:t>
      </w:r>
      <w:r w:rsidR="00004B10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„stavba“) specifikované v této smlouvě.</w:t>
      </w:r>
    </w:p>
    <w:p w:rsidR="00F511F1" w:rsidRDefault="00004B10" w:rsidP="00004B10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2.2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Objednatel se zavazuje, že za podmínek stanovených v této smlouvě převezme od zhotovitele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dokončené dílo, zaplatí za ně dohodnutou cenu a poskytne zhotoviteli dohodnutou součinnost.</w:t>
      </w:r>
    </w:p>
    <w:p w:rsidR="000D197A" w:rsidRDefault="00004B10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before="240"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2.3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Dílem se rozumí úplné, funkční a bezvadné provedení všech</w:t>
      </w:r>
      <w:r>
        <w:rPr>
          <w:rFonts w:cs="Calibri"/>
          <w:color w:val="000000"/>
        </w:rPr>
        <w:t xml:space="preserve"> stavebních a montážních prací, </w:t>
      </w:r>
      <w:r w:rsidR="00F511F1" w:rsidRPr="007237E5">
        <w:rPr>
          <w:rFonts w:cs="Calibri"/>
          <w:color w:val="000000"/>
        </w:rPr>
        <w:t>včetně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poskytnutí dodávek potřebných materiálů, výrobků, konstrukcí, strojů, zařízení a služeb, jejichž</w:t>
      </w:r>
      <w:r>
        <w:rPr>
          <w:rFonts w:cs="Calibri"/>
          <w:color w:val="000000"/>
        </w:rPr>
        <w:t xml:space="preserve"> </w:t>
      </w:r>
      <w:r w:rsidR="001B27AE">
        <w:rPr>
          <w:rFonts w:cs="Calibri"/>
          <w:color w:val="000000"/>
        </w:rPr>
        <w:t xml:space="preserve">hlavním </w:t>
      </w:r>
      <w:r w:rsidR="001B27AE" w:rsidRPr="008F242E">
        <w:rPr>
          <w:rFonts w:cs="Calibri"/>
        </w:rPr>
        <w:t>účelem</w:t>
      </w:r>
      <w:r w:rsidR="002B0452" w:rsidRPr="008F242E">
        <w:rPr>
          <w:rFonts w:cs="Calibri"/>
        </w:rPr>
        <w:t xml:space="preserve"> jsou</w:t>
      </w:r>
      <w:r w:rsidR="001B27AE" w:rsidRPr="008F242E">
        <w:rPr>
          <w:rFonts w:cs="Calibri"/>
        </w:rPr>
        <w:t xml:space="preserve"> </w:t>
      </w:r>
      <w:r w:rsidR="004F38FE" w:rsidRPr="008F242E">
        <w:rPr>
          <w:rFonts w:cs="Calibri"/>
        </w:rPr>
        <w:t xml:space="preserve">stavební </w:t>
      </w:r>
      <w:r w:rsidR="004F38FE" w:rsidRPr="004F38FE">
        <w:rPr>
          <w:rFonts w:cs="Calibri"/>
          <w:color w:val="000000"/>
        </w:rPr>
        <w:t>práce spočívající</w:t>
      </w:r>
      <w:r w:rsidR="000D197A">
        <w:rPr>
          <w:rFonts w:cs="Calibri"/>
          <w:color w:val="000000"/>
        </w:rPr>
        <w:t xml:space="preserve"> v rekonstrukci obvodového pláště, konstrukci střechy, rekonstrukci výplní otvorů v obvodovém plášti. </w:t>
      </w:r>
      <w:r w:rsidR="002C2E88">
        <w:rPr>
          <w:rFonts w:cs="Calibri"/>
          <w:color w:val="000000"/>
        </w:rPr>
        <w:t>Dílo bude provedeno v souladu s touto smlouvou, s projektovou dokumentací pro stavební povolení a pro p</w:t>
      </w:r>
      <w:r w:rsidR="00532594">
        <w:rPr>
          <w:rFonts w:cs="Calibri"/>
          <w:color w:val="000000"/>
        </w:rPr>
        <w:t>rovádění</w:t>
      </w:r>
      <w:r w:rsidR="002C2E88">
        <w:rPr>
          <w:rFonts w:cs="Calibri"/>
          <w:color w:val="000000"/>
        </w:rPr>
        <w:t xml:space="preserve"> stavby „Základní škola Třebenice, Paříkovo náměstí 138, Třebenice – Stavební úpravy, snížení energetické náročnosti“</w:t>
      </w:r>
      <w:r w:rsidR="00E152E9">
        <w:rPr>
          <w:rFonts w:cs="Calibri"/>
          <w:color w:val="000000"/>
        </w:rPr>
        <w:t xml:space="preserve"> zpracovanou projekční kanceláří ProRea CZ s. r.o. – Ing. Miroslav Matiaš, Boženy Jandlové 2132/3, 143 00 Praha 4</w:t>
      </w:r>
      <w:r w:rsidR="00281280">
        <w:rPr>
          <w:rFonts w:cs="Calibri"/>
          <w:color w:val="000000"/>
        </w:rPr>
        <w:t xml:space="preserve"> (dále jen „PD“), soupisem stavebních prací, dodávek a služeb s výkazem výměr, Energetickým posudkem zpracovaným </w:t>
      </w:r>
      <w:r w:rsidR="00FE13F6">
        <w:rPr>
          <w:rFonts w:cs="Calibri"/>
          <w:color w:val="000000"/>
        </w:rPr>
        <w:t xml:space="preserve">Ing. Lukášem Doškem, Průzkumem výskytu </w:t>
      </w:r>
      <w:proofErr w:type="spellStart"/>
      <w:r w:rsidR="00FE13F6">
        <w:rPr>
          <w:rFonts w:cs="Calibri"/>
          <w:color w:val="000000"/>
        </w:rPr>
        <w:t>synurbinních</w:t>
      </w:r>
      <w:proofErr w:type="spellEnd"/>
      <w:r w:rsidR="00FE13F6">
        <w:rPr>
          <w:rFonts w:cs="Calibri"/>
          <w:color w:val="000000"/>
        </w:rPr>
        <w:t xml:space="preserve"> druhů živočichů na budově zpracovaným Petrem Jandou – Biologické projekty, Lipno 103, 438 01 Žatec</w:t>
      </w:r>
      <w:r w:rsidR="00AB6894">
        <w:rPr>
          <w:rFonts w:cs="Calibri"/>
          <w:color w:val="000000"/>
        </w:rPr>
        <w:t xml:space="preserve">, Rozhodnutím Městského úřadu Lovosice odboru stavebního úřadu </w:t>
      </w:r>
      <w:r w:rsidR="009C30D9">
        <w:rPr>
          <w:rFonts w:cs="Calibri"/>
          <w:color w:val="000000"/>
        </w:rPr>
        <w:t>a územního plánování ze dne 1. 8. 2018</w:t>
      </w:r>
      <w:r w:rsidR="00B42EB8">
        <w:rPr>
          <w:rFonts w:cs="Calibri"/>
          <w:color w:val="000000"/>
        </w:rPr>
        <w:t xml:space="preserve">, č. j. MULO 23086/2018 </w:t>
      </w:r>
      <w:r w:rsidR="009C30D9">
        <w:rPr>
          <w:rFonts w:cs="Calibri"/>
          <w:color w:val="000000"/>
        </w:rPr>
        <w:t xml:space="preserve"> o stavebním povolení, Závazn</w:t>
      </w:r>
      <w:r w:rsidR="00720295">
        <w:rPr>
          <w:rFonts w:cs="Calibri"/>
          <w:color w:val="000000"/>
        </w:rPr>
        <w:t>ým</w:t>
      </w:r>
      <w:r w:rsidR="009C30D9">
        <w:rPr>
          <w:rFonts w:cs="Calibri"/>
          <w:color w:val="000000"/>
        </w:rPr>
        <w:t xml:space="preserve"> stanovisk</w:t>
      </w:r>
      <w:r w:rsidR="00720295">
        <w:rPr>
          <w:rFonts w:cs="Calibri"/>
          <w:color w:val="000000"/>
        </w:rPr>
        <w:t>em</w:t>
      </w:r>
      <w:r w:rsidR="009C30D9">
        <w:rPr>
          <w:rFonts w:cs="Calibri"/>
          <w:color w:val="000000"/>
        </w:rPr>
        <w:t xml:space="preserve"> Městského úřadu Lovosice odboru životního prostředí ze dne 19. 6. 2018, č</w:t>
      </w:r>
      <w:r w:rsidR="00B42EB8">
        <w:rPr>
          <w:rFonts w:cs="Calibri"/>
          <w:color w:val="000000"/>
        </w:rPr>
        <w:t xml:space="preserve">. </w:t>
      </w:r>
      <w:r w:rsidR="009C30D9">
        <w:rPr>
          <w:rFonts w:cs="Calibri"/>
          <w:color w:val="000000"/>
        </w:rPr>
        <w:t xml:space="preserve">j. </w:t>
      </w:r>
      <w:r w:rsidR="00B42EB8">
        <w:rPr>
          <w:rFonts w:cs="Calibri"/>
          <w:color w:val="000000"/>
        </w:rPr>
        <w:t>MULO 22143/2018, Záva</w:t>
      </w:r>
      <w:r w:rsidR="00720295">
        <w:rPr>
          <w:rFonts w:cs="Calibri"/>
          <w:color w:val="000000"/>
        </w:rPr>
        <w:t>zným stanoviskem Hasičského záchranného sboru ÚK ze dne 8. 6. 2018, č. j. HSUL-3203-2/LT-2018.</w:t>
      </w:r>
    </w:p>
    <w:p w:rsidR="00F511F1" w:rsidRPr="007237E5" w:rsidRDefault="00BF791B" w:rsidP="00BF791B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</w:pPr>
      <w:r>
        <w:rPr>
          <w:rFonts w:cs="Calibri"/>
          <w:color w:val="000000"/>
        </w:rPr>
        <w:t>2.4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Součástí závazku provést dílo je rovněž povinnost zhotovitele zajistit:</w:t>
      </w:r>
    </w:p>
    <w:p w:rsidR="00F511F1" w:rsidRDefault="00F511F1" w:rsidP="00C463B2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851"/>
        <w:jc w:val="both"/>
        <w:rPr>
          <w:rFonts w:cs="Calibri"/>
          <w:color w:val="000000"/>
        </w:rPr>
      </w:pPr>
      <w:r w:rsidRPr="00BF791B">
        <w:rPr>
          <w:rFonts w:cs="Calibri"/>
          <w:color w:val="000000"/>
        </w:rPr>
        <w:t>kompletaci nutných zkoušek a revizí dle platných předpisů a ČSN (případně jiných norem</w:t>
      </w:r>
      <w:r w:rsidR="00BF791B" w:rsidRPr="00BF791B">
        <w:rPr>
          <w:rFonts w:cs="Calibri"/>
          <w:color w:val="000000"/>
        </w:rPr>
        <w:t xml:space="preserve"> </w:t>
      </w:r>
      <w:r w:rsidRPr="00BF791B">
        <w:rPr>
          <w:rFonts w:cs="Calibri"/>
          <w:color w:val="000000"/>
        </w:rPr>
        <w:t>vztahujících se</w:t>
      </w:r>
      <w:r w:rsidR="00473CF8">
        <w:rPr>
          <w:rFonts w:cs="Calibri"/>
          <w:color w:val="000000"/>
        </w:rPr>
        <w:t xml:space="preserve"> </w:t>
      </w:r>
      <w:r w:rsidRPr="00BF791B">
        <w:rPr>
          <w:rFonts w:cs="Calibri"/>
          <w:color w:val="000000"/>
        </w:rPr>
        <w:t>k prováděnému dílu) včetně protokolů, jakož i atesty a doklady o požadovaných</w:t>
      </w:r>
      <w:r w:rsidR="00BF791B" w:rsidRPr="00BF791B">
        <w:rPr>
          <w:rFonts w:cs="Calibri"/>
          <w:color w:val="000000"/>
        </w:rPr>
        <w:t xml:space="preserve"> </w:t>
      </w:r>
      <w:r w:rsidRPr="00BF791B">
        <w:rPr>
          <w:rFonts w:cs="Calibri"/>
          <w:color w:val="000000"/>
        </w:rPr>
        <w:t>vlastnostech výrobků (dle zákona č. 22/1997 Sb., ve znění pozdějších předpisů – prohlášení o</w:t>
      </w:r>
      <w:r w:rsidR="00BF791B" w:rsidRPr="00BF791B">
        <w:rPr>
          <w:rFonts w:cs="Calibri"/>
          <w:color w:val="000000"/>
        </w:rPr>
        <w:t xml:space="preserve"> </w:t>
      </w:r>
      <w:r w:rsidRPr="00BF791B">
        <w:rPr>
          <w:rFonts w:cs="Calibri"/>
          <w:color w:val="000000"/>
        </w:rPr>
        <w:t>shodě)</w:t>
      </w:r>
      <w:r w:rsidR="00ED7603">
        <w:rPr>
          <w:rFonts w:cs="Calibri"/>
          <w:color w:val="000000"/>
        </w:rPr>
        <w:t xml:space="preserve"> </w:t>
      </w:r>
      <w:r w:rsidRPr="00BF791B">
        <w:rPr>
          <w:rFonts w:cs="Calibri"/>
          <w:color w:val="000000"/>
        </w:rPr>
        <w:t>a ostatní doklady, kterými bude prokázáno dosažení předepsané kvalit</w:t>
      </w:r>
      <w:r w:rsidR="006E3378">
        <w:rPr>
          <w:rFonts w:cs="Calibri"/>
          <w:color w:val="000000"/>
        </w:rPr>
        <w:t xml:space="preserve">y </w:t>
      </w:r>
      <w:r w:rsidRPr="00BF791B">
        <w:rPr>
          <w:rFonts w:cs="Calibri"/>
          <w:color w:val="000000"/>
        </w:rPr>
        <w:t xml:space="preserve">a parametrů, přičemž doklady osvědčující výše uvedené předá zhotovitel objednateli ve třech vyhotoveních v českém </w:t>
      </w:r>
      <w:r w:rsidR="00BF791B" w:rsidRPr="00BF791B">
        <w:rPr>
          <w:rFonts w:cs="Calibri"/>
          <w:color w:val="000000"/>
        </w:rPr>
        <w:t>j</w:t>
      </w:r>
      <w:r w:rsidRPr="00BF791B">
        <w:rPr>
          <w:rFonts w:cs="Calibri"/>
          <w:color w:val="000000"/>
        </w:rPr>
        <w:t>azyce při předání a převzetí díla,</w:t>
      </w:r>
    </w:p>
    <w:p w:rsidR="00F511F1" w:rsidRDefault="00F511F1" w:rsidP="00C463B2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851"/>
        <w:jc w:val="both"/>
        <w:rPr>
          <w:rFonts w:cs="Calibri"/>
          <w:color w:val="000000"/>
        </w:rPr>
      </w:pPr>
      <w:r w:rsidRPr="00BF791B">
        <w:rPr>
          <w:rFonts w:cs="Calibri"/>
          <w:color w:val="000000"/>
        </w:rPr>
        <w:t>všechny nezbytné průzkumy nutné pro řádné provádění a dokončení díla,</w:t>
      </w:r>
    </w:p>
    <w:p w:rsidR="00BF791B" w:rsidRDefault="00F511F1" w:rsidP="00C463B2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851"/>
        <w:jc w:val="both"/>
        <w:rPr>
          <w:rFonts w:cs="Calibri"/>
          <w:color w:val="000000"/>
        </w:rPr>
      </w:pPr>
      <w:r w:rsidRPr="00BF791B">
        <w:rPr>
          <w:rFonts w:cs="Calibri"/>
          <w:color w:val="000000"/>
        </w:rPr>
        <w:lastRenderedPageBreak/>
        <w:t>provedení všech opatření organizačního a stavebně technologického charakteru k řádnému provedení díla,</w:t>
      </w:r>
    </w:p>
    <w:p w:rsidR="00BF791B" w:rsidRPr="00BF791B" w:rsidRDefault="00F511F1" w:rsidP="00C463B2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851"/>
        <w:jc w:val="both"/>
      </w:pPr>
      <w:r w:rsidRPr="00BF791B">
        <w:rPr>
          <w:rFonts w:cs="Calibri"/>
          <w:color w:val="000000"/>
        </w:rPr>
        <w:t>veškeré práce a dodávky související s bezpečnostními opatřeními na ochranu osob a majetku (zejména chodců a vozidel v místech dotčených stavbou).</w:t>
      </w:r>
    </w:p>
    <w:p w:rsidR="00F511F1" w:rsidRDefault="00F511F1" w:rsidP="00C463B2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851"/>
        <w:jc w:val="both"/>
        <w:rPr>
          <w:rFonts w:cs="Calibri"/>
          <w:color w:val="000000"/>
        </w:rPr>
      </w:pPr>
      <w:r w:rsidRPr="00BF791B">
        <w:rPr>
          <w:rFonts w:cs="Calibri"/>
          <w:color w:val="000000"/>
        </w:rPr>
        <w:t>Na staveniště mohou kromě zhotovitele a jeho zaměstnanců vstoupit jen objednatel a jím</w:t>
      </w:r>
      <w:r w:rsidR="006976A7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pověřené</w:t>
      </w:r>
      <w:r w:rsidR="00473CF8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osoby a pracovníci orgánu státního stavebního dohledu v doprovodu odpovědného zástupce zhotovitele,</w:t>
      </w:r>
    </w:p>
    <w:p w:rsidR="00F511F1" w:rsidRPr="00C463B2" w:rsidRDefault="00F511F1" w:rsidP="00C463B2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851"/>
        <w:jc w:val="both"/>
      </w:pPr>
      <w:r w:rsidRPr="00C463B2">
        <w:rPr>
          <w:rFonts w:cs="Calibri"/>
          <w:color w:val="000000"/>
        </w:rPr>
        <w:t>bezpečnost práce a ochranu životního prostředí v rozsahu dle příslušných právních</w:t>
      </w:r>
      <w:r w:rsidR="00C463B2">
        <w:rPr>
          <w:rFonts w:cs="Calibri"/>
          <w:color w:val="000000"/>
        </w:rPr>
        <w:t xml:space="preserve"> </w:t>
      </w:r>
      <w:r w:rsidRPr="00C463B2">
        <w:rPr>
          <w:rFonts w:cs="Calibri"/>
          <w:color w:val="000000"/>
        </w:rPr>
        <w:t>předpisů,</w:t>
      </w:r>
    </w:p>
    <w:p w:rsidR="00F511F1" w:rsidRDefault="00F511F1" w:rsidP="00C17948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851"/>
        <w:jc w:val="both"/>
        <w:rPr>
          <w:rFonts w:cs="Calibri"/>
          <w:color w:val="000000"/>
        </w:rPr>
      </w:pPr>
      <w:r w:rsidRPr="00C463B2">
        <w:rPr>
          <w:rFonts w:cs="Calibri"/>
          <w:color w:val="000000"/>
        </w:rPr>
        <w:t>projednání a obstarání případného zvláštního užívání komunikací a veřejných ploch včetně úhrady vyměřených poplatků a nájemného,</w:t>
      </w:r>
    </w:p>
    <w:p w:rsidR="00F511F1" w:rsidRPr="00C463B2" w:rsidRDefault="00F511F1" w:rsidP="00C463B2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851"/>
        <w:jc w:val="both"/>
        <w:rPr>
          <w:rFonts w:cs="Calibri"/>
          <w:color w:val="000000"/>
        </w:rPr>
      </w:pPr>
      <w:r w:rsidRPr="00C463B2">
        <w:rPr>
          <w:rFonts w:cs="Calibri"/>
          <w:color w:val="000000"/>
        </w:rPr>
        <w:t>zřízení a odstranění zařízení staveniště vče</w:t>
      </w:r>
      <w:r w:rsidR="0099495B">
        <w:rPr>
          <w:rFonts w:cs="Calibri"/>
          <w:color w:val="000000"/>
        </w:rPr>
        <w:t>tně napojení na inženýrské sítě,</w:t>
      </w:r>
    </w:p>
    <w:p w:rsidR="00F511F1" w:rsidRDefault="00F511F1" w:rsidP="009335A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825"/>
        <w:jc w:val="both"/>
        <w:rPr>
          <w:rFonts w:cs="Calibri"/>
          <w:color w:val="000000"/>
        </w:rPr>
      </w:pPr>
      <w:r w:rsidRPr="007237E5">
        <w:rPr>
          <w:rFonts w:cs="Calibri"/>
          <w:color w:val="000000"/>
        </w:rPr>
        <w:t xml:space="preserve">Zhotovitel se připojí na potřebné zdroje el. energie a vody prostřednictvím odběrných </w:t>
      </w:r>
      <w:r w:rsidR="00C463B2">
        <w:rPr>
          <w:rFonts w:cs="Calibri"/>
          <w:color w:val="000000"/>
        </w:rPr>
        <w:t>z</w:t>
      </w:r>
      <w:r w:rsidRPr="007237E5">
        <w:rPr>
          <w:rFonts w:cs="Calibri"/>
          <w:color w:val="000000"/>
        </w:rPr>
        <w:t>ařízení</w:t>
      </w:r>
      <w:r w:rsidR="009335A9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 xml:space="preserve">s vlastními odpočtovými </w:t>
      </w:r>
      <w:proofErr w:type="gramStart"/>
      <w:r w:rsidRPr="007237E5">
        <w:rPr>
          <w:rFonts w:cs="Calibri"/>
          <w:color w:val="000000"/>
        </w:rPr>
        <w:t>měřidly</w:t>
      </w:r>
      <w:proofErr w:type="gramEnd"/>
      <w:r w:rsidRPr="007237E5">
        <w:rPr>
          <w:rFonts w:cs="Calibri"/>
          <w:color w:val="000000"/>
        </w:rPr>
        <w:t xml:space="preserve"> a to v místech, které určí objednatel. Veškerou spotřebu el.</w:t>
      </w:r>
      <w:r w:rsidR="009335A9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energie a vody je povinen objednateli uhradit,</w:t>
      </w:r>
    </w:p>
    <w:p w:rsidR="00F511F1" w:rsidRPr="007237E5" w:rsidRDefault="00F511F1" w:rsidP="00D61BCB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851"/>
      </w:pPr>
      <w:r w:rsidRPr="009335A9">
        <w:rPr>
          <w:rFonts w:cs="Calibri"/>
          <w:color w:val="000000"/>
        </w:rPr>
        <w:t>odvoz a uložení vybouraných hmot a stavební suti na skládku včetně poplatku za uskladnění</w:t>
      </w:r>
    </w:p>
    <w:p w:rsidR="009335A9" w:rsidRDefault="00F511F1" w:rsidP="009335A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851"/>
        <w:jc w:val="both"/>
        <w:rPr>
          <w:rFonts w:cs="Calibri"/>
          <w:color w:val="000000"/>
        </w:rPr>
      </w:pPr>
      <w:r w:rsidRPr="007237E5">
        <w:rPr>
          <w:rFonts w:cs="Calibri"/>
          <w:color w:val="000000"/>
        </w:rPr>
        <w:t>v souladu s ustanoveními zákona č. 185/2001 Sb., o odpadech, ve znění pozdějších předpisů,</w:t>
      </w:r>
      <w:r w:rsidR="009335A9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přičemž splnění této povinnosti zhotovitel na vyžádání objednateli doloží příslušnými doklady,</w:t>
      </w:r>
      <w:r w:rsidR="009335A9">
        <w:rPr>
          <w:rFonts w:cs="Calibri"/>
          <w:color w:val="000000"/>
        </w:rPr>
        <w:t xml:space="preserve"> </w:t>
      </w:r>
    </w:p>
    <w:p w:rsidR="00F511F1" w:rsidRPr="009335A9" w:rsidRDefault="00F511F1" w:rsidP="009335A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851"/>
        <w:jc w:val="both"/>
        <w:rPr>
          <w:rFonts w:cs="Calibri"/>
          <w:color w:val="000000"/>
        </w:rPr>
      </w:pPr>
      <w:r w:rsidRPr="009335A9">
        <w:rPr>
          <w:rFonts w:cs="Calibri"/>
          <w:color w:val="000000"/>
        </w:rPr>
        <w:t>uvedení všech povrchů dotčených stavbou do původního stavu (komunikace, chodníky, zeleň,</w:t>
      </w:r>
      <w:r w:rsidR="009335A9" w:rsidRPr="009335A9">
        <w:rPr>
          <w:rFonts w:cs="Calibri"/>
          <w:color w:val="000000"/>
        </w:rPr>
        <w:t xml:space="preserve"> </w:t>
      </w:r>
      <w:r w:rsidRPr="009335A9">
        <w:rPr>
          <w:rFonts w:cs="Calibri"/>
          <w:color w:val="000000"/>
        </w:rPr>
        <w:t>příkopy, propustky apod.),</w:t>
      </w:r>
    </w:p>
    <w:p w:rsidR="00F511F1" w:rsidRDefault="00F511F1" w:rsidP="00D61BCB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851"/>
        <w:jc w:val="both"/>
        <w:rPr>
          <w:rFonts w:cs="Calibri"/>
          <w:color w:val="000000"/>
        </w:rPr>
      </w:pPr>
      <w:r w:rsidRPr="009335A9">
        <w:rPr>
          <w:rFonts w:cs="Calibri"/>
          <w:color w:val="000000"/>
        </w:rPr>
        <w:t>uvedení veškerých pozemků dotčených prováděním díla a majetku třetích osob umístěného na</w:t>
      </w:r>
      <w:r w:rsidR="009335A9">
        <w:rPr>
          <w:rFonts w:cs="Calibri"/>
          <w:color w:val="000000"/>
        </w:rPr>
        <w:t xml:space="preserve"> </w:t>
      </w:r>
      <w:r w:rsidRPr="009335A9">
        <w:rPr>
          <w:rFonts w:cs="Calibri"/>
          <w:color w:val="000000"/>
        </w:rPr>
        <w:t>těchto pozemcích do původního stavu,</w:t>
      </w:r>
    </w:p>
    <w:p w:rsidR="00F511F1" w:rsidRPr="009335A9" w:rsidRDefault="00F511F1" w:rsidP="00D61BCB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851"/>
        <w:jc w:val="both"/>
        <w:rPr>
          <w:rFonts w:cs="Calibri"/>
          <w:color w:val="000000"/>
        </w:rPr>
      </w:pPr>
      <w:r w:rsidRPr="009335A9">
        <w:rPr>
          <w:rFonts w:cs="Calibri"/>
          <w:color w:val="000000"/>
        </w:rPr>
        <w:t>v souladu s platnými rozhodnutími a vyjádřeními oznámení zahájení stavebních prací např.</w:t>
      </w:r>
    </w:p>
    <w:p w:rsidR="00F511F1" w:rsidRDefault="00F511F1" w:rsidP="009335A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31" w:firstLine="720"/>
        <w:rPr>
          <w:rFonts w:cs="Calibri"/>
          <w:color w:val="000000"/>
        </w:rPr>
      </w:pPr>
      <w:r w:rsidRPr="007237E5">
        <w:rPr>
          <w:rFonts w:cs="Calibri"/>
          <w:color w:val="000000"/>
        </w:rPr>
        <w:t>správcům sítí apod.,</w:t>
      </w:r>
    </w:p>
    <w:p w:rsidR="00F511F1" w:rsidRPr="009335A9" w:rsidRDefault="00F511F1" w:rsidP="0097043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851"/>
        <w:jc w:val="both"/>
      </w:pPr>
      <w:r w:rsidRPr="009335A9">
        <w:rPr>
          <w:rFonts w:cs="Calibri"/>
          <w:color w:val="000000"/>
        </w:rPr>
        <w:t>zabezpečení podmínek stanovených správci inženýrských sítí,</w:t>
      </w:r>
    </w:p>
    <w:p w:rsidR="009335A9" w:rsidRPr="009335A9" w:rsidRDefault="00F511F1" w:rsidP="0097043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851"/>
        <w:jc w:val="both"/>
      </w:pPr>
      <w:r w:rsidRPr="009335A9">
        <w:rPr>
          <w:rFonts w:cs="Calibri"/>
          <w:color w:val="000000"/>
        </w:rPr>
        <w:t>zajištění a splnění podmínek vyplývajících ze stavebního povolení nebo jiných dokladů,</w:t>
      </w:r>
    </w:p>
    <w:p w:rsidR="008F242E" w:rsidRPr="008F242E" w:rsidRDefault="00F511F1" w:rsidP="008F242E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851"/>
        <w:jc w:val="both"/>
      </w:pPr>
      <w:r w:rsidRPr="009335A9">
        <w:rPr>
          <w:rFonts w:cs="Calibri"/>
          <w:color w:val="000000"/>
        </w:rPr>
        <w:t>zhotovení dokumentace skutečného provedení v souladu s vyhláškou č. 499/2006 Sb., o</w:t>
      </w:r>
      <w:r w:rsidR="009335A9">
        <w:rPr>
          <w:rFonts w:cs="Calibri"/>
          <w:color w:val="000000"/>
        </w:rPr>
        <w:t xml:space="preserve"> </w:t>
      </w:r>
      <w:r w:rsidRPr="009335A9">
        <w:rPr>
          <w:rFonts w:cs="Calibri"/>
          <w:color w:val="000000"/>
        </w:rPr>
        <w:t>dokumentaci staveb, ve znění pozdějších předpisů,</w:t>
      </w:r>
    </w:p>
    <w:p w:rsidR="009058DA" w:rsidRPr="008F242E" w:rsidRDefault="00596142" w:rsidP="008F242E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851"/>
        <w:jc w:val="both"/>
      </w:pPr>
      <w:r w:rsidRPr="008F242E">
        <w:rPr>
          <w:rFonts w:cs="Calibri"/>
        </w:rPr>
        <w:t>vytyčení inž</w:t>
      </w:r>
      <w:r w:rsidR="008F242E" w:rsidRPr="008F242E">
        <w:rPr>
          <w:rFonts w:cs="Calibri"/>
        </w:rPr>
        <w:t>enýrských</w:t>
      </w:r>
      <w:r w:rsidRPr="008F242E">
        <w:rPr>
          <w:rFonts w:cs="Calibri"/>
        </w:rPr>
        <w:t xml:space="preserve"> sítí</w:t>
      </w:r>
      <w:r w:rsidR="00830C5D" w:rsidRPr="008F242E">
        <w:rPr>
          <w:rFonts w:cs="Calibri"/>
        </w:rPr>
        <w:t xml:space="preserve"> </w:t>
      </w:r>
      <w:r w:rsidR="008F242E" w:rsidRPr="008F242E">
        <w:rPr>
          <w:rFonts w:cs="Calibri"/>
        </w:rPr>
        <w:t xml:space="preserve">a dopravní značení </w:t>
      </w:r>
      <w:r w:rsidR="00830C5D" w:rsidRPr="008F242E">
        <w:rPr>
          <w:rFonts w:cs="Calibri"/>
        </w:rPr>
        <w:t>zajistí zhotovitel</w:t>
      </w:r>
      <w:r w:rsidRPr="008F242E">
        <w:rPr>
          <w:rFonts w:cs="Calibri"/>
        </w:rPr>
        <w:t xml:space="preserve"> na vlastní náklady </w:t>
      </w:r>
    </w:p>
    <w:p w:rsidR="008F242E" w:rsidRDefault="008F242E" w:rsidP="00D61BC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</w:p>
    <w:p w:rsidR="00F511F1" w:rsidRDefault="00F511F1" w:rsidP="00D61BC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 w:rsidRPr="001C2968">
        <w:rPr>
          <w:rFonts w:cs="Calibri Bold"/>
          <w:b/>
          <w:color w:val="000000"/>
        </w:rPr>
        <w:t>III.</w:t>
      </w:r>
    </w:p>
    <w:p w:rsidR="009806F8" w:rsidRPr="001C2968" w:rsidRDefault="009806F8" w:rsidP="00D61BC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F511F1" w:rsidRPr="001C2968" w:rsidRDefault="00F511F1" w:rsidP="00473CF8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</w:rPr>
      </w:pPr>
      <w:r w:rsidRPr="001C2968">
        <w:rPr>
          <w:rFonts w:cs="Calibri Bold"/>
          <w:b/>
          <w:color w:val="000000"/>
        </w:rPr>
        <w:t>Doba a místo plnění</w:t>
      </w:r>
    </w:p>
    <w:p w:rsidR="00970433" w:rsidRPr="00473CF8" w:rsidRDefault="001C2968" w:rsidP="00970433">
      <w:pPr>
        <w:widowControl w:val="0"/>
        <w:tabs>
          <w:tab w:val="left" w:pos="426"/>
          <w:tab w:val="left" w:pos="5670"/>
        </w:tabs>
        <w:autoSpaceDE w:val="0"/>
        <w:autoSpaceDN w:val="0"/>
        <w:adjustRightInd w:val="0"/>
        <w:snapToGrid w:val="0"/>
        <w:spacing w:after="0" w:line="240" w:lineRule="auto"/>
        <w:rPr>
          <w:rFonts w:cs="Calibri Bold"/>
          <w:b/>
          <w:color w:val="000000"/>
        </w:rPr>
      </w:pPr>
      <w:r w:rsidRPr="00473CF8">
        <w:rPr>
          <w:rFonts w:cs="Calibri Bold"/>
          <w:color w:val="000000"/>
        </w:rPr>
        <w:t>3.1</w:t>
      </w:r>
      <w:r w:rsidRPr="00473CF8">
        <w:rPr>
          <w:rFonts w:cs="Calibri Bold"/>
          <w:b/>
          <w:color w:val="000000"/>
        </w:rPr>
        <w:tab/>
      </w:r>
      <w:r w:rsidR="00F511F1" w:rsidRPr="00473CF8">
        <w:rPr>
          <w:rFonts w:cs="Calibri Bold"/>
          <w:b/>
          <w:color w:val="000000"/>
        </w:rPr>
        <w:t>Zhotovitel se zavazuje dílo provést v těchto termínech:</w:t>
      </w:r>
      <w:r w:rsidR="00970433" w:rsidRPr="00473CF8">
        <w:rPr>
          <w:rFonts w:cs="Calibri Bold"/>
          <w:b/>
          <w:color w:val="000000"/>
        </w:rPr>
        <w:tab/>
      </w:r>
    </w:p>
    <w:p w:rsidR="00970433" w:rsidRPr="00473CF8" w:rsidRDefault="00970433" w:rsidP="00970433">
      <w:pPr>
        <w:widowControl w:val="0"/>
        <w:tabs>
          <w:tab w:val="left" w:pos="426"/>
          <w:tab w:val="left" w:pos="5670"/>
        </w:tabs>
        <w:autoSpaceDE w:val="0"/>
        <w:autoSpaceDN w:val="0"/>
        <w:adjustRightInd w:val="0"/>
        <w:snapToGrid w:val="0"/>
        <w:spacing w:after="0" w:line="240" w:lineRule="auto"/>
        <w:rPr>
          <w:rFonts w:cs="Calibri Bold"/>
          <w:b/>
          <w:color w:val="000000"/>
        </w:rPr>
      </w:pPr>
    </w:p>
    <w:p w:rsidR="001C2968" w:rsidRPr="007237E5" w:rsidRDefault="00970433" w:rsidP="00970433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napToGrid w:val="0"/>
        <w:spacing w:after="0" w:line="240" w:lineRule="auto"/>
      </w:pPr>
      <w:r>
        <w:rPr>
          <w:rFonts w:cs="Calibri Bold"/>
          <w:color w:val="000000"/>
        </w:rPr>
        <w:tab/>
      </w:r>
      <w:r w:rsidRPr="007237E5">
        <w:rPr>
          <w:rFonts w:cs="Calibri"/>
          <w:color w:val="000000"/>
        </w:rPr>
        <w:t>Termín předání a převzetí staveniště: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  <w:t>d</w:t>
      </w:r>
      <w:r w:rsidR="001C2968" w:rsidRPr="007237E5">
        <w:rPr>
          <w:rFonts w:cs="Calibri Bold"/>
          <w:color w:val="000000"/>
        </w:rPr>
        <w:t xml:space="preserve">o 5 pracovních dnů </w:t>
      </w:r>
      <w:r w:rsidR="001C2968" w:rsidRPr="007237E5">
        <w:rPr>
          <w:rFonts w:cs="Calibri"/>
          <w:color w:val="000000"/>
        </w:rPr>
        <w:t>od uzavření této</w:t>
      </w:r>
      <w:r>
        <w:rPr>
          <w:rFonts w:cs="Calibri"/>
          <w:color w:val="000000"/>
        </w:rPr>
        <w:tab/>
      </w:r>
      <w:r w:rsidR="001C2968" w:rsidRPr="007237E5">
        <w:rPr>
          <w:rFonts w:cs="Calibri"/>
          <w:color w:val="000000"/>
        </w:rPr>
        <w:t>smlouvy</w:t>
      </w:r>
    </w:p>
    <w:p w:rsidR="00F511F1" w:rsidRPr="007237E5" w:rsidRDefault="00F511F1" w:rsidP="001C2968">
      <w:pPr>
        <w:widowControl w:val="0"/>
        <w:tabs>
          <w:tab w:val="left" w:pos="426"/>
          <w:tab w:val="left" w:pos="6379"/>
        </w:tabs>
        <w:autoSpaceDE w:val="0"/>
        <w:autoSpaceDN w:val="0"/>
        <w:adjustRightInd w:val="0"/>
        <w:snapToGrid w:val="0"/>
        <w:spacing w:after="0" w:line="240" w:lineRule="auto"/>
      </w:pPr>
    </w:p>
    <w:p w:rsidR="00F511F1" w:rsidRDefault="00970433" w:rsidP="00970433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4530" w:hanging="4530"/>
        <w:rPr>
          <w:rFonts w:cs="Calibri Bold"/>
          <w:color w:val="000000"/>
        </w:rPr>
      </w:pPr>
      <w:r>
        <w:rPr>
          <w:rFonts w:cs="Calibri"/>
          <w:color w:val="000000"/>
        </w:rPr>
        <w:tab/>
      </w:r>
      <w:r w:rsidR="00F511F1" w:rsidRPr="008F242E">
        <w:rPr>
          <w:rFonts w:cs="Calibri"/>
          <w:color w:val="000000"/>
        </w:rPr>
        <w:t>Termín zahájení provádění díla:</w:t>
      </w:r>
      <w:r w:rsidRPr="008F242E">
        <w:rPr>
          <w:rFonts w:cs="Calibri"/>
          <w:color w:val="000000"/>
        </w:rPr>
        <w:tab/>
      </w:r>
      <w:r w:rsidR="002C5D7B">
        <w:rPr>
          <w:rFonts w:cs="Calibri"/>
          <w:color w:val="000000"/>
        </w:rPr>
        <w:t>převzetím staveniště</w:t>
      </w:r>
    </w:p>
    <w:p w:rsidR="00971D58" w:rsidRPr="007237E5" w:rsidRDefault="00971D58" w:rsidP="00970433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napToGrid w:val="0"/>
        <w:spacing w:after="0" w:line="240" w:lineRule="auto"/>
        <w:ind w:left="4530" w:hanging="4530"/>
      </w:pPr>
    </w:p>
    <w:p w:rsidR="00970433" w:rsidRDefault="00970433" w:rsidP="00970433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ab/>
        <w:t>Termín dokončení díla a předání a převzetí</w:t>
      </w:r>
    </w:p>
    <w:p w:rsidR="00970433" w:rsidRPr="00032355" w:rsidRDefault="007F5C18" w:rsidP="00505924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napToGrid w:val="0"/>
        <w:spacing w:line="240" w:lineRule="auto"/>
        <w:rPr>
          <w:rFonts w:cs="Calibri"/>
          <w:color w:val="FFFFFF" w:themeColor="background1"/>
        </w:rPr>
      </w:pPr>
      <w:r>
        <w:rPr>
          <w:rFonts w:cs="Calibri"/>
          <w:color w:val="000000"/>
        </w:rPr>
        <w:tab/>
        <w:t>jeho předmětu:</w:t>
      </w:r>
      <w:r>
        <w:rPr>
          <w:rFonts w:cs="Calibri"/>
          <w:color w:val="000000"/>
        </w:rPr>
        <w:tab/>
      </w:r>
      <w:r w:rsidR="00032355">
        <w:rPr>
          <w:rFonts w:cs="Calibri"/>
          <w:color w:val="000000"/>
        </w:rPr>
        <w:t>do 3</w:t>
      </w:r>
      <w:r w:rsidR="009452B9">
        <w:rPr>
          <w:rFonts w:cs="Calibri"/>
          <w:color w:val="000000"/>
        </w:rPr>
        <w:t>1</w:t>
      </w:r>
      <w:r w:rsidR="006146D2">
        <w:rPr>
          <w:rFonts w:cs="Calibri"/>
          <w:color w:val="000000"/>
        </w:rPr>
        <w:t>. 12. 2020</w:t>
      </w:r>
    </w:p>
    <w:p w:rsidR="00970433" w:rsidRDefault="00970433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3.2</w:t>
      </w:r>
      <w:r>
        <w:rPr>
          <w:rFonts w:cs="Calibri"/>
          <w:color w:val="000000"/>
        </w:rPr>
        <w:tab/>
        <w:t xml:space="preserve">O předání staveniště zhotoviteli bude sepsán zápis, který bude datován a podepsán objednatelem </w:t>
      </w:r>
      <w:r>
        <w:rPr>
          <w:rFonts w:cs="Calibri"/>
          <w:color w:val="000000"/>
        </w:rPr>
        <w:lastRenderedPageBreak/>
        <w:t>a zhotovitelem, či osobou k tomuto oprávněnou.</w:t>
      </w:r>
    </w:p>
    <w:p w:rsidR="00D71B81" w:rsidRDefault="00970433" w:rsidP="00D71B81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3.3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je povinen respektovat harmonogram plnění zakázky, který předložil ve své nabídce do</w:t>
      </w:r>
      <w:r>
        <w:rPr>
          <w:rFonts w:cs="Calibri"/>
          <w:color w:val="000000"/>
        </w:rPr>
        <w:t xml:space="preserve"> </w:t>
      </w:r>
      <w:r w:rsidR="00E00CB8">
        <w:rPr>
          <w:rFonts w:cs="Calibri"/>
          <w:color w:val="000000"/>
        </w:rPr>
        <w:t>výběrového řízení k zakázce.</w:t>
      </w:r>
    </w:p>
    <w:p w:rsidR="0011086B" w:rsidRDefault="00D71B81" w:rsidP="0011086B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>
        <w:t>3.4</w:t>
      </w:r>
      <w:r>
        <w:tab/>
      </w:r>
      <w:r w:rsidR="00F511F1" w:rsidRPr="007237E5">
        <w:rPr>
          <w:rFonts w:cs="Calibri"/>
          <w:color w:val="000000"/>
        </w:rPr>
        <w:t xml:space="preserve">Místem plnění díla </w:t>
      </w:r>
      <w:r w:rsidR="00BF55C6">
        <w:rPr>
          <w:rFonts w:cs="Calibri"/>
          <w:color w:val="000000"/>
        </w:rPr>
        <w:t xml:space="preserve">je </w:t>
      </w:r>
      <w:r w:rsidR="00EC232A" w:rsidRPr="00EC232A">
        <w:rPr>
          <w:rFonts w:cs="Calibri"/>
          <w:color w:val="000000"/>
        </w:rPr>
        <w:t xml:space="preserve">Česká republika, </w:t>
      </w:r>
      <w:r w:rsidR="009B6903" w:rsidRPr="009B6903">
        <w:rPr>
          <w:rFonts w:cs="Calibri"/>
          <w:color w:val="000000"/>
        </w:rPr>
        <w:t xml:space="preserve">Ústecký kraj, </w:t>
      </w:r>
      <w:r w:rsidR="0011086B" w:rsidRPr="0011086B">
        <w:rPr>
          <w:rFonts w:cs="Calibri"/>
          <w:color w:val="000000"/>
        </w:rPr>
        <w:t>město Třebenice, s</w:t>
      </w:r>
      <w:r w:rsidR="009452B9">
        <w:rPr>
          <w:rFonts w:cs="Calibri"/>
          <w:color w:val="000000"/>
        </w:rPr>
        <w:t xml:space="preserve">t. p. č. </w:t>
      </w:r>
      <w:r w:rsidR="00BD671B">
        <w:rPr>
          <w:rFonts w:cs="Calibri"/>
          <w:color w:val="000000"/>
        </w:rPr>
        <w:t xml:space="preserve">247, k. </w:t>
      </w:r>
      <w:proofErr w:type="spellStart"/>
      <w:r w:rsidR="00BD671B">
        <w:rPr>
          <w:rFonts w:cs="Calibri"/>
          <w:color w:val="000000"/>
        </w:rPr>
        <w:t>ú.</w:t>
      </w:r>
      <w:proofErr w:type="spellEnd"/>
      <w:r w:rsidR="00BD671B">
        <w:rPr>
          <w:rFonts w:cs="Calibri"/>
          <w:color w:val="000000"/>
        </w:rPr>
        <w:t xml:space="preserve"> Třebenice.</w:t>
      </w:r>
      <w:r w:rsidR="0011086B" w:rsidRPr="0011086B">
        <w:rPr>
          <w:rFonts w:cs="Calibri"/>
          <w:color w:val="000000"/>
        </w:rPr>
        <w:t xml:space="preserve"> </w:t>
      </w:r>
    </w:p>
    <w:p w:rsidR="00EC232A" w:rsidRDefault="00EF4F0C" w:rsidP="0011086B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center"/>
        <w:rPr>
          <w:rFonts w:cs="Calibri Bold"/>
          <w:b/>
          <w:color w:val="000000"/>
        </w:rPr>
      </w:pPr>
      <w:r>
        <w:rPr>
          <w:rFonts w:cs="Calibri Bold"/>
          <w:b/>
          <w:color w:val="000000"/>
        </w:rPr>
        <w:t>I</w:t>
      </w:r>
      <w:r w:rsidR="00F511F1" w:rsidRPr="00473CF8">
        <w:rPr>
          <w:rFonts w:cs="Calibri Bold"/>
          <w:b/>
          <w:color w:val="000000"/>
        </w:rPr>
        <w:t>V.</w:t>
      </w:r>
    </w:p>
    <w:p w:rsidR="00F511F1" w:rsidRPr="00473CF8" w:rsidRDefault="00F511F1" w:rsidP="00EC232A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center"/>
        <w:rPr>
          <w:b/>
        </w:rPr>
      </w:pPr>
      <w:r w:rsidRPr="00473CF8">
        <w:rPr>
          <w:rFonts w:cs="Calibri Bold"/>
          <w:b/>
          <w:color w:val="000000"/>
        </w:rPr>
        <w:t>Cena díla</w:t>
      </w:r>
    </w:p>
    <w:p w:rsidR="00F511F1" w:rsidRPr="007237E5" w:rsidRDefault="00473CF8" w:rsidP="008B14F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420" w:hanging="420"/>
        <w:jc w:val="both"/>
      </w:pPr>
      <w:r>
        <w:rPr>
          <w:rFonts w:cs="Calibri"/>
          <w:color w:val="000000"/>
        </w:rPr>
        <w:t>4.1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Cena za dílo provedené v rozsahu dle této smlouvy je sjednána v souladu s cenou, kterou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 xml:space="preserve">zhotovitel nabídl v rámci </w:t>
      </w:r>
      <w:r w:rsidR="008B14F6">
        <w:rPr>
          <w:rFonts w:cs="Calibri"/>
          <w:color w:val="000000"/>
        </w:rPr>
        <w:t>výběrového</w:t>
      </w:r>
      <w:r w:rsidR="00F511F1" w:rsidRPr="007237E5">
        <w:rPr>
          <w:rFonts w:cs="Calibri"/>
          <w:color w:val="000000"/>
        </w:rPr>
        <w:t xml:space="preserve"> řízení na zakázku na základě oceněného soupisu stavebních</w:t>
      </w:r>
      <w:r w:rsidR="008B14F6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 xml:space="preserve">prací, dodávek a služeb s výkazem výměr (dále také jako „položkový </w:t>
      </w:r>
      <w:r w:rsidR="00F511F1" w:rsidRPr="007237E5">
        <w:rPr>
          <w:rFonts w:cs="Calibri Bold"/>
          <w:color w:val="000000"/>
        </w:rPr>
        <w:t xml:space="preserve">rozpočet“) </w:t>
      </w:r>
      <w:r w:rsidR="00F511F1" w:rsidRPr="007237E5">
        <w:rPr>
          <w:rFonts w:cs="Calibri"/>
          <w:color w:val="000000"/>
        </w:rPr>
        <w:t>zpracovaného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zhotovitelem.</w:t>
      </w:r>
    </w:p>
    <w:p w:rsidR="001740B4" w:rsidRDefault="001740B4" w:rsidP="00473CF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20"/>
        <w:rPr>
          <w:rFonts w:cs="Calibri"/>
          <w:color w:val="000000"/>
        </w:rPr>
      </w:pPr>
    </w:p>
    <w:p w:rsidR="00F511F1" w:rsidRDefault="00F511F1" w:rsidP="00473CF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20"/>
        <w:rPr>
          <w:rFonts w:cs="Calibri"/>
          <w:color w:val="000000"/>
        </w:rPr>
      </w:pPr>
      <w:r w:rsidRPr="007237E5">
        <w:rPr>
          <w:rFonts w:cs="Calibri"/>
          <w:color w:val="000000"/>
        </w:rPr>
        <w:t>Cena za dílo činí:</w:t>
      </w:r>
    </w:p>
    <w:p w:rsidR="00971D58" w:rsidRPr="007237E5" w:rsidRDefault="00971D58" w:rsidP="00473CF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20"/>
      </w:pPr>
    </w:p>
    <w:p w:rsidR="00473CF8" w:rsidRPr="00473CF8" w:rsidRDefault="00F511F1" w:rsidP="00473CF8">
      <w:pPr>
        <w:numPr>
          <w:ilvl w:val="12"/>
          <w:numId w:val="0"/>
        </w:numPr>
        <w:jc w:val="both"/>
        <w:rPr>
          <w:b/>
          <w:bCs/>
        </w:rPr>
      </w:pPr>
      <w:r w:rsidRPr="007237E5">
        <w:rPr>
          <w:rFonts w:cs="Calibri"/>
          <w:color w:val="000000"/>
        </w:rPr>
        <w:t xml:space="preserve">         </w:t>
      </w:r>
      <w:r w:rsidR="00473CF8" w:rsidRPr="00473CF8">
        <w:rPr>
          <w:b/>
          <w:bCs/>
          <w:color w:val="FF0000"/>
        </w:rPr>
        <w:tab/>
      </w:r>
      <w:r w:rsidR="00473CF8" w:rsidRPr="00473CF8">
        <w:rPr>
          <w:b/>
          <w:bCs/>
        </w:rPr>
        <w:t xml:space="preserve">Cena </w:t>
      </w:r>
      <w:proofErr w:type="gramStart"/>
      <w:r w:rsidR="00473CF8" w:rsidRPr="00473CF8">
        <w:rPr>
          <w:b/>
          <w:bCs/>
        </w:rPr>
        <w:t>bez  DPH</w:t>
      </w:r>
      <w:proofErr w:type="gramEnd"/>
      <w:r w:rsidR="00473CF8" w:rsidRPr="00473CF8">
        <w:rPr>
          <w:b/>
          <w:bCs/>
        </w:rPr>
        <w:t xml:space="preserve">  : </w:t>
      </w:r>
      <w:r w:rsidR="00473CF8" w:rsidRPr="00473CF8">
        <w:rPr>
          <w:b/>
          <w:bCs/>
        </w:rPr>
        <w:tab/>
      </w:r>
      <w:r w:rsidR="00473CF8" w:rsidRPr="00473CF8">
        <w:rPr>
          <w:b/>
          <w:bCs/>
        </w:rPr>
        <w:tab/>
      </w:r>
      <w:r w:rsidR="00473CF8" w:rsidRPr="00473CF8">
        <w:rPr>
          <w:b/>
          <w:bCs/>
        </w:rPr>
        <w:tab/>
      </w:r>
      <w:r w:rsidR="00473CF8" w:rsidRPr="00473CF8">
        <w:rPr>
          <w:b/>
          <w:bCs/>
        </w:rPr>
        <w:tab/>
      </w:r>
      <w:r w:rsidR="00473CF8" w:rsidRPr="00473CF8">
        <w:rPr>
          <w:b/>
          <w:bCs/>
        </w:rPr>
        <w:tab/>
      </w:r>
      <w:r w:rsidR="00BD671B">
        <w:rPr>
          <w:b/>
          <w:bCs/>
        </w:rPr>
        <w:t xml:space="preserve">                          </w:t>
      </w:r>
      <w:r w:rsidR="00473CF8" w:rsidRPr="00473CF8">
        <w:rPr>
          <w:b/>
          <w:bCs/>
        </w:rPr>
        <w:t>Kč</w:t>
      </w:r>
    </w:p>
    <w:p w:rsidR="00473CF8" w:rsidRPr="00473CF8" w:rsidRDefault="00473CF8" w:rsidP="00473CF8">
      <w:pPr>
        <w:numPr>
          <w:ilvl w:val="12"/>
          <w:numId w:val="0"/>
        </w:numPr>
        <w:spacing w:after="0" w:line="240" w:lineRule="auto"/>
        <w:jc w:val="both"/>
        <w:rPr>
          <w:b/>
          <w:bCs/>
        </w:rPr>
      </w:pPr>
      <w:r w:rsidRPr="00473CF8">
        <w:rPr>
          <w:b/>
          <w:bCs/>
        </w:rPr>
        <w:tab/>
        <w:t xml:space="preserve">DPH </w:t>
      </w:r>
      <w:r w:rsidRPr="00473CF8">
        <w:rPr>
          <w:b/>
          <w:bCs/>
        </w:rPr>
        <w:tab/>
      </w:r>
      <w:r w:rsidRPr="00473CF8">
        <w:rPr>
          <w:b/>
          <w:bCs/>
        </w:rPr>
        <w:tab/>
      </w:r>
      <w:r w:rsidRPr="00473CF8">
        <w:rPr>
          <w:b/>
          <w:bCs/>
        </w:rPr>
        <w:tab/>
      </w:r>
      <w:r w:rsidRPr="00473CF8">
        <w:rPr>
          <w:b/>
          <w:bCs/>
        </w:rPr>
        <w:tab/>
      </w:r>
      <w:r w:rsidRPr="00473CF8">
        <w:rPr>
          <w:b/>
          <w:bCs/>
        </w:rPr>
        <w:tab/>
      </w:r>
      <w:r w:rsidRPr="00473CF8">
        <w:rPr>
          <w:b/>
          <w:bCs/>
        </w:rPr>
        <w:tab/>
      </w:r>
      <w:r w:rsidRPr="00473CF8">
        <w:rPr>
          <w:b/>
          <w:bCs/>
        </w:rPr>
        <w:tab/>
        <w:t xml:space="preserve"> </w:t>
      </w:r>
      <w:r w:rsidR="00EF6BB5">
        <w:rPr>
          <w:b/>
          <w:bCs/>
        </w:rPr>
        <w:t xml:space="preserve">   </w:t>
      </w:r>
      <w:r w:rsidR="00BD671B">
        <w:rPr>
          <w:b/>
          <w:bCs/>
        </w:rPr>
        <w:t xml:space="preserve">                    </w:t>
      </w:r>
      <w:r w:rsidR="00EF6BB5">
        <w:rPr>
          <w:b/>
          <w:bCs/>
        </w:rPr>
        <w:t xml:space="preserve"> </w:t>
      </w:r>
      <w:r w:rsidRPr="00473CF8">
        <w:rPr>
          <w:b/>
          <w:bCs/>
        </w:rPr>
        <w:t xml:space="preserve"> Kč</w:t>
      </w:r>
    </w:p>
    <w:p w:rsidR="00473CF8" w:rsidRPr="00473CF8" w:rsidRDefault="00473CF8" w:rsidP="00473CF8">
      <w:pPr>
        <w:numPr>
          <w:ilvl w:val="12"/>
          <w:numId w:val="0"/>
        </w:numPr>
        <w:spacing w:after="0" w:line="240" w:lineRule="auto"/>
        <w:jc w:val="both"/>
        <w:rPr>
          <w:b/>
          <w:bCs/>
        </w:rPr>
      </w:pPr>
      <w:r w:rsidRPr="00473CF8">
        <w:rPr>
          <w:b/>
          <w:bCs/>
        </w:rPr>
        <w:tab/>
        <w:t>------------------------------------------------------------------------------------------------</w:t>
      </w:r>
      <w:r w:rsidR="002C5D7B">
        <w:rPr>
          <w:b/>
          <w:bCs/>
        </w:rPr>
        <w:t>-</w:t>
      </w:r>
    </w:p>
    <w:p w:rsidR="00473CF8" w:rsidRDefault="00473CF8" w:rsidP="00473CF8">
      <w:pPr>
        <w:numPr>
          <w:ilvl w:val="12"/>
          <w:numId w:val="0"/>
        </w:numPr>
        <w:spacing w:after="0" w:line="240" w:lineRule="auto"/>
        <w:jc w:val="both"/>
        <w:rPr>
          <w:b/>
          <w:bCs/>
        </w:rPr>
      </w:pPr>
      <w:r w:rsidRPr="00473CF8">
        <w:rPr>
          <w:b/>
          <w:bCs/>
        </w:rPr>
        <w:tab/>
        <w:t>Cena včetně DPH</w:t>
      </w:r>
      <w:r w:rsidRPr="00473CF8">
        <w:rPr>
          <w:b/>
          <w:bCs/>
        </w:rPr>
        <w:tab/>
      </w:r>
      <w:r w:rsidRPr="00473CF8">
        <w:rPr>
          <w:b/>
          <w:bCs/>
        </w:rPr>
        <w:tab/>
      </w:r>
      <w:r w:rsidRPr="00473CF8">
        <w:rPr>
          <w:b/>
          <w:bCs/>
        </w:rPr>
        <w:tab/>
      </w:r>
      <w:r w:rsidRPr="00473CF8">
        <w:rPr>
          <w:b/>
          <w:bCs/>
        </w:rPr>
        <w:tab/>
      </w:r>
      <w:r w:rsidRPr="00473CF8">
        <w:rPr>
          <w:b/>
          <w:bCs/>
        </w:rPr>
        <w:tab/>
      </w:r>
      <w:r w:rsidR="00BD671B">
        <w:rPr>
          <w:b/>
          <w:bCs/>
        </w:rPr>
        <w:t xml:space="preserve">                        </w:t>
      </w:r>
      <w:r w:rsidR="00EF6BB5">
        <w:rPr>
          <w:b/>
          <w:bCs/>
        </w:rPr>
        <w:t xml:space="preserve"> </w:t>
      </w:r>
      <w:r w:rsidRPr="00473CF8">
        <w:rPr>
          <w:b/>
          <w:bCs/>
        </w:rPr>
        <w:t xml:space="preserve"> Kč</w:t>
      </w:r>
    </w:p>
    <w:p w:rsidR="00FE4DAC" w:rsidRDefault="00FE4DAC" w:rsidP="00473CF8">
      <w:pPr>
        <w:numPr>
          <w:ilvl w:val="12"/>
          <w:numId w:val="0"/>
        </w:numPr>
        <w:spacing w:after="0" w:line="240" w:lineRule="auto"/>
        <w:jc w:val="both"/>
        <w:rPr>
          <w:b/>
          <w:bCs/>
        </w:rPr>
      </w:pPr>
    </w:p>
    <w:p w:rsidR="00F511F1" w:rsidRPr="007237E5" w:rsidRDefault="00F511F1" w:rsidP="00473CF8">
      <w:pPr>
        <w:widowControl w:val="0"/>
        <w:autoSpaceDE w:val="0"/>
        <w:autoSpaceDN w:val="0"/>
        <w:adjustRightInd w:val="0"/>
        <w:snapToGrid w:val="0"/>
        <w:spacing w:after="0" w:line="240" w:lineRule="auto"/>
      </w:pPr>
    </w:p>
    <w:p w:rsidR="00F511F1" w:rsidRPr="007237E5" w:rsidRDefault="00473CF8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4.2</w:t>
      </w:r>
      <w:r>
        <w:rPr>
          <w:rFonts w:cs="Calibri"/>
          <w:color w:val="000000"/>
        </w:rPr>
        <w:tab/>
      </w:r>
      <w:r w:rsidR="00D61BCB" w:rsidRPr="007237E5">
        <w:rPr>
          <w:rFonts w:cs="Calibri"/>
          <w:color w:val="000000"/>
        </w:rPr>
        <w:t xml:space="preserve">Položkový rozpočet zpracovaný zhotovitelem v rámci </w:t>
      </w:r>
      <w:r w:rsidR="008B14F6">
        <w:rPr>
          <w:rFonts w:cs="Calibri"/>
          <w:color w:val="000000"/>
        </w:rPr>
        <w:t xml:space="preserve">výběrového </w:t>
      </w:r>
      <w:r w:rsidR="00D61BCB" w:rsidRPr="007237E5">
        <w:rPr>
          <w:rFonts w:cs="Calibri"/>
          <w:color w:val="000000"/>
        </w:rPr>
        <w:t>řízení je sjednán jako úplný a</w:t>
      </w:r>
      <w:r>
        <w:rPr>
          <w:rFonts w:cs="Calibri"/>
          <w:color w:val="000000"/>
        </w:rPr>
        <w:t xml:space="preserve"> </w:t>
      </w:r>
      <w:r w:rsidR="00D61BCB" w:rsidRPr="007237E5">
        <w:rPr>
          <w:rFonts w:cs="Calibri"/>
          <w:color w:val="000000"/>
        </w:rPr>
        <w:t>závazný a zhotovitel jeho úplnost a závaznost výslovně zaručuje. Položkový rozpočet je nedílnou</w:t>
      </w:r>
      <w:r>
        <w:t xml:space="preserve"> </w:t>
      </w:r>
      <w:r w:rsidR="00F511F1" w:rsidRPr="007237E5">
        <w:rPr>
          <w:rFonts w:cs="Calibri"/>
          <w:color w:val="000000"/>
        </w:rPr>
        <w:t>součástí této smlouvy a její přílohou č. 1.</w:t>
      </w:r>
    </w:p>
    <w:p w:rsidR="00F511F1" w:rsidRPr="007237E5" w:rsidRDefault="00473CF8" w:rsidP="0042491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4.3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K ceně bez DPH je připočtena daň z přidané hodnoty ve výši a způsobem dle zákona č. 235/2004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Sb., o dani z přidané hodnoty, v jeho platném znění v den uskutečnění zdanitelného plnění.</w:t>
      </w:r>
    </w:p>
    <w:p w:rsidR="00F511F1" w:rsidRPr="007237E5" w:rsidRDefault="00473CF8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4.4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Cena díla byla sjednána jako nejvýše přípustná a zahrnuje veškeré náklady nezbytné pro řádné a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včasné provedení díla.</w:t>
      </w:r>
    </w:p>
    <w:p w:rsidR="00F511F1" w:rsidRPr="007237E5" w:rsidRDefault="00473CF8" w:rsidP="00473C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jc w:val="both"/>
      </w:pPr>
      <w:r>
        <w:rPr>
          <w:rFonts w:cs="Calibri"/>
          <w:color w:val="000000"/>
        </w:rPr>
        <w:t>4.5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 xml:space="preserve">Zhotovitel přebírá ve smyslu </w:t>
      </w:r>
      <w:proofErr w:type="spellStart"/>
      <w:r w:rsidR="00F511F1" w:rsidRPr="007237E5">
        <w:rPr>
          <w:rFonts w:cs="Calibri"/>
          <w:color w:val="000000"/>
        </w:rPr>
        <w:t>ust</w:t>
      </w:r>
      <w:proofErr w:type="spellEnd"/>
      <w:r w:rsidR="00F511F1" w:rsidRPr="007237E5">
        <w:rPr>
          <w:rFonts w:cs="Calibri"/>
          <w:color w:val="000000"/>
        </w:rPr>
        <w:t>. § 2620 odst. 2 OZ nebezpečí změny okolností.</w:t>
      </w:r>
    </w:p>
    <w:p w:rsidR="00473CF8" w:rsidRDefault="00F511F1" w:rsidP="00D61BC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 Bold"/>
          <w:color w:val="000000"/>
        </w:rPr>
      </w:pPr>
      <w:r w:rsidRPr="007237E5">
        <w:rPr>
          <w:rFonts w:cs="Calibri Bold"/>
          <w:color w:val="000000"/>
        </w:rPr>
        <w:t xml:space="preserve">             </w:t>
      </w:r>
    </w:p>
    <w:p w:rsidR="00F511F1" w:rsidRDefault="00F511F1" w:rsidP="00473CF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 w:rsidRPr="00473CF8">
        <w:rPr>
          <w:rFonts w:cs="Calibri Bold"/>
          <w:b/>
          <w:color w:val="000000"/>
        </w:rPr>
        <w:t>V.</w:t>
      </w:r>
    </w:p>
    <w:p w:rsidR="009806F8" w:rsidRPr="00473CF8" w:rsidRDefault="009806F8" w:rsidP="00473CF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F511F1" w:rsidRPr="00473CF8" w:rsidRDefault="00F511F1" w:rsidP="00473CF8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</w:rPr>
      </w:pPr>
      <w:r w:rsidRPr="00473CF8">
        <w:rPr>
          <w:rFonts w:cs="Calibri Bold"/>
          <w:b/>
          <w:color w:val="000000"/>
        </w:rPr>
        <w:t>Platební podmínky a fakturace</w:t>
      </w:r>
    </w:p>
    <w:p w:rsidR="00F511F1" w:rsidRPr="007237E5" w:rsidRDefault="00473CF8" w:rsidP="00473C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</w:pPr>
      <w:r>
        <w:rPr>
          <w:rFonts w:cs="Calibri"/>
          <w:color w:val="000000"/>
        </w:rPr>
        <w:t>5.1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Zálohy na platby nejsou sjednány, objednatel je neposkytuje a zhotovitel nemůže po objednateli</w:t>
      </w:r>
    </w:p>
    <w:p w:rsidR="00F511F1" w:rsidRPr="007237E5" w:rsidRDefault="00473CF8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</w:pP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uhrazení zálohy požadovat.</w:t>
      </w:r>
    </w:p>
    <w:p w:rsidR="00F511F1" w:rsidRPr="007237E5" w:rsidRDefault="00473CF8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5.2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Cenu za dílo bude objednatel hradit zpětně na zákla</w:t>
      </w:r>
      <w:r>
        <w:rPr>
          <w:rFonts w:cs="Calibri"/>
          <w:color w:val="000000"/>
        </w:rPr>
        <w:t xml:space="preserve">dě dílčích faktur vystavovaných </w:t>
      </w:r>
      <w:r w:rsidR="00F511F1" w:rsidRPr="007237E5">
        <w:rPr>
          <w:rFonts w:cs="Calibri"/>
          <w:color w:val="000000"/>
        </w:rPr>
        <w:t>zhotovitelem.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Přílohou každé dílčí faktury musí být objednatelem podepsaný (tj. odsouhlasený) oceněný písemný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soupis prací a dodávek skutečně provedených v kalendářním měsíci (dále jen „zjišťovací protokol“).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Zjišťovací protokol je zhotovitel povinen zpracovat vždy k poslednímu dni každého kalendářního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 xml:space="preserve">měsíce a předložit jej objednateli k odsouhlasení. Objednatel se ke zjišťovacímu </w:t>
      </w:r>
      <w:r w:rsidR="00F511F1" w:rsidRPr="007237E5">
        <w:rPr>
          <w:rFonts w:cs="Calibri"/>
          <w:color w:val="000000"/>
        </w:rPr>
        <w:lastRenderedPageBreak/>
        <w:t>protokolu písemně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vyjádří a do pěti pracovních dnů ode dne jeho předložení zhotovitelem dle předchozí věty tak, že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jej odešle zhotoviteli odsouhlasený nebo jej odešle zhotoviteli neodsouhlasený s</w:t>
      </w:r>
      <w:r>
        <w:rPr>
          <w:rFonts w:cs="Calibri"/>
          <w:color w:val="000000"/>
        </w:rPr>
        <w:t> </w:t>
      </w:r>
      <w:r w:rsidR="00F511F1" w:rsidRPr="007237E5">
        <w:rPr>
          <w:rFonts w:cs="Calibri"/>
          <w:color w:val="000000"/>
        </w:rPr>
        <w:t>uvedením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připomínek, změn či výhrad. Dílčí fakturu je zhotovitel oprávněn vystavit pouze na částku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odsouhlasenou objednatelem ve zjišťovacím protokolu. Zhotovitel je povinen vystavit fakturu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nejpozději do tří pracovních dnů ode dne doručení objednatelem odsouhlaseného zjišťovacího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protokolu zhotoviteli a doručit fakturu objednateli nejméně dvacet dní přede dnem splatnosti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faktury s</w:t>
      </w:r>
      <w:r w:rsidR="002D2693">
        <w:rPr>
          <w:rFonts w:cs="Calibri"/>
          <w:color w:val="000000"/>
        </w:rPr>
        <w:t>jednaným v první větě odst. 5.3</w:t>
      </w:r>
      <w:r w:rsidR="00F511F1" w:rsidRPr="007237E5">
        <w:rPr>
          <w:rFonts w:cs="Calibri"/>
          <w:color w:val="000000"/>
        </w:rPr>
        <w:t xml:space="preserve"> této smlouvy.</w:t>
      </w:r>
    </w:p>
    <w:p w:rsidR="00F511F1" w:rsidRPr="007237E5" w:rsidRDefault="00473CF8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5.3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Doba splatnosti faktur je 30 dní ode dne doručení objednatelem odsouhlaseného zjišťovacího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protokolu zhotoviteli. Pokud však zhotovitelem vystavená faktura bude doručena objednateli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méně jak 20 dní před tímto dnem splatnosti, posunuje se splatnost faktury přiměřeně o počet dní</w:t>
      </w:r>
      <w:r w:rsidR="002D2693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prodlení zhotovitele s doručením faktury objednateli tak, aby splatnost faktury nenastala dříve jak</w:t>
      </w:r>
      <w:r w:rsidR="002D2693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 xml:space="preserve">20 dní ode dne doručení faktury objednateli. Po dobu, o kterou se </w:t>
      </w:r>
      <w:r w:rsidR="002D2693">
        <w:rPr>
          <w:rFonts w:cs="Calibri"/>
          <w:color w:val="000000"/>
        </w:rPr>
        <w:t xml:space="preserve">dle věty druhé tohoto odst. 5.3 </w:t>
      </w:r>
      <w:r w:rsidR="00F511F1" w:rsidRPr="007237E5">
        <w:rPr>
          <w:rFonts w:cs="Calibri"/>
          <w:color w:val="000000"/>
        </w:rPr>
        <w:t>prodloužila doba splatnosti faktury sjednaná ve větě první tohoto odst. 5.3, se objednatel neocitá</w:t>
      </w:r>
      <w:r w:rsidR="002D2693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v prodlení s úhradou příslušné části ceny díla vyúčtované danou fakturou.</w:t>
      </w:r>
    </w:p>
    <w:p w:rsidR="00F511F1" w:rsidRPr="007237E5" w:rsidRDefault="002D2693" w:rsidP="00421060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420" w:hanging="420"/>
        <w:jc w:val="both"/>
      </w:pPr>
      <w:r>
        <w:rPr>
          <w:rFonts w:cs="Calibri"/>
          <w:color w:val="000000"/>
        </w:rPr>
        <w:t>5.4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Za účelem efektivní úhrady případných pohledávek objednatele za zhotovitelem vzniklých</w:t>
      </w:r>
      <w:r>
        <w:rPr>
          <w:rFonts w:cs="Calibri"/>
          <w:color w:val="000000"/>
        </w:rPr>
        <w:t xml:space="preserve"> </w:t>
      </w:r>
      <w:r w:rsidR="00421060">
        <w:rPr>
          <w:rFonts w:cs="Calibri"/>
          <w:color w:val="000000"/>
        </w:rPr>
        <w:t xml:space="preserve">                  </w:t>
      </w:r>
      <w:r>
        <w:rPr>
          <w:rFonts w:cs="Calibri"/>
          <w:color w:val="000000"/>
        </w:rPr>
        <w:t xml:space="preserve">v </w:t>
      </w:r>
      <w:r w:rsidR="00F511F1" w:rsidRPr="007237E5">
        <w:rPr>
          <w:rFonts w:cs="Calibri"/>
          <w:color w:val="000000"/>
        </w:rPr>
        <w:t xml:space="preserve">souvislosti s touto smlouvou je objednatel oprávněn ze </w:t>
      </w:r>
      <w:r w:rsidR="00F511F1" w:rsidRPr="00FE46FC">
        <w:rPr>
          <w:rFonts w:cs="Calibri"/>
          <w:color w:val="000000"/>
        </w:rPr>
        <w:t>závěrečné faktury</w:t>
      </w:r>
      <w:r w:rsidR="00F511F1" w:rsidRPr="007237E5">
        <w:rPr>
          <w:rFonts w:cs="Calibri"/>
          <w:color w:val="000000"/>
        </w:rPr>
        <w:t xml:space="preserve"> zhotovitele zadržet </w:t>
      </w:r>
      <w:r w:rsidR="00421060">
        <w:rPr>
          <w:rFonts w:cs="Calibri"/>
          <w:color w:val="000000"/>
        </w:rPr>
        <w:t xml:space="preserve">  5</w:t>
      </w:r>
      <w:r w:rsidR="00F511F1" w:rsidRPr="007237E5">
        <w:rPr>
          <w:rFonts w:cs="Calibri"/>
          <w:color w:val="000000"/>
        </w:rPr>
        <w:t>0</w:t>
      </w:r>
      <w:r w:rsidR="00421060">
        <w:t xml:space="preserve"> </w:t>
      </w:r>
      <w:bookmarkStart w:id="0" w:name="_GoBack"/>
      <w:bookmarkEnd w:id="0"/>
      <w:r w:rsidR="00F511F1" w:rsidRPr="007237E5">
        <w:rPr>
          <w:rFonts w:cs="Calibri"/>
          <w:color w:val="000000"/>
        </w:rPr>
        <w:t>% fakturované částky bez DPH (dále jen „zádržné“).</w:t>
      </w:r>
    </w:p>
    <w:p w:rsidR="00F511F1" w:rsidRPr="007237E5" w:rsidRDefault="002D2693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5.5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Zádržné uhradí objednatel zhotoviteli do 30 dnů od předání a převzetí celého díla bez zjevných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vad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a nedodělků, ne však dříve než ve lhůtě podle odst. 5.3 této smlouvy, přičemž po tuto dobu není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objednatel povinen uhradit zhotoviteli část ceny díla ve výši zádržného a ohledně úhrady této části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ceny díla se v takovém případě objednatel neocitá v prodlení. Pokud objednatel převezme dílo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 vadami nebo nedodělky, uhradí zhotoviteli zádržné do 30 dnů od odstranění všech vad a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nedodělků zjištěných při předání a převzetí díla, ne však dříve než ve lhůtě podle odst. 5.3 této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smlouvy, přičemž po tuto dobu není objednatel povinen uhradit zhotoviteli část ceny díla ve výši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zádržného a ohledně úhrady této části ceny díla se v takovém případě objednatel neocitá v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prodlení.</w:t>
      </w:r>
    </w:p>
    <w:p w:rsidR="00F511F1" w:rsidRDefault="002D2693" w:rsidP="0042491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5.6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Faktury budou mít náležitosti daňového dokladu dle zákona č. 235/2004 Sb., o dani z</w:t>
      </w:r>
      <w:r>
        <w:rPr>
          <w:rFonts w:cs="Calibri"/>
          <w:color w:val="000000"/>
        </w:rPr>
        <w:t> </w:t>
      </w:r>
      <w:r w:rsidR="00F511F1" w:rsidRPr="007237E5">
        <w:rPr>
          <w:rFonts w:cs="Calibri"/>
          <w:color w:val="000000"/>
        </w:rPr>
        <w:t>přidané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hodnoty, ve znění pozdějších předpisů.</w:t>
      </w:r>
    </w:p>
    <w:p w:rsidR="00F511F1" w:rsidRPr="007237E5" w:rsidRDefault="00903A7B" w:rsidP="002D2693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420" w:hanging="420"/>
        <w:jc w:val="both"/>
      </w:pPr>
      <w:r>
        <w:rPr>
          <w:rFonts w:cs="Calibri"/>
          <w:color w:val="000000"/>
        </w:rPr>
        <w:t>5.7</w:t>
      </w:r>
      <w:r w:rsidR="002D2693"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Objednatel je oprávněn vadnou fakturu před uplynutím lhůty splatnosti vrátit zhotoviteli bez</w:t>
      </w:r>
      <w:r w:rsidR="002D2693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zaplacení k provedení opravy v těchto případech:</w:t>
      </w:r>
    </w:p>
    <w:p w:rsidR="00F511F1" w:rsidRPr="007237E5" w:rsidRDefault="00F511F1" w:rsidP="002D269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</w:pPr>
      <w:r w:rsidRPr="002D2693">
        <w:rPr>
          <w:rFonts w:cs="Calibri"/>
          <w:color w:val="000000"/>
        </w:rPr>
        <w:t>nebude-li faktura obsahovat některou povinnou nebo dohodnutou náležitost nebo bude</w:t>
      </w:r>
    </w:p>
    <w:p w:rsidR="002D2693" w:rsidRDefault="00F511F1" w:rsidP="002D269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</w:pPr>
      <w:r w:rsidRPr="007237E5">
        <w:rPr>
          <w:rFonts w:cs="Calibri"/>
          <w:color w:val="000000"/>
        </w:rPr>
        <w:t>chybně vyúčtována cena,</w:t>
      </w:r>
    </w:p>
    <w:p w:rsidR="00F511F1" w:rsidRPr="007237E5" w:rsidRDefault="00F511F1" w:rsidP="002D269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</w:pPr>
      <w:r w:rsidRPr="002D2693">
        <w:rPr>
          <w:rFonts w:cs="Calibri"/>
          <w:color w:val="000000"/>
        </w:rPr>
        <w:t>budou-li vyúčtovány práce, které zhotovitel neprovedl,</w:t>
      </w:r>
    </w:p>
    <w:p w:rsidR="00F511F1" w:rsidRPr="007237E5" w:rsidRDefault="00F511F1" w:rsidP="002D269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line="240" w:lineRule="auto"/>
      </w:pPr>
      <w:r w:rsidRPr="002D2693">
        <w:rPr>
          <w:rFonts w:cs="Calibri"/>
          <w:color w:val="000000"/>
        </w:rPr>
        <w:t>bude-li DPH vyúčtována v nesprávné výši.</w:t>
      </w:r>
    </w:p>
    <w:p w:rsidR="00F511F1" w:rsidRPr="007237E5" w:rsidRDefault="00F511F1" w:rsidP="002D269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</w:pPr>
      <w:r w:rsidRPr="007237E5">
        <w:rPr>
          <w:rFonts w:cs="Calibri"/>
          <w:color w:val="000000"/>
        </w:rPr>
        <w:t>Ve vrácené faktuře objednatel vyznačí důvod vrácení. Zhotovitel provede opravu vystavením nové</w:t>
      </w:r>
      <w:r w:rsidR="002D2693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faktury a jejím doručením objednateli nejméně 20 dní přede dnem splatnosti faktury sjednaným</w:t>
      </w:r>
      <w:r w:rsidR="002D2693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v první větě odst. 5.3 této smlouvy. Pokud však zhotovitelem vystavená nová faktura bude</w:t>
      </w:r>
      <w:r w:rsidR="002D2693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doručena objednateli méně jak 20 dní před tímto dnem splatnosti, posunuje se splatnost faktury</w:t>
      </w:r>
      <w:r w:rsidR="002D2693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přiměřeně o počet dní prodlení zhotovitele s doručením nové faktury objednateli tak, aby</w:t>
      </w:r>
      <w:r w:rsidR="002D2693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splatnost faktury nenastala dříve jak 20 dní ode dne doručení nové faktury objednateli. Po dobu, o</w:t>
      </w:r>
      <w:r w:rsidR="002D2693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kterou se dle předchozí věty tohoto odst. 5.7 prodloužila doba splatnosti faktury sjednaná ve větě</w:t>
      </w:r>
      <w:r w:rsidR="002D2693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první odst. 5.3, se objednatel neocitá v prodlení s úhradou příslušné části ceny díla vyúčtované</w:t>
      </w:r>
      <w:r w:rsidR="002D2693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danou fakturou.</w:t>
      </w:r>
      <w:r w:rsidR="002D2693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 xml:space="preserve">Povinnost </w:t>
      </w:r>
      <w:r w:rsidRPr="007237E5">
        <w:rPr>
          <w:rFonts w:cs="Calibri"/>
          <w:color w:val="000000"/>
        </w:rPr>
        <w:lastRenderedPageBreak/>
        <w:t>objednatele zaplatit je splněna dnem připsání příslušné částky na bankovní účet</w:t>
      </w:r>
      <w:r w:rsidR="002D2693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zhotovitele, jenž bude konkretizován v jednotlivých fakturách.</w:t>
      </w:r>
    </w:p>
    <w:p w:rsidR="002D2693" w:rsidRDefault="00F511F1" w:rsidP="00D61BC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 Bold"/>
          <w:color w:val="000000"/>
        </w:rPr>
      </w:pPr>
      <w:r w:rsidRPr="007237E5">
        <w:rPr>
          <w:rFonts w:cs="Calibri Bold"/>
          <w:color w:val="000000"/>
        </w:rPr>
        <w:t xml:space="preserve">                                              </w:t>
      </w:r>
    </w:p>
    <w:p w:rsidR="00F511F1" w:rsidRDefault="00F511F1" w:rsidP="002D269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 w:rsidRPr="002D2693">
        <w:rPr>
          <w:rFonts w:cs="Calibri Bold"/>
          <w:b/>
          <w:color w:val="000000"/>
        </w:rPr>
        <w:t>VI.</w:t>
      </w:r>
    </w:p>
    <w:p w:rsidR="009806F8" w:rsidRPr="002D2693" w:rsidRDefault="009806F8" w:rsidP="002D269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F511F1" w:rsidRPr="002D2693" w:rsidRDefault="00F511F1" w:rsidP="002D2693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</w:rPr>
      </w:pPr>
      <w:r w:rsidRPr="002D2693">
        <w:rPr>
          <w:rFonts w:cs="Calibri Bold"/>
          <w:b/>
          <w:color w:val="000000"/>
        </w:rPr>
        <w:t>Předání a převzetí díla</w:t>
      </w:r>
    </w:p>
    <w:p w:rsidR="00F511F1" w:rsidRPr="007237E5" w:rsidRDefault="00536339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6.1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splní svoji povinnost provést dílo jeho řádným dokončením a předáním objednateli, a to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na staveništi, bez zjevných vad a nedodělků. Součástí závazku provést dílo je i předání příslušných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dokladů, listin a materiálů objednateli.</w:t>
      </w:r>
    </w:p>
    <w:p w:rsidR="00F511F1" w:rsidRPr="007237E5" w:rsidRDefault="00536339" w:rsidP="00536339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420" w:hanging="420"/>
        <w:jc w:val="both"/>
      </w:pPr>
      <w:r>
        <w:rPr>
          <w:rFonts w:cs="Calibri"/>
          <w:color w:val="000000"/>
        </w:rPr>
        <w:t>6.2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se zavazuje vyzvat písemně nejméně deset pracovních dnů předem objednatele k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předání a převzetí díla. Zhotovitel je povinen zajistit účast u přejímacího řízení těch svých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smluvních partnerů, jejichž účast je k řádnému předání a převzetí díla nutná. Dílo je převzato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zápisem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podepsaným oprávněnými zástupci obou smluvních stran (tzv. předávací protokol).</w:t>
      </w:r>
    </w:p>
    <w:p w:rsidR="00F511F1" w:rsidRPr="007237E5" w:rsidRDefault="00B15F67" w:rsidP="00B15F67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</w:pP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Předávací protokol obsahuje zejména:</w:t>
      </w:r>
    </w:p>
    <w:p w:rsidR="00F511F1" w:rsidRPr="007237E5" w:rsidRDefault="00F511F1" w:rsidP="0053633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</w:pPr>
      <w:r w:rsidRPr="00536339">
        <w:rPr>
          <w:rFonts w:cs="Calibri"/>
          <w:color w:val="000000"/>
        </w:rPr>
        <w:t>zhodnocení jakosti díla nebo jeho části</w:t>
      </w:r>
    </w:p>
    <w:p w:rsidR="00F511F1" w:rsidRPr="007237E5" w:rsidRDefault="00F511F1" w:rsidP="0053633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</w:pPr>
      <w:r w:rsidRPr="00536339">
        <w:rPr>
          <w:rFonts w:cs="Calibri"/>
          <w:color w:val="000000"/>
        </w:rPr>
        <w:t>identifikační údaje o díle i jeho části</w:t>
      </w:r>
    </w:p>
    <w:p w:rsidR="00536339" w:rsidRPr="00536339" w:rsidRDefault="00F511F1" w:rsidP="00D61BC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</w:pPr>
      <w:r w:rsidRPr="00536339">
        <w:rPr>
          <w:rFonts w:cs="Calibri"/>
          <w:color w:val="000000"/>
        </w:rPr>
        <w:t>prohlášení objednatele, že předávané dílo nebo jeho část přejímá</w:t>
      </w:r>
    </w:p>
    <w:p w:rsidR="00B15F67" w:rsidRPr="00B15F67" w:rsidRDefault="00F511F1" w:rsidP="00D61BC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</w:pPr>
      <w:r w:rsidRPr="00536339">
        <w:rPr>
          <w:rFonts w:cs="Calibri"/>
          <w:color w:val="000000"/>
        </w:rPr>
        <w:t xml:space="preserve"> soupis příloh</w:t>
      </w:r>
      <w:r w:rsidRPr="00B15F67">
        <w:rPr>
          <w:rFonts w:cs="Calibri"/>
          <w:color w:val="000000"/>
        </w:rPr>
        <w:t xml:space="preserve"> </w:t>
      </w:r>
    </w:p>
    <w:p w:rsidR="00B15F67" w:rsidRPr="00B15F67" w:rsidRDefault="00F511F1" w:rsidP="00B15F67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</w:pPr>
      <w:r w:rsidRPr="00B15F67">
        <w:rPr>
          <w:rFonts w:cs="Calibri"/>
          <w:color w:val="000000"/>
        </w:rPr>
        <w:t>soupis provedených změn a odchylek od dokumentace ověřené ve stavebním řízení</w:t>
      </w:r>
    </w:p>
    <w:p w:rsidR="00F511F1" w:rsidRPr="007237E5" w:rsidRDefault="00F511F1" w:rsidP="00B15F67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line="240" w:lineRule="auto"/>
        <w:jc w:val="both"/>
      </w:pPr>
      <w:r w:rsidRPr="00B15F67">
        <w:rPr>
          <w:rFonts w:cs="Calibri"/>
          <w:color w:val="000000"/>
        </w:rPr>
        <w:t xml:space="preserve">ustanovení, že dílo je ke dni podpisu předávacího </w:t>
      </w:r>
      <w:r w:rsidR="00B15F67">
        <w:rPr>
          <w:rFonts w:cs="Calibri"/>
          <w:color w:val="000000"/>
        </w:rPr>
        <w:t xml:space="preserve">protokolu prosto zjevných vad a </w:t>
      </w:r>
      <w:r w:rsidRPr="00B15F67">
        <w:rPr>
          <w:rFonts w:cs="Calibri"/>
          <w:color w:val="000000"/>
        </w:rPr>
        <w:t>nedodělků,</w:t>
      </w:r>
      <w:r w:rsidR="00B15F67">
        <w:rPr>
          <w:rFonts w:cs="Calibri"/>
          <w:color w:val="000000"/>
        </w:rPr>
        <w:t xml:space="preserve"> </w:t>
      </w:r>
      <w:r w:rsidRPr="00B15F67">
        <w:rPr>
          <w:rFonts w:cs="Calibri"/>
          <w:color w:val="000000"/>
        </w:rPr>
        <w:t>v případě, že při předání a převzetí díla nebudou zjištěny zjevné vady a nedodělky.</w:t>
      </w:r>
    </w:p>
    <w:p w:rsidR="00F511F1" w:rsidRPr="007237E5" w:rsidRDefault="00F511F1" w:rsidP="00B15F67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</w:pPr>
      <w:r w:rsidRPr="007237E5">
        <w:rPr>
          <w:rFonts w:cs="Calibri"/>
          <w:color w:val="000000"/>
        </w:rPr>
        <w:t>Změny nebo odchylky od dokumentace ověřené ve stavebním řízení budou zaneseny do</w:t>
      </w:r>
      <w:r w:rsidR="00B15F67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dokumentace skutečného provedení na náklady zhotovitele.</w:t>
      </w:r>
      <w:r w:rsidR="00B15F67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V případě zjištění vad a nedodělků při předání díla budou tyto vady a nedodělky uvedeny</w:t>
      </w:r>
      <w:r w:rsidR="00B15F67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v předávacím protokolu, což bude považováno za výhradu objednatele k dílu a převzetí díla</w:t>
      </w:r>
      <w:r w:rsidR="00B15F67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objednatelem s výhradou těchto vad a nedodělků. V tomto případě bude předávací protokol</w:t>
      </w:r>
      <w:r w:rsidR="00B15F67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obsahovat i lhůty k jejich odstranění, na kterých se objednatel a zhotovitel dohodli.</w:t>
      </w:r>
      <w:r w:rsidR="00B15F67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Nedojde-li mezi oběma stranami k dohodě o termínu odstranění vad a nedodělků, pak platí, že</w:t>
      </w:r>
      <w:r w:rsidR="00B15F67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všechny vady a nedodělky musí být odstraněny nejpozději do 10 dnů ode dne předání a převzetí</w:t>
      </w:r>
      <w:r w:rsidR="00B15F67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díla. Po odstranění poslední vady či nedodělku bude o této skutečnosti sepsán smluvními stranami</w:t>
      </w:r>
      <w:r w:rsidR="00B15F67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protokol.</w:t>
      </w:r>
    </w:p>
    <w:p w:rsidR="00F511F1" w:rsidRPr="007237E5" w:rsidRDefault="00B15F67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6.3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V případě, že objednatel odmítne dílo převzít, sepíší obě strany zápis, v němž uvedou svá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stanoviska a jejich odůvodnění a dohodnou náhradní termín předání. Objednatel je oprávněn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odmítnout převzetí díla i pro drobné vady, i když nebrání jeho užívání, ani jeho užívání podstatným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způsobem neomezují.</w:t>
      </w:r>
    </w:p>
    <w:p w:rsidR="00F511F1" w:rsidRPr="007237E5" w:rsidRDefault="00B15F67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</w:pPr>
      <w:r>
        <w:rPr>
          <w:rFonts w:cs="Calibri"/>
          <w:color w:val="000000"/>
        </w:rPr>
        <w:t>6.4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 xml:space="preserve">Smluvní strany se dohodly na vyloučení </w:t>
      </w:r>
      <w:proofErr w:type="spellStart"/>
      <w:r w:rsidR="00F511F1" w:rsidRPr="007237E5">
        <w:rPr>
          <w:rFonts w:cs="Calibri"/>
          <w:color w:val="000000"/>
        </w:rPr>
        <w:t>ust</w:t>
      </w:r>
      <w:proofErr w:type="spellEnd"/>
      <w:r w:rsidR="00F511F1" w:rsidRPr="007237E5">
        <w:rPr>
          <w:rFonts w:cs="Calibri"/>
          <w:color w:val="000000"/>
        </w:rPr>
        <w:t>. § 2609 OZ a zhotovitel není oprávněn dílo nebo jeho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část svépomocně prodat třetí osobě.</w:t>
      </w:r>
    </w:p>
    <w:p w:rsidR="00F511F1" w:rsidRPr="007237E5" w:rsidRDefault="00B15F67" w:rsidP="00B15F67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jc w:val="both"/>
      </w:pPr>
      <w:r>
        <w:rPr>
          <w:rFonts w:cs="Calibri"/>
          <w:color w:val="000000"/>
        </w:rPr>
        <w:t>6.5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 xml:space="preserve">Veškeré pozemky dotčené prováděním díla a majetek </w:t>
      </w:r>
      <w:r>
        <w:rPr>
          <w:rFonts w:cs="Calibri"/>
          <w:color w:val="000000"/>
        </w:rPr>
        <w:t xml:space="preserve">třetích osob umístěný na těchto 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pozemcích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je zhotovitel povinen uvést do původního stavu.</w:t>
      </w:r>
    </w:p>
    <w:p w:rsidR="00B15F67" w:rsidRDefault="00F511F1" w:rsidP="00D61BC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 Bold"/>
          <w:color w:val="000000"/>
        </w:rPr>
      </w:pPr>
      <w:r w:rsidRPr="007237E5">
        <w:rPr>
          <w:rFonts w:cs="Calibri Bold"/>
          <w:color w:val="000000"/>
        </w:rPr>
        <w:t xml:space="preserve"> </w:t>
      </w:r>
    </w:p>
    <w:p w:rsidR="009806F8" w:rsidRDefault="009806F8" w:rsidP="00D61BC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 Bold"/>
          <w:color w:val="000000"/>
        </w:rPr>
      </w:pPr>
    </w:p>
    <w:p w:rsidR="009806F8" w:rsidRDefault="009806F8" w:rsidP="00D61BC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 Bold"/>
          <w:color w:val="000000"/>
        </w:rPr>
      </w:pPr>
    </w:p>
    <w:p w:rsidR="00F511F1" w:rsidRDefault="00F511F1" w:rsidP="00B15F6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 w:rsidRPr="00B15F67">
        <w:rPr>
          <w:rFonts w:cs="Calibri Bold"/>
          <w:b/>
          <w:color w:val="000000"/>
        </w:rPr>
        <w:lastRenderedPageBreak/>
        <w:t>VII.</w:t>
      </w:r>
    </w:p>
    <w:p w:rsidR="009806F8" w:rsidRPr="00B15F67" w:rsidRDefault="009806F8" w:rsidP="00B15F6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F511F1" w:rsidRPr="00B15F67" w:rsidRDefault="00F511F1" w:rsidP="00B15F67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</w:rPr>
      </w:pPr>
      <w:r w:rsidRPr="00B15F67">
        <w:rPr>
          <w:rFonts w:cs="Calibri Bold"/>
          <w:b/>
          <w:color w:val="000000"/>
        </w:rPr>
        <w:t>Odpovědnost za vady, záruka</w:t>
      </w:r>
    </w:p>
    <w:p w:rsidR="00F511F1" w:rsidRPr="007237E5" w:rsidRDefault="00B15F67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7.1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poskytuje záruku za to, že dílo bude zhotoveno podle podmínek stanovených touto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smlouvou, a že po dobu záruční doby bude mít dílo vlastnosti dohodnuté v této smlouvě a</w:t>
      </w:r>
      <w:r w:rsidR="00B154F8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vlastnosti stanovené právními předpisy, technickými normami, případně vlastnosti obvyklé.</w:t>
      </w:r>
    </w:p>
    <w:p w:rsidR="00F511F1" w:rsidRPr="007237E5" w:rsidRDefault="00B15F67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</w:pPr>
      <w:r>
        <w:rPr>
          <w:rFonts w:cs="Calibri"/>
          <w:color w:val="000000"/>
        </w:rPr>
        <w:t>7.2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 xml:space="preserve">Délka záruční doby je stanovena </w:t>
      </w:r>
      <w:r w:rsidR="00F511F1" w:rsidRPr="00B15F67">
        <w:rPr>
          <w:rFonts w:cs="Calibri"/>
          <w:b/>
          <w:color w:val="000000"/>
        </w:rPr>
        <w:t xml:space="preserve">na </w:t>
      </w:r>
      <w:r w:rsidR="00CB13D4">
        <w:rPr>
          <w:rFonts w:cs="Calibri"/>
          <w:b/>
          <w:color w:val="000000"/>
        </w:rPr>
        <w:t>60</w:t>
      </w:r>
      <w:r w:rsidR="00BD35C1">
        <w:rPr>
          <w:rFonts w:cs="Calibri"/>
          <w:b/>
          <w:color w:val="000000"/>
        </w:rPr>
        <w:t xml:space="preserve"> </w:t>
      </w:r>
      <w:r w:rsidR="00F511F1" w:rsidRPr="00B15F67">
        <w:rPr>
          <w:rFonts w:cs="Calibri Bold"/>
          <w:b/>
          <w:color w:val="000000"/>
        </w:rPr>
        <w:t>měsíců</w:t>
      </w:r>
      <w:r w:rsidR="00F511F1" w:rsidRPr="007237E5">
        <w:rPr>
          <w:rFonts w:cs="Calibri Bold"/>
          <w:color w:val="000000"/>
        </w:rPr>
        <w:t>.</w:t>
      </w:r>
    </w:p>
    <w:p w:rsidR="00F511F1" w:rsidRPr="007237E5" w:rsidRDefault="00B15F67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7.3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Záruční doba počíná běžet dnem předání a převzetí díla prostého zjevných vad a nedodělků.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V případě, že objednatel převezme dílo s vadami a/nebo nedodělky, uvedená záruční doba se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prodlouží o dobu od převzetí díla s vadami a/nebo nedodělky do odstranění poslední vady nebo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nedodělku zjištěných při předání a převzetí díla.</w:t>
      </w:r>
    </w:p>
    <w:p w:rsidR="00F511F1" w:rsidRPr="007237E5" w:rsidRDefault="00B15F67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</w:pPr>
      <w:r>
        <w:rPr>
          <w:rFonts w:cs="Calibri"/>
          <w:color w:val="000000"/>
        </w:rPr>
        <w:t>7.4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odpovídá za vady, jež má dílo v době jeho předá</w:t>
      </w:r>
      <w:r>
        <w:rPr>
          <w:rFonts w:cs="Calibri"/>
          <w:color w:val="000000"/>
        </w:rPr>
        <w:t xml:space="preserve">ní a dále odpovídá za vady díla </w:t>
      </w:r>
      <w:r w:rsidR="00F511F1" w:rsidRPr="007237E5">
        <w:rPr>
          <w:rFonts w:cs="Calibri"/>
          <w:color w:val="000000"/>
        </w:rPr>
        <w:t>zjištěné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po celou dobu záruční doby.</w:t>
      </w:r>
    </w:p>
    <w:p w:rsidR="00F511F1" w:rsidRPr="007237E5" w:rsidRDefault="00B15F67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</w:pPr>
      <w:r>
        <w:rPr>
          <w:rFonts w:cs="Calibri"/>
          <w:color w:val="000000"/>
        </w:rPr>
        <w:t>7.5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Záruční doba neběží ode dne oznámení vady, na niž se vztahuje záruka za jakost, do doby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odstranění této vady.</w:t>
      </w:r>
    </w:p>
    <w:p w:rsidR="00F511F1" w:rsidRPr="007237E5" w:rsidRDefault="00B15F67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</w:pPr>
      <w:r>
        <w:rPr>
          <w:rFonts w:cs="Calibri"/>
          <w:color w:val="000000"/>
        </w:rPr>
        <w:t>7.6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Oznámení vady lze učinit nejpozději do posledního dne záruční doby, přičemž i oznámení vady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odeslané objednatelem v poslední den záruční doby se považuje za včas učiněné.</w:t>
      </w:r>
    </w:p>
    <w:p w:rsidR="00B15F67" w:rsidRDefault="00B15F67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7.7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je povinen nastoupit k odstranění oznámené vady do 3 pracovních dnů po obdržení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oznámení o vadě, a to i v případě, že práva objednatele z oznámené vady neuznává. Náklady na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odstranění oznámené vady nese zhotovitel ve sporných případech až do doby, než se prokáže,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zdali byla vada oznámena a práva objednatele z vadného plnění uplatněna oprávněně.</w:t>
      </w:r>
    </w:p>
    <w:p w:rsidR="00F511F1" w:rsidRPr="007237E5" w:rsidRDefault="00B15F67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7.8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 xml:space="preserve">Prokáže-li se ve sporných případech, že objednatel oznámil vadu a práva z vadného plnění </w:t>
      </w:r>
      <w:r w:rsidR="00DA4284">
        <w:rPr>
          <w:rFonts w:cs="Calibri"/>
          <w:color w:val="000000"/>
        </w:rPr>
        <w:t>u</w:t>
      </w:r>
      <w:r w:rsidR="00F511F1" w:rsidRPr="007237E5">
        <w:rPr>
          <w:rFonts w:cs="Calibri"/>
          <w:color w:val="000000"/>
        </w:rPr>
        <w:t>platnil</w:t>
      </w:r>
      <w:r>
        <w:rPr>
          <w:rFonts w:cs="Calibri"/>
          <w:color w:val="000000"/>
        </w:rPr>
        <w:t xml:space="preserve"> </w:t>
      </w:r>
      <w:r w:rsidR="00DA4284">
        <w:rPr>
          <w:rFonts w:cs="Calibri"/>
          <w:color w:val="000000"/>
        </w:rPr>
        <w:t xml:space="preserve">neoprávněně, tzn. </w:t>
      </w:r>
      <w:r w:rsidR="00F511F1" w:rsidRPr="007237E5">
        <w:rPr>
          <w:rFonts w:cs="Calibri"/>
          <w:color w:val="000000"/>
        </w:rPr>
        <w:t>že jím oznámená vada není vadou díla, resp. záruční vadou, je objednatel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povinen uhradit zhotoviteli veškeré náklady zhotovitelem účelně vynaložené v</w:t>
      </w:r>
      <w:r>
        <w:rPr>
          <w:rFonts w:cs="Calibri"/>
          <w:color w:val="000000"/>
        </w:rPr>
        <w:t> </w:t>
      </w:r>
      <w:r w:rsidR="00F511F1" w:rsidRPr="007237E5">
        <w:rPr>
          <w:rFonts w:cs="Calibri"/>
          <w:color w:val="000000"/>
        </w:rPr>
        <w:t>souvislosti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 xml:space="preserve">s odstraněním </w:t>
      </w:r>
      <w:r>
        <w:rPr>
          <w:rFonts w:cs="Calibri"/>
          <w:color w:val="000000"/>
        </w:rPr>
        <w:t>n</w:t>
      </w:r>
      <w:r w:rsidR="00F511F1" w:rsidRPr="007237E5">
        <w:rPr>
          <w:rFonts w:cs="Calibri"/>
          <w:color w:val="000000"/>
        </w:rPr>
        <w:t>eoprávněně oznámené vady.</w:t>
      </w:r>
    </w:p>
    <w:p w:rsidR="00F511F1" w:rsidRDefault="00B15F67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7.9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Lhůtu pro odstranění oznámených vad sjednají obě smluvní strany písemně podle povahy a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rozsahu oznámené vady. Nedojde-li mezi oběma stranami k dohodě o termínu odstranění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oznámené vady, platí, že oznámená vada musí být odstraněna nejpozději do 20 dnů ode dne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doručení oznámení o vadě zhotoviteli.</w:t>
      </w:r>
    </w:p>
    <w:p w:rsidR="0056548E" w:rsidRDefault="0056548E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7.10</w:t>
      </w:r>
      <w:r>
        <w:rPr>
          <w:rFonts w:cs="Calibri"/>
          <w:color w:val="000000"/>
        </w:rPr>
        <w:tab/>
        <w:t>Označí-li objednatel v oznámení vadu jako havárii, je zhotovitel povinen nastoupit k jejímu odstranění neprodleně po obdržení oznámení o vadě a tuto vadu odstranit do 24 hodin</w:t>
      </w:r>
    </w:p>
    <w:p w:rsidR="0056548E" w:rsidRDefault="0056548E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7.11</w:t>
      </w:r>
      <w:r>
        <w:rPr>
          <w:rFonts w:cs="Calibri"/>
          <w:color w:val="000000"/>
        </w:rPr>
        <w:tab/>
        <w:t>O odstranění vady sepíše objednatel protokol, ve kterém potvrdí odstranění vady nebo uvede důvody, pro které odmítá opravu převzít.</w:t>
      </w:r>
    </w:p>
    <w:p w:rsidR="009806F8" w:rsidRDefault="0056548E" w:rsidP="00D95EAF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7.12</w:t>
      </w:r>
      <w:r>
        <w:rPr>
          <w:rFonts w:cs="Calibri"/>
          <w:color w:val="000000"/>
        </w:rPr>
        <w:tab/>
        <w:t xml:space="preserve">V případě, že zhotovitel bude v prodlení s odstraněním oznámené vady, je objednatel oprávněn vady provést sám nebo prostřednictvím třetí osoby na náklady zhotovitele. Náklady s tím spojené je zhotovitel povinen </w:t>
      </w:r>
      <w:r w:rsidR="00634224">
        <w:rPr>
          <w:rFonts w:cs="Calibri"/>
          <w:color w:val="000000"/>
        </w:rPr>
        <w:t xml:space="preserve">uhradit </w:t>
      </w:r>
      <w:r>
        <w:rPr>
          <w:rFonts w:cs="Calibri"/>
          <w:color w:val="000000"/>
        </w:rPr>
        <w:t>objednateli do 10 dnů po obdržení písemné výzvy k</w:t>
      </w:r>
      <w:r w:rsidR="00634224">
        <w:rPr>
          <w:rFonts w:cs="Calibri"/>
          <w:color w:val="000000"/>
        </w:rPr>
        <w:t> </w:t>
      </w:r>
      <w:r>
        <w:rPr>
          <w:rFonts w:cs="Calibri"/>
          <w:color w:val="000000"/>
        </w:rPr>
        <w:t>úhra</w:t>
      </w:r>
      <w:r w:rsidR="00634224">
        <w:rPr>
          <w:rFonts w:cs="Calibri"/>
          <w:color w:val="000000"/>
        </w:rPr>
        <w:t>d</w:t>
      </w:r>
      <w:r>
        <w:rPr>
          <w:rFonts w:cs="Calibri"/>
          <w:color w:val="000000"/>
        </w:rPr>
        <w:t>ě</w:t>
      </w:r>
      <w:r w:rsidR="00634224">
        <w:rPr>
          <w:rFonts w:cs="Calibri"/>
          <w:color w:val="000000"/>
        </w:rPr>
        <w:t>.</w:t>
      </w:r>
    </w:p>
    <w:p w:rsidR="00F511F1" w:rsidRDefault="00F511F1" w:rsidP="00EF4F0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 w:rsidRPr="00634224">
        <w:rPr>
          <w:rFonts w:cs="Calibri Bold"/>
          <w:b/>
          <w:color w:val="000000"/>
        </w:rPr>
        <w:lastRenderedPageBreak/>
        <w:t>VIII.</w:t>
      </w:r>
    </w:p>
    <w:p w:rsidR="009806F8" w:rsidRPr="00634224" w:rsidRDefault="009806F8" w:rsidP="00EF4F0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F511F1" w:rsidRPr="00634224" w:rsidRDefault="00F511F1" w:rsidP="0063422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</w:rPr>
      </w:pPr>
      <w:r w:rsidRPr="00634224">
        <w:rPr>
          <w:rFonts w:cs="Calibri Bold"/>
          <w:b/>
          <w:color w:val="000000"/>
        </w:rPr>
        <w:t>Podmínky provádění díla</w:t>
      </w:r>
    </w:p>
    <w:p w:rsidR="00F511F1" w:rsidRPr="007237E5" w:rsidRDefault="00634224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</w:pPr>
      <w:r>
        <w:rPr>
          <w:rFonts w:cs="Calibri"/>
          <w:color w:val="000000"/>
        </w:rPr>
        <w:t>8.1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Objednatel odevzdá zhotoviteli staveniště pro provádění díla dle této smlouvy v termínu dle této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smlouvy.</w:t>
      </w:r>
    </w:p>
    <w:p w:rsidR="00F511F1" w:rsidRPr="007237E5" w:rsidRDefault="00634224" w:rsidP="0063422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420" w:hanging="420"/>
        <w:jc w:val="both"/>
      </w:pPr>
      <w:r>
        <w:rPr>
          <w:rFonts w:cs="Calibri"/>
          <w:color w:val="000000"/>
        </w:rPr>
        <w:t>8.2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 xml:space="preserve">Zhotovitel se zavazuje na staveništi (pracovišti) v souladu </w:t>
      </w:r>
      <w:r>
        <w:rPr>
          <w:rFonts w:cs="Calibri"/>
          <w:color w:val="000000"/>
        </w:rPr>
        <w:t xml:space="preserve">s ustanovením § </w:t>
      </w:r>
      <w:proofErr w:type="gramStart"/>
      <w:r>
        <w:rPr>
          <w:rFonts w:cs="Calibri"/>
          <w:color w:val="000000"/>
        </w:rPr>
        <w:t>2 - 6</w:t>
      </w:r>
      <w:proofErr w:type="gramEnd"/>
      <w:r>
        <w:rPr>
          <w:rFonts w:cs="Calibri"/>
          <w:color w:val="000000"/>
        </w:rPr>
        <w:t xml:space="preserve"> zákona č. </w:t>
      </w:r>
      <w:r w:rsidR="00F511F1" w:rsidRPr="007237E5">
        <w:rPr>
          <w:rFonts w:cs="Calibri"/>
          <w:color w:val="000000"/>
        </w:rPr>
        <w:t>309/2006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 xml:space="preserve">Sb., o zajištění dalších podmínek bezpečnosti a ochrany zdraví při práci, ve znění </w:t>
      </w:r>
      <w:r>
        <w:rPr>
          <w:rFonts w:cs="Calibri"/>
          <w:color w:val="000000"/>
        </w:rPr>
        <w:t>p</w:t>
      </w:r>
      <w:r w:rsidR="00F511F1" w:rsidRPr="007237E5">
        <w:rPr>
          <w:rFonts w:cs="Calibri"/>
          <w:color w:val="000000"/>
        </w:rPr>
        <w:t>ozdějších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předpisů (dále jen „zákon o BOZP“), při realizaci stavby zajistit zákonem stanovené:</w:t>
      </w:r>
    </w:p>
    <w:p w:rsidR="00F511F1" w:rsidRPr="007237E5" w:rsidRDefault="00F511F1" w:rsidP="0063422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</w:pPr>
      <w:r w:rsidRPr="00634224">
        <w:rPr>
          <w:rFonts w:cs="Calibri"/>
          <w:color w:val="000000"/>
        </w:rPr>
        <w:t>požadavky na pracoviště a pracovní prostředí,</w:t>
      </w:r>
    </w:p>
    <w:p w:rsidR="00F511F1" w:rsidRPr="007237E5" w:rsidRDefault="00F511F1" w:rsidP="0063422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</w:pPr>
      <w:r w:rsidRPr="00634224">
        <w:rPr>
          <w:rFonts w:cs="Calibri"/>
          <w:color w:val="000000"/>
        </w:rPr>
        <w:t>požadavky na pracoviště a pracovní prostředí na staveništi,</w:t>
      </w:r>
    </w:p>
    <w:p w:rsidR="00F511F1" w:rsidRPr="007237E5" w:rsidRDefault="00F511F1" w:rsidP="0063422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</w:pPr>
      <w:r w:rsidRPr="00634224">
        <w:rPr>
          <w:rFonts w:cs="Calibri"/>
          <w:color w:val="000000"/>
        </w:rPr>
        <w:t>požadavky na výrobní a pracovní prostředky a zařízení,</w:t>
      </w:r>
    </w:p>
    <w:p w:rsidR="00F511F1" w:rsidRPr="007237E5" w:rsidRDefault="00F511F1" w:rsidP="0063422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</w:pPr>
      <w:r w:rsidRPr="00634224">
        <w:rPr>
          <w:rFonts w:cs="Calibri"/>
          <w:color w:val="000000"/>
        </w:rPr>
        <w:t>požadavky na organizaci práce a pracovní postupy,</w:t>
      </w:r>
    </w:p>
    <w:p w:rsidR="00F511F1" w:rsidRPr="007237E5" w:rsidRDefault="00F511F1" w:rsidP="0063422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</w:pPr>
      <w:r w:rsidRPr="00634224">
        <w:rPr>
          <w:rFonts w:cs="Calibri"/>
          <w:color w:val="000000"/>
        </w:rPr>
        <w:t>bezpečnostní značky, značení a signály.</w:t>
      </w:r>
    </w:p>
    <w:p w:rsidR="00F511F1" w:rsidRPr="007237E5" w:rsidRDefault="00634224" w:rsidP="0063422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</w:pP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Bližší minimální požadavky na bezpečnost a ochranu zdraví při práci na staveništi jsou stanoveny</w:t>
      </w:r>
    </w:p>
    <w:p w:rsidR="00634224" w:rsidRDefault="00634224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v nařízení vlády č. 591/2006 Sb. a v jeho přílohách č. 1, 2, 3 a 5 (dále jen „NV“).</w:t>
      </w:r>
    </w:p>
    <w:p w:rsidR="00F511F1" w:rsidRPr="007237E5" w:rsidRDefault="00634224" w:rsidP="0063422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420" w:hanging="420"/>
        <w:jc w:val="both"/>
      </w:pPr>
      <w:r>
        <w:rPr>
          <w:rFonts w:cs="Calibri"/>
          <w:color w:val="000000"/>
        </w:rPr>
        <w:t>8.3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je odpovědný za dodržování zásad BOZP na stavbě podle příslušných právních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předpisů.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K tomu účelu je povinen zajistit interní kontrolu dodržování povinností daných zákonem o BOZP a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NV, a to jak u vlastn</w:t>
      </w:r>
      <w:r w:rsidR="00816D24">
        <w:rPr>
          <w:rFonts w:cs="Calibri"/>
          <w:color w:val="000000"/>
        </w:rPr>
        <w:t>ích zaměstnanců, tak u svých pod</w:t>
      </w:r>
      <w:r w:rsidR="00F511F1" w:rsidRPr="007237E5">
        <w:rPr>
          <w:rFonts w:cs="Calibri"/>
          <w:color w:val="000000"/>
        </w:rPr>
        <w:t>dodavatelů. Zhotovitel je zejména povinen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zajistit:</w:t>
      </w:r>
    </w:p>
    <w:p w:rsidR="00634224" w:rsidRPr="00634224" w:rsidRDefault="00F511F1" w:rsidP="00D1228E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</w:pPr>
      <w:r w:rsidRPr="00634224">
        <w:rPr>
          <w:rFonts w:cs="Calibri"/>
          <w:color w:val="000000"/>
        </w:rPr>
        <w:t>aby všichni pr</w:t>
      </w:r>
      <w:r w:rsidR="00723D75">
        <w:rPr>
          <w:rFonts w:cs="Calibri"/>
          <w:color w:val="000000"/>
        </w:rPr>
        <w:t>acovníci zhotovitele a všech pod</w:t>
      </w:r>
      <w:r w:rsidRPr="00634224">
        <w:rPr>
          <w:rFonts w:cs="Calibri"/>
          <w:color w:val="000000"/>
        </w:rPr>
        <w:t>dodavatelů nosili na stavbě a staveništi</w:t>
      </w:r>
      <w:r w:rsidR="00D1228E">
        <w:rPr>
          <w:rFonts w:cs="Calibri"/>
          <w:color w:val="000000"/>
        </w:rPr>
        <w:t xml:space="preserve"> </w:t>
      </w:r>
      <w:r w:rsidRPr="00634224">
        <w:rPr>
          <w:rFonts w:cs="Calibri"/>
          <w:color w:val="000000"/>
        </w:rPr>
        <w:t>ochrannou přilbu, pracovní oděv, pracovní obuv a ostatní ochranné pracovní pomůcky,</w:t>
      </w:r>
    </w:p>
    <w:p w:rsidR="00634224" w:rsidRPr="00634224" w:rsidRDefault="00F511F1" w:rsidP="00E62A0F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</w:pPr>
      <w:r w:rsidRPr="00634224">
        <w:rPr>
          <w:rFonts w:cs="Calibri"/>
          <w:color w:val="000000"/>
        </w:rPr>
        <w:t>aby byl v prostorách stavby dodržován zákaz kouření, vyjma míst ke kouření určených,</w:t>
      </w:r>
    </w:p>
    <w:p w:rsidR="00634224" w:rsidRPr="00634224" w:rsidRDefault="00F511F1" w:rsidP="00D1228E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</w:pPr>
      <w:r w:rsidRPr="00634224">
        <w:rPr>
          <w:rFonts w:cs="Calibri"/>
          <w:color w:val="000000"/>
        </w:rPr>
        <w:t>aby byla dodržována bezpečnostní opatření (např. ohrazení, oplocení, osvětlení, opatření proti</w:t>
      </w:r>
      <w:r w:rsidR="00634224" w:rsidRPr="00634224">
        <w:rPr>
          <w:rFonts w:cs="Calibri"/>
          <w:color w:val="000000"/>
        </w:rPr>
        <w:t xml:space="preserve"> </w:t>
      </w:r>
      <w:r w:rsidRPr="00634224">
        <w:rPr>
          <w:rFonts w:cs="Calibri"/>
          <w:color w:val="000000"/>
        </w:rPr>
        <w:t xml:space="preserve">vstupu nepovolaných osob, opatření proti pádu z výšky nebo pádu do hloubky, uložení     </w:t>
      </w:r>
      <w:proofErr w:type="gramStart"/>
      <w:r w:rsidRPr="00634224">
        <w:rPr>
          <w:rFonts w:cs="Calibri"/>
          <w:color w:val="000000"/>
        </w:rPr>
        <w:t>materiálů - viz</w:t>
      </w:r>
      <w:proofErr w:type="gramEnd"/>
      <w:r w:rsidRPr="00634224">
        <w:rPr>
          <w:rFonts w:cs="Calibri"/>
          <w:color w:val="000000"/>
        </w:rPr>
        <w:t xml:space="preserve"> přílohy k NV),</w:t>
      </w:r>
    </w:p>
    <w:p w:rsidR="00F511F1" w:rsidRPr="007237E5" w:rsidRDefault="00F511F1" w:rsidP="00EF4F0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auto"/>
      </w:pPr>
      <w:r w:rsidRPr="00634224">
        <w:rPr>
          <w:rFonts w:cs="Calibri"/>
          <w:color w:val="000000"/>
        </w:rPr>
        <w:t>poskytnout potřebnou součinnost koordinátorovi BOZP k provedení ustanovení § 16 zákona o BOZP.</w:t>
      </w:r>
    </w:p>
    <w:p w:rsidR="00F511F1" w:rsidRPr="007237E5" w:rsidRDefault="00634224" w:rsidP="0063422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</w:pPr>
      <w:r>
        <w:rPr>
          <w:rFonts w:cs="Calibri"/>
          <w:color w:val="000000"/>
        </w:rPr>
        <w:t>8.4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Dále je zhotovitel povinen:</w:t>
      </w:r>
    </w:p>
    <w:p w:rsidR="00634224" w:rsidRPr="00634224" w:rsidRDefault="00F511F1" w:rsidP="00E62A0F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</w:pPr>
      <w:r w:rsidRPr="00634224">
        <w:rPr>
          <w:rFonts w:cs="Calibri"/>
          <w:color w:val="000000"/>
        </w:rPr>
        <w:t>dodržovat bezpečnostní, hygienické, požární a předpisy z oblasti ochrany životního prostředí, zajistit si vlastní dozor nad bezpečností práce, zajistit si vlastní dozor u těch prací, kde to předepisují požární předpisy, a to i po skončení těchto prací v rozsahu stanoveném platnými požárními předpisy,</w:t>
      </w:r>
    </w:p>
    <w:p w:rsidR="00F511F1" w:rsidRPr="007237E5" w:rsidRDefault="00F511F1" w:rsidP="00B154F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napToGrid w:val="0"/>
        <w:spacing w:line="240" w:lineRule="auto"/>
        <w:jc w:val="both"/>
      </w:pPr>
      <w:r w:rsidRPr="00634224">
        <w:rPr>
          <w:rFonts w:cs="Calibri"/>
          <w:color w:val="000000"/>
        </w:rPr>
        <w:t>upozornit objednatele a další osoby na staveništi (pracovišti) na všechny okolnosti, které by</w:t>
      </w:r>
      <w:r w:rsidR="00634224" w:rsidRPr="00634224">
        <w:rPr>
          <w:rFonts w:cs="Calibri"/>
          <w:color w:val="000000"/>
        </w:rPr>
        <w:t xml:space="preserve"> </w:t>
      </w:r>
      <w:r w:rsidRPr="00634224">
        <w:rPr>
          <w:rFonts w:cs="Calibri"/>
          <w:color w:val="000000"/>
        </w:rPr>
        <w:t>mohly vést při jeho činnosti na pracovištích objednatele k ohrožení života a zdraví objednatele</w:t>
      </w:r>
      <w:r w:rsidR="00634224" w:rsidRPr="00634224">
        <w:rPr>
          <w:rFonts w:cs="Calibri"/>
          <w:color w:val="000000"/>
        </w:rPr>
        <w:t xml:space="preserve"> n</w:t>
      </w:r>
      <w:r w:rsidRPr="00634224">
        <w:rPr>
          <w:rFonts w:cs="Calibri"/>
          <w:color w:val="000000"/>
        </w:rPr>
        <w:t>ebo dalších osob či k ohrožení provozu nebo jiných technologických zařízení a spotřebičů v</w:t>
      </w:r>
      <w:r w:rsidR="00634224" w:rsidRPr="00634224">
        <w:rPr>
          <w:rFonts w:cs="Calibri"/>
          <w:color w:val="000000"/>
        </w:rPr>
        <w:t xml:space="preserve"> </w:t>
      </w:r>
      <w:r w:rsidRPr="00634224">
        <w:rPr>
          <w:rFonts w:cs="Calibri"/>
          <w:color w:val="000000"/>
        </w:rPr>
        <w:t>objektu. Toto upozornění nezprošťuje zhotovitele povinnosti přijmout neodkladná opatření k</w:t>
      </w:r>
      <w:r w:rsidR="00634224">
        <w:rPr>
          <w:rFonts w:cs="Calibri"/>
          <w:color w:val="000000"/>
        </w:rPr>
        <w:t xml:space="preserve"> </w:t>
      </w:r>
      <w:r w:rsidRPr="00634224">
        <w:rPr>
          <w:rFonts w:cs="Calibri"/>
          <w:color w:val="000000"/>
        </w:rPr>
        <w:t>odvrácení těchto okolností.</w:t>
      </w:r>
    </w:p>
    <w:p w:rsidR="00F511F1" w:rsidRPr="007237E5" w:rsidRDefault="00634224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6" w:hanging="426"/>
        <w:jc w:val="both"/>
      </w:pPr>
      <w:r>
        <w:rPr>
          <w:rFonts w:cs="Calibri"/>
          <w:color w:val="000000"/>
        </w:rPr>
        <w:t>8.5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se zavazuje, že technický dozor při realizaci díla, jehož provedení je předmětem této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 xml:space="preserve">smlouvy, nebude provádět sám zhotovitel ani osoba s ním propojená v souladu s </w:t>
      </w:r>
      <w:proofErr w:type="spellStart"/>
      <w:r w:rsidR="00F511F1" w:rsidRPr="007237E5">
        <w:rPr>
          <w:rFonts w:cs="Calibri"/>
          <w:color w:val="000000"/>
        </w:rPr>
        <w:t>ust</w:t>
      </w:r>
      <w:proofErr w:type="spellEnd"/>
      <w:r w:rsidR="00F511F1" w:rsidRPr="007237E5">
        <w:rPr>
          <w:rFonts w:cs="Calibri"/>
          <w:color w:val="000000"/>
        </w:rPr>
        <w:t>. § 46d ZVZ.</w:t>
      </w:r>
    </w:p>
    <w:p w:rsidR="00F511F1" w:rsidRPr="007237E5" w:rsidRDefault="00634224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6" w:hanging="426"/>
        <w:jc w:val="both"/>
      </w:pPr>
      <w:r>
        <w:rPr>
          <w:rFonts w:cs="Calibri"/>
          <w:color w:val="000000"/>
        </w:rPr>
        <w:t>8.6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Smluvní strany se dohodly, že zhotovitel je povinen vést ode dne předání a převzetí staveniště, 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pracích, které provádí, stavební deník, do kterého je povinen zapisovat všechny skutečnosti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lastRenderedPageBreak/>
        <w:t>rozhodné pro plnění předmětu smlouvy. Obsahové náležitosti stavebního deníku a jednoduchého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záznamu 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stavbě a způsobu jejich vedení stanoví prováděcí právní předpis (vyhláška č. 499/2006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Sb., o dokumentaci staveb, ve znění pozdějších předpisů).</w:t>
      </w:r>
    </w:p>
    <w:p w:rsidR="00F511F1" w:rsidRPr="007237E5" w:rsidRDefault="00634224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6" w:hanging="426"/>
        <w:jc w:val="both"/>
      </w:pPr>
      <w:r>
        <w:rPr>
          <w:rFonts w:cs="Calibri"/>
          <w:color w:val="000000"/>
        </w:rPr>
        <w:t>8.7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 xml:space="preserve">Objednatel si vyhrazuje právo na odsouhlasení použití stavebních komponent zhotovitelem, </w:t>
      </w:r>
      <w:r>
        <w:rPr>
          <w:rFonts w:cs="Calibri"/>
          <w:color w:val="000000"/>
        </w:rPr>
        <w:t>k</w:t>
      </w:r>
      <w:r w:rsidR="00F511F1" w:rsidRPr="007237E5">
        <w:rPr>
          <w:rFonts w:cs="Calibri"/>
          <w:color w:val="000000"/>
        </w:rPr>
        <w:t>teré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budou při realizaci díla použity a do díla zabudovány. Schválení komponent a materiálů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k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zabudování do díla bude zaznamenáno ve stavebním deníku.</w:t>
      </w:r>
    </w:p>
    <w:p w:rsidR="00F511F1" w:rsidRPr="007237E5" w:rsidRDefault="00634224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8.8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Objednatel a zhotovitel se zavazují, že obchodní a technické informace, které jim byly svěřeny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 xml:space="preserve">druhou smluvní stranou, nezpřístupní třetím osobám pro jiné </w:t>
      </w:r>
      <w:proofErr w:type="gramStart"/>
      <w:r w:rsidR="00F511F1" w:rsidRPr="007237E5">
        <w:rPr>
          <w:rFonts w:cs="Calibri"/>
          <w:color w:val="000000"/>
        </w:rPr>
        <w:t>účely,</w:t>
      </w:r>
      <w:proofErr w:type="gramEnd"/>
      <w:r w:rsidR="00F511F1" w:rsidRPr="007237E5">
        <w:rPr>
          <w:rFonts w:cs="Calibri"/>
          <w:color w:val="000000"/>
        </w:rPr>
        <w:t xml:space="preserve"> než pro plnění podmínek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smlouvy.</w:t>
      </w:r>
    </w:p>
    <w:p w:rsidR="00F511F1" w:rsidRPr="007237E5" w:rsidRDefault="00EF4F0C" w:rsidP="006976A7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8.9</w:t>
      </w:r>
      <w:r w:rsidR="00634224"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 xml:space="preserve">V průběhu provádění díla, nejméně jedenkrát měsíčně, bude objednatel svolávat kontrolní dny, kterých se budou povinně účastnit zástupci zhotovitele a jeho dodavatelé, které objednatel určí.      Vedením kontrolních dnů je pověřen objednatel, který z kontrolního dne sepíše zápis a předá ho </w:t>
      </w:r>
      <w:r w:rsidR="00634224">
        <w:rPr>
          <w:rFonts w:cs="Calibri"/>
          <w:color w:val="000000"/>
        </w:rPr>
        <w:t>vš</w:t>
      </w:r>
      <w:r w:rsidR="00F511F1" w:rsidRPr="007237E5">
        <w:rPr>
          <w:rFonts w:cs="Calibri"/>
          <w:color w:val="000000"/>
        </w:rPr>
        <w:t>em zúčastněným. Zápis nemění obsah smlouvy, ale ustanovení v něm obsažená jsou pro obě strany závazná a slouží jako podklad pro vytvoření dodatku ke smlouvě. Zhotovitel zapisuje datum</w:t>
      </w:r>
      <w:r w:rsidR="00634224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konání kontrolního dne a jeho výsledky do stavebního deníku.</w:t>
      </w:r>
    </w:p>
    <w:p w:rsidR="00634224" w:rsidRDefault="00634224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8.1</w:t>
      </w:r>
      <w:r w:rsidR="00EF4F0C">
        <w:rPr>
          <w:rFonts w:cs="Calibri"/>
          <w:color w:val="000000"/>
        </w:rPr>
        <w:t>0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je povinen vyzvat objednatele ke kontrole prací (částí díla), které mají být v</w:t>
      </w:r>
      <w:r w:rsidR="00D1228E">
        <w:rPr>
          <w:rFonts w:cs="Calibri"/>
          <w:color w:val="000000"/>
        </w:rPr>
        <w:t> </w:t>
      </w:r>
      <w:r w:rsidR="00F511F1" w:rsidRPr="007237E5">
        <w:rPr>
          <w:rFonts w:cs="Calibri"/>
          <w:color w:val="000000"/>
        </w:rPr>
        <w:t>dalším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postupu zakryty nebo se stanou nepřístupnými. Tuto výzvu je zhotovitel povinen zapsat do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stavebního deníku nejpozději 4 pracovní dny předem. Při kontrole zakrývaných prací předloží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zhotovitel veškeré výsledky provedených zkoušek, důkazy o jakosti použitých materiálů, certifikáty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a atesty vztahující se k příslušným částem díla. Před zakrytím pořídí zhotovitel fotografickou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dokumentaci nebo videozáznam zakrývaných částí v rozsahu dokládajícím stav zakrývaných částí</w:t>
      </w:r>
      <w:r w:rsidR="00032B55">
        <w:rPr>
          <w:rFonts w:cs="Calibri"/>
          <w:color w:val="000000"/>
        </w:rPr>
        <w:t xml:space="preserve"> a</w:t>
      </w:r>
      <w:r w:rsidR="00F511F1" w:rsidRPr="007237E5">
        <w:rPr>
          <w:rFonts w:cs="Calibri"/>
          <w:color w:val="000000"/>
        </w:rPr>
        <w:t>nebo v rozsahu požadovaném objednatelem a předá je bez zbytečného odkladu objednateli.</w:t>
      </w:r>
    </w:p>
    <w:p w:rsidR="00032B55" w:rsidRDefault="00032B55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8.1</w:t>
      </w:r>
      <w:r w:rsidR="00EF4F0C">
        <w:rPr>
          <w:rFonts w:cs="Calibri"/>
          <w:color w:val="000000"/>
        </w:rPr>
        <w:t>1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Bude-li objednatel v případě pochybností o kvalitě prací (částí díla) požadovat dodatečně jejich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odkrytí a zjistí se, že zakryté části díla vykazují vady, hradí náklady spojené s odkrytím zhotovitel.      Nevyzve-li zhotovitel objednatele ke kontrole prací dle odstavce 8.</w:t>
      </w:r>
      <w:r w:rsidR="00D2163D">
        <w:rPr>
          <w:rFonts w:cs="Calibri"/>
          <w:color w:val="000000"/>
        </w:rPr>
        <w:t>1</w:t>
      </w:r>
      <w:r w:rsidR="00F511F1" w:rsidRPr="007237E5">
        <w:rPr>
          <w:rFonts w:cs="Calibri"/>
          <w:color w:val="000000"/>
        </w:rPr>
        <w:t>1 této smlouvy, je zhotovitel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povinen na písemnou žádost objednatele ve stavebním deníku tyto odkrýt a znovu zakrýt a nést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veškeré náklady s tím spojené, a to i v případě, že tyto práce byly řádně provedeny.</w:t>
      </w:r>
    </w:p>
    <w:p w:rsidR="00F511F1" w:rsidRPr="007237E5" w:rsidRDefault="00D2163D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8.1</w:t>
      </w:r>
      <w:r w:rsidR="00EF4F0C">
        <w:rPr>
          <w:rFonts w:cs="Calibri"/>
          <w:color w:val="000000"/>
        </w:rPr>
        <w:t>2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oznámí objednateli zápisem ve stavebním deníku 4 pracovní dny předem termín provádění zkoušek a seznámí objednatele písemně s jejich výsledky. Objednatel si vyhrazuje právo se k výsledkům zkoušek vyjádřit a v případě pochybností o jejich průkaznosti nařídit jejich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opakování. Náklady na tyto dodatečné zkoušky jdou k tíži zhotovitele v případě, že jejich výsledky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prokáží pochybnosti objednatele, v opačném případě hradí náklady na opakované zkoušky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objednatel.</w:t>
      </w:r>
    </w:p>
    <w:p w:rsidR="008F242E" w:rsidRDefault="00D2163D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8.1</w:t>
      </w:r>
      <w:r w:rsidR="00EF4F0C">
        <w:rPr>
          <w:rFonts w:cs="Calibri"/>
          <w:color w:val="000000"/>
        </w:rPr>
        <w:t>3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 xml:space="preserve">Zhotovitel prohlašuje, že má uzavřeno pojištění odpovědnosti za škodu způsobenou vlastní podnikatelskou činností ve výši plnění min. </w:t>
      </w:r>
      <w:r w:rsidR="009B6903">
        <w:rPr>
          <w:rFonts w:cs="Calibri"/>
          <w:color w:val="000000"/>
        </w:rPr>
        <w:t>2 000</w:t>
      </w:r>
      <w:r w:rsidR="00424918">
        <w:rPr>
          <w:rFonts w:cs="Calibri"/>
          <w:color w:val="000000"/>
        </w:rPr>
        <w:t> </w:t>
      </w:r>
      <w:r w:rsidR="00F511F1" w:rsidRPr="007237E5">
        <w:rPr>
          <w:rFonts w:cs="Calibri Bold"/>
          <w:color w:val="000000"/>
        </w:rPr>
        <w:t>000</w:t>
      </w:r>
      <w:r w:rsidR="00424918">
        <w:rPr>
          <w:rFonts w:cs="Calibri Bold"/>
          <w:color w:val="000000"/>
        </w:rPr>
        <w:t>,00</w:t>
      </w:r>
      <w:r w:rsidR="00F511F1" w:rsidRPr="007237E5">
        <w:rPr>
          <w:rFonts w:cs="Calibri Bold"/>
          <w:color w:val="000000"/>
        </w:rPr>
        <w:t xml:space="preserve"> Kč, </w:t>
      </w:r>
      <w:r w:rsidR="00F511F1" w:rsidRPr="007237E5">
        <w:rPr>
          <w:rFonts w:cs="Calibri"/>
          <w:color w:val="000000"/>
        </w:rPr>
        <w:t>u</w:t>
      </w:r>
      <w:r w:rsidR="00D1228E">
        <w:rPr>
          <w:rFonts w:cs="Calibri"/>
          <w:color w:val="000000"/>
        </w:rPr>
        <w:t xml:space="preserve"> </w:t>
      </w:r>
      <w:r w:rsidR="00A2086F" w:rsidRPr="00A2086F">
        <w:rPr>
          <w:rFonts w:cs="Calibri"/>
          <w:color w:val="000000"/>
          <w:highlight w:val="yellow"/>
        </w:rPr>
        <w:t>XXXXXXXX</w:t>
      </w:r>
      <w:r w:rsidR="00A1603D">
        <w:rPr>
          <w:rFonts w:cs="Calibri Italic"/>
          <w:color w:val="000000"/>
        </w:rPr>
        <w:t xml:space="preserve"> s limitem pojistného plnění 10 000 000 Kč.</w:t>
      </w:r>
      <w:r w:rsidR="00F511F1" w:rsidRPr="007237E5">
        <w:rPr>
          <w:rFonts w:cs="Calibri Italic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Zhotovitel je povinen předat objednateli doklad o tomto pojištění (např. kopii pojistné smlouvy nebo pojistný certifikát) při podpisu této smlouvy; dokud zhotovitel tuto svou povinnost nesplní, objednatel není povinen se zhotovitelem tuto smlouvu uzavřít</w:t>
      </w:r>
      <w:r w:rsidR="00D95EAF">
        <w:rPr>
          <w:rFonts w:cs="Calibri"/>
          <w:color w:val="000000"/>
        </w:rPr>
        <w:t>.</w:t>
      </w:r>
    </w:p>
    <w:p w:rsidR="00D95EAF" w:rsidRDefault="00D95EAF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</w:p>
    <w:p w:rsidR="00F511F1" w:rsidRPr="007237E5" w:rsidRDefault="00D2163D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lastRenderedPageBreak/>
        <w:t>8.1</w:t>
      </w:r>
      <w:r w:rsidR="00EF4F0C">
        <w:rPr>
          <w:rFonts w:cs="Calibri"/>
          <w:color w:val="000000"/>
        </w:rPr>
        <w:t>4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zodpovídá za škodu způsobenou jeho činností na pozemcích dotčených prováděním díla a na majetku třetích osob, umístěných na těchto pozemcích. Zhotovitel je povinen nahradit škodu na</w:t>
      </w:r>
      <w:r>
        <w:rPr>
          <w:rFonts w:cs="Calibri"/>
          <w:color w:val="000000"/>
        </w:rPr>
        <w:t xml:space="preserve"> pozemních </w:t>
      </w:r>
      <w:proofErr w:type="gramStart"/>
      <w:r>
        <w:rPr>
          <w:rFonts w:cs="Calibri"/>
          <w:color w:val="000000"/>
        </w:rPr>
        <w:t>dotčených</w:t>
      </w:r>
      <w:r w:rsidR="00BF35B3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prováděním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díla</w:t>
      </w:r>
      <w:proofErr w:type="gramEnd"/>
      <w:r w:rsidR="00F511F1" w:rsidRPr="007237E5">
        <w:rPr>
          <w:rFonts w:cs="Calibri"/>
          <w:color w:val="000000"/>
        </w:rPr>
        <w:t xml:space="preserve"> a na majetku třetích osob, umístěného na těchto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pozemcích, jejich uvedením do předešlého stavu.</w:t>
      </w:r>
    </w:p>
    <w:p w:rsidR="00F511F1" w:rsidRPr="007237E5" w:rsidRDefault="00D2163D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8.1</w:t>
      </w:r>
      <w:r w:rsidR="00EF4F0C">
        <w:rPr>
          <w:rFonts w:cs="Calibri"/>
          <w:color w:val="000000"/>
        </w:rPr>
        <w:t>5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Vlastníkem zhotovovaného díla je od počátku objednatel, přičemž vlastníkem věcí, které jsou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určeny k provádění díla, se objednatel stává okamžikem jejich zapracování do díla. Jde-li o věci,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které objednatel předal za účelem jejich zapracování do díla zhotoviteli, je jejich majitelem vždy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objednatel.</w:t>
      </w:r>
    </w:p>
    <w:p w:rsidR="00F511F1" w:rsidRPr="007237E5" w:rsidRDefault="00D2163D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8.1</w:t>
      </w:r>
      <w:r w:rsidR="00EF4F0C">
        <w:rPr>
          <w:rFonts w:cs="Calibri"/>
          <w:color w:val="000000"/>
        </w:rPr>
        <w:t>6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Nebezpečí škody na díle nese od počátku zhotovitel, a to až do termínu předání a převzetí díla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prostého zjevných vad a nedodělků mezi zhotovitelem a objednatelem. Škodou na díle je ztráta,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zničení, poškození nebo znehodnocení věci bez ohledu na to, z jakých příčin k nim došlo.</w:t>
      </w:r>
    </w:p>
    <w:p w:rsidR="00D2163D" w:rsidRDefault="00D2163D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8.1</w:t>
      </w:r>
      <w:r w:rsidR="00EF4F0C">
        <w:rPr>
          <w:rFonts w:cs="Calibri"/>
          <w:color w:val="000000"/>
        </w:rPr>
        <w:t>7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je povinen vyklidit staveniště a toto protokolárně předat objednateli nejpozději do 3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(tří) dnů ode dne předání a převzetí díla prostého zjevných vad a nedodělků, pokud se strany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písemně nedohodnou jinak. Ve stejné lhůtě je zhotovitel povinen uvést nemovitosti negativně</w:t>
      </w:r>
      <w:r w:rsidR="00D1228E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dotčené prováděním díla nebo v přímé souvislosti s ním do původního stavu.</w:t>
      </w:r>
    </w:p>
    <w:p w:rsidR="00F511F1" w:rsidRDefault="00D2163D" w:rsidP="00AF3DA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8.1</w:t>
      </w:r>
      <w:r w:rsidR="00EF4F0C">
        <w:rPr>
          <w:rFonts w:cs="Calibri"/>
          <w:color w:val="000000"/>
        </w:rPr>
        <w:t>8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je vázán příkazy objednatele ohledně způsobu prová</w:t>
      </w:r>
      <w:r>
        <w:rPr>
          <w:rFonts w:cs="Calibri"/>
          <w:color w:val="000000"/>
        </w:rPr>
        <w:t xml:space="preserve">dění díla ve smyslu </w:t>
      </w:r>
      <w:proofErr w:type="spellStart"/>
      <w:r>
        <w:rPr>
          <w:rFonts w:cs="Calibri"/>
          <w:color w:val="000000"/>
        </w:rPr>
        <w:t>ust</w:t>
      </w:r>
      <w:proofErr w:type="spellEnd"/>
      <w:r>
        <w:rPr>
          <w:rFonts w:cs="Calibri"/>
          <w:color w:val="000000"/>
        </w:rPr>
        <w:t xml:space="preserve">. § 2592 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OZ.</w:t>
      </w:r>
    </w:p>
    <w:p w:rsidR="00225777" w:rsidRPr="007237E5" w:rsidRDefault="0056318B" w:rsidP="0056318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</w:pPr>
      <w:r>
        <w:t>8.19 Zhotovitel se zavazuje aktivně se zúčastnit kolaudace po předání díla.</w:t>
      </w:r>
    </w:p>
    <w:p w:rsidR="006976A7" w:rsidRDefault="006976A7" w:rsidP="00D2163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</w:p>
    <w:p w:rsidR="00F511F1" w:rsidRDefault="00F511F1" w:rsidP="00D2163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 w:rsidRPr="00D2163D">
        <w:rPr>
          <w:rFonts w:cs="Calibri Bold"/>
          <w:b/>
          <w:color w:val="000000"/>
        </w:rPr>
        <w:t>IX.</w:t>
      </w:r>
    </w:p>
    <w:p w:rsidR="009806F8" w:rsidRPr="00D2163D" w:rsidRDefault="009806F8" w:rsidP="00D2163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F511F1" w:rsidRPr="00D2163D" w:rsidRDefault="00F511F1" w:rsidP="00D2163D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</w:rPr>
      </w:pPr>
      <w:r w:rsidRPr="00D2163D">
        <w:rPr>
          <w:rFonts w:cs="Calibri Bold"/>
          <w:b/>
          <w:color w:val="000000"/>
        </w:rPr>
        <w:t>Sankční ujednání</w:t>
      </w:r>
    </w:p>
    <w:p w:rsidR="00F511F1" w:rsidRPr="007237E5" w:rsidRDefault="00D2163D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9.1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Pokud bude zhotovitel v prodlení s předáním díla (části díla) nebo dokončením díla, je povinen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zaplatit objednateli smluvní pokutu ve výši 0,2 % z celkové ceny díla bez DPH za každý i započatý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den prodlení</w:t>
      </w:r>
      <w:r w:rsidR="00FE46FC">
        <w:rPr>
          <w:rFonts w:cs="Calibri"/>
          <w:color w:val="000000"/>
        </w:rPr>
        <w:t xml:space="preserve"> s dokončením a předáním díla. Uvedená smluvní pokuta nemá vliv na eventuální výši náhrady škody.</w:t>
      </w:r>
    </w:p>
    <w:p w:rsidR="00F511F1" w:rsidRPr="007237E5" w:rsidRDefault="00D2163D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9.2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Pokud zhotovitel neodstraní nedodělky či vady uvedené v zápise o předání a převzetí díla v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 xml:space="preserve">dohodnutém termínu, zaplatí objednateli smluvní pokutu ve výši </w:t>
      </w:r>
      <w:proofErr w:type="gramStart"/>
      <w:r w:rsidR="00F511F1" w:rsidRPr="007237E5">
        <w:rPr>
          <w:rFonts w:cs="Calibri"/>
          <w:color w:val="000000"/>
        </w:rPr>
        <w:t>5.000,-</w:t>
      </w:r>
      <w:proofErr w:type="gramEnd"/>
      <w:r w:rsidR="00F511F1" w:rsidRPr="007237E5">
        <w:rPr>
          <w:rFonts w:cs="Calibri"/>
          <w:color w:val="000000"/>
        </w:rPr>
        <w:t xml:space="preserve"> Kč za každý nedodělek či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vadu, u nichž je v prodlení, a to za každý i započatý den prodlení.</w:t>
      </w:r>
    </w:p>
    <w:p w:rsidR="00F511F1" w:rsidRPr="007237E5" w:rsidRDefault="00D2163D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9.3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Pokud zhotovitel neodstraní oznámené vady v dohodnutém termínu, je povinen zaplatit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obje</w:t>
      </w:r>
      <w:r w:rsidR="00236431">
        <w:rPr>
          <w:rFonts w:cs="Calibri"/>
          <w:color w:val="000000"/>
        </w:rPr>
        <w:t xml:space="preserve">dnateli smluvní pokutu ve výši </w:t>
      </w:r>
      <w:proofErr w:type="gramStart"/>
      <w:r w:rsidR="00236431">
        <w:rPr>
          <w:rFonts w:cs="Calibri"/>
          <w:color w:val="000000"/>
        </w:rPr>
        <w:t>2</w:t>
      </w:r>
      <w:r w:rsidR="00F511F1" w:rsidRPr="007237E5">
        <w:rPr>
          <w:rFonts w:cs="Calibri"/>
          <w:color w:val="000000"/>
        </w:rPr>
        <w:t>.000,-</w:t>
      </w:r>
      <w:proofErr w:type="gramEnd"/>
      <w:r w:rsidR="00F511F1" w:rsidRPr="007237E5">
        <w:rPr>
          <w:rFonts w:cs="Calibri"/>
          <w:color w:val="000000"/>
        </w:rPr>
        <w:t xml:space="preserve"> Kč za každou oznámenou vadu, u níž je v prodlení a za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každý i započatý den prodlení.</w:t>
      </w:r>
    </w:p>
    <w:p w:rsidR="00D2163D" w:rsidRPr="00D2163D" w:rsidRDefault="00D2163D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9.4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Pokud zhotovitel nevyklidí staveniště ve sjednaném termínu, je povinen zaplatit objednateli</w:t>
      </w:r>
      <w:r>
        <w:t xml:space="preserve"> </w:t>
      </w:r>
      <w:r w:rsidR="00F511F1" w:rsidRPr="007237E5">
        <w:rPr>
          <w:rFonts w:cs="Calibri"/>
          <w:color w:val="000000"/>
        </w:rPr>
        <w:t xml:space="preserve">smluvní pokutu ve výši </w:t>
      </w:r>
      <w:proofErr w:type="gramStart"/>
      <w:r w:rsidR="00236431">
        <w:rPr>
          <w:rFonts w:cs="Calibri"/>
          <w:color w:val="000000"/>
        </w:rPr>
        <w:t>2</w:t>
      </w:r>
      <w:r w:rsidR="00F511F1" w:rsidRPr="007237E5">
        <w:rPr>
          <w:rFonts w:cs="Calibri"/>
          <w:color w:val="000000"/>
        </w:rPr>
        <w:t>.000,-</w:t>
      </w:r>
      <w:proofErr w:type="gramEnd"/>
      <w:r w:rsidR="00F511F1" w:rsidRPr="007237E5">
        <w:rPr>
          <w:rFonts w:cs="Calibri"/>
          <w:color w:val="000000"/>
        </w:rPr>
        <w:t xml:space="preserve"> Kč za každý i započatý den prodlení.</w:t>
      </w:r>
    </w:p>
    <w:p w:rsidR="00F511F1" w:rsidRPr="007237E5" w:rsidRDefault="00D2163D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</w:pPr>
      <w:r>
        <w:rPr>
          <w:rFonts w:cs="Calibri"/>
          <w:color w:val="000000"/>
        </w:rPr>
        <w:t>9.5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Pokud zhotovitel nesplní svůj závazek dle odst. 8.6 této smlouvy, je povinen zaplatit objednateli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 xml:space="preserve">smluvní pokutu ve výši </w:t>
      </w:r>
      <w:proofErr w:type="gramStart"/>
      <w:r w:rsidR="00F511F1" w:rsidRPr="007237E5">
        <w:rPr>
          <w:rFonts w:cs="Calibri"/>
          <w:color w:val="000000"/>
        </w:rPr>
        <w:t>10.000,-</w:t>
      </w:r>
      <w:proofErr w:type="gramEnd"/>
      <w:r w:rsidR="00F511F1" w:rsidRPr="007237E5">
        <w:rPr>
          <w:rFonts w:cs="Calibri"/>
          <w:color w:val="000000"/>
        </w:rPr>
        <w:t xml:space="preserve"> Kč za porušení této povinnosti.</w:t>
      </w:r>
    </w:p>
    <w:p w:rsidR="00F511F1" w:rsidRPr="007237E5" w:rsidRDefault="00D2163D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9.6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Pokud objednatel zjistí nedostatky zhotovitele v uplatň</w:t>
      </w:r>
      <w:r>
        <w:rPr>
          <w:rFonts w:cs="Calibri"/>
          <w:color w:val="000000"/>
        </w:rPr>
        <w:t xml:space="preserve">ování požadavků na bezpečnost a </w:t>
      </w:r>
      <w:r w:rsidR="00F511F1" w:rsidRPr="007237E5">
        <w:rPr>
          <w:rFonts w:cs="Calibri"/>
          <w:color w:val="000000"/>
        </w:rPr>
        <w:t>ochranu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zdraví při práci na stavbě, je zhotovitel povinen uhradit objednateli smluvní pokutu, a to ve výši</w:t>
      </w:r>
      <w:r>
        <w:rPr>
          <w:rFonts w:cs="Calibri"/>
          <w:color w:val="000000"/>
        </w:rPr>
        <w:t xml:space="preserve"> </w:t>
      </w:r>
      <w:proofErr w:type="gramStart"/>
      <w:r w:rsidR="00F511F1" w:rsidRPr="007237E5">
        <w:rPr>
          <w:rFonts w:cs="Calibri"/>
          <w:color w:val="000000"/>
        </w:rPr>
        <w:lastRenderedPageBreak/>
        <w:t>15.000,-</w:t>
      </w:r>
      <w:proofErr w:type="gramEnd"/>
      <w:r w:rsidR="00F511F1" w:rsidRPr="007237E5">
        <w:rPr>
          <w:rFonts w:cs="Calibri"/>
          <w:color w:val="000000"/>
        </w:rPr>
        <w:t xml:space="preserve"> Kč za každý zjištěný případ porušení BOZP.</w:t>
      </w:r>
    </w:p>
    <w:p w:rsidR="00AF3DA4" w:rsidRDefault="00D2163D" w:rsidP="00D2163D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9.7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Ujednání o smluvních pokutách v této smlouvě nemají vli</w:t>
      </w:r>
      <w:r>
        <w:rPr>
          <w:rFonts w:cs="Calibri"/>
          <w:color w:val="000000"/>
        </w:rPr>
        <w:t xml:space="preserve">v na právo objednatele na plnou </w:t>
      </w:r>
      <w:r w:rsidR="00F511F1" w:rsidRPr="007237E5">
        <w:rPr>
          <w:rFonts w:cs="Calibri"/>
          <w:color w:val="000000"/>
        </w:rPr>
        <w:t>náhradu</w:t>
      </w:r>
      <w:r w:rsidR="00D95EAF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škody vzniklé z porušení zhotovitelovy povinnosti, ke kterému se smluvní pokuta vztahuje.</w:t>
      </w:r>
    </w:p>
    <w:p w:rsidR="009806F8" w:rsidRDefault="009806F8" w:rsidP="00D2163D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420" w:hanging="420"/>
        <w:jc w:val="both"/>
        <w:rPr>
          <w:rFonts w:cs="Calibri"/>
          <w:color w:val="000000"/>
        </w:rPr>
      </w:pPr>
    </w:p>
    <w:p w:rsidR="0056318B" w:rsidRPr="007237E5" w:rsidRDefault="0056318B" w:rsidP="00D2163D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420" w:hanging="420"/>
        <w:jc w:val="both"/>
      </w:pPr>
    </w:p>
    <w:p w:rsidR="00F511F1" w:rsidRDefault="00F511F1" w:rsidP="00AF3D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 w:rsidRPr="00AF3DA4">
        <w:rPr>
          <w:rFonts w:cs="Calibri Bold"/>
          <w:b/>
          <w:color w:val="000000"/>
        </w:rPr>
        <w:t>X.</w:t>
      </w:r>
    </w:p>
    <w:p w:rsidR="006C17DD" w:rsidRPr="00AF3DA4" w:rsidRDefault="006C17DD" w:rsidP="00AF3D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F511F1" w:rsidRPr="00AF3DA4" w:rsidRDefault="00F511F1" w:rsidP="00AF3DA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</w:rPr>
      </w:pPr>
      <w:r w:rsidRPr="00AF3DA4">
        <w:rPr>
          <w:rFonts w:cs="Calibri Bold"/>
          <w:b/>
          <w:color w:val="000000"/>
        </w:rPr>
        <w:t>Odstoupení od smlouvy</w:t>
      </w:r>
    </w:p>
    <w:p w:rsidR="00F511F1" w:rsidRPr="007237E5" w:rsidRDefault="00AF3DA4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10.1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Od této smlouvy může odstoupit kterákoliv smluvní strana, pokud lze prokazatelně zjistit podstatné porušení této smlouvy druhou smluvní stranou. Nejdříve však musí druhou stranu vyzvat písemně k odstranění podstatného porušení smlouvy, které musí být provedeno do 7 kalendářních dnů od doručení této výzvy. Pokud druhá strana do tohoto termínu podstatné porušení této smlouvy neodstraní, nastávají právní účinky odstoupení od smlouvy následujícím dnem.</w:t>
      </w:r>
    </w:p>
    <w:p w:rsidR="00F511F1" w:rsidRDefault="00AF3DA4" w:rsidP="00AF3DA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10.2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Podstatným porušením této smlouvy se rozumí zejména:</w:t>
      </w:r>
    </w:p>
    <w:p w:rsidR="00F511F1" w:rsidRPr="007429EA" w:rsidRDefault="00F511F1" w:rsidP="00E62A0F">
      <w:pPr>
        <w:pStyle w:val="Odstavecseseznamem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</w:pPr>
      <w:r w:rsidRPr="007429EA">
        <w:rPr>
          <w:rFonts w:cs="Calibri"/>
          <w:color w:val="000000"/>
        </w:rPr>
        <w:t>prodlení zhotovitele se splněním termínu dokončení díla delším než 30 kalendářních dnů,</w:t>
      </w:r>
    </w:p>
    <w:p w:rsidR="00F511F1" w:rsidRPr="007429EA" w:rsidRDefault="00F511F1" w:rsidP="00E62A0F">
      <w:pPr>
        <w:pStyle w:val="Odstavecseseznamem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</w:pPr>
      <w:r w:rsidRPr="007429EA">
        <w:rPr>
          <w:rFonts w:cs="Calibri"/>
          <w:color w:val="000000"/>
        </w:rPr>
        <w:t>nesplnění kvalitativních ukazatelů zhotovitelem,</w:t>
      </w:r>
    </w:p>
    <w:p w:rsidR="007429EA" w:rsidRPr="007429EA" w:rsidRDefault="00F511F1" w:rsidP="00E62A0F">
      <w:pPr>
        <w:pStyle w:val="Odstavecseseznamem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</w:pPr>
      <w:r w:rsidRPr="007429EA">
        <w:rPr>
          <w:rFonts w:cs="Calibri"/>
          <w:color w:val="000000"/>
        </w:rPr>
        <w:t>provádění prací zhotovitelem v rozporu s projektovou dokumentací,</w:t>
      </w:r>
    </w:p>
    <w:p w:rsidR="007429EA" w:rsidRPr="007429EA" w:rsidRDefault="00F511F1" w:rsidP="007429EA">
      <w:pPr>
        <w:pStyle w:val="Odstavecseseznamem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</w:pPr>
      <w:r w:rsidRPr="007429EA">
        <w:rPr>
          <w:rFonts w:cs="Calibri"/>
          <w:color w:val="000000"/>
        </w:rPr>
        <w:t>nezaplacení oprávněné ceny díla objednatelem</w:t>
      </w:r>
      <w:r w:rsidR="007429EA" w:rsidRPr="007429EA">
        <w:rPr>
          <w:rFonts w:cs="Calibri"/>
          <w:color w:val="000000"/>
        </w:rPr>
        <w:t>,</w:t>
      </w:r>
    </w:p>
    <w:p w:rsidR="007429EA" w:rsidRDefault="007429EA" w:rsidP="00B154F8">
      <w:pPr>
        <w:pStyle w:val="Odstavecseseznamem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</w:pPr>
      <w:r>
        <w:t>op</w:t>
      </w:r>
      <w:r w:rsidR="004D0571">
        <w:t>akované nedodržení harmonogramu realizace zakázky.</w:t>
      </w:r>
    </w:p>
    <w:p w:rsidR="004D0571" w:rsidRPr="004D0571" w:rsidRDefault="004D0571" w:rsidP="004D0571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</w:pPr>
    </w:p>
    <w:p w:rsidR="00F511F1" w:rsidRPr="007237E5" w:rsidRDefault="00AF3DA4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10.3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Pokud před dokončením díla dojde k odstoupení od smlouvy, provede nezávislý znalecký subjekt</w:t>
      </w:r>
      <w:r w:rsidR="00767165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ocenění soupisů provedených prací odbytovým rozpočtem stavebních objektů proti zaplaceným</w:t>
      </w:r>
      <w:r w:rsidR="00767165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částkám a na základě tohoto ocenění bude provedeno vzájemné finanční vyrovnání.</w:t>
      </w:r>
    </w:p>
    <w:p w:rsidR="00F511F1" w:rsidRPr="007237E5" w:rsidRDefault="00767165" w:rsidP="00767165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ind w:left="420" w:hanging="420"/>
        <w:jc w:val="both"/>
      </w:pPr>
      <w:r>
        <w:rPr>
          <w:rFonts w:cs="Calibri"/>
          <w:color w:val="000000"/>
        </w:rPr>
        <w:t>10.4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Odstoupení od smlouvy se nedotýká nároku na náhradu škody či smluvní pokuty. Odstoupení od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smlouvy se rovněž nedotýká ujednání, která mají vzhledem ke své povaze zavazovat smluvní strany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i po odstoupení od smlouvy, zejména ujednání o způsobu řešení sporů.</w:t>
      </w:r>
    </w:p>
    <w:p w:rsidR="00F511F1" w:rsidRPr="007237E5" w:rsidRDefault="00F511F1" w:rsidP="00767165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 Bold"/>
          <w:color w:val="000000"/>
        </w:rPr>
        <w:t xml:space="preserve">                     </w:t>
      </w:r>
    </w:p>
    <w:p w:rsidR="00F511F1" w:rsidRDefault="00F511F1" w:rsidP="0076716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 w:rsidRPr="00767165">
        <w:rPr>
          <w:rFonts w:cs="Calibri Bold"/>
          <w:b/>
          <w:color w:val="000000"/>
        </w:rPr>
        <w:t>XI.</w:t>
      </w:r>
    </w:p>
    <w:p w:rsidR="006C17DD" w:rsidRPr="00767165" w:rsidRDefault="006C17DD" w:rsidP="0076716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F511F1" w:rsidRPr="00767165" w:rsidRDefault="00F511F1" w:rsidP="00767165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</w:rPr>
      </w:pPr>
      <w:r w:rsidRPr="00767165">
        <w:rPr>
          <w:rFonts w:cs="Calibri Bold"/>
          <w:b/>
          <w:color w:val="000000"/>
        </w:rPr>
        <w:t>Závěrečná ustanovení</w:t>
      </w:r>
    </w:p>
    <w:p w:rsidR="00F511F1" w:rsidRPr="007237E5" w:rsidRDefault="00767165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11.1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 se zavazuje provést dílo samostatně, svým jménem a na vlastní odpovědnost.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Zhotovitel</w:t>
      </w:r>
      <w:r>
        <w:t xml:space="preserve"> </w:t>
      </w:r>
      <w:r w:rsidR="00F511F1" w:rsidRPr="007237E5">
        <w:rPr>
          <w:rFonts w:cs="Calibri"/>
          <w:color w:val="000000"/>
        </w:rPr>
        <w:t>je oprávněn zajišťovat plněn</w:t>
      </w:r>
      <w:r w:rsidR="00170895">
        <w:rPr>
          <w:rFonts w:cs="Calibri"/>
          <w:color w:val="000000"/>
        </w:rPr>
        <w:t>í části díla prostřednictvím pod</w:t>
      </w:r>
      <w:r w:rsidR="00F511F1" w:rsidRPr="007237E5">
        <w:rPr>
          <w:rFonts w:cs="Calibri"/>
          <w:color w:val="000000"/>
        </w:rPr>
        <w:t>dodavatele (ů). V případě, že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zhotovitel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pověřil provád</w:t>
      </w:r>
      <w:r w:rsidR="00723D75">
        <w:rPr>
          <w:rFonts w:cs="Calibri"/>
          <w:color w:val="000000"/>
        </w:rPr>
        <w:t>ěním části díla jinou osobu (pod</w:t>
      </w:r>
      <w:r w:rsidR="00F511F1" w:rsidRPr="007237E5">
        <w:rPr>
          <w:rFonts w:cs="Calibri"/>
          <w:color w:val="000000"/>
        </w:rPr>
        <w:t>dodavatele), má vždy odpovědnost, jako by dílo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prováděl sám.</w:t>
      </w:r>
    </w:p>
    <w:p w:rsidR="00F511F1" w:rsidRPr="007237E5" w:rsidRDefault="00767165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11.2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V případě, že zhotovitel v souladu s výzvou k podání nabídek prokázal splnění části kvalifikace</w:t>
      </w:r>
      <w:r>
        <w:rPr>
          <w:rFonts w:cs="Calibri"/>
          <w:color w:val="000000"/>
        </w:rPr>
        <w:t xml:space="preserve"> </w:t>
      </w:r>
      <w:r w:rsidR="00170895">
        <w:rPr>
          <w:rFonts w:cs="Calibri"/>
          <w:color w:val="000000"/>
        </w:rPr>
        <w:t>prostřednictvím poddodavatele, musí tento pod</w:t>
      </w:r>
      <w:r w:rsidR="00F511F1" w:rsidRPr="007237E5">
        <w:rPr>
          <w:rFonts w:cs="Calibri"/>
          <w:color w:val="000000"/>
        </w:rPr>
        <w:t>dodavatel i tomu odpovídající část plnění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poskytovat. Z</w:t>
      </w:r>
      <w:r w:rsidR="00170895">
        <w:rPr>
          <w:rFonts w:cs="Calibri"/>
          <w:color w:val="000000"/>
        </w:rPr>
        <w:t>hotovitel je oprávněn změnit pod</w:t>
      </w:r>
      <w:r w:rsidR="00F511F1" w:rsidRPr="007237E5">
        <w:rPr>
          <w:rFonts w:cs="Calibri"/>
          <w:color w:val="000000"/>
        </w:rPr>
        <w:t>dodavatele, pomocí kterého prokázal část splnění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kvalifikace, jen ze závažných důvodů a s předchozím písemným souhlasem objednatele, přičemž</w:t>
      </w:r>
      <w:r>
        <w:rPr>
          <w:rFonts w:cs="Calibri"/>
          <w:color w:val="000000"/>
        </w:rPr>
        <w:t xml:space="preserve"> </w:t>
      </w:r>
      <w:r w:rsidR="006B5924">
        <w:rPr>
          <w:rFonts w:cs="Calibri"/>
          <w:color w:val="000000"/>
        </w:rPr>
        <w:t>nový pod</w:t>
      </w:r>
      <w:r w:rsidR="00F511F1" w:rsidRPr="007237E5">
        <w:rPr>
          <w:rFonts w:cs="Calibri"/>
          <w:color w:val="000000"/>
        </w:rPr>
        <w:t>dodavatel musí disponovat minimálně stejnou</w:t>
      </w:r>
      <w:r w:rsidR="006B5924">
        <w:rPr>
          <w:rFonts w:cs="Calibri"/>
          <w:color w:val="000000"/>
        </w:rPr>
        <w:t xml:space="preserve"> kvalifikací, kterou původní pod</w:t>
      </w:r>
      <w:r w:rsidR="00F511F1" w:rsidRPr="007237E5">
        <w:rPr>
          <w:rFonts w:cs="Calibri"/>
          <w:color w:val="000000"/>
        </w:rPr>
        <w:t>dodavatel prokázal za uchazeče; objednatel nesmí souhlas se</w:t>
      </w:r>
      <w:r w:rsidR="006B5924">
        <w:rPr>
          <w:rFonts w:cs="Calibri"/>
          <w:color w:val="000000"/>
        </w:rPr>
        <w:t xml:space="preserve"> změnou pod</w:t>
      </w:r>
      <w:r w:rsidR="00F511F1" w:rsidRPr="007237E5">
        <w:rPr>
          <w:rFonts w:cs="Calibri"/>
          <w:color w:val="000000"/>
        </w:rPr>
        <w:t>dodavatele bez objektivních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lastRenderedPageBreak/>
        <w:t>důvodů odmítnout, pokud mu budou příslušné doklady předloženy.</w:t>
      </w:r>
    </w:p>
    <w:p w:rsidR="00F511F1" w:rsidRPr="007237E5" w:rsidRDefault="00767165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11.3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Pokud zhotovitel zajišťuje plněn</w:t>
      </w:r>
      <w:r w:rsidR="006B5924">
        <w:rPr>
          <w:rFonts w:cs="Calibri"/>
          <w:color w:val="000000"/>
        </w:rPr>
        <w:t>í části díla prostřednictvím pod</w:t>
      </w:r>
      <w:r w:rsidR="00F511F1" w:rsidRPr="007237E5">
        <w:rPr>
          <w:rFonts w:cs="Calibri"/>
          <w:color w:val="000000"/>
        </w:rPr>
        <w:t>dodavatelů, je oprávněn měnit</w:t>
      </w:r>
      <w:r>
        <w:rPr>
          <w:rFonts w:cs="Calibri"/>
          <w:color w:val="000000"/>
        </w:rPr>
        <w:t xml:space="preserve"> </w:t>
      </w:r>
      <w:r w:rsidR="006B5924">
        <w:rPr>
          <w:rFonts w:cs="Calibri"/>
          <w:color w:val="000000"/>
        </w:rPr>
        <w:t>pod</w:t>
      </w:r>
      <w:r w:rsidR="00F511F1" w:rsidRPr="007237E5">
        <w:rPr>
          <w:rFonts w:cs="Calibri"/>
          <w:color w:val="000000"/>
        </w:rPr>
        <w:t>do</w:t>
      </w:r>
      <w:r w:rsidR="006B5924">
        <w:rPr>
          <w:rFonts w:cs="Calibri"/>
          <w:color w:val="000000"/>
        </w:rPr>
        <w:t>davatele uvedeného v seznamu pod</w:t>
      </w:r>
      <w:r w:rsidR="00F511F1" w:rsidRPr="007237E5">
        <w:rPr>
          <w:rFonts w:cs="Calibri"/>
          <w:color w:val="000000"/>
        </w:rPr>
        <w:t>dodavatelů předkládaném v nabídce pouze se souhlasem objednatele.</w:t>
      </w:r>
    </w:p>
    <w:p w:rsidR="00F511F1" w:rsidRPr="007237E5" w:rsidRDefault="00F511F1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 w:rsidRPr="007237E5">
        <w:rPr>
          <w:rFonts w:cs="Calibri"/>
          <w:color w:val="000000"/>
        </w:rPr>
        <w:t>1</w:t>
      </w:r>
      <w:r w:rsidR="006B5924">
        <w:rPr>
          <w:rFonts w:cs="Calibri"/>
          <w:color w:val="000000"/>
        </w:rPr>
        <w:t>1.4</w:t>
      </w:r>
      <w:r w:rsidR="00767165">
        <w:rPr>
          <w:rFonts w:cs="Calibri"/>
          <w:color w:val="000000"/>
        </w:rPr>
        <w:tab/>
      </w:r>
      <w:r w:rsidRPr="007237E5">
        <w:rPr>
          <w:rFonts w:cs="Calibri"/>
          <w:color w:val="000000"/>
        </w:rPr>
        <w:t>Podkladem pro uzavření této smlouvy je nabídka zhotovitele (dále jen „nabídka zhotovitele“),</w:t>
      </w:r>
      <w:r w:rsidR="00767165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 xml:space="preserve">kterou v postavení uchazeče podal do </w:t>
      </w:r>
      <w:r w:rsidR="00723D75">
        <w:rPr>
          <w:rFonts w:cs="Calibri"/>
          <w:color w:val="000000"/>
        </w:rPr>
        <w:t>výběrového</w:t>
      </w:r>
      <w:r w:rsidRPr="007237E5">
        <w:rPr>
          <w:rFonts w:cs="Calibri"/>
          <w:color w:val="000000"/>
        </w:rPr>
        <w:t xml:space="preserve"> řízení na zakázku. Podkladem pro uzavření této smlouvy je rovněž výzva k podání nabídek k zakázce včetně všech jejích příloh.</w:t>
      </w:r>
    </w:p>
    <w:p w:rsidR="00F511F1" w:rsidRPr="00CE3197" w:rsidRDefault="00767165" w:rsidP="006B592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</w:pPr>
      <w:r>
        <w:rPr>
          <w:rFonts w:cs="Calibri"/>
          <w:color w:val="000000"/>
        </w:rPr>
        <w:t>11</w:t>
      </w:r>
      <w:r w:rsidR="00F511F1" w:rsidRPr="007237E5">
        <w:rPr>
          <w:rFonts w:cs="Calibri"/>
          <w:color w:val="000000"/>
        </w:rPr>
        <w:t>.</w:t>
      </w:r>
      <w:r w:rsidR="006B5924">
        <w:rPr>
          <w:rFonts w:cs="Calibri"/>
          <w:color w:val="000000"/>
        </w:rPr>
        <w:t>5</w:t>
      </w:r>
      <w:r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Jestliže z výzvy k podání nabídek k zakázce nebo nabídky zhotovitele vyplývají zhotoviteli</w:t>
      </w:r>
      <w:r w:rsidR="00B154F8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povinnosti vztahující se k realizaci předmětu této smlouvy, avšak tyto povinnosti nejsou výslovně</w:t>
      </w:r>
      <w:r w:rsidR="00CE3197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v</w:t>
      </w:r>
      <w:r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 xml:space="preserve">této smlouvě uvedeny, smluvní strany se pro tento případ dohodly, že i tyto povinnosti      </w:t>
      </w:r>
      <w:r w:rsidR="00CE3197">
        <w:rPr>
          <w:rFonts w:cs="Calibri"/>
          <w:color w:val="000000"/>
        </w:rPr>
        <w:tab/>
      </w:r>
      <w:r w:rsidR="00F511F1" w:rsidRPr="007237E5">
        <w:rPr>
          <w:rFonts w:cs="Calibri"/>
          <w:color w:val="000000"/>
        </w:rPr>
        <w:t>zhotovitele jsou součástí obsahu závazkového vztahu založeného touto smlouvou a zhotovitel je</w:t>
      </w:r>
      <w:r w:rsidR="00CE3197">
        <w:t xml:space="preserve"> </w:t>
      </w:r>
      <w:r w:rsidR="00F511F1" w:rsidRPr="007237E5">
        <w:rPr>
          <w:rFonts w:cs="Calibri"/>
          <w:color w:val="000000"/>
        </w:rPr>
        <w:t>povinen je dodržet.</w:t>
      </w:r>
    </w:p>
    <w:p w:rsidR="00F511F1" w:rsidRDefault="00F511F1" w:rsidP="00B154F8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420" w:hanging="420"/>
        <w:jc w:val="both"/>
        <w:rPr>
          <w:rFonts w:cs="Calibri"/>
          <w:color w:val="000000"/>
        </w:rPr>
      </w:pPr>
      <w:r w:rsidRPr="007237E5">
        <w:rPr>
          <w:rFonts w:cs="Calibri"/>
          <w:color w:val="000000"/>
        </w:rPr>
        <w:t>1</w:t>
      </w:r>
      <w:r w:rsidR="00B154F8">
        <w:rPr>
          <w:rFonts w:cs="Calibri"/>
          <w:color w:val="000000"/>
        </w:rPr>
        <w:t>1</w:t>
      </w:r>
      <w:r w:rsidRPr="007237E5">
        <w:rPr>
          <w:rFonts w:cs="Calibri"/>
          <w:color w:val="000000"/>
        </w:rPr>
        <w:t>.</w:t>
      </w:r>
      <w:r w:rsidR="00571B85">
        <w:rPr>
          <w:rFonts w:cs="Calibri"/>
          <w:color w:val="000000"/>
        </w:rPr>
        <w:t>6</w:t>
      </w:r>
      <w:r w:rsidR="00B154F8">
        <w:rPr>
          <w:rFonts w:cs="Calibri"/>
          <w:color w:val="000000"/>
        </w:rPr>
        <w:tab/>
      </w:r>
      <w:r w:rsidRPr="007237E5">
        <w:rPr>
          <w:rFonts w:cs="Calibri"/>
          <w:color w:val="000000"/>
        </w:rPr>
        <w:t>Tuto smlouvu lze měnit a doplňovat pouze písemnými, vzestupně číslovanými dodatky, které</w:t>
      </w:r>
      <w:r w:rsidR="00B154F8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budou za dodatek smlouvy výslovně označeny a podepsány oprávněnými zástupci obou smluvních stran.</w:t>
      </w:r>
    </w:p>
    <w:p w:rsidR="006218CA" w:rsidRPr="00B154F8" w:rsidRDefault="006218CA" w:rsidP="006218CA">
      <w:pPr>
        <w:tabs>
          <w:tab w:val="left" w:pos="426"/>
        </w:tabs>
        <w:spacing w:before="120" w:after="120" w:line="240" w:lineRule="auto"/>
        <w:ind w:left="420" w:hanging="420"/>
        <w:jc w:val="both"/>
      </w:pPr>
      <w:r>
        <w:rPr>
          <w:rFonts w:cs="Calibri"/>
          <w:color w:val="000000"/>
        </w:rPr>
        <w:t>11.7</w:t>
      </w:r>
      <w:r>
        <w:rPr>
          <w:rFonts w:cs="Calibri"/>
          <w:color w:val="000000"/>
        </w:rPr>
        <w:tab/>
      </w:r>
      <w:r w:rsidRPr="00B154F8">
        <w:t xml:space="preserve">Zhotovitel se zavazuje k plnění stanovených pravidel a podmínek stanovených řídícím orgánem v rozhodnutí o poskytnutí dotace, resp. dohodnutých ve smlouvě mezi řídícím orgánem a příjemcem dotace, povinnost dodavatele umožnit zaměstnancům nebo zmocněncům poskytovatele dotace, Ministerstvu </w:t>
      </w:r>
      <w:r>
        <w:t>životního prostředí ČR</w:t>
      </w:r>
      <w:r w:rsidRPr="00B154F8">
        <w:t>, Ministerstvu financí ČR, auditnímu orgánu, Evropské komisi, Evropskému účetnímu dvoru, Nejvyššímu kontrolnímu úřadu a dalším oprávněným orgánům státní správy vstup do objektů a na pozemky dotčené projektem a jeho realizací a kontrolu dokladů souvisejících s projektem.</w:t>
      </w:r>
    </w:p>
    <w:p w:rsidR="006218CA" w:rsidRPr="00B154F8" w:rsidRDefault="006218CA" w:rsidP="006218CA">
      <w:pPr>
        <w:tabs>
          <w:tab w:val="left" w:pos="426"/>
        </w:tabs>
        <w:spacing w:before="120" w:after="120" w:line="240" w:lineRule="auto"/>
        <w:ind w:left="420" w:hanging="420"/>
        <w:jc w:val="both"/>
      </w:pPr>
      <w:r>
        <w:t>11.8</w:t>
      </w:r>
      <w:r>
        <w:tab/>
      </w:r>
      <w:r w:rsidRPr="00B154F8">
        <w:t xml:space="preserve">Zhotovitel se zavazuje uchovávat způsobem uvedeným v zákoně č. 563/1991 Sb., o účetnictví, ve znění pozdějších předpisů, po dobu 10 let od finančního ukončení projektu, nejméně však po dobu tří let od uzavření </w:t>
      </w:r>
      <w:r>
        <w:t>SFŽP</w:t>
      </w:r>
      <w:r w:rsidRPr="00B154F8">
        <w:t xml:space="preserve">, veškeré účetní doklady a další dokumenty související s realizací projektu (originál Smlouvy včetně </w:t>
      </w:r>
      <w:proofErr w:type="gramStart"/>
      <w:r w:rsidRPr="00B154F8">
        <w:t>dodatků,</w:t>
      </w:r>
      <w:proofErr w:type="gramEnd"/>
      <w:r w:rsidRPr="00B154F8">
        <w:t xml:space="preserve"> apod.), přičemž se lhůta začne počítat od 1. ledna následujícího kalendářního roku poté, kdy byla provedena poslední platba na projekt.</w:t>
      </w:r>
    </w:p>
    <w:p w:rsidR="00F511F1" w:rsidRPr="007237E5" w:rsidRDefault="00571B85" w:rsidP="00B154F8">
      <w:pPr>
        <w:widowControl w:val="0"/>
        <w:tabs>
          <w:tab w:val="left" w:pos="567"/>
        </w:tabs>
        <w:autoSpaceDE w:val="0"/>
        <w:autoSpaceDN w:val="0"/>
        <w:adjustRightInd w:val="0"/>
        <w:snapToGrid w:val="0"/>
        <w:spacing w:line="240" w:lineRule="auto"/>
      </w:pPr>
      <w:r>
        <w:rPr>
          <w:rFonts w:cs="Calibri"/>
          <w:color w:val="000000"/>
        </w:rPr>
        <w:t>11.</w:t>
      </w:r>
      <w:r w:rsidR="006218CA">
        <w:rPr>
          <w:rFonts w:cs="Calibri"/>
          <w:color w:val="000000"/>
        </w:rPr>
        <w:t>9</w:t>
      </w:r>
      <w:r w:rsidR="00BD35C1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Tato smlouva je vyhotovena ve 4 vyhotoveních, z nichž každá strana obdrží 2 vyhotovení.</w:t>
      </w:r>
    </w:p>
    <w:p w:rsidR="00F511F1" w:rsidRPr="007237E5" w:rsidRDefault="00B154F8" w:rsidP="006218CA">
      <w:pPr>
        <w:widowControl w:val="0"/>
        <w:autoSpaceDE w:val="0"/>
        <w:autoSpaceDN w:val="0"/>
        <w:adjustRightInd w:val="0"/>
        <w:snapToGrid w:val="0"/>
        <w:spacing w:line="240" w:lineRule="auto"/>
        <w:ind w:left="567" w:hanging="567"/>
        <w:jc w:val="both"/>
      </w:pPr>
      <w:r>
        <w:rPr>
          <w:rFonts w:cs="Calibri"/>
          <w:color w:val="000000"/>
        </w:rPr>
        <w:t>11</w:t>
      </w:r>
      <w:r w:rsidR="00571B85">
        <w:rPr>
          <w:rFonts w:cs="Calibri"/>
          <w:color w:val="000000"/>
        </w:rPr>
        <w:t>.</w:t>
      </w:r>
      <w:r w:rsidR="006218CA">
        <w:rPr>
          <w:rFonts w:cs="Calibri"/>
          <w:color w:val="000000"/>
        </w:rPr>
        <w:t>10</w:t>
      </w:r>
      <w:r w:rsidR="00BD35C1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Případná nevynutitelnost nebo neplatnost kteréhokoli článku,</w:t>
      </w:r>
      <w:r w:rsidR="00BD35C1">
        <w:rPr>
          <w:rFonts w:cs="Calibri"/>
          <w:color w:val="000000"/>
        </w:rPr>
        <w:t xml:space="preserve"> odstavce, nebo ustanovení této</w:t>
      </w:r>
      <w:r w:rsidR="006218CA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smlouvy nemá vliv na vynutitelnost nebo platnost ostatních ustanovení této smlouvy. V případě, že</w:t>
      </w:r>
      <w:r w:rsidR="00B820BD">
        <w:t xml:space="preserve"> </w:t>
      </w:r>
      <w:r w:rsidR="00F511F1" w:rsidRPr="007237E5">
        <w:rPr>
          <w:rFonts w:cs="Calibri"/>
          <w:color w:val="000000"/>
        </w:rPr>
        <w:t>jakýkoli takovýto článek, odstavec nebo ustanovení mělo z jakéhokoli důvodu pozbýt platnosti</w:t>
      </w:r>
      <w:r w:rsidR="0038432B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(zejména z důvodu rozporu s aplikovatelnými zákony a ostatními právními normami), provedou</w:t>
      </w:r>
      <w:r w:rsidR="0038432B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smluvní strany konzultace a dohodnou se na právně přijatelném způsobu provedení záměrů</w:t>
      </w:r>
      <w:r w:rsidR="0038432B">
        <w:rPr>
          <w:rFonts w:cs="Calibri"/>
          <w:color w:val="000000"/>
        </w:rPr>
        <w:t xml:space="preserve"> </w:t>
      </w:r>
      <w:r w:rsidR="00F511F1" w:rsidRPr="007237E5">
        <w:rPr>
          <w:rFonts w:cs="Calibri"/>
          <w:color w:val="000000"/>
        </w:rPr>
        <w:t>obsažených v té části smlouvy, jež pozbyla platnosti.</w:t>
      </w:r>
    </w:p>
    <w:p w:rsidR="00F511F1" w:rsidRPr="007237E5" w:rsidRDefault="00F511F1" w:rsidP="00571B85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567" w:hanging="567"/>
        <w:jc w:val="both"/>
      </w:pPr>
      <w:r w:rsidRPr="007237E5">
        <w:rPr>
          <w:rFonts w:cs="Calibri"/>
          <w:color w:val="000000"/>
        </w:rPr>
        <w:t>1</w:t>
      </w:r>
      <w:r w:rsidR="0038432B">
        <w:rPr>
          <w:rFonts w:cs="Calibri"/>
          <w:color w:val="000000"/>
        </w:rPr>
        <w:t>1</w:t>
      </w:r>
      <w:r w:rsidR="006B5924">
        <w:rPr>
          <w:rFonts w:cs="Calibri"/>
          <w:color w:val="000000"/>
        </w:rPr>
        <w:t>.</w:t>
      </w:r>
      <w:r w:rsidR="006218CA">
        <w:rPr>
          <w:rFonts w:cs="Calibri"/>
          <w:color w:val="000000"/>
        </w:rPr>
        <w:t>11</w:t>
      </w:r>
      <w:r w:rsidR="00571B85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Objednatel a zhotovitel vynaloží veškeré úsilí, aby všechny spory, které případně vyplynou ze</w:t>
      </w:r>
      <w:r w:rsidR="00571B85">
        <w:rPr>
          <w:rFonts w:cs="Calibri"/>
          <w:color w:val="000000"/>
        </w:rPr>
        <w:t xml:space="preserve"> s</w:t>
      </w:r>
      <w:r w:rsidRPr="007237E5">
        <w:rPr>
          <w:rFonts w:cs="Calibri"/>
          <w:color w:val="000000"/>
        </w:rPr>
        <w:t>mlouvy nebo v souvislosti s ní, byly urovnány především oboustrannou dohodou. Strany se</w:t>
      </w:r>
      <w:r w:rsidR="0038432B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zavazují řešit spory vzniklé v souvislosti se smlouvou především smírnou cestou. Spory, jež nebude</w:t>
      </w:r>
      <w:r w:rsidR="0038432B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možné ve lhůtě do 30 dnů ode dne oznámení sporné otázky druhé smluvní straně vyřešit smírem, budou předloženy příslušnému obecnému soudu. Pokud objednatel nestanoví jinak, předložení</w:t>
      </w:r>
      <w:r w:rsidR="0038432B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 xml:space="preserve">sporu k řešení podle ustanovení tohoto článku neopravňuje zhotovitele k přerušení </w:t>
      </w:r>
      <w:r w:rsidRPr="007237E5">
        <w:rPr>
          <w:rFonts w:cs="Calibri"/>
          <w:color w:val="000000"/>
        </w:rPr>
        <w:lastRenderedPageBreak/>
        <w:t>plnění</w:t>
      </w:r>
      <w:r w:rsidR="0038432B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povinností daných mu smlouvou.</w:t>
      </w:r>
    </w:p>
    <w:p w:rsidR="00F511F1" w:rsidRPr="007237E5" w:rsidRDefault="00F511F1" w:rsidP="006976A7">
      <w:pPr>
        <w:widowControl w:val="0"/>
        <w:tabs>
          <w:tab w:val="left" w:pos="567"/>
        </w:tabs>
        <w:autoSpaceDE w:val="0"/>
        <w:autoSpaceDN w:val="0"/>
        <w:adjustRightInd w:val="0"/>
        <w:snapToGrid w:val="0"/>
        <w:spacing w:line="240" w:lineRule="auto"/>
        <w:ind w:left="567" w:hanging="567"/>
        <w:jc w:val="both"/>
      </w:pPr>
      <w:r w:rsidRPr="007237E5">
        <w:rPr>
          <w:rFonts w:cs="Calibri"/>
          <w:color w:val="000000"/>
        </w:rPr>
        <w:t>1</w:t>
      </w:r>
      <w:r w:rsidR="000C30DC">
        <w:rPr>
          <w:rFonts w:cs="Calibri"/>
          <w:color w:val="000000"/>
        </w:rPr>
        <w:t>1.1</w:t>
      </w:r>
      <w:r w:rsidR="006218CA">
        <w:rPr>
          <w:rFonts w:cs="Calibri"/>
          <w:color w:val="000000"/>
        </w:rPr>
        <w:t>2</w:t>
      </w:r>
      <w:r w:rsidR="006976A7">
        <w:rPr>
          <w:rFonts w:cs="Calibri"/>
          <w:color w:val="000000"/>
        </w:rPr>
        <w:tab/>
      </w:r>
      <w:r w:rsidRPr="007237E5">
        <w:rPr>
          <w:rFonts w:cs="Calibri"/>
          <w:color w:val="000000"/>
        </w:rPr>
        <w:t xml:space="preserve">Smluvní strany prohlašují, že se pečlivě seznámily s obsahem této smlouvy, smlouvě </w:t>
      </w:r>
      <w:r w:rsidR="0038432B">
        <w:rPr>
          <w:rFonts w:cs="Calibri"/>
          <w:color w:val="000000"/>
        </w:rPr>
        <w:t>rozumí,</w:t>
      </w:r>
      <w:r w:rsidRPr="007237E5">
        <w:rPr>
          <w:rFonts w:cs="Calibri"/>
          <w:color w:val="000000"/>
        </w:rPr>
        <w:t xml:space="preserve"> souhlasí se všemi jejími částmi a jsou si vědomy veškerých práv a povinností, z této smlouvy vyplývajících, na důkaz toho připojují své podpisy</w:t>
      </w:r>
    </w:p>
    <w:p w:rsidR="006C17DD" w:rsidRPr="003B19D0" w:rsidRDefault="00F511F1" w:rsidP="003B19D0">
      <w:pPr>
        <w:widowControl w:val="0"/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cs="Calibri"/>
          <w:color w:val="000000"/>
        </w:rPr>
      </w:pPr>
      <w:r w:rsidRPr="008F242E">
        <w:rPr>
          <w:rFonts w:cs="Calibri"/>
        </w:rPr>
        <w:t>1</w:t>
      </w:r>
      <w:r w:rsidR="0038432B" w:rsidRPr="008F242E">
        <w:rPr>
          <w:rFonts w:cs="Calibri"/>
        </w:rPr>
        <w:t>1</w:t>
      </w:r>
      <w:r w:rsidRPr="008F242E">
        <w:rPr>
          <w:rFonts w:cs="Calibri"/>
        </w:rPr>
        <w:t>.1</w:t>
      </w:r>
      <w:r w:rsidR="004E2FEE" w:rsidRPr="008F242E">
        <w:rPr>
          <w:rFonts w:cs="Calibri"/>
        </w:rPr>
        <w:t>3</w:t>
      </w:r>
      <w:r w:rsidR="0038432B" w:rsidRPr="008F242E">
        <w:rPr>
          <w:rFonts w:cs="Calibri"/>
        </w:rPr>
        <w:tab/>
      </w:r>
      <w:r w:rsidRPr="008F242E">
        <w:rPr>
          <w:rFonts w:cs="Calibri"/>
        </w:rPr>
        <w:t xml:space="preserve">Tato </w:t>
      </w:r>
      <w:r w:rsidRPr="007237E5">
        <w:rPr>
          <w:rFonts w:cs="Calibri"/>
          <w:color w:val="000000"/>
        </w:rPr>
        <w:t>smlouva nabývá platnosti a účinnosti dnem jejího podpisu oprávněnými zástupci obou</w:t>
      </w:r>
      <w:r w:rsidR="0038432B">
        <w:rPr>
          <w:rFonts w:cs="Calibri"/>
          <w:color w:val="000000"/>
        </w:rPr>
        <w:t xml:space="preserve"> </w:t>
      </w:r>
      <w:r w:rsidRPr="007237E5">
        <w:rPr>
          <w:rFonts w:cs="Calibri"/>
          <w:color w:val="000000"/>
        </w:rPr>
        <w:t>smluvních stran.</w:t>
      </w:r>
    </w:p>
    <w:p w:rsidR="006C17DD" w:rsidRPr="0023184E" w:rsidRDefault="006C17DD" w:rsidP="004E2FEE">
      <w:pPr>
        <w:widowControl w:val="0"/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color w:val="FF0000"/>
        </w:rPr>
      </w:pPr>
    </w:p>
    <w:p w:rsidR="00F511F1" w:rsidRDefault="00BF35B3" w:rsidP="0038432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>
        <w:rPr>
          <w:rFonts w:cs="Calibri Bold"/>
          <w:b/>
          <w:color w:val="000000"/>
        </w:rPr>
        <w:t>XII</w:t>
      </w:r>
      <w:r w:rsidR="00F511F1" w:rsidRPr="0038432B">
        <w:rPr>
          <w:rFonts w:cs="Calibri Bold"/>
          <w:b/>
          <w:color w:val="000000"/>
        </w:rPr>
        <w:t>.</w:t>
      </w:r>
    </w:p>
    <w:p w:rsidR="006C17DD" w:rsidRPr="0038432B" w:rsidRDefault="006C17DD" w:rsidP="0038432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F511F1" w:rsidRPr="0038432B" w:rsidRDefault="00F511F1" w:rsidP="0038432B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</w:rPr>
      </w:pPr>
      <w:r w:rsidRPr="0038432B">
        <w:rPr>
          <w:rFonts w:cs="Calibri Bold"/>
          <w:b/>
          <w:color w:val="000000"/>
        </w:rPr>
        <w:t>Přílohy smlouvy</w:t>
      </w:r>
    </w:p>
    <w:p w:rsidR="00F511F1" w:rsidRPr="007237E5" w:rsidRDefault="00F511F1" w:rsidP="00E62A0F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Nedílnou součástí této smlouvy se stávají následující přílohy:</w:t>
      </w:r>
    </w:p>
    <w:p w:rsidR="00F511F1" w:rsidRPr="007237E5" w:rsidRDefault="00F511F1" w:rsidP="00E62A0F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Příloha č. 1 –</w:t>
      </w:r>
      <w:r w:rsidR="00933C8F">
        <w:rPr>
          <w:rFonts w:cs="Calibri"/>
          <w:color w:val="000000"/>
        </w:rPr>
        <w:t xml:space="preserve"> S</w:t>
      </w:r>
      <w:r w:rsidRPr="007237E5">
        <w:rPr>
          <w:rFonts w:cs="Calibri"/>
          <w:color w:val="000000"/>
        </w:rPr>
        <w:t>oupis prací s výkazem výměr</w:t>
      </w:r>
      <w:r w:rsidR="0094702D">
        <w:rPr>
          <w:rFonts w:cs="Calibri"/>
          <w:color w:val="000000"/>
        </w:rPr>
        <w:t>.</w:t>
      </w:r>
    </w:p>
    <w:p w:rsidR="008F242E" w:rsidRDefault="008F242E" w:rsidP="00C2521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 Bold"/>
          <w:b/>
          <w:color w:val="000000"/>
        </w:rPr>
      </w:pPr>
    </w:p>
    <w:p w:rsidR="00F511F1" w:rsidRDefault="00F511F1" w:rsidP="00CB13D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Calibri Bold"/>
          <w:b/>
          <w:color w:val="000000"/>
        </w:rPr>
      </w:pPr>
      <w:r w:rsidRPr="0038432B">
        <w:rPr>
          <w:rFonts w:cs="Calibri Bold"/>
          <w:b/>
          <w:color w:val="000000"/>
        </w:rPr>
        <w:t>XI</w:t>
      </w:r>
      <w:r w:rsidR="00BF35B3">
        <w:rPr>
          <w:rFonts w:cs="Calibri Bold"/>
          <w:b/>
          <w:color w:val="000000"/>
        </w:rPr>
        <w:t>II</w:t>
      </w:r>
      <w:r w:rsidRPr="0038432B">
        <w:rPr>
          <w:rFonts w:cs="Calibri Bold"/>
          <w:b/>
          <w:color w:val="000000"/>
        </w:rPr>
        <w:t>.</w:t>
      </w:r>
    </w:p>
    <w:p w:rsidR="006C17DD" w:rsidRPr="0038432B" w:rsidRDefault="006C17DD" w:rsidP="00CB13D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</w:rPr>
      </w:pPr>
    </w:p>
    <w:p w:rsidR="00F511F1" w:rsidRPr="0038432B" w:rsidRDefault="00F511F1" w:rsidP="00BF35B3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</w:rPr>
      </w:pPr>
      <w:r w:rsidRPr="0038432B">
        <w:rPr>
          <w:rFonts w:cs="Calibri Bold"/>
          <w:b/>
          <w:color w:val="000000"/>
        </w:rPr>
        <w:t>Schvalovací doložka</w:t>
      </w:r>
    </w:p>
    <w:p w:rsidR="00F511F1" w:rsidRPr="007237E5" w:rsidRDefault="00F511F1" w:rsidP="00BF35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</w:pPr>
      <w:r w:rsidRPr="007237E5">
        <w:rPr>
          <w:rFonts w:cs="Calibri"/>
          <w:color w:val="000000"/>
        </w:rPr>
        <w:t>Níže podepsaný zástupce objednatele tímto v souladu s § 41 odst. 1 zákona č. 128/2000 Sb., o obcích</w:t>
      </w:r>
    </w:p>
    <w:p w:rsidR="00F22257" w:rsidRPr="009A5EA5" w:rsidRDefault="00F511F1" w:rsidP="009A5EA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</w:pPr>
      <w:r w:rsidRPr="007237E5">
        <w:rPr>
          <w:rFonts w:cs="Calibri"/>
          <w:color w:val="000000"/>
        </w:rPr>
        <w:t xml:space="preserve">(obecní zřízení), ve znění pozdějších předpisů, prohlašuje, že tato smlouva o dílo byla schválena </w:t>
      </w:r>
      <w:r w:rsidR="009A5EA5">
        <w:rPr>
          <w:rFonts w:cs="Calibri"/>
          <w:color w:val="000000"/>
        </w:rPr>
        <w:t>R</w:t>
      </w:r>
      <w:r w:rsidR="00571B85">
        <w:rPr>
          <w:rFonts w:cs="Calibri"/>
          <w:color w:val="000000"/>
        </w:rPr>
        <w:t>adou</w:t>
      </w:r>
      <w:r w:rsidR="0098405A">
        <w:rPr>
          <w:rFonts w:cs="Calibri"/>
          <w:color w:val="000000"/>
        </w:rPr>
        <w:t xml:space="preserve"> </w:t>
      </w:r>
      <w:r w:rsidR="00BD35C1">
        <w:rPr>
          <w:rFonts w:cs="Calibri"/>
          <w:color w:val="000000"/>
        </w:rPr>
        <w:t xml:space="preserve">města </w:t>
      </w:r>
      <w:r w:rsidR="00F120DF">
        <w:rPr>
          <w:rFonts w:cs="Calibri"/>
          <w:color w:val="000000"/>
        </w:rPr>
        <w:t>Třebenice dne XXX usnesením č. XXX</w:t>
      </w:r>
    </w:p>
    <w:p w:rsidR="008F242E" w:rsidRDefault="008F242E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</w:p>
    <w:p w:rsidR="00407F88" w:rsidRDefault="00F511F1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</w:pPr>
      <w:r w:rsidRPr="007237E5">
        <w:rPr>
          <w:rFonts w:cs="Calibri"/>
          <w:color w:val="000000"/>
        </w:rPr>
        <w:t>V</w:t>
      </w:r>
      <w:r w:rsidR="0098405A">
        <w:rPr>
          <w:rFonts w:cs="Calibri"/>
          <w:color w:val="000000"/>
        </w:rPr>
        <w:t xml:space="preserve"> </w:t>
      </w:r>
      <w:r w:rsidR="00BD35C1">
        <w:rPr>
          <w:rFonts w:cs="Calibri"/>
          <w:color w:val="000000"/>
        </w:rPr>
        <w:t>Třebenicích</w:t>
      </w:r>
      <w:r w:rsidRPr="007237E5">
        <w:rPr>
          <w:rFonts w:cs="Calibri"/>
          <w:color w:val="000000"/>
        </w:rPr>
        <w:t xml:space="preserve"> dne</w:t>
      </w:r>
      <w:r w:rsidR="0056318B">
        <w:rPr>
          <w:rFonts w:cs="Calibri"/>
          <w:color w:val="000000"/>
        </w:rPr>
        <w:t xml:space="preserve"> </w:t>
      </w:r>
      <w:r w:rsidR="0038432B">
        <w:tab/>
      </w:r>
      <w:r w:rsidR="0038432B">
        <w:tab/>
      </w:r>
      <w:r w:rsidR="0038432B">
        <w:tab/>
      </w:r>
      <w:r w:rsidR="0038432B">
        <w:tab/>
      </w:r>
      <w:r w:rsidR="00F120DF">
        <w:t xml:space="preserve">                            </w:t>
      </w:r>
      <w:r w:rsidRPr="007237E5">
        <w:rPr>
          <w:rFonts w:cs="Calibri"/>
          <w:color w:val="000000"/>
        </w:rPr>
        <w:t>V</w:t>
      </w:r>
      <w:r w:rsidR="00F120DF">
        <w:t xml:space="preserve"> </w:t>
      </w:r>
    </w:p>
    <w:p w:rsidR="00147CF6" w:rsidRDefault="00147CF6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</w:pPr>
    </w:p>
    <w:p w:rsidR="00F511F1" w:rsidRDefault="00F511F1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</w:pPr>
    </w:p>
    <w:p w:rsidR="0038432B" w:rsidRDefault="0038432B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</w:p>
    <w:p w:rsidR="006C17DD" w:rsidRDefault="006C17DD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</w:p>
    <w:p w:rsidR="006C17DD" w:rsidRDefault="006C17DD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</w:p>
    <w:p w:rsidR="009806F8" w:rsidRDefault="009A5EA5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…………………………………………………                                                           …………………………………………………</w:t>
      </w:r>
    </w:p>
    <w:p w:rsidR="009A5EA5" w:rsidRDefault="00F120DF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</w:t>
      </w:r>
      <w:r w:rsidR="009A5EA5">
        <w:rPr>
          <w:rFonts w:cs="Calibri"/>
          <w:color w:val="000000"/>
        </w:rPr>
        <w:t>Ing. Eva Hajná,</w:t>
      </w:r>
      <w:r w:rsidR="00933C8F">
        <w:rPr>
          <w:rFonts w:cs="Calibri"/>
          <w:color w:val="000000"/>
        </w:rPr>
        <w:t xml:space="preserve"> </w:t>
      </w:r>
      <w:r w:rsidR="009A5EA5">
        <w:rPr>
          <w:rFonts w:cs="Calibri"/>
          <w:color w:val="000000"/>
        </w:rPr>
        <w:t xml:space="preserve">starostka                                                               </w:t>
      </w:r>
      <w:r w:rsidR="006C17DD">
        <w:rPr>
          <w:rFonts w:cs="Calibri"/>
          <w:color w:val="000000"/>
        </w:rPr>
        <w:t xml:space="preserve"> </w:t>
      </w:r>
      <w:r w:rsidR="002A36E3">
        <w:rPr>
          <w:rFonts w:cs="Calibri"/>
          <w:color w:val="000000"/>
        </w:rPr>
        <w:t xml:space="preserve">           </w:t>
      </w:r>
      <w:r w:rsidR="006C17DD">
        <w:rPr>
          <w:rFonts w:cs="Calibri"/>
          <w:color w:val="000000"/>
        </w:rPr>
        <w:t xml:space="preserve">  </w:t>
      </w:r>
    </w:p>
    <w:p w:rsidR="009A5EA5" w:rsidRDefault="009A5EA5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za objednatele                                                                                             za zhotovitele</w:t>
      </w:r>
    </w:p>
    <w:p w:rsidR="00CB13D4" w:rsidRDefault="00CB13D4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</w:p>
    <w:p w:rsidR="00CB13D4" w:rsidRDefault="00CB13D4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</w:p>
    <w:p w:rsidR="008F242E" w:rsidRDefault="008F242E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</w:p>
    <w:p w:rsidR="008F242E" w:rsidRDefault="008F242E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</w:p>
    <w:p w:rsidR="008F242E" w:rsidRDefault="008F242E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</w:p>
    <w:p w:rsidR="008F242E" w:rsidRDefault="008F242E" w:rsidP="00CE79D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Calibri"/>
          <w:color w:val="000000"/>
        </w:rPr>
      </w:pPr>
    </w:p>
    <w:sectPr w:rsidR="008F242E" w:rsidSect="006E3378">
      <w:pgSz w:w="11907" w:h="16840" w:code="9"/>
      <w:pgMar w:top="1242" w:right="1418" w:bottom="851" w:left="1418" w:header="709" w:footer="709" w:gutter="0"/>
      <w:cols w:space="708"/>
      <w:docGrid w:type="linesAndChar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B66" w:rsidRDefault="001D5B66" w:rsidP="007237E5">
      <w:pPr>
        <w:spacing w:after="0" w:line="240" w:lineRule="auto"/>
      </w:pPr>
      <w:r>
        <w:separator/>
      </w:r>
    </w:p>
  </w:endnote>
  <w:endnote w:type="continuationSeparator" w:id="0">
    <w:p w:rsidR="001D5B66" w:rsidRDefault="001D5B66" w:rsidP="0072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Bold">
    <w:altName w:val="Calibri"/>
    <w:panose1 w:val="020F0702030404030204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8CA" w:rsidRDefault="006218CA">
    <w:pPr>
      <w:pStyle w:val="Zpat"/>
    </w:pPr>
  </w:p>
  <w:p w:rsidR="009E4475" w:rsidRDefault="006218CA" w:rsidP="009E4475">
    <w:pPr>
      <w:pStyle w:val="Zpat"/>
      <w:spacing w:after="0"/>
    </w:pPr>
    <w:r>
      <w:rPr>
        <w:noProof/>
      </w:rPr>
      <w:drawing>
        <wp:inline distT="0" distB="0" distL="0" distR="0" wp14:anchorId="3CADB28C">
          <wp:extent cx="5761355" cy="95694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B66" w:rsidRDefault="001D5B66" w:rsidP="007237E5">
      <w:pPr>
        <w:spacing w:after="0" w:line="240" w:lineRule="auto"/>
      </w:pPr>
      <w:r>
        <w:separator/>
      </w:r>
    </w:p>
  </w:footnote>
  <w:footnote w:type="continuationSeparator" w:id="0">
    <w:p w:rsidR="001D5B66" w:rsidRDefault="001D5B66" w:rsidP="0072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0" w:rsidRDefault="00F34810" w:rsidP="00F34810">
    <w:pPr>
      <w:jc w:val="center"/>
      <w:rPr>
        <w:rFonts w:ascii="Times New Roman" w:hAnsi="Times New Roman"/>
        <w:b/>
        <w:sz w:val="16"/>
        <w:szCs w:val="16"/>
      </w:rPr>
    </w:pPr>
    <w:r>
      <w:rPr>
        <w:rFonts w:ascii="Arial" w:hAnsi="Arial" w:cs="Arial"/>
        <w:b/>
        <w:bCs/>
        <w:color w:val="FF0000"/>
        <w:u w:val="single"/>
      </w:rPr>
      <w:t>„Zateplení ZŠ ve městě Třebenice“</w:t>
    </w:r>
    <w:r>
      <w:rPr>
        <w:b/>
        <w:sz w:val="16"/>
        <w:szCs w:val="16"/>
      </w:rPr>
      <w:tab/>
    </w:r>
  </w:p>
  <w:p w:rsidR="00246F74" w:rsidRPr="00D0503F" w:rsidRDefault="00246F74" w:rsidP="00246F74">
    <w:pPr>
      <w:pStyle w:val="Zhlav"/>
      <w:ind w:hanging="567"/>
      <w:rPr>
        <w:b/>
        <w:sz w:val="16"/>
        <w:szCs w:val="16"/>
      </w:rPr>
    </w:pPr>
    <w:r w:rsidRPr="00D0503F">
      <w:rPr>
        <w:b/>
        <w:sz w:val="16"/>
        <w:szCs w:val="16"/>
      </w:rPr>
      <w:t>P</w:t>
    </w:r>
    <w:r>
      <w:rPr>
        <w:b/>
        <w:sz w:val="16"/>
        <w:szCs w:val="16"/>
      </w:rPr>
      <w:t xml:space="preserve">říloha č. </w:t>
    </w:r>
    <w:proofErr w:type="gramStart"/>
    <w:r>
      <w:rPr>
        <w:b/>
        <w:sz w:val="16"/>
        <w:szCs w:val="16"/>
      </w:rPr>
      <w:t>2  -</w:t>
    </w:r>
    <w:proofErr w:type="gramEnd"/>
    <w:r>
      <w:rPr>
        <w:b/>
        <w:sz w:val="16"/>
        <w:szCs w:val="16"/>
      </w:rPr>
      <w:t xml:space="preserve"> 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1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033D16"/>
    <w:multiLevelType w:val="hybridMultilevel"/>
    <w:tmpl w:val="84DA3E60"/>
    <w:lvl w:ilvl="0" w:tplc="04050017">
      <w:start w:val="1"/>
      <w:numFmt w:val="lowerLetter"/>
      <w:lvlText w:val="%1)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8AA1E99"/>
    <w:multiLevelType w:val="hybridMultilevel"/>
    <w:tmpl w:val="34AE4C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0232E"/>
    <w:multiLevelType w:val="multilevel"/>
    <w:tmpl w:val="9912A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1189A"/>
    <w:multiLevelType w:val="hybridMultilevel"/>
    <w:tmpl w:val="378C851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1D0A57"/>
    <w:multiLevelType w:val="hybridMultilevel"/>
    <w:tmpl w:val="D2C20D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2D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1B157D"/>
    <w:multiLevelType w:val="multilevel"/>
    <w:tmpl w:val="9912A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F33548"/>
    <w:multiLevelType w:val="hybridMultilevel"/>
    <w:tmpl w:val="995CC7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B787C"/>
    <w:multiLevelType w:val="multilevel"/>
    <w:tmpl w:val="9912A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363DDA"/>
    <w:multiLevelType w:val="hybridMultilevel"/>
    <w:tmpl w:val="2D1C06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95A3B"/>
    <w:multiLevelType w:val="hybridMultilevel"/>
    <w:tmpl w:val="9AA8B388"/>
    <w:lvl w:ilvl="0" w:tplc="F6C473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2E2735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524FB"/>
    <w:multiLevelType w:val="multilevel"/>
    <w:tmpl w:val="9912A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3B3E07"/>
    <w:multiLevelType w:val="hybridMultilevel"/>
    <w:tmpl w:val="8EF83C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45028"/>
    <w:multiLevelType w:val="hybridMultilevel"/>
    <w:tmpl w:val="BA000536"/>
    <w:lvl w:ilvl="0" w:tplc="04050017">
      <w:start w:val="1"/>
      <w:numFmt w:val="lowerLetter"/>
      <w:lvlText w:val="%1)"/>
      <w:lvlJc w:val="left"/>
      <w:pPr>
        <w:ind w:left="1545" w:hanging="360"/>
      </w:pPr>
    </w:lvl>
    <w:lvl w:ilvl="1" w:tplc="04050019" w:tentative="1">
      <w:start w:val="1"/>
      <w:numFmt w:val="lowerLetter"/>
      <w:lvlText w:val="%2."/>
      <w:lvlJc w:val="left"/>
      <w:pPr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5" w15:restartNumberingAfterBreak="0">
    <w:nsid w:val="52CB73F6"/>
    <w:multiLevelType w:val="hybridMultilevel"/>
    <w:tmpl w:val="D146FE6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3F40172"/>
    <w:multiLevelType w:val="hybridMultilevel"/>
    <w:tmpl w:val="BD32E2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90DF8"/>
    <w:multiLevelType w:val="hybridMultilevel"/>
    <w:tmpl w:val="6ABE604C"/>
    <w:lvl w:ilvl="0" w:tplc="EB8A8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15824"/>
    <w:multiLevelType w:val="hybridMultilevel"/>
    <w:tmpl w:val="5E8CA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70F58"/>
    <w:multiLevelType w:val="hybridMultilevel"/>
    <w:tmpl w:val="378C851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0760FD"/>
    <w:multiLevelType w:val="hybridMultilevel"/>
    <w:tmpl w:val="879845D2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19"/>
  </w:num>
  <w:num w:numId="8">
    <w:abstractNumId w:val="14"/>
  </w:num>
  <w:num w:numId="9">
    <w:abstractNumId w:val="8"/>
  </w:num>
  <w:num w:numId="10">
    <w:abstractNumId w:val="15"/>
  </w:num>
  <w:num w:numId="11">
    <w:abstractNumId w:val="16"/>
  </w:num>
  <w:num w:numId="12">
    <w:abstractNumId w:val="11"/>
  </w:num>
  <w:num w:numId="13">
    <w:abstractNumId w:val="5"/>
  </w:num>
  <w:num w:numId="14">
    <w:abstractNumId w:val="20"/>
  </w:num>
  <w:num w:numId="15">
    <w:abstractNumId w:val="2"/>
  </w:num>
  <w:num w:numId="16">
    <w:abstractNumId w:val="13"/>
  </w:num>
  <w:num w:numId="17">
    <w:abstractNumId w:val="17"/>
  </w:num>
  <w:num w:numId="18">
    <w:abstractNumId w:val="4"/>
  </w:num>
  <w:num w:numId="19">
    <w:abstractNumId w:val="1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3E"/>
    <w:rsid w:val="00004B10"/>
    <w:rsid w:val="000233C7"/>
    <w:rsid w:val="00032355"/>
    <w:rsid w:val="00032B55"/>
    <w:rsid w:val="000330FD"/>
    <w:rsid w:val="000435D2"/>
    <w:rsid w:val="00054518"/>
    <w:rsid w:val="0007738F"/>
    <w:rsid w:val="000C30DC"/>
    <w:rsid w:val="000C408B"/>
    <w:rsid w:val="000D197A"/>
    <w:rsid w:val="000D2BE7"/>
    <w:rsid w:val="000E6633"/>
    <w:rsid w:val="0011086B"/>
    <w:rsid w:val="00147CF6"/>
    <w:rsid w:val="00170895"/>
    <w:rsid w:val="001740B4"/>
    <w:rsid w:val="001B27AE"/>
    <w:rsid w:val="001C2968"/>
    <w:rsid w:val="001D5B66"/>
    <w:rsid w:val="001E22F6"/>
    <w:rsid w:val="002139D2"/>
    <w:rsid w:val="00225777"/>
    <w:rsid w:val="0023184E"/>
    <w:rsid w:val="00236431"/>
    <w:rsid w:val="0024273C"/>
    <w:rsid w:val="002438B5"/>
    <w:rsid w:val="00243BA0"/>
    <w:rsid w:val="00246F74"/>
    <w:rsid w:val="0025630D"/>
    <w:rsid w:val="00267ACD"/>
    <w:rsid w:val="00281280"/>
    <w:rsid w:val="002A3117"/>
    <w:rsid w:val="002A36E3"/>
    <w:rsid w:val="002B0452"/>
    <w:rsid w:val="002B26B4"/>
    <w:rsid w:val="002C2E88"/>
    <w:rsid w:val="002C5D7B"/>
    <w:rsid w:val="002D2693"/>
    <w:rsid w:val="003231FD"/>
    <w:rsid w:val="00327C94"/>
    <w:rsid w:val="00372851"/>
    <w:rsid w:val="0038432B"/>
    <w:rsid w:val="003B19D0"/>
    <w:rsid w:val="003D160C"/>
    <w:rsid w:val="003F4285"/>
    <w:rsid w:val="004010C9"/>
    <w:rsid w:val="00407F88"/>
    <w:rsid w:val="00417EDC"/>
    <w:rsid w:val="00421060"/>
    <w:rsid w:val="00424918"/>
    <w:rsid w:val="0046337E"/>
    <w:rsid w:val="004711E9"/>
    <w:rsid w:val="00473CF8"/>
    <w:rsid w:val="004D0571"/>
    <w:rsid w:val="004E2FEE"/>
    <w:rsid w:val="004F26CE"/>
    <w:rsid w:val="004F38FE"/>
    <w:rsid w:val="00505924"/>
    <w:rsid w:val="005063D8"/>
    <w:rsid w:val="00523348"/>
    <w:rsid w:val="00532594"/>
    <w:rsid w:val="00536339"/>
    <w:rsid w:val="00550CF4"/>
    <w:rsid w:val="0056318B"/>
    <w:rsid w:val="00563F30"/>
    <w:rsid w:val="0056548E"/>
    <w:rsid w:val="00571B85"/>
    <w:rsid w:val="0058396C"/>
    <w:rsid w:val="00592FCC"/>
    <w:rsid w:val="00596142"/>
    <w:rsid w:val="005A00A2"/>
    <w:rsid w:val="006146D2"/>
    <w:rsid w:val="006218CA"/>
    <w:rsid w:val="00634224"/>
    <w:rsid w:val="00636D80"/>
    <w:rsid w:val="00640570"/>
    <w:rsid w:val="006609D0"/>
    <w:rsid w:val="00670392"/>
    <w:rsid w:val="006976A7"/>
    <w:rsid w:val="006B5924"/>
    <w:rsid w:val="006C17DD"/>
    <w:rsid w:val="006E3378"/>
    <w:rsid w:val="006E7835"/>
    <w:rsid w:val="00720295"/>
    <w:rsid w:val="007237E5"/>
    <w:rsid w:val="00723D75"/>
    <w:rsid w:val="00734897"/>
    <w:rsid w:val="007429EA"/>
    <w:rsid w:val="00743F58"/>
    <w:rsid w:val="0074728E"/>
    <w:rsid w:val="00763E80"/>
    <w:rsid w:val="00767165"/>
    <w:rsid w:val="007833C1"/>
    <w:rsid w:val="007E1D0A"/>
    <w:rsid w:val="007F5C18"/>
    <w:rsid w:val="00816D24"/>
    <w:rsid w:val="00830C5D"/>
    <w:rsid w:val="008531FE"/>
    <w:rsid w:val="00881E72"/>
    <w:rsid w:val="008A53B1"/>
    <w:rsid w:val="008B14F6"/>
    <w:rsid w:val="008D1CDB"/>
    <w:rsid w:val="008D7C26"/>
    <w:rsid w:val="008F242E"/>
    <w:rsid w:val="00903A7B"/>
    <w:rsid w:val="009058DA"/>
    <w:rsid w:val="009335A9"/>
    <w:rsid w:val="00933C8F"/>
    <w:rsid w:val="0094394C"/>
    <w:rsid w:val="009452B9"/>
    <w:rsid w:val="0094702D"/>
    <w:rsid w:val="0096137F"/>
    <w:rsid w:val="00966424"/>
    <w:rsid w:val="00970433"/>
    <w:rsid w:val="00971D58"/>
    <w:rsid w:val="009806F8"/>
    <w:rsid w:val="0098405A"/>
    <w:rsid w:val="0099495B"/>
    <w:rsid w:val="009A1A91"/>
    <w:rsid w:val="009A5EA5"/>
    <w:rsid w:val="009B6903"/>
    <w:rsid w:val="009C30D9"/>
    <w:rsid w:val="009E4475"/>
    <w:rsid w:val="00A00468"/>
    <w:rsid w:val="00A1603D"/>
    <w:rsid w:val="00A2086F"/>
    <w:rsid w:val="00A977EF"/>
    <w:rsid w:val="00AB2CE3"/>
    <w:rsid w:val="00AB6894"/>
    <w:rsid w:val="00AF3DA4"/>
    <w:rsid w:val="00B154F8"/>
    <w:rsid w:val="00B15F67"/>
    <w:rsid w:val="00B42EB8"/>
    <w:rsid w:val="00B820BD"/>
    <w:rsid w:val="00BD35C1"/>
    <w:rsid w:val="00BD671B"/>
    <w:rsid w:val="00BE5FA4"/>
    <w:rsid w:val="00BF35B3"/>
    <w:rsid w:val="00BF55C6"/>
    <w:rsid w:val="00BF791B"/>
    <w:rsid w:val="00C17948"/>
    <w:rsid w:val="00C25218"/>
    <w:rsid w:val="00C463B2"/>
    <w:rsid w:val="00CA67FC"/>
    <w:rsid w:val="00CB13D4"/>
    <w:rsid w:val="00CC08B9"/>
    <w:rsid w:val="00CD14AA"/>
    <w:rsid w:val="00CE0E0D"/>
    <w:rsid w:val="00CE3197"/>
    <w:rsid w:val="00CE79D9"/>
    <w:rsid w:val="00CF1A3E"/>
    <w:rsid w:val="00CF50B5"/>
    <w:rsid w:val="00D1228E"/>
    <w:rsid w:val="00D2163D"/>
    <w:rsid w:val="00D43F8C"/>
    <w:rsid w:val="00D61BCB"/>
    <w:rsid w:val="00D71B81"/>
    <w:rsid w:val="00D95EAF"/>
    <w:rsid w:val="00DA4284"/>
    <w:rsid w:val="00DD0F24"/>
    <w:rsid w:val="00E00CB8"/>
    <w:rsid w:val="00E152E9"/>
    <w:rsid w:val="00E23CBB"/>
    <w:rsid w:val="00E62A0F"/>
    <w:rsid w:val="00E72060"/>
    <w:rsid w:val="00E77DFB"/>
    <w:rsid w:val="00E832CD"/>
    <w:rsid w:val="00EC232A"/>
    <w:rsid w:val="00EC70B7"/>
    <w:rsid w:val="00ED7603"/>
    <w:rsid w:val="00EF11C8"/>
    <w:rsid w:val="00EF4F0C"/>
    <w:rsid w:val="00EF6BB5"/>
    <w:rsid w:val="00F120DF"/>
    <w:rsid w:val="00F22257"/>
    <w:rsid w:val="00F22AD1"/>
    <w:rsid w:val="00F2400E"/>
    <w:rsid w:val="00F34810"/>
    <w:rsid w:val="00F45333"/>
    <w:rsid w:val="00F511F1"/>
    <w:rsid w:val="00FB583F"/>
    <w:rsid w:val="00FB6BB0"/>
    <w:rsid w:val="00FD66A4"/>
    <w:rsid w:val="00FE13F6"/>
    <w:rsid w:val="00FE46FC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78398D"/>
  <w15:docId w15:val="{E2F0AD03-F373-49E0-AC2D-8E355C99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3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7E5"/>
  </w:style>
  <w:style w:type="paragraph" w:styleId="Zpat">
    <w:name w:val="footer"/>
    <w:basedOn w:val="Normln"/>
    <w:link w:val="ZpatChar"/>
    <w:uiPriority w:val="99"/>
    <w:unhideWhenUsed/>
    <w:rsid w:val="00723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7E5"/>
  </w:style>
  <w:style w:type="paragraph" w:styleId="Textbubliny">
    <w:name w:val="Balloon Text"/>
    <w:basedOn w:val="Normln"/>
    <w:link w:val="TextbublinyChar"/>
    <w:uiPriority w:val="99"/>
    <w:semiHidden/>
    <w:unhideWhenUsed/>
    <w:rsid w:val="0072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37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F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63E3-C504-40CE-8D3E-DBA6CA84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4848</Words>
  <Characters>28610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33392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Uzivatel</cp:lastModifiedBy>
  <cp:revision>21</cp:revision>
  <dcterms:created xsi:type="dcterms:W3CDTF">2018-09-23T13:20:00Z</dcterms:created>
  <dcterms:modified xsi:type="dcterms:W3CDTF">2019-07-17T09:59:00Z</dcterms:modified>
</cp:coreProperties>
</file>