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CB72" w14:textId="77777777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 zadávací dokumentace</w:t>
      </w:r>
    </w:p>
    <w:p w14:paraId="2A6C22EB" w14:textId="7FA5187F" w:rsidR="00393720" w:rsidRPr="00540AA1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  <w:r w:rsidR="001E7001" w:rsidRPr="00540AA1">
        <w:rPr>
          <w:caps/>
          <w:sz w:val="40"/>
          <w:szCs w:val="40"/>
        </w:rPr>
        <w:t xml:space="preserve"> 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F624A5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F624A5" w:rsidRPr="00540AA1" w:rsidRDefault="00F624A5" w:rsidP="00F624A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9977B61" w:rsidR="00F624A5" w:rsidRPr="00540AA1" w:rsidRDefault="00F624A5" w:rsidP="00F624A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8B4E86">
              <w:rPr>
                <w:rFonts w:asciiTheme="majorHAnsi" w:hAnsiTheme="majorHAnsi" w:cstheme="majorHAnsi"/>
                <w:b/>
                <w:bCs/>
              </w:rPr>
              <w:t xml:space="preserve">REALIZACE PROEXPORTNÍCH AKTIVIT MORAVSKÉHO A ČESKÉHO VÍNA V LETECH </w:t>
            </w:r>
            <w:proofErr w:type="gramStart"/>
            <w:r w:rsidRPr="008B4E86">
              <w:rPr>
                <w:rFonts w:asciiTheme="majorHAnsi" w:hAnsiTheme="majorHAnsi" w:cstheme="majorHAnsi"/>
                <w:b/>
                <w:bCs/>
              </w:rPr>
              <w:t>2026</w:t>
            </w:r>
            <w:r w:rsidR="006551C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B4E86">
              <w:rPr>
                <w:rFonts w:asciiTheme="majorHAnsi" w:hAnsiTheme="majorHAnsi" w:cstheme="majorHAnsi"/>
                <w:b/>
                <w:bCs/>
              </w:rPr>
              <w:t>-</w:t>
            </w:r>
            <w:r w:rsidR="006551C2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8B4E86">
              <w:rPr>
                <w:rFonts w:asciiTheme="majorHAnsi" w:hAnsiTheme="majorHAnsi" w:cstheme="majorHAnsi"/>
                <w:b/>
                <w:bCs/>
              </w:rPr>
              <w:t>2027</w:t>
            </w:r>
            <w:proofErr w:type="gramEnd"/>
          </w:p>
        </w:tc>
      </w:tr>
      <w:tr w:rsidR="00F624A5" w:rsidRPr="00540AA1" w14:paraId="6BECB999" w14:textId="77777777" w:rsidTr="5B46DF6F">
        <w:tc>
          <w:tcPr>
            <w:tcW w:w="3114" w:type="dxa"/>
          </w:tcPr>
          <w:p w14:paraId="48E215BE" w14:textId="77777777" w:rsidR="00F624A5" w:rsidRPr="00540AA1" w:rsidRDefault="00F624A5" w:rsidP="00F624A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5D8953C5" w:rsidR="00F624A5" w:rsidRPr="00540AA1" w:rsidRDefault="00F624A5" w:rsidP="00F624A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A0706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F624A5" w:rsidRPr="00540AA1" w14:paraId="16E049F7" w14:textId="77777777" w:rsidTr="5B46DF6F">
        <w:tc>
          <w:tcPr>
            <w:tcW w:w="3114" w:type="dxa"/>
          </w:tcPr>
          <w:p w14:paraId="73991392" w14:textId="60162F2A" w:rsidR="00F624A5" w:rsidRPr="00540AA1" w:rsidRDefault="00F624A5" w:rsidP="00F624A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4EA877D" w:rsidR="00F624A5" w:rsidRPr="00540AA1" w:rsidRDefault="00F624A5" w:rsidP="00F624A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DA0706">
              <w:rPr>
                <w:rFonts w:asciiTheme="majorHAnsi" w:hAnsiTheme="majorHAnsi" w:cstheme="majorHAnsi"/>
              </w:rPr>
              <w:t>služby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1B041B92" w14:textId="7C5A3F72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C5FAA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4C5FAA">
        <w:rPr>
          <w:rFonts w:asciiTheme="majorHAnsi" w:hAnsiTheme="majorHAnsi" w:cstheme="majorHAnsi"/>
          <w:b/>
          <w:bCs/>
        </w:rPr>
        <w:t>společné účasti dodavatelů</w:t>
      </w:r>
      <w:r w:rsidRPr="004C5FAA">
        <w:rPr>
          <w:rFonts w:asciiTheme="majorHAnsi" w:hAnsiTheme="majorHAnsi" w:cstheme="majorHAnsi"/>
        </w:rPr>
        <w:t xml:space="preserve">, předložení </w:t>
      </w:r>
      <w:r w:rsidRPr="004C5FAA">
        <w:rPr>
          <w:rFonts w:asciiTheme="majorHAnsi" w:hAnsiTheme="majorHAnsi" w:cstheme="majorHAnsi"/>
          <w:b/>
          <w:bCs/>
        </w:rPr>
        <w:t>smlouvy</w:t>
      </w:r>
      <w:r w:rsidRPr="004C5FAA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99B2582" w14:textId="3D58CF32" w:rsidR="001D487B" w:rsidRPr="00540AA1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>
        <w:rPr>
          <w:rFonts w:asciiTheme="majorHAnsi" w:eastAsia="Calibri" w:hAnsiTheme="majorHAnsi" w:cstheme="majorHAnsi"/>
        </w:rPr>
        <w:t>,</w:t>
      </w:r>
      <w:r w:rsidR="006679A7" w:rsidRPr="006679A7">
        <w:rPr>
          <w:rFonts w:asciiTheme="majorHAnsi" w:eastAsia="Calibri" w:hAnsiTheme="majorHAnsi" w:cstheme="majorHAnsi"/>
        </w:rPr>
        <w:t xml:space="preserve"> </w:t>
      </w:r>
      <w:r w:rsidRPr="00540AA1">
        <w:rPr>
          <w:rFonts w:asciiTheme="majorHAnsi" w:eastAsia="Calibri" w:hAnsiTheme="majorHAnsi" w:cstheme="majorHAnsi"/>
        </w:rPr>
        <w:t>uvedené v obchodních a jiných smluvních podmínkách; splnění uvedených požadavků zajistí účastník i u svých poddodavatelů,</w:t>
      </w:r>
    </w:p>
    <w:p w14:paraId="4DEB6CFC" w14:textId="3D3CAE0F" w:rsidR="000B1BE4" w:rsidRPr="00F624A5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</w:t>
      </w:r>
      <w:r w:rsidRPr="00F624A5">
        <w:rPr>
          <w:rFonts w:asciiTheme="majorHAnsi" w:eastAsia="Calibri" w:hAnsiTheme="majorHAnsi" w:cstheme="majorHAnsi"/>
        </w:rPr>
        <w:t>nástroje E-ZAK</w:t>
      </w:r>
      <w:r w:rsidR="00F624A5" w:rsidRPr="00F624A5">
        <w:rPr>
          <w:rFonts w:asciiTheme="majorHAnsi" w:eastAsia="Calibri" w:hAnsiTheme="majorHAnsi" w:cstheme="majorHAnsi"/>
        </w:rPr>
        <w:t>ÁZKY</w:t>
      </w:r>
      <w:r w:rsidRPr="00F624A5">
        <w:rPr>
          <w:rFonts w:asciiTheme="majorHAnsi" w:eastAsia="Calibri" w:hAnsiTheme="majorHAnsi" w:cstheme="majorHAnsi"/>
        </w:rPr>
        <w:t xml:space="preserve"> se považují za řádně doručené </w:t>
      </w:r>
      <w:r w:rsidR="00BE161F" w:rsidRPr="00F624A5">
        <w:rPr>
          <w:rFonts w:asciiTheme="majorHAnsi" w:eastAsia="Calibri" w:hAnsiTheme="majorHAnsi" w:cstheme="majorHAnsi"/>
        </w:rPr>
        <w:t xml:space="preserve">okamžikem </w:t>
      </w:r>
      <w:r w:rsidRPr="00F624A5">
        <w:rPr>
          <w:rFonts w:asciiTheme="majorHAnsi" w:eastAsia="Calibri" w:hAnsiTheme="majorHAnsi" w:cstheme="majorHAnsi"/>
        </w:rPr>
        <w:t>jejich doručení do uživatelského účtu adresáta písemnosti v elektronickém nástroji E-ZAK</w:t>
      </w:r>
      <w:r w:rsidR="00F624A5" w:rsidRPr="00F624A5">
        <w:rPr>
          <w:rFonts w:asciiTheme="majorHAnsi" w:eastAsia="Calibri" w:hAnsiTheme="majorHAnsi" w:cstheme="majorHAnsi"/>
        </w:rPr>
        <w:t>ÁZKY</w:t>
      </w:r>
      <w:r w:rsidRPr="00F624A5">
        <w:rPr>
          <w:rFonts w:asciiTheme="majorHAnsi" w:eastAsia="Calibri" w:hAnsiTheme="majorHAnsi" w:cstheme="majorHAnsi"/>
        </w:rPr>
        <w:t>; účastník přijímá, že na doručení písemnosti nemá vliv, zda byla písemnost jejím adresátem přečtena, případně, zda elektronický nástroj E-ZA</w:t>
      </w:r>
      <w:r w:rsidR="00F624A5" w:rsidRPr="00F624A5">
        <w:rPr>
          <w:rFonts w:asciiTheme="majorHAnsi" w:eastAsia="Calibri" w:hAnsiTheme="majorHAnsi" w:cstheme="majorHAnsi"/>
        </w:rPr>
        <w:t>KÁZKY</w:t>
      </w:r>
      <w:r w:rsidRPr="00F624A5">
        <w:rPr>
          <w:rFonts w:asciiTheme="majorHAnsi" w:eastAsia="Calibri" w:hAnsiTheme="majorHAnsi" w:cstheme="majorHAnsi"/>
        </w:rPr>
        <w:t xml:space="preserve"> adresátovi odeslal na kontaktní e-mailovou adresu upozornění o jejím doručení či nikoli</w:t>
      </w:r>
      <w:r w:rsidR="000B1BE4" w:rsidRPr="00F624A5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540AA1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1219A2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540AA1">
        <w:rPr>
          <w:rFonts w:asciiTheme="majorHAnsi" w:eastAsia="Calibri" w:hAnsiTheme="majorHAnsi" w:cstheme="majorHAnsi"/>
        </w:rPr>
        <w:t>.</w:t>
      </w:r>
      <w:r w:rsidR="00C367AD">
        <w:rPr>
          <w:rFonts w:asciiTheme="majorHAnsi" w:eastAsia="Calibri" w:hAnsiTheme="majorHAnsi" w:cstheme="majorHAnsi"/>
        </w:rPr>
        <w:t xml:space="preserve"> Totožné čestné prohlášení</w:t>
      </w:r>
      <w:r w:rsidR="002D1769">
        <w:rPr>
          <w:rFonts w:asciiTheme="majorHAnsi" w:eastAsia="Calibri" w:hAnsiTheme="majorHAnsi" w:cstheme="majorHAnsi"/>
        </w:rPr>
        <w:t xml:space="preserve"> účastník </w:t>
      </w:r>
      <w:r w:rsidR="00CB2E56">
        <w:rPr>
          <w:rFonts w:asciiTheme="majorHAnsi" w:eastAsia="Calibri" w:hAnsiTheme="majorHAnsi" w:cstheme="majorHAnsi"/>
        </w:rPr>
        <w:t xml:space="preserve">zajistí od svého poddodavatele, </w:t>
      </w:r>
      <w:r w:rsidR="00CB2E56" w:rsidRPr="00CB2E56">
        <w:rPr>
          <w:rFonts w:asciiTheme="majorHAnsi" w:eastAsia="Calibri" w:hAnsiTheme="majorHAnsi" w:cstheme="majorHAnsi"/>
        </w:rPr>
        <w:t>prostřednictvím kterého prokazuje kvalifikaci</w:t>
      </w:r>
      <w:r w:rsidR="00CB2E56">
        <w:rPr>
          <w:rFonts w:asciiTheme="majorHAnsi" w:eastAsia="Calibri" w:hAnsiTheme="majorHAnsi" w:cstheme="majorHAnsi"/>
        </w:rPr>
        <w:t xml:space="preserve"> (existuje-li takový)</w:t>
      </w:r>
      <w:r w:rsidR="00CB2E56" w:rsidRPr="00CB2E56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F624A5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F624A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0F3A6DFB" w:rsidR="00794A6B" w:rsidRPr="00B035B4" w:rsidRDefault="00F624A5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624A5">
        <w:rPr>
          <w:rFonts w:asciiTheme="majorHAnsi" w:hAnsiTheme="majorHAnsi" w:cstheme="majorHAnsi"/>
          <w:b/>
          <w:lang w:eastAsia="x-none"/>
        </w:rPr>
        <w:t>Cenovou kalkulaci</w:t>
      </w:r>
      <w:r w:rsidR="00794A6B" w:rsidRPr="00F624A5">
        <w:rPr>
          <w:rFonts w:asciiTheme="majorHAnsi" w:hAnsiTheme="majorHAnsi" w:cstheme="majorHAnsi"/>
          <w:b/>
          <w:lang w:eastAsia="x-none"/>
        </w:rPr>
        <w:t xml:space="preserve"> </w:t>
      </w:r>
      <w:r w:rsidR="00794A6B" w:rsidRPr="00F624A5">
        <w:rPr>
          <w:rFonts w:asciiTheme="majorHAnsi" w:hAnsiTheme="majorHAnsi" w:cstheme="majorHAnsi"/>
          <w:lang w:eastAsia="x-none"/>
        </w:rPr>
        <w:t>(</w:t>
      </w:r>
      <w:r w:rsidR="00794A6B" w:rsidRPr="00F624A5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F624A5">
        <w:rPr>
          <w:rFonts w:asciiTheme="majorHAnsi" w:hAnsiTheme="majorHAnsi" w:cstheme="majorHAnsi"/>
          <w:b/>
          <w:lang w:eastAsia="x-none"/>
        </w:rPr>
        <w:t>3</w:t>
      </w:r>
      <w:r w:rsidR="00794A6B" w:rsidRPr="00F624A5">
        <w:rPr>
          <w:rFonts w:asciiTheme="majorHAnsi" w:hAnsiTheme="majorHAnsi" w:cstheme="majorHAnsi"/>
          <w:lang w:eastAsia="x-none"/>
        </w:rPr>
        <w:t xml:space="preserve"> zadávací dokumentace)</w:t>
      </w:r>
    </w:p>
    <w:p w14:paraId="5F04A5CC" w14:textId="1FD5F14D" w:rsidR="00B035B4" w:rsidRPr="006B0243" w:rsidRDefault="00F74680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6B0243">
        <w:rPr>
          <w:rFonts w:asciiTheme="majorHAnsi" w:hAnsiTheme="majorHAnsi" w:cstheme="majorHAnsi"/>
          <w:b/>
          <w:lang w:eastAsia="x-none"/>
        </w:rPr>
        <w:t>Dílčí výstupy</w:t>
      </w:r>
      <w:r w:rsidR="006B0243" w:rsidRPr="006B0243">
        <w:rPr>
          <w:rFonts w:asciiTheme="majorHAnsi" w:eastAsia="Open Sans" w:hAnsiTheme="majorHAnsi" w:cstheme="majorHAnsi"/>
          <w:b/>
          <w:bCs/>
          <w:lang w:eastAsia="cs-CZ"/>
        </w:rPr>
        <w:t xml:space="preserve"> </w:t>
      </w:r>
      <w:r w:rsidR="006B0243" w:rsidRPr="006B0243">
        <w:rPr>
          <w:rFonts w:asciiTheme="majorHAnsi" w:hAnsiTheme="majorHAnsi" w:cstheme="majorHAnsi"/>
          <w:b/>
          <w:bCs/>
          <w:lang w:eastAsia="x-none"/>
        </w:rPr>
        <w:t>pro účely hodnocení kritéria „Návrh kreativního řešení“ dle čl. 3, odst. 1)   a 5 zadávací dokumentace.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3686"/>
        <w:gridCol w:w="1276"/>
        <w:gridCol w:w="4536"/>
      </w:tblGrid>
      <w:tr w:rsidR="00C438D2" w:rsidRPr="00540AA1" w14:paraId="7021CB2F" w14:textId="77777777" w:rsidTr="00B02A9A">
        <w:trPr>
          <w:trHeight w:val="397"/>
        </w:trPr>
        <w:tc>
          <w:tcPr>
            <w:tcW w:w="3686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4536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C438D2" w:rsidRPr="00540AA1" w14:paraId="37158BF0" w14:textId="77777777" w:rsidTr="00B02A9A">
        <w:trPr>
          <w:trHeight w:val="397"/>
        </w:trPr>
        <w:tc>
          <w:tcPr>
            <w:tcW w:w="3686" w:type="dxa"/>
            <w:vAlign w:val="center"/>
          </w:tcPr>
          <w:p w14:paraId="5B7CB0CD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276" w:type="dxa"/>
            <w:vAlign w:val="center"/>
          </w:tcPr>
          <w:p w14:paraId="59978382" w14:textId="5A99C2E3" w:rsidR="00C438D2" w:rsidRPr="00540AA1" w:rsidRDefault="00B02A9A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C438D2" w:rsidRPr="00540AA1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4536" w:type="dxa"/>
          </w:tcPr>
          <w:p w14:paraId="249D06AB" w14:textId="7F1021E7" w:rsidR="00C438D2" w:rsidRPr="00540AA1" w:rsidRDefault="00000000" w:rsidP="452C405C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Bidi"/>
              </w:rPr>
            </w:pPr>
            <w:sdt>
              <w:sdtPr>
                <w:rPr>
                  <w:rFonts w:asciiTheme="majorHAnsi" w:hAnsiTheme="majorHAnsi" w:cstheme="majorBidi"/>
                </w:rPr>
                <w:id w:val="-2124762827"/>
                <w:placeholder>
                  <w:docPart w:val="74F2CE62360C4A3BB91EA555D217CEEE"/>
                </w:placeholder>
                <w:showingPlcHdr/>
              </w:sdtPr>
              <w:sdtContent>
                <w:r w:rsidR="00C438D2" w:rsidRPr="452C405C">
                  <w:rPr>
                    <w:rStyle w:val="Zstupntext"/>
                    <w:rFonts w:asciiTheme="majorHAnsi" w:hAnsiTheme="majorHAnsi" w:cstheme="majorBidi"/>
                    <w:shd w:val="clear" w:color="auto" w:fill="FFFF00"/>
                  </w:rPr>
                  <w:t>0000</w:t>
                </w:r>
              </w:sdtContent>
            </w:sdt>
            <w:r w:rsidR="00C438D2" w:rsidRPr="452C405C">
              <w:rPr>
                <w:rFonts w:asciiTheme="majorHAnsi" w:hAnsiTheme="majorHAnsi" w:cstheme="majorBidi"/>
              </w:rPr>
              <w:t xml:space="preserve"> </w:t>
            </w:r>
            <w:r w:rsidR="00C438D2" w:rsidRPr="00B035B4">
              <w:rPr>
                <w:rFonts w:asciiTheme="majorHAnsi" w:hAnsiTheme="majorHAnsi" w:cstheme="majorBidi"/>
              </w:rPr>
              <w:t>Kč bez DPH</w:t>
            </w:r>
            <w:r w:rsidR="00C438D2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C438D2" w:rsidRPr="00540AA1" w14:paraId="2A5BC488" w14:textId="77777777" w:rsidTr="00B02A9A">
        <w:trPr>
          <w:trHeight w:val="397"/>
        </w:trPr>
        <w:tc>
          <w:tcPr>
            <w:tcW w:w="3686" w:type="dxa"/>
            <w:vAlign w:val="center"/>
          </w:tcPr>
          <w:p w14:paraId="50A64A68" w14:textId="618C58DB" w:rsidR="00C438D2" w:rsidRPr="00540AA1" w:rsidRDefault="00AD39C8" w:rsidP="0058654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AD39C8">
              <w:rPr>
                <w:rFonts w:asciiTheme="majorHAnsi" w:hAnsiTheme="majorHAnsi" w:cstheme="majorHAnsi"/>
              </w:rPr>
              <w:t>Návrh kreativního řešení</w:t>
            </w:r>
          </w:p>
        </w:tc>
        <w:tc>
          <w:tcPr>
            <w:tcW w:w="1276" w:type="dxa"/>
            <w:vAlign w:val="center"/>
          </w:tcPr>
          <w:p w14:paraId="168157EB" w14:textId="731EE6A0" w:rsidR="00C438D2" w:rsidRPr="00540AA1" w:rsidRDefault="00B02A9A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="00AD39C8">
              <w:rPr>
                <w:rFonts w:asciiTheme="majorHAnsi" w:hAnsiTheme="majorHAnsi" w:cstheme="majorHAnsi"/>
              </w:rPr>
              <w:t>0</w:t>
            </w:r>
            <w:r w:rsidR="00C438D2" w:rsidRPr="00540AA1">
              <w:rPr>
                <w:rFonts w:asciiTheme="majorHAnsi" w:hAnsiTheme="majorHAnsi" w:cstheme="majorHAnsi"/>
              </w:rPr>
              <w:t xml:space="preserve"> %</w:t>
            </w:r>
          </w:p>
        </w:tc>
        <w:tc>
          <w:tcPr>
            <w:tcW w:w="4536" w:type="dxa"/>
          </w:tcPr>
          <w:p w14:paraId="7B168791" w14:textId="46779FB9" w:rsidR="00C438D2" w:rsidRPr="00540AA1" w:rsidRDefault="00926DD6" w:rsidP="0058654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Subjektivní </w:t>
            </w:r>
            <w:r w:rsidR="00B02A9A">
              <w:rPr>
                <w:rFonts w:asciiTheme="majorHAnsi" w:hAnsiTheme="majorHAnsi" w:cstheme="majorHAnsi"/>
              </w:rPr>
              <w:t>hodnocení</w:t>
            </w:r>
            <w:r w:rsidR="00C438D2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189CE296" w14:textId="77777777" w:rsidR="00666727" w:rsidRDefault="00666727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</w:p>
    <w:p w14:paraId="4E0CB238" w14:textId="00F8E060" w:rsidR="00666727" w:rsidRPr="00205170" w:rsidRDefault="00666727" w:rsidP="00666727">
      <w:pPr>
        <w:spacing w:after="0" w:line="240" w:lineRule="auto"/>
        <w:contextualSpacing/>
        <w:rPr>
          <w:rFonts w:asciiTheme="majorHAnsi" w:eastAsia="Open Sans" w:hAnsiTheme="majorHAnsi" w:cstheme="majorHAnsi"/>
          <w:b/>
          <w:bCs/>
          <w:u w:val="single"/>
          <w:lang w:eastAsia="cs-CZ"/>
        </w:rPr>
      </w:pPr>
      <w:bookmarkStart w:id="0" w:name="_Hlk218751802"/>
      <w:r w:rsidRPr="00205170">
        <w:rPr>
          <w:rFonts w:asciiTheme="majorHAnsi" w:eastAsia="Open Sans" w:hAnsiTheme="majorHAnsi" w:cstheme="majorHAnsi"/>
          <w:b/>
          <w:bCs/>
          <w:u w:val="single"/>
          <w:lang w:eastAsia="cs-CZ"/>
        </w:rPr>
        <w:t>Dodavatel je povinen doložit pro účely hodnocení</w:t>
      </w:r>
      <w:r w:rsidR="00AD39C8" w:rsidRPr="00205170">
        <w:rPr>
          <w:rFonts w:asciiTheme="majorHAnsi" w:eastAsia="Open Sans" w:hAnsiTheme="majorHAnsi" w:cstheme="majorHAnsi"/>
          <w:b/>
          <w:bCs/>
          <w:u w:val="single"/>
          <w:lang w:eastAsia="cs-CZ"/>
        </w:rPr>
        <w:t xml:space="preserve"> kritéria „Návrh kreativního řešení“</w:t>
      </w:r>
      <w:r w:rsidR="006F7D9D" w:rsidRPr="00205170">
        <w:rPr>
          <w:rFonts w:asciiTheme="majorHAnsi" w:eastAsia="Open Sans" w:hAnsiTheme="majorHAnsi" w:cstheme="majorHAnsi"/>
          <w:b/>
          <w:bCs/>
          <w:u w:val="single"/>
          <w:lang w:eastAsia="cs-CZ"/>
        </w:rPr>
        <w:t>:</w:t>
      </w:r>
    </w:p>
    <w:bookmarkEnd w:id="0"/>
    <w:p w14:paraId="2C706C99" w14:textId="77777777" w:rsidR="00205170" w:rsidRPr="00205170" w:rsidRDefault="00205170" w:rsidP="00205170">
      <w:pPr>
        <w:numPr>
          <w:ilvl w:val="3"/>
          <w:numId w:val="25"/>
        </w:numPr>
        <w:tabs>
          <w:tab w:val="clear" w:pos="3188"/>
        </w:tabs>
        <w:spacing w:before="120" w:after="120" w:line="276" w:lineRule="auto"/>
        <w:ind w:left="1418"/>
        <w:jc w:val="both"/>
        <w:outlineLvl w:val="1"/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 xml:space="preserve">koncept prezentace na významném mezinárodním vinařském veletrhu </w:t>
      </w:r>
    </w:p>
    <w:p w14:paraId="7002FE8C" w14:textId="77777777" w:rsidR="00205170" w:rsidRPr="00205170" w:rsidRDefault="00205170" w:rsidP="00205170">
      <w:pPr>
        <w:numPr>
          <w:ilvl w:val="3"/>
          <w:numId w:val="25"/>
        </w:numPr>
        <w:tabs>
          <w:tab w:val="clear" w:pos="3188"/>
        </w:tabs>
        <w:spacing w:before="120" w:after="120" w:line="276" w:lineRule="auto"/>
        <w:ind w:left="1418"/>
        <w:jc w:val="both"/>
        <w:outlineLvl w:val="1"/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>Způsob výběru jednotlivých vinařů</w:t>
      </w:r>
    </w:p>
    <w:p w14:paraId="3DEC4050" w14:textId="77777777" w:rsidR="00205170" w:rsidRPr="00205170" w:rsidRDefault="00205170" w:rsidP="00205170">
      <w:pPr>
        <w:numPr>
          <w:ilvl w:val="3"/>
          <w:numId w:val="25"/>
        </w:numPr>
        <w:tabs>
          <w:tab w:val="clear" w:pos="3188"/>
        </w:tabs>
        <w:spacing w:before="120" w:after="120" w:line="276" w:lineRule="auto"/>
        <w:ind w:left="1418"/>
        <w:jc w:val="both"/>
        <w:outlineLvl w:val="1"/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>Technické řešení a základní vizualizace prezentačního prostoru</w:t>
      </w:r>
    </w:p>
    <w:p w14:paraId="2B6C15DB" w14:textId="77777777" w:rsidR="00205170" w:rsidRPr="00205170" w:rsidRDefault="00205170" w:rsidP="00205170">
      <w:pPr>
        <w:numPr>
          <w:ilvl w:val="3"/>
          <w:numId w:val="25"/>
        </w:numPr>
        <w:tabs>
          <w:tab w:val="clear" w:pos="3188"/>
        </w:tabs>
        <w:spacing w:before="120" w:after="120" w:line="276" w:lineRule="auto"/>
        <w:ind w:left="1418"/>
        <w:jc w:val="both"/>
        <w:outlineLvl w:val="1"/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>Řešení části prostoru pro jednání a části prostoru pro prezentaci vinařství</w:t>
      </w:r>
    </w:p>
    <w:p w14:paraId="2F4E3377" w14:textId="55AD4AF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vAlign w:val="center"/>
          </w:tcPr>
          <w:p w14:paraId="7A6540B6" w14:textId="77777777" w:rsidR="00F624A5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45982F8E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Vybraný d</w:t>
            </w:r>
            <w:r w:rsidR="000E148E" w:rsidRPr="00EB3160">
              <w:rPr>
                <w:rFonts w:asciiTheme="majorHAnsi" w:hAnsiTheme="majorHAnsi" w:cstheme="majorHAnsi"/>
              </w:rPr>
              <w:t>odavatel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0A6E05AE" w14:textId="77777777" w:rsidR="00F624A5" w:rsidRDefault="00B067DF" w:rsidP="00F624A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24A5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F624A5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F624A5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5E8F0A44" w14:textId="36BF06FA" w:rsidR="00B067DF" w:rsidRPr="00540AA1" w:rsidRDefault="006653AE" w:rsidP="00F624A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F624A5">
              <w:rPr>
                <w:rStyle w:val="Znakapoznpodarou"/>
                <w:rFonts w:asciiTheme="majorHAnsi" w:hAnsiTheme="majorHAnsi" w:cstheme="majorHAnsi"/>
                <w:vertAlign w:val="baseline"/>
              </w:rPr>
              <w:t>V</w:t>
            </w:r>
            <w:r w:rsidRPr="00F624A5">
              <w:rPr>
                <w:rStyle w:val="Znakapoznpodarou"/>
                <w:rFonts w:asciiTheme="majorHAnsi" w:hAnsiTheme="majorHAnsi"/>
                <w:vertAlign w:val="baseline"/>
              </w:rPr>
              <w:t>ybra</w:t>
            </w:r>
            <w:r w:rsidRPr="00F624A5">
              <w:rPr>
                <w:rFonts w:asciiTheme="majorHAnsi" w:hAnsiTheme="majorHAnsi"/>
              </w:rPr>
              <w:t>ný dodavatel prokáže splnění tohoto požadavku dokladem dle § 77 odst. 1 ZZVZ.</w:t>
            </w: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37ADB9EC" w:rsidR="008309D1" w:rsidRPr="00540AA1" w:rsidRDefault="00B067DF" w:rsidP="00ED22FA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540AA1">
              <w:rPr>
                <w:rFonts w:asciiTheme="majorHAnsi" w:hAnsiTheme="majorHAnsi" w:cstheme="majorHAnsi"/>
              </w:rPr>
              <w:t xml:space="preserve">dle § 79 odst. 2 </w:t>
            </w:r>
            <w:r w:rsidR="00C438D2" w:rsidRPr="00540AA1">
              <w:rPr>
                <w:rFonts w:asciiTheme="majorHAnsi" w:hAnsiTheme="majorHAnsi" w:cstheme="majorHAnsi"/>
              </w:rPr>
              <w:t>písm</w:t>
            </w:r>
            <w:r w:rsidR="00BA239A" w:rsidRPr="00F624A5">
              <w:rPr>
                <w:rFonts w:asciiTheme="majorHAnsi" w:hAnsiTheme="majorHAnsi" w:cstheme="majorHAnsi"/>
              </w:rPr>
              <w:t>. b)</w:t>
            </w:r>
            <w:r w:rsidR="00BA239A" w:rsidRPr="00540AA1">
              <w:rPr>
                <w:rFonts w:asciiTheme="majorHAnsi" w:hAnsiTheme="majorHAnsi" w:cstheme="majorHAnsi"/>
              </w:rPr>
              <w:t xml:space="preserve"> ZZVZ </w:t>
            </w:r>
            <w:r w:rsidRPr="00540AA1">
              <w:rPr>
                <w:rFonts w:asciiTheme="majorHAnsi" w:hAnsiTheme="majorHAnsi" w:cstheme="majorHAnsi"/>
              </w:rPr>
              <w:t>na referenční zakázk</w:t>
            </w:r>
            <w:r w:rsidR="00D271B2">
              <w:rPr>
                <w:rFonts w:asciiTheme="majorHAnsi" w:hAnsiTheme="majorHAnsi" w:cstheme="majorHAnsi"/>
              </w:rPr>
              <w:t>u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60F5D55D" w14:textId="4C6A0BC9" w:rsidR="00B067DF" w:rsidRPr="00D271B2" w:rsidRDefault="008309D1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3376F5">
              <w:rPr>
                <w:rFonts w:asciiTheme="majorHAnsi" w:hAnsiTheme="majorHAnsi" w:cstheme="majorHAnsi"/>
                <w:b/>
                <w:bCs/>
              </w:rPr>
              <w:t>Referenční zakázka č. 1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r w:rsidR="00E1372A" w:rsidRPr="00D271B2">
              <w:rPr>
                <w:rFonts w:asciiTheme="majorHAnsi" w:hAnsiTheme="majorHAnsi" w:cstheme="majorHAnsi"/>
                <w:b/>
                <w:bCs/>
              </w:rPr>
              <w:t>poskyt</w:t>
            </w:r>
            <w:r w:rsidR="00D271B2" w:rsidRPr="00D271B2">
              <w:rPr>
                <w:rFonts w:asciiTheme="majorHAnsi" w:hAnsiTheme="majorHAnsi" w:cstheme="majorHAnsi"/>
                <w:b/>
                <w:bCs/>
              </w:rPr>
              <w:t xml:space="preserve">nutí služeb </w:t>
            </w:r>
            <w:r w:rsidR="00E1372A" w:rsidRPr="00D271B2">
              <w:rPr>
                <w:rFonts w:asciiTheme="majorHAnsi" w:hAnsiTheme="majorHAnsi" w:cstheme="majorHAnsi"/>
                <w:b/>
                <w:bCs/>
              </w:rPr>
              <w:t xml:space="preserve">v oblasti realizace prezentace v rámci zahraničního </w:t>
            </w:r>
            <w:r w:rsidR="00AF5D08">
              <w:rPr>
                <w:rFonts w:asciiTheme="majorHAnsi" w:hAnsiTheme="majorHAnsi" w:cstheme="majorHAnsi"/>
                <w:b/>
                <w:bCs/>
              </w:rPr>
              <w:t>vele</w:t>
            </w:r>
            <w:r w:rsidR="00E1372A" w:rsidRPr="00D271B2">
              <w:rPr>
                <w:rFonts w:asciiTheme="majorHAnsi" w:hAnsiTheme="majorHAnsi" w:cstheme="majorHAnsi"/>
                <w:b/>
                <w:bCs/>
              </w:rPr>
              <w:t>trhu v</w:t>
            </w:r>
            <w:r w:rsidR="00205170">
              <w:rPr>
                <w:rFonts w:asciiTheme="majorHAnsi" w:hAnsiTheme="majorHAnsi" w:cstheme="majorHAnsi"/>
                <w:b/>
                <w:bCs/>
              </w:rPr>
              <w:t xml:space="preserve"> min. hodnotě </w:t>
            </w:r>
            <w:proofErr w:type="gramStart"/>
            <w:r w:rsidR="003E45C4">
              <w:rPr>
                <w:rFonts w:asciiTheme="majorHAnsi" w:hAnsiTheme="majorHAnsi" w:cstheme="majorHAnsi"/>
                <w:b/>
                <w:bCs/>
              </w:rPr>
              <w:t>6</w:t>
            </w:r>
            <w:r w:rsidR="00205170">
              <w:rPr>
                <w:rFonts w:asciiTheme="majorHAnsi" w:hAnsiTheme="majorHAnsi" w:cstheme="majorHAnsi"/>
                <w:b/>
                <w:bCs/>
              </w:rPr>
              <w:t>00.000,-</w:t>
            </w:r>
            <w:proofErr w:type="gramEnd"/>
            <w:r w:rsidR="00205170">
              <w:rPr>
                <w:rFonts w:asciiTheme="majorHAnsi" w:hAnsiTheme="majorHAnsi" w:cstheme="majorHAnsi"/>
                <w:b/>
                <w:bCs/>
              </w:rPr>
              <w:t xml:space="preserve"> Kč bez DPH</w:t>
            </w:r>
            <w:r w:rsidR="004420AA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358F9FA" w14:textId="09E5E62D" w:rsidR="00B067DF" w:rsidRPr="00540AA1" w:rsidRDefault="00B067DF" w:rsidP="00ED22FA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</w:t>
            </w:r>
            <w:r w:rsidR="00D271B2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 w:rsidR="00D271B2"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Pr="00D271B2">
              <w:rPr>
                <w:rFonts w:asciiTheme="majorHAnsi" w:hAnsiTheme="majorHAnsi" w:cstheme="majorHAnsi"/>
              </w:rPr>
              <w:t>období</w:t>
            </w:r>
            <w:r w:rsidR="00F76B2F" w:rsidRPr="00D271B2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D271B2">
              <w:rPr>
                <w:rFonts w:asciiTheme="majorHAnsi" w:hAnsiTheme="majorHAnsi" w:cstheme="majorHAnsi"/>
                <w:b/>
              </w:rPr>
              <w:t>3 roky</w:t>
            </w:r>
            <w:r w:rsidR="00F76B2F" w:rsidRPr="00D271B2">
              <w:rPr>
                <w:rFonts w:asciiTheme="majorHAnsi" w:hAnsiTheme="majorHAnsi" w:cstheme="majorHAnsi"/>
              </w:rPr>
              <w:t xml:space="preserve"> před</w:t>
            </w:r>
            <w:r w:rsidR="00F76B2F" w:rsidRPr="00540AA1">
              <w:rPr>
                <w:rFonts w:asciiTheme="majorHAnsi" w:hAnsiTheme="majorHAnsi" w:cstheme="majorHAnsi"/>
              </w:rPr>
              <w:t xml:space="preserve"> zahájením zadávacího řízení.</w:t>
            </w:r>
            <w:r w:rsidR="00AF4FAD" w:rsidRPr="00540AA1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>
              <w:rPr>
                <w:rFonts w:asciiTheme="majorHAnsi" w:hAnsiTheme="majorHAnsi" w:cstheme="majorHAnsi"/>
              </w:rPr>
              <w:t>)</w:t>
            </w:r>
            <w:r w:rsidRPr="00540AA1">
              <w:rPr>
                <w:rFonts w:asciiTheme="majorHAnsi" w:hAnsiTheme="majorHAnsi" w:cstheme="majorHAnsi"/>
              </w:rPr>
              <w:t xml:space="preserve"> ani dělit (</w:t>
            </w:r>
            <w:r w:rsidR="003D2088" w:rsidRPr="00540AA1">
              <w:rPr>
                <w:rFonts w:asciiTheme="majorHAnsi" w:hAnsiTheme="majorHAnsi" w:cstheme="majorHAnsi"/>
              </w:rPr>
              <w:t>například:</w:t>
            </w:r>
            <w:r w:rsidRPr="00540AA1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3E289317" w:rsidR="0022176A" w:rsidRPr="00F624A5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Toto kritérium technické kvalifikace splní účastník i v případě, že se </w:t>
            </w:r>
            <w:r w:rsidRPr="00F624A5">
              <w:rPr>
                <w:rFonts w:asciiTheme="majorHAnsi" w:hAnsiTheme="majorHAnsi" w:cstheme="majorHAnsi"/>
              </w:rPr>
              <w:t>jedná o služby dosud probíhající za předpokladu splnění výše uvedených parametrů ke dni zahájení zadávacího řízení.</w:t>
            </w:r>
          </w:p>
          <w:p w14:paraId="5B8D5999" w14:textId="227B2548" w:rsidR="0022176A" w:rsidRPr="00540AA1" w:rsidRDefault="0022176A" w:rsidP="00CE184D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F624A5">
              <w:rPr>
                <w:rFonts w:asciiTheme="majorHAnsi" w:hAnsiTheme="majorHAnsi" w:cstheme="majorHAnsi"/>
              </w:rPr>
              <w:lastRenderedPageBreak/>
              <w:t xml:space="preserve">Toto kritérium technické kvalifikace rovněž splní účastník v případě, že se jedná o </w:t>
            </w:r>
            <w:r w:rsidR="003D2088" w:rsidRPr="00F624A5">
              <w:rPr>
                <w:rFonts w:asciiTheme="majorHAnsi" w:hAnsiTheme="majorHAnsi" w:cstheme="majorHAnsi"/>
              </w:rPr>
              <w:t xml:space="preserve">služby </w:t>
            </w:r>
            <w:r w:rsidRPr="00F624A5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F624A5">
              <w:rPr>
                <w:rFonts w:asciiTheme="majorHAnsi" w:hAnsiTheme="majorHAnsi" w:cstheme="majorHAnsi"/>
              </w:rPr>
              <w:t>předmětné služby</w:t>
            </w:r>
            <w:r w:rsidRPr="00F624A5">
              <w:rPr>
                <w:rFonts w:asciiTheme="majorHAnsi" w:hAnsiTheme="majorHAnsi" w:cstheme="majorHAnsi"/>
              </w:rPr>
              <w:t xml:space="preserve"> v posledních 3 letech ukončeny</w:t>
            </w:r>
            <w:r w:rsidRPr="00540AA1">
              <w:rPr>
                <w:rFonts w:asciiTheme="majorHAnsi" w:hAnsiTheme="majorHAnsi" w:cstheme="majorHAnsi"/>
              </w:rPr>
              <w:t xml:space="preserve"> nebo pokud stále probíhají, za předpokladu splnění výše uvedených parametrů ke dni zahájení zadávacího řízení.</w:t>
            </w:r>
          </w:p>
          <w:p w14:paraId="29E70E1F" w14:textId="1105ADE6" w:rsidR="00F624A5" w:rsidRPr="00540AA1" w:rsidRDefault="00B067DF" w:rsidP="00D271B2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referenční zakáz</w:t>
            </w:r>
            <w:r w:rsidR="00D271B2">
              <w:rPr>
                <w:rFonts w:asciiTheme="majorHAnsi" w:hAnsiTheme="majorHAnsi" w:cstheme="majorHAnsi"/>
              </w:rPr>
              <w:t>ce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3ABE71F0" w14:textId="5BCE60B6" w:rsidR="00B067DF" w:rsidRPr="00540AA1" w:rsidRDefault="00000000" w:rsidP="00F624A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6866EB4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 xml:space="preserve">V případě prokázání kvalifikace uvedené v čl. </w:t>
            </w:r>
            <w:r w:rsidRPr="003376F5">
              <w:rPr>
                <w:rFonts w:asciiTheme="majorHAnsi" w:hAnsiTheme="majorHAnsi" w:cstheme="majorHAnsi"/>
              </w:rPr>
              <w:t>5 písm. C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1" w:name="_Toc440366602"/>
      <w:bookmarkStart w:id="2" w:name="_Toc2604770"/>
      <w:r w:rsidRPr="00540AA1">
        <w:rPr>
          <w:rStyle w:val="Siln"/>
          <w:rFonts w:cstheme="majorHAnsi"/>
          <w:b/>
        </w:rPr>
        <w:t xml:space="preserve">Plnění prostřednictvím </w:t>
      </w:r>
      <w:bookmarkEnd w:id="1"/>
      <w:r w:rsidRPr="00540AA1">
        <w:rPr>
          <w:rStyle w:val="Siln"/>
          <w:rFonts w:cstheme="majorHAnsi"/>
          <w:b/>
        </w:rPr>
        <w:t>poddodavatelů</w:t>
      </w:r>
      <w:bookmarkEnd w:id="2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49067BF3" w14:textId="7E78FC35" w:rsidR="00F72D7A" w:rsidRPr="00F624A5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624A5">
        <w:rPr>
          <w:rFonts w:asciiTheme="majorHAnsi" w:hAnsiTheme="majorHAnsi" w:cstheme="majorHAnsi"/>
        </w:rPr>
        <w:t xml:space="preserve">Doklady požadované </w:t>
      </w:r>
      <w:r w:rsidR="00DB0C43" w:rsidRPr="00F624A5">
        <w:rPr>
          <w:rFonts w:asciiTheme="majorHAnsi" w:hAnsiTheme="majorHAnsi" w:cstheme="majorHAnsi"/>
        </w:rPr>
        <w:t xml:space="preserve">dle </w:t>
      </w:r>
      <w:r w:rsidRPr="00F624A5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F624A5">
        <w:rPr>
          <w:rFonts w:asciiTheme="majorHAnsi" w:hAnsiTheme="majorHAnsi" w:cstheme="majorHAnsi"/>
        </w:rPr>
        <w:t>.</w:t>
      </w:r>
    </w:p>
    <w:p w14:paraId="2F52DCC2" w14:textId="53880504" w:rsidR="009B7883" w:rsidRDefault="00F624A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624A5">
        <w:rPr>
          <w:rFonts w:asciiTheme="majorHAnsi" w:hAnsiTheme="majorHAnsi" w:cstheme="majorHAnsi"/>
          <w:b/>
        </w:rPr>
        <w:t>Cenovou kalkulaci</w:t>
      </w:r>
      <w:r w:rsidR="009B7883" w:rsidRPr="00F624A5">
        <w:rPr>
          <w:rFonts w:asciiTheme="majorHAnsi" w:hAnsiTheme="majorHAnsi" w:cstheme="majorHAnsi"/>
        </w:rPr>
        <w:t>, řádně vyplněn</w:t>
      </w:r>
      <w:r w:rsidRPr="00F624A5">
        <w:rPr>
          <w:rFonts w:asciiTheme="majorHAnsi" w:hAnsiTheme="majorHAnsi" w:cstheme="majorHAnsi"/>
        </w:rPr>
        <w:t>ou</w:t>
      </w:r>
      <w:r w:rsidR="001D4142" w:rsidRPr="00F624A5">
        <w:rPr>
          <w:rFonts w:asciiTheme="majorHAnsi" w:hAnsiTheme="majorHAnsi" w:cstheme="majorHAnsi"/>
        </w:rPr>
        <w:t xml:space="preserve"> a předložen</w:t>
      </w:r>
      <w:r w:rsidRPr="00F624A5">
        <w:rPr>
          <w:rFonts w:asciiTheme="majorHAnsi" w:hAnsiTheme="majorHAnsi" w:cstheme="majorHAnsi"/>
        </w:rPr>
        <w:t>ou</w:t>
      </w:r>
      <w:r w:rsidR="001D4142" w:rsidRPr="00F624A5">
        <w:rPr>
          <w:rFonts w:asciiTheme="majorHAnsi" w:hAnsiTheme="majorHAnsi" w:cstheme="majorHAnsi"/>
        </w:rPr>
        <w:t xml:space="preserve"> v souladu s </w:t>
      </w:r>
      <w:r w:rsidR="001D4142" w:rsidRPr="00F624A5">
        <w:rPr>
          <w:rFonts w:asciiTheme="majorHAnsi" w:hAnsiTheme="majorHAnsi" w:cstheme="majorHAnsi"/>
          <w:b/>
        </w:rPr>
        <w:t>přílohou č. 3</w:t>
      </w:r>
      <w:r w:rsidR="001D4142" w:rsidRPr="00F624A5">
        <w:rPr>
          <w:rFonts w:asciiTheme="majorHAnsi" w:hAnsiTheme="majorHAnsi" w:cstheme="majorHAnsi"/>
        </w:rPr>
        <w:t xml:space="preserve"> zadávací dokumentace</w:t>
      </w:r>
      <w:r w:rsidR="003376F5">
        <w:rPr>
          <w:rFonts w:asciiTheme="majorHAnsi" w:hAnsiTheme="majorHAnsi" w:cstheme="majorHAnsi"/>
        </w:rPr>
        <w:t>,</w:t>
      </w:r>
    </w:p>
    <w:p w14:paraId="6FBE89BB" w14:textId="35EA6F00" w:rsidR="006B0243" w:rsidRPr="00205170" w:rsidRDefault="00AD39C8" w:rsidP="006B0243">
      <w:pPr>
        <w:numPr>
          <w:ilvl w:val="2"/>
          <w:numId w:val="21"/>
        </w:numPr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>Dodavatel je povinen doložit pro účely hodnocení kritéria „Návrh kreativního řešení“</w:t>
      </w:r>
      <w:r w:rsidR="006B0243" w:rsidRPr="00205170">
        <w:rPr>
          <w:rFonts w:asciiTheme="majorHAnsi" w:hAnsiTheme="majorHAnsi" w:cstheme="majorHAnsi"/>
          <w:b/>
          <w:bCs/>
          <w:lang w:eastAsia="x-none"/>
        </w:rPr>
        <w:t xml:space="preserve"> </w:t>
      </w:r>
      <w:r w:rsidR="006B0243" w:rsidRPr="00205170">
        <w:rPr>
          <w:rFonts w:asciiTheme="majorHAnsi" w:hAnsiTheme="majorHAnsi" w:cstheme="majorHAnsi"/>
          <w:b/>
          <w:bCs/>
        </w:rPr>
        <w:t>dle čl. 3, odst. 1)   a 5 zadávací dokumentace</w:t>
      </w:r>
      <w:r w:rsidR="00205170" w:rsidRPr="00205170">
        <w:rPr>
          <w:rFonts w:asciiTheme="majorHAnsi" w:hAnsiTheme="majorHAnsi" w:cstheme="majorHAnsi"/>
          <w:b/>
          <w:bCs/>
        </w:rPr>
        <w:t>:</w:t>
      </w:r>
    </w:p>
    <w:p w14:paraId="4346AB95" w14:textId="77777777" w:rsidR="00205170" w:rsidRPr="00205170" w:rsidRDefault="00205170" w:rsidP="00205170">
      <w:pPr>
        <w:numPr>
          <w:ilvl w:val="3"/>
          <w:numId w:val="25"/>
        </w:numPr>
        <w:tabs>
          <w:tab w:val="clear" w:pos="3188"/>
        </w:tabs>
        <w:spacing w:before="120" w:after="120" w:line="276" w:lineRule="auto"/>
        <w:ind w:left="1418"/>
        <w:jc w:val="both"/>
        <w:outlineLvl w:val="1"/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 xml:space="preserve">koncept prezentace na významném mezinárodním vinařském veletrhu </w:t>
      </w:r>
    </w:p>
    <w:p w14:paraId="093154D7" w14:textId="77777777" w:rsidR="00205170" w:rsidRPr="00205170" w:rsidRDefault="00205170" w:rsidP="00205170">
      <w:pPr>
        <w:numPr>
          <w:ilvl w:val="3"/>
          <w:numId w:val="25"/>
        </w:numPr>
        <w:tabs>
          <w:tab w:val="clear" w:pos="3188"/>
        </w:tabs>
        <w:spacing w:before="120" w:after="120" w:line="276" w:lineRule="auto"/>
        <w:ind w:left="1418"/>
        <w:jc w:val="both"/>
        <w:outlineLvl w:val="1"/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>Způsob výběru jednotlivých vinařů</w:t>
      </w:r>
    </w:p>
    <w:p w14:paraId="44906A30" w14:textId="77777777" w:rsidR="00205170" w:rsidRPr="00205170" w:rsidRDefault="00205170" w:rsidP="00205170">
      <w:pPr>
        <w:numPr>
          <w:ilvl w:val="3"/>
          <w:numId w:val="25"/>
        </w:numPr>
        <w:tabs>
          <w:tab w:val="clear" w:pos="3188"/>
        </w:tabs>
        <w:spacing w:before="120" w:after="120" w:line="276" w:lineRule="auto"/>
        <w:ind w:left="1418"/>
        <w:jc w:val="both"/>
        <w:outlineLvl w:val="1"/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>Technické řešení a základní vizualizace prezentačního prostoru</w:t>
      </w:r>
    </w:p>
    <w:p w14:paraId="7346821C" w14:textId="77777777" w:rsidR="00205170" w:rsidRPr="00205170" w:rsidRDefault="00205170" w:rsidP="00205170">
      <w:pPr>
        <w:numPr>
          <w:ilvl w:val="3"/>
          <w:numId w:val="25"/>
        </w:numPr>
        <w:tabs>
          <w:tab w:val="clear" w:pos="3188"/>
        </w:tabs>
        <w:spacing w:before="120" w:after="120" w:line="276" w:lineRule="auto"/>
        <w:ind w:left="1418"/>
        <w:jc w:val="both"/>
        <w:outlineLvl w:val="1"/>
        <w:rPr>
          <w:rFonts w:asciiTheme="majorHAnsi" w:hAnsiTheme="majorHAnsi" w:cstheme="majorHAnsi"/>
          <w:b/>
          <w:bCs/>
        </w:rPr>
      </w:pPr>
      <w:r w:rsidRPr="00205170">
        <w:rPr>
          <w:rFonts w:asciiTheme="majorHAnsi" w:hAnsiTheme="majorHAnsi" w:cstheme="majorHAnsi"/>
          <w:b/>
          <w:bCs/>
        </w:rPr>
        <w:t>Řešení části prostoru pro jednání a části prostoru pro prezentaci vinařství</w:t>
      </w:r>
    </w:p>
    <w:p w14:paraId="285A91BF" w14:textId="6B36C12B" w:rsidR="002D727F" w:rsidRPr="00F624A5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624A5">
        <w:rPr>
          <w:rFonts w:asciiTheme="majorHAnsi" w:hAnsiTheme="majorHAnsi" w:cstheme="majorHAnsi"/>
        </w:rPr>
        <w:t>D</w:t>
      </w:r>
      <w:r w:rsidR="002D727F" w:rsidRPr="00F624A5">
        <w:rPr>
          <w:rFonts w:asciiTheme="majorHAnsi" w:hAnsiTheme="majorHAnsi" w:cstheme="majorHAnsi"/>
        </w:rPr>
        <w:t xml:space="preserve">alší dokumenty, </w:t>
      </w:r>
      <w:r w:rsidRPr="00F624A5">
        <w:rPr>
          <w:rFonts w:asciiTheme="majorHAnsi" w:hAnsiTheme="majorHAnsi" w:cstheme="majorHAnsi"/>
        </w:rPr>
        <w:t xml:space="preserve">pokud to vyplývá ze </w:t>
      </w:r>
      <w:r w:rsidR="002D727F" w:rsidRPr="00F624A5">
        <w:rPr>
          <w:rFonts w:asciiTheme="majorHAnsi" w:hAnsiTheme="majorHAnsi" w:cstheme="majorHAnsi"/>
        </w:rPr>
        <w:t>zadávací dokumentac</w:t>
      </w:r>
      <w:r w:rsidRPr="00F624A5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C302" w14:textId="77777777" w:rsidR="00A7408E" w:rsidRDefault="00A7408E" w:rsidP="002C4725">
      <w:pPr>
        <w:spacing w:after="0" w:line="240" w:lineRule="auto"/>
      </w:pPr>
      <w:r>
        <w:separator/>
      </w:r>
    </w:p>
  </w:endnote>
  <w:endnote w:type="continuationSeparator" w:id="0">
    <w:p w14:paraId="3584ED88" w14:textId="77777777" w:rsidR="00A7408E" w:rsidRDefault="00A7408E" w:rsidP="002C4725">
      <w:pPr>
        <w:spacing w:after="0" w:line="240" w:lineRule="auto"/>
      </w:pPr>
      <w:r>
        <w:continuationSeparator/>
      </w:r>
    </w:p>
  </w:endnote>
  <w:endnote w:type="continuationNotice" w:id="1">
    <w:p w14:paraId="60B1E183" w14:textId="77777777" w:rsidR="00A7408E" w:rsidRDefault="00A740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1950" w14:textId="77777777" w:rsidR="00A7408E" w:rsidRDefault="00A7408E" w:rsidP="002C4725">
      <w:pPr>
        <w:spacing w:after="0" w:line="240" w:lineRule="auto"/>
      </w:pPr>
      <w:r>
        <w:separator/>
      </w:r>
    </w:p>
  </w:footnote>
  <w:footnote w:type="continuationSeparator" w:id="0">
    <w:p w14:paraId="1D129076" w14:textId="77777777" w:rsidR="00A7408E" w:rsidRDefault="00A7408E" w:rsidP="002C4725">
      <w:pPr>
        <w:spacing w:after="0" w:line="240" w:lineRule="auto"/>
      </w:pPr>
      <w:r>
        <w:continuationSeparator/>
      </w:r>
    </w:p>
  </w:footnote>
  <w:footnote w:type="continuationNotice" w:id="1">
    <w:p w14:paraId="6F564E5B" w14:textId="77777777" w:rsidR="00A7408E" w:rsidRDefault="00A7408E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C30BAC"/>
    <w:multiLevelType w:val="hybridMultilevel"/>
    <w:tmpl w:val="D0F2729C"/>
    <w:lvl w:ilvl="0" w:tplc="04050001">
      <w:start w:val="1"/>
      <w:numFmt w:val="bullet"/>
      <w:lvlText w:val=""/>
      <w:lvlJc w:val="left"/>
      <w:pPr>
        <w:ind w:left="18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3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56F2D76A"/>
    <w:lvl w:ilvl="0" w:tplc="75F0EF26">
      <w:start w:val="1"/>
      <w:numFmt w:val="decimal"/>
      <w:lvlText w:val="%1."/>
      <w:lvlJc w:val="left"/>
      <w:pPr>
        <w:ind w:left="1084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DB3A66"/>
    <w:multiLevelType w:val="multilevel"/>
    <w:tmpl w:val="5564658E"/>
    <w:lvl w:ilvl="0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48"/>
        </w:tabs>
        <w:ind w:left="17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468"/>
        </w:tabs>
        <w:ind w:left="246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188"/>
        </w:tabs>
        <w:ind w:left="31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8"/>
        </w:tabs>
        <w:ind w:left="39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8"/>
        </w:tabs>
        <w:ind w:left="46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8"/>
        </w:tabs>
        <w:ind w:left="53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8"/>
        </w:tabs>
        <w:ind w:left="60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8"/>
        </w:tabs>
        <w:ind w:left="6788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539087">
    <w:abstractNumId w:val="21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5"/>
  </w:num>
  <w:num w:numId="5" w16cid:durableId="2060586130">
    <w:abstractNumId w:val="11"/>
  </w:num>
  <w:num w:numId="6" w16cid:durableId="829099535">
    <w:abstractNumId w:val="11"/>
  </w:num>
  <w:num w:numId="7" w16cid:durableId="1346398969">
    <w:abstractNumId w:val="1"/>
  </w:num>
  <w:num w:numId="8" w16cid:durableId="1776906272">
    <w:abstractNumId w:val="19"/>
  </w:num>
  <w:num w:numId="9" w16cid:durableId="105544425">
    <w:abstractNumId w:val="6"/>
  </w:num>
  <w:num w:numId="10" w16cid:durableId="1949466347">
    <w:abstractNumId w:val="10"/>
  </w:num>
  <w:num w:numId="11" w16cid:durableId="1741253214">
    <w:abstractNumId w:val="9"/>
  </w:num>
  <w:num w:numId="12" w16cid:durableId="830368980">
    <w:abstractNumId w:val="18"/>
  </w:num>
  <w:num w:numId="13" w16cid:durableId="1609463726">
    <w:abstractNumId w:val="5"/>
  </w:num>
  <w:num w:numId="14" w16cid:durableId="1365405538">
    <w:abstractNumId w:val="20"/>
  </w:num>
  <w:num w:numId="15" w16cid:durableId="1212301926">
    <w:abstractNumId w:val="4"/>
  </w:num>
  <w:num w:numId="16" w16cid:durableId="780608772">
    <w:abstractNumId w:val="12"/>
  </w:num>
  <w:num w:numId="17" w16cid:durableId="448822531">
    <w:abstractNumId w:val="13"/>
  </w:num>
  <w:num w:numId="18" w16cid:durableId="1832911374">
    <w:abstractNumId w:val="7"/>
  </w:num>
  <w:num w:numId="19" w16cid:durableId="1654411951">
    <w:abstractNumId w:val="21"/>
  </w:num>
  <w:num w:numId="20" w16cid:durableId="536544747">
    <w:abstractNumId w:val="8"/>
  </w:num>
  <w:num w:numId="21" w16cid:durableId="891161596">
    <w:abstractNumId w:val="3"/>
  </w:num>
  <w:num w:numId="22" w16cid:durableId="987977022">
    <w:abstractNumId w:val="14"/>
  </w:num>
  <w:num w:numId="23" w16cid:durableId="1352754431">
    <w:abstractNumId w:val="22"/>
  </w:num>
  <w:num w:numId="24" w16cid:durableId="1650817555">
    <w:abstractNumId w:val="17"/>
  </w:num>
  <w:num w:numId="25" w16cid:durableId="755518548">
    <w:abstractNumId w:val="16"/>
  </w:num>
  <w:num w:numId="26" w16cid:durableId="1606424787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09+xyuxKmXo4iB3m7LLVy3zhnBMJopwvcCD5cPUnbaT0EREURoBONdabpyibStwA9eRRSN/KzNyU+yFBcaZ3A==" w:salt="n2ib2vs6BmJHyDvSx5ZU1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47678"/>
    <w:rsid w:val="00050298"/>
    <w:rsid w:val="00051FBC"/>
    <w:rsid w:val="000578A6"/>
    <w:rsid w:val="00072135"/>
    <w:rsid w:val="0007484A"/>
    <w:rsid w:val="00082C5A"/>
    <w:rsid w:val="000A3A57"/>
    <w:rsid w:val="000B1BE4"/>
    <w:rsid w:val="000B42C0"/>
    <w:rsid w:val="000C28F9"/>
    <w:rsid w:val="000D388A"/>
    <w:rsid w:val="000D3E20"/>
    <w:rsid w:val="000E148E"/>
    <w:rsid w:val="000E5B74"/>
    <w:rsid w:val="000F0789"/>
    <w:rsid w:val="000F60F1"/>
    <w:rsid w:val="00113F40"/>
    <w:rsid w:val="00121449"/>
    <w:rsid w:val="001219A2"/>
    <w:rsid w:val="0012350C"/>
    <w:rsid w:val="00130843"/>
    <w:rsid w:val="00130907"/>
    <w:rsid w:val="00150DC5"/>
    <w:rsid w:val="0018712C"/>
    <w:rsid w:val="00195D10"/>
    <w:rsid w:val="001A3941"/>
    <w:rsid w:val="001B2652"/>
    <w:rsid w:val="001B6D7F"/>
    <w:rsid w:val="001D4142"/>
    <w:rsid w:val="001D487B"/>
    <w:rsid w:val="001D6A55"/>
    <w:rsid w:val="001E5F7E"/>
    <w:rsid w:val="001E7001"/>
    <w:rsid w:val="00204069"/>
    <w:rsid w:val="00205170"/>
    <w:rsid w:val="002063E8"/>
    <w:rsid w:val="00211244"/>
    <w:rsid w:val="0022176A"/>
    <w:rsid w:val="00254286"/>
    <w:rsid w:val="00262076"/>
    <w:rsid w:val="00267824"/>
    <w:rsid w:val="00273B04"/>
    <w:rsid w:val="00293F56"/>
    <w:rsid w:val="002B4AE9"/>
    <w:rsid w:val="002C2D6B"/>
    <w:rsid w:val="002C4644"/>
    <w:rsid w:val="002C4725"/>
    <w:rsid w:val="002D1769"/>
    <w:rsid w:val="002D3AA5"/>
    <w:rsid w:val="002D619A"/>
    <w:rsid w:val="002D69C5"/>
    <w:rsid w:val="002D727F"/>
    <w:rsid w:val="002D7808"/>
    <w:rsid w:val="002F739C"/>
    <w:rsid w:val="003006F3"/>
    <w:rsid w:val="00306366"/>
    <w:rsid w:val="00315AEA"/>
    <w:rsid w:val="00316023"/>
    <w:rsid w:val="00316277"/>
    <w:rsid w:val="003174F8"/>
    <w:rsid w:val="00324349"/>
    <w:rsid w:val="003376F5"/>
    <w:rsid w:val="00344EB3"/>
    <w:rsid w:val="0035086C"/>
    <w:rsid w:val="00351A75"/>
    <w:rsid w:val="00352481"/>
    <w:rsid w:val="00353830"/>
    <w:rsid w:val="003569B0"/>
    <w:rsid w:val="00357AF7"/>
    <w:rsid w:val="00360120"/>
    <w:rsid w:val="00366512"/>
    <w:rsid w:val="003666C6"/>
    <w:rsid w:val="003823F4"/>
    <w:rsid w:val="00383829"/>
    <w:rsid w:val="0039142E"/>
    <w:rsid w:val="00393720"/>
    <w:rsid w:val="003B27CE"/>
    <w:rsid w:val="003B640B"/>
    <w:rsid w:val="003C2C32"/>
    <w:rsid w:val="003D0B67"/>
    <w:rsid w:val="003D2088"/>
    <w:rsid w:val="003E45C4"/>
    <w:rsid w:val="003F0F2F"/>
    <w:rsid w:val="003F121F"/>
    <w:rsid w:val="003F5CF6"/>
    <w:rsid w:val="003F660A"/>
    <w:rsid w:val="00402441"/>
    <w:rsid w:val="00404748"/>
    <w:rsid w:val="00427539"/>
    <w:rsid w:val="0043726F"/>
    <w:rsid w:val="004420AA"/>
    <w:rsid w:val="00446816"/>
    <w:rsid w:val="004477CC"/>
    <w:rsid w:val="004524C6"/>
    <w:rsid w:val="004604EF"/>
    <w:rsid w:val="00467D0C"/>
    <w:rsid w:val="00474F9E"/>
    <w:rsid w:val="00476C99"/>
    <w:rsid w:val="004B0B9F"/>
    <w:rsid w:val="004B3047"/>
    <w:rsid w:val="004B35AD"/>
    <w:rsid w:val="004B6AE8"/>
    <w:rsid w:val="004B7CBD"/>
    <w:rsid w:val="004C07D9"/>
    <w:rsid w:val="004C106F"/>
    <w:rsid w:val="004C5FAA"/>
    <w:rsid w:val="004E01C2"/>
    <w:rsid w:val="00502F3E"/>
    <w:rsid w:val="00536567"/>
    <w:rsid w:val="00540AA1"/>
    <w:rsid w:val="0055358D"/>
    <w:rsid w:val="00564716"/>
    <w:rsid w:val="00583EA5"/>
    <w:rsid w:val="0058412E"/>
    <w:rsid w:val="00595BC5"/>
    <w:rsid w:val="0059607E"/>
    <w:rsid w:val="00596F2F"/>
    <w:rsid w:val="005A02FA"/>
    <w:rsid w:val="005D53C2"/>
    <w:rsid w:val="005E3435"/>
    <w:rsid w:val="005E5328"/>
    <w:rsid w:val="005F3DC9"/>
    <w:rsid w:val="00610B24"/>
    <w:rsid w:val="006116DC"/>
    <w:rsid w:val="00634F98"/>
    <w:rsid w:val="006365AF"/>
    <w:rsid w:val="0064050F"/>
    <w:rsid w:val="006551C2"/>
    <w:rsid w:val="00661D5D"/>
    <w:rsid w:val="00663261"/>
    <w:rsid w:val="00664FD8"/>
    <w:rsid w:val="006653AE"/>
    <w:rsid w:val="00666727"/>
    <w:rsid w:val="006679A7"/>
    <w:rsid w:val="0067160B"/>
    <w:rsid w:val="00686888"/>
    <w:rsid w:val="00694C0A"/>
    <w:rsid w:val="006A2E4C"/>
    <w:rsid w:val="006A51E9"/>
    <w:rsid w:val="006B0243"/>
    <w:rsid w:val="006B2F33"/>
    <w:rsid w:val="006C1405"/>
    <w:rsid w:val="006C56C8"/>
    <w:rsid w:val="006C64E7"/>
    <w:rsid w:val="006E37D6"/>
    <w:rsid w:val="006E579A"/>
    <w:rsid w:val="006E7292"/>
    <w:rsid w:val="006F000A"/>
    <w:rsid w:val="006F23E0"/>
    <w:rsid w:val="006F7D9D"/>
    <w:rsid w:val="007020CE"/>
    <w:rsid w:val="0070408E"/>
    <w:rsid w:val="007074B6"/>
    <w:rsid w:val="00722CDE"/>
    <w:rsid w:val="007244DA"/>
    <w:rsid w:val="0074190B"/>
    <w:rsid w:val="007431C7"/>
    <w:rsid w:val="007442A1"/>
    <w:rsid w:val="00755C1C"/>
    <w:rsid w:val="00763788"/>
    <w:rsid w:val="00773F28"/>
    <w:rsid w:val="00775992"/>
    <w:rsid w:val="00784C88"/>
    <w:rsid w:val="007913D3"/>
    <w:rsid w:val="00794A6B"/>
    <w:rsid w:val="00795C0B"/>
    <w:rsid w:val="007A75D2"/>
    <w:rsid w:val="007C57A9"/>
    <w:rsid w:val="007E0449"/>
    <w:rsid w:val="007E078A"/>
    <w:rsid w:val="007E0BED"/>
    <w:rsid w:val="007E5031"/>
    <w:rsid w:val="007F13C8"/>
    <w:rsid w:val="007F1D6E"/>
    <w:rsid w:val="007F73AC"/>
    <w:rsid w:val="00812B87"/>
    <w:rsid w:val="0081304A"/>
    <w:rsid w:val="00827468"/>
    <w:rsid w:val="008309D1"/>
    <w:rsid w:val="00834D6D"/>
    <w:rsid w:val="0083788E"/>
    <w:rsid w:val="00843E3E"/>
    <w:rsid w:val="00850A7C"/>
    <w:rsid w:val="008707F3"/>
    <w:rsid w:val="008769A0"/>
    <w:rsid w:val="00897B17"/>
    <w:rsid w:val="008C24DA"/>
    <w:rsid w:val="008C2F22"/>
    <w:rsid w:val="008C45B9"/>
    <w:rsid w:val="008F3E3E"/>
    <w:rsid w:val="009057BC"/>
    <w:rsid w:val="00917068"/>
    <w:rsid w:val="00926DD6"/>
    <w:rsid w:val="009974C4"/>
    <w:rsid w:val="009A5C04"/>
    <w:rsid w:val="009A5EB3"/>
    <w:rsid w:val="009B67B4"/>
    <w:rsid w:val="009B7883"/>
    <w:rsid w:val="009D24D6"/>
    <w:rsid w:val="009E7F5C"/>
    <w:rsid w:val="009F2577"/>
    <w:rsid w:val="009F6607"/>
    <w:rsid w:val="00A14B76"/>
    <w:rsid w:val="00A17E81"/>
    <w:rsid w:val="00A4187B"/>
    <w:rsid w:val="00A458B1"/>
    <w:rsid w:val="00A46D98"/>
    <w:rsid w:val="00A653CA"/>
    <w:rsid w:val="00A7408E"/>
    <w:rsid w:val="00A87536"/>
    <w:rsid w:val="00AC0736"/>
    <w:rsid w:val="00AD39C8"/>
    <w:rsid w:val="00AE2E15"/>
    <w:rsid w:val="00AE3343"/>
    <w:rsid w:val="00AF25BE"/>
    <w:rsid w:val="00AF4FAD"/>
    <w:rsid w:val="00AF5D08"/>
    <w:rsid w:val="00B02A9A"/>
    <w:rsid w:val="00B035B4"/>
    <w:rsid w:val="00B067DF"/>
    <w:rsid w:val="00B076A4"/>
    <w:rsid w:val="00B527F4"/>
    <w:rsid w:val="00B56A03"/>
    <w:rsid w:val="00B73CB2"/>
    <w:rsid w:val="00B76322"/>
    <w:rsid w:val="00BA08FC"/>
    <w:rsid w:val="00BA141F"/>
    <w:rsid w:val="00BA239A"/>
    <w:rsid w:val="00BC005C"/>
    <w:rsid w:val="00BC2BD2"/>
    <w:rsid w:val="00BC7A92"/>
    <w:rsid w:val="00BD43BF"/>
    <w:rsid w:val="00BE161F"/>
    <w:rsid w:val="00BF318F"/>
    <w:rsid w:val="00BF4D9C"/>
    <w:rsid w:val="00BF71BE"/>
    <w:rsid w:val="00C01C47"/>
    <w:rsid w:val="00C03DDF"/>
    <w:rsid w:val="00C22AA0"/>
    <w:rsid w:val="00C23834"/>
    <w:rsid w:val="00C26691"/>
    <w:rsid w:val="00C2779A"/>
    <w:rsid w:val="00C367AD"/>
    <w:rsid w:val="00C434B5"/>
    <w:rsid w:val="00C438D2"/>
    <w:rsid w:val="00C514AC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C411D"/>
    <w:rsid w:val="00CD39FA"/>
    <w:rsid w:val="00CE111F"/>
    <w:rsid w:val="00CE184D"/>
    <w:rsid w:val="00CE1C97"/>
    <w:rsid w:val="00CE5CDF"/>
    <w:rsid w:val="00CF1116"/>
    <w:rsid w:val="00D07749"/>
    <w:rsid w:val="00D126C0"/>
    <w:rsid w:val="00D17F73"/>
    <w:rsid w:val="00D22DCA"/>
    <w:rsid w:val="00D271B2"/>
    <w:rsid w:val="00D41F6D"/>
    <w:rsid w:val="00D6054A"/>
    <w:rsid w:val="00D620F5"/>
    <w:rsid w:val="00D65A21"/>
    <w:rsid w:val="00D74368"/>
    <w:rsid w:val="00D86ECC"/>
    <w:rsid w:val="00DA2467"/>
    <w:rsid w:val="00DA506F"/>
    <w:rsid w:val="00DB0C43"/>
    <w:rsid w:val="00DB677C"/>
    <w:rsid w:val="00DC1D7A"/>
    <w:rsid w:val="00DD01E9"/>
    <w:rsid w:val="00DD579E"/>
    <w:rsid w:val="00DF325E"/>
    <w:rsid w:val="00E1372A"/>
    <w:rsid w:val="00E16431"/>
    <w:rsid w:val="00E31BDC"/>
    <w:rsid w:val="00E54BD7"/>
    <w:rsid w:val="00E63C6E"/>
    <w:rsid w:val="00E65E02"/>
    <w:rsid w:val="00E85CEE"/>
    <w:rsid w:val="00E94454"/>
    <w:rsid w:val="00E97905"/>
    <w:rsid w:val="00EA06C0"/>
    <w:rsid w:val="00EB2D12"/>
    <w:rsid w:val="00EC0C71"/>
    <w:rsid w:val="00EC672B"/>
    <w:rsid w:val="00EC6D81"/>
    <w:rsid w:val="00ED22FA"/>
    <w:rsid w:val="00EE2690"/>
    <w:rsid w:val="00EE2E83"/>
    <w:rsid w:val="00EF2A2A"/>
    <w:rsid w:val="00F038FF"/>
    <w:rsid w:val="00F118E1"/>
    <w:rsid w:val="00F13430"/>
    <w:rsid w:val="00F203D1"/>
    <w:rsid w:val="00F2230F"/>
    <w:rsid w:val="00F4127F"/>
    <w:rsid w:val="00F624A5"/>
    <w:rsid w:val="00F6594A"/>
    <w:rsid w:val="00F6706F"/>
    <w:rsid w:val="00F72D7A"/>
    <w:rsid w:val="00F74680"/>
    <w:rsid w:val="00F76B2F"/>
    <w:rsid w:val="00F84153"/>
    <w:rsid w:val="00FB1921"/>
    <w:rsid w:val="00FC4118"/>
    <w:rsid w:val="00FC4796"/>
    <w:rsid w:val="00FC6C64"/>
    <w:rsid w:val="00FE0146"/>
    <w:rsid w:val="00FE74BE"/>
    <w:rsid w:val="00FF7263"/>
    <w:rsid w:val="1A03DB76"/>
    <w:rsid w:val="241B185E"/>
    <w:rsid w:val="2A525C88"/>
    <w:rsid w:val="43AD2C6D"/>
    <w:rsid w:val="452C405C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170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74F2CE62360C4A3BB91EA555D217CE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3BCC86-1F57-48C4-862B-15E10238422A}"/>
      </w:docPartPr>
      <w:docPartBody>
        <w:p w:rsidR="00267BF2" w:rsidRDefault="002D7808" w:rsidP="002D7808">
          <w:pPr>
            <w:pStyle w:val="74F2CE62360C4A3BB91EA555D217CEEE5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47678"/>
    <w:rsid w:val="000642E3"/>
    <w:rsid w:val="0006784A"/>
    <w:rsid w:val="000751A8"/>
    <w:rsid w:val="00113F40"/>
    <w:rsid w:val="001727C7"/>
    <w:rsid w:val="001A151B"/>
    <w:rsid w:val="001F2FE3"/>
    <w:rsid w:val="00223066"/>
    <w:rsid w:val="00267BF2"/>
    <w:rsid w:val="002C0CA8"/>
    <w:rsid w:val="002D7808"/>
    <w:rsid w:val="00315AEA"/>
    <w:rsid w:val="003341DA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2F3E"/>
    <w:rsid w:val="00530978"/>
    <w:rsid w:val="005830F2"/>
    <w:rsid w:val="005C4522"/>
    <w:rsid w:val="00610B24"/>
    <w:rsid w:val="006A2E4C"/>
    <w:rsid w:val="006F620D"/>
    <w:rsid w:val="006F670D"/>
    <w:rsid w:val="007C57A9"/>
    <w:rsid w:val="007E0F8C"/>
    <w:rsid w:val="008F2DDF"/>
    <w:rsid w:val="009119DD"/>
    <w:rsid w:val="009B1BB3"/>
    <w:rsid w:val="009D24D6"/>
    <w:rsid w:val="00A458B1"/>
    <w:rsid w:val="00AF599D"/>
    <w:rsid w:val="00B076A4"/>
    <w:rsid w:val="00B22A41"/>
    <w:rsid w:val="00BE5D01"/>
    <w:rsid w:val="00C15A4B"/>
    <w:rsid w:val="00C2569D"/>
    <w:rsid w:val="00C514AC"/>
    <w:rsid w:val="00D126C0"/>
    <w:rsid w:val="00D17F73"/>
    <w:rsid w:val="00DB44D3"/>
    <w:rsid w:val="00DE5FD7"/>
    <w:rsid w:val="00DF649B"/>
    <w:rsid w:val="00EC0C71"/>
    <w:rsid w:val="00ED77BA"/>
    <w:rsid w:val="00EF6AB6"/>
    <w:rsid w:val="00F20B35"/>
    <w:rsid w:val="00F6508D"/>
    <w:rsid w:val="00F6594A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C106F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e5f288b6aa8276efae49f87bdd786f9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fc524abba44f605877f6ea3a9d6e669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7FE97A66-42D8-495B-BB98-4B406A73D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153</TotalTime>
  <Pages>5</Pages>
  <Words>1450</Words>
  <Characters>8556</Characters>
  <Application>Microsoft Office Word</Application>
  <DocSecurity>0</DocSecurity>
  <Lines>71</Lines>
  <Paragraphs>19</Paragraphs>
  <ScaleCrop>false</ScaleCrop>
  <Company>TENDERA partners, s.r.o.</Company>
  <LinksUpToDate>false</LinksUpToDate>
  <CharactersWithSpaces>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12</cp:revision>
  <cp:lastPrinted>2019-12-09T09:19:00Z</cp:lastPrinted>
  <dcterms:created xsi:type="dcterms:W3CDTF">2026-01-08T11:05:00Z</dcterms:created>
  <dcterms:modified xsi:type="dcterms:W3CDTF">2026-01-22T07:41:00Z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