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EE1" w:rsidRPr="00825B67" w:rsidRDefault="002E2EE1" w:rsidP="002E2EE1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825B67">
        <w:rPr>
          <w:rFonts w:asciiTheme="minorHAnsi" w:hAnsiTheme="minorHAnsi" w:cs="Arial"/>
          <w:b/>
          <w:sz w:val="24"/>
          <w:szCs w:val="24"/>
        </w:rPr>
        <w:t>SMLOUVA  O  DÍLO</w:t>
      </w:r>
    </w:p>
    <w:p w:rsidR="002E2EE1" w:rsidRPr="00825B67" w:rsidRDefault="002E2EE1" w:rsidP="002E2EE1">
      <w:pPr>
        <w:pStyle w:val="Nadpis8"/>
        <w:jc w:val="center"/>
        <w:rPr>
          <w:rFonts w:asciiTheme="minorHAnsi" w:hAnsiTheme="minorHAnsi" w:cs="Arial"/>
          <w:b/>
          <w:sz w:val="24"/>
          <w:szCs w:val="24"/>
        </w:rPr>
      </w:pPr>
      <w:r w:rsidRPr="00825B67">
        <w:rPr>
          <w:rFonts w:asciiTheme="minorHAnsi" w:hAnsiTheme="minorHAnsi" w:cs="Arial"/>
          <w:b/>
          <w:sz w:val="24"/>
          <w:szCs w:val="24"/>
        </w:rPr>
        <w:t xml:space="preserve">    </w:t>
      </w:r>
    </w:p>
    <w:p w:rsidR="002E2EE1" w:rsidRPr="00825B67" w:rsidRDefault="002E2EE1" w:rsidP="002E2EE1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688"/>
        <w:jc w:val="center"/>
        <w:rPr>
          <w:rFonts w:asciiTheme="minorHAnsi" w:hAnsiTheme="minorHAnsi" w:cs="Arial"/>
          <w:color w:val="000000"/>
          <w:szCs w:val="24"/>
        </w:rPr>
      </w:pPr>
    </w:p>
    <w:p w:rsidR="002E2EE1" w:rsidRPr="00825B67" w:rsidRDefault="002E2EE1" w:rsidP="00E94A13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688"/>
        <w:jc w:val="center"/>
        <w:rPr>
          <w:rFonts w:asciiTheme="minorHAnsi" w:hAnsiTheme="minorHAnsi" w:cs="Arial"/>
          <w:color w:val="000000"/>
          <w:szCs w:val="24"/>
        </w:rPr>
      </w:pPr>
      <w:r w:rsidRPr="00825B67">
        <w:rPr>
          <w:rFonts w:asciiTheme="minorHAnsi" w:hAnsiTheme="minorHAnsi" w:cs="Arial"/>
          <w:color w:val="000000"/>
          <w:szCs w:val="24"/>
        </w:rPr>
        <w:t xml:space="preserve">podle § </w:t>
      </w:r>
      <w:r w:rsidR="00B63667">
        <w:rPr>
          <w:rFonts w:asciiTheme="minorHAnsi" w:hAnsiTheme="minorHAnsi" w:cs="Arial"/>
          <w:color w:val="000000"/>
          <w:szCs w:val="24"/>
        </w:rPr>
        <w:t>2586</w:t>
      </w:r>
      <w:r w:rsidRPr="00825B67">
        <w:rPr>
          <w:rFonts w:asciiTheme="minorHAnsi" w:hAnsiTheme="minorHAnsi" w:cs="Arial"/>
          <w:color w:val="000000"/>
          <w:szCs w:val="24"/>
        </w:rPr>
        <w:t xml:space="preserve"> a násl. zákona číslo </w:t>
      </w:r>
      <w:r w:rsidR="00B63667">
        <w:rPr>
          <w:rFonts w:asciiTheme="minorHAnsi" w:hAnsiTheme="minorHAnsi" w:cs="Arial"/>
          <w:color w:val="000000"/>
          <w:szCs w:val="24"/>
        </w:rPr>
        <w:t>89/2012</w:t>
      </w:r>
      <w:r w:rsidRPr="00825B67">
        <w:rPr>
          <w:rFonts w:asciiTheme="minorHAnsi" w:hAnsiTheme="minorHAnsi" w:cs="Arial"/>
          <w:color w:val="000000"/>
          <w:szCs w:val="24"/>
        </w:rPr>
        <w:t xml:space="preserve"> Sb., </w:t>
      </w:r>
      <w:r w:rsidR="00B63667">
        <w:rPr>
          <w:rFonts w:asciiTheme="minorHAnsi" w:hAnsiTheme="minorHAnsi" w:cs="Arial"/>
          <w:color w:val="000000"/>
          <w:szCs w:val="24"/>
        </w:rPr>
        <w:t>občanského zákoníku</w:t>
      </w:r>
    </w:p>
    <w:p w:rsidR="002E2EE1" w:rsidRPr="00825B67" w:rsidRDefault="002E2EE1" w:rsidP="002E2EE1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688"/>
        <w:jc w:val="both"/>
        <w:rPr>
          <w:rFonts w:asciiTheme="minorHAnsi" w:hAnsiTheme="minorHAnsi" w:cs="Arial"/>
          <w:color w:val="000000"/>
          <w:szCs w:val="24"/>
        </w:rPr>
      </w:pPr>
    </w:p>
    <w:p w:rsidR="00825B67" w:rsidRPr="00825B67" w:rsidRDefault="002E2EE1" w:rsidP="00825B67">
      <w:pPr>
        <w:rPr>
          <w:rStyle w:val="datalabel"/>
          <w:sz w:val="24"/>
          <w:szCs w:val="24"/>
        </w:rPr>
      </w:pPr>
      <w:r w:rsidRPr="00825B67">
        <w:rPr>
          <w:rFonts w:asciiTheme="minorHAnsi" w:hAnsiTheme="minorHAnsi" w:cs="Arial"/>
          <w:color w:val="000000"/>
          <w:sz w:val="24"/>
          <w:szCs w:val="24"/>
        </w:rPr>
        <w:t>Touto smlouvou se zhotovitel zavazuje k provedení díla a objednatel se zavazuje k zaplacení ceny za jeho provedení.</w:t>
      </w:r>
      <w:r w:rsidR="00825B67" w:rsidRPr="00825B67">
        <w:rPr>
          <w:rFonts w:asciiTheme="minorHAnsi" w:hAnsiTheme="minorHAnsi" w:cs="Arial"/>
          <w:color w:val="000000"/>
          <w:szCs w:val="24"/>
        </w:rPr>
        <w:t xml:space="preserve"> </w:t>
      </w:r>
    </w:p>
    <w:p w:rsidR="002E2EE1" w:rsidRPr="00825B67" w:rsidRDefault="002E2EE1" w:rsidP="002E2EE1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688"/>
        <w:jc w:val="both"/>
        <w:rPr>
          <w:rFonts w:asciiTheme="minorHAnsi" w:hAnsiTheme="minorHAnsi" w:cs="Arial"/>
          <w:color w:val="000000"/>
          <w:szCs w:val="24"/>
        </w:rPr>
      </w:pPr>
    </w:p>
    <w:p w:rsidR="002E2EE1" w:rsidRPr="00825B67" w:rsidRDefault="002E2EE1" w:rsidP="002E2EE1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688"/>
        <w:jc w:val="both"/>
        <w:rPr>
          <w:rFonts w:asciiTheme="minorHAnsi" w:hAnsiTheme="minorHAnsi" w:cs="Arial"/>
          <w:color w:val="000000"/>
          <w:szCs w:val="24"/>
        </w:rPr>
      </w:pPr>
    </w:p>
    <w:p w:rsidR="003C3B1C" w:rsidRDefault="003C3B1C" w:rsidP="003C3B1C">
      <w:pPr>
        <w:pStyle w:val="ZkladntextIMP"/>
        <w:widowControl/>
        <w:numPr>
          <w:ilvl w:val="0"/>
          <w:numId w:val="16"/>
        </w:numPr>
        <w:tabs>
          <w:tab w:val="left" w:pos="3119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98"/>
        </w:tabs>
        <w:ind w:right="-2" w:hanging="371"/>
        <w:jc w:val="both"/>
        <w:rPr>
          <w:rFonts w:asciiTheme="minorHAnsi" w:hAnsiTheme="minorHAnsi" w:cs="Arial"/>
          <w:b/>
          <w:color w:val="000000"/>
          <w:sz w:val="28"/>
          <w:szCs w:val="28"/>
        </w:rPr>
      </w:pPr>
    </w:p>
    <w:p w:rsidR="002E2EE1" w:rsidRPr="00C5100F" w:rsidRDefault="002E2EE1" w:rsidP="003C3B1C">
      <w:pPr>
        <w:pStyle w:val="ZkladntextIMP"/>
        <w:widowControl/>
        <w:tabs>
          <w:tab w:val="left" w:pos="3119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98"/>
        </w:tabs>
        <w:ind w:right="-2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 w:rsidRPr="00C5100F">
        <w:rPr>
          <w:rFonts w:asciiTheme="minorHAnsi" w:hAnsiTheme="minorHAnsi" w:cs="Arial"/>
          <w:b/>
          <w:color w:val="000000"/>
          <w:sz w:val="28"/>
          <w:szCs w:val="28"/>
        </w:rPr>
        <w:t>SMLUVNÍ  STRANY</w:t>
      </w:r>
    </w:p>
    <w:p w:rsidR="002E2EE1" w:rsidRPr="00825B67" w:rsidRDefault="002E2EE1" w:rsidP="002E2EE1">
      <w:pPr>
        <w:jc w:val="both"/>
        <w:rPr>
          <w:rFonts w:asciiTheme="minorHAnsi" w:hAnsiTheme="minorHAnsi" w:cs="Arial"/>
          <w:sz w:val="24"/>
          <w:szCs w:val="24"/>
        </w:rPr>
      </w:pPr>
    </w:p>
    <w:p w:rsidR="00825B67" w:rsidRPr="00825B67" w:rsidRDefault="002E2EE1" w:rsidP="00DB3AC7">
      <w:pPr>
        <w:pStyle w:val="Odstavecseseznamem"/>
        <w:numPr>
          <w:ilvl w:val="1"/>
          <w:numId w:val="2"/>
        </w:numPr>
        <w:ind w:left="1134" w:hanging="708"/>
        <w:jc w:val="both"/>
        <w:rPr>
          <w:rFonts w:asciiTheme="minorHAnsi" w:hAnsiTheme="minorHAnsi" w:cs="Arial"/>
          <w:sz w:val="24"/>
          <w:szCs w:val="24"/>
        </w:rPr>
      </w:pPr>
      <w:r w:rsidRPr="00825B67">
        <w:rPr>
          <w:rFonts w:asciiTheme="minorHAnsi" w:hAnsiTheme="minorHAnsi" w:cs="Arial"/>
          <w:b/>
          <w:sz w:val="24"/>
          <w:szCs w:val="24"/>
        </w:rPr>
        <w:t>Objednatel :</w:t>
      </w:r>
      <w:r w:rsidRPr="00825B67">
        <w:rPr>
          <w:rFonts w:asciiTheme="minorHAnsi" w:hAnsiTheme="minorHAnsi" w:cs="Arial"/>
          <w:b/>
          <w:sz w:val="24"/>
          <w:szCs w:val="24"/>
        </w:rPr>
        <w:tab/>
      </w:r>
      <w:r w:rsidR="00825B67">
        <w:rPr>
          <w:rFonts w:asciiTheme="minorHAnsi" w:hAnsiTheme="minorHAnsi" w:cs="Arial"/>
          <w:b/>
          <w:sz w:val="24"/>
          <w:szCs w:val="24"/>
        </w:rPr>
        <w:t xml:space="preserve">           </w:t>
      </w:r>
      <w:r w:rsidR="0043746F" w:rsidRPr="00825B67">
        <w:rPr>
          <w:rFonts w:asciiTheme="minorHAnsi" w:hAnsiTheme="minorHAnsi" w:cs="Arial"/>
          <w:b/>
          <w:sz w:val="24"/>
          <w:szCs w:val="24"/>
        </w:rPr>
        <w:t xml:space="preserve">Obec </w:t>
      </w:r>
      <w:r w:rsidR="005443B7" w:rsidRPr="00825B67">
        <w:rPr>
          <w:rFonts w:asciiTheme="minorHAnsi" w:hAnsiTheme="minorHAnsi" w:cs="Arial"/>
          <w:b/>
          <w:sz w:val="24"/>
          <w:szCs w:val="24"/>
        </w:rPr>
        <w:t xml:space="preserve">Doksy </w:t>
      </w:r>
    </w:p>
    <w:p w:rsidR="00825B67" w:rsidRPr="00B94B75" w:rsidRDefault="00825B67" w:rsidP="00825B67">
      <w:pPr>
        <w:pStyle w:val="Odstavecseseznamem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B94B75">
        <w:rPr>
          <w:rFonts w:asciiTheme="minorHAnsi" w:hAnsiTheme="minorHAnsi" w:cs="Arial"/>
          <w:sz w:val="24"/>
          <w:szCs w:val="24"/>
        </w:rPr>
        <w:t>Sídlo :</w:t>
      </w:r>
      <w:r w:rsidRPr="00B94B75">
        <w:rPr>
          <w:rFonts w:asciiTheme="minorHAnsi" w:hAnsiTheme="minorHAnsi" w:cs="Arial"/>
          <w:sz w:val="24"/>
          <w:szCs w:val="24"/>
        </w:rPr>
        <w:tab/>
      </w:r>
      <w:r w:rsidRPr="00B94B75">
        <w:rPr>
          <w:rFonts w:asciiTheme="minorHAnsi" w:hAnsiTheme="minorHAnsi" w:cs="Arial"/>
          <w:sz w:val="24"/>
          <w:szCs w:val="24"/>
        </w:rPr>
        <w:tab/>
      </w:r>
      <w:r w:rsidRPr="00B94B75">
        <w:rPr>
          <w:rFonts w:asciiTheme="minorHAnsi" w:hAnsiTheme="minorHAnsi" w:cs="Arial"/>
          <w:sz w:val="24"/>
          <w:szCs w:val="24"/>
        </w:rPr>
        <w:tab/>
        <w:t xml:space="preserve">Sokolská 305,   </w:t>
      </w:r>
      <w:r w:rsidR="00B94B75" w:rsidRPr="00B94B75">
        <w:rPr>
          <w:rFonts w:asciiTheme="minorHAnsi" w:hAnsiTheme="minorHAnsi" w:cs="Arial"/>
          <w:sz w:val="24"/>
          <w:szCs w:val="24"/>
        </w:rPr>
        <w:t xml:space="preserve">273 64 Doksy </w:t>
      </w:r>
    </w:p>
    <w:p w:rsidR="00825B67" w:rsidRPr="00B94B75" w:rsidRDefault="00825B67" w:rsidP="00825B67">
      <w:pPr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B94B75">
        <w:rPr>
          <w:rFonts w:asciiTheme="minorHAnsi" w:hAnsiTheme="minorHAnsi" w:cs="Arial"/>
          <w:sz w:val="24"/>
          <w:szCs w:val="24"/>
        </w:rPr>
        <w:t>St</w:t>
      </w:r>
      <w:r w:rsidR="00B94B75" w:rsidRPr="00B94B75">
        <w:rPr>
          <w:rFonts w:asciiTheme="minorHAnsi" w:hAnsiTheme="minorHAnsi" w:cs="Arial"/>
          <w:sz w:val="24"/>
          <w:szCs w:val="24"/>
        </w:rPr>
        <w:t>atutární zástupce:</w:t>
      </w:r>
      <w:r w:rsidR="00B94B75" w:rsidRPr="00B94B75">
        <w:rPr>
          <w:rFonts w:asciiTheme="minorHAnsi" w:hAnsiTheme="minorHAnsi" w:cs="Arial"/>
          <w:sz w:val="24"/>
          <w:szCs w:val="24"/>
        </w:rPr>
        <w:tab/>
      </w:r>
      <w:r w:rsidRPr="00B94B75">
        <w:rPr>
          <w:rFonts w:asciiTheme="minorHAnsi" w:hAnsiTheme="minorHAnsi" w:cs="Arial"/>
          <w:sz w:val="24"/>
          <w:szCs w:val="24"/>
        </w:rPr>
        <w:t xml:space="preserve">Jiří Junek, starosta </w:t>
      </w:r>
    </w:p>
    <w:p w:rsidR="002F1CF8" w:rsidRPr="00B94B75" w:rsidRDefault="00825B67" w:rsidP="00825B67">
      <w:pPr>
        <w:ind w:left="1134"/>
        <w:jc w:val="both"/>
        <w:rPr>
          <w:sz w:val="24"/>
          <w:szCs w:val="24"/>
        </w:rPr>
      </w:pPr>
      <w:r w:rsidRPr="00B94B75">
        <w:rPr>
          <w:rFonts w:asciiTheme="minorHAnsi" w:hAnsiTheme="minorHAnsi" w:cs="Arial"/>
          <w:sz w:val="24"/>
          <w:szCs w:val="24"/>
        </w:rPr>
        <w:t>IČ :</w:t>
      </w:r>
      <w:r w:rsidRPr="00B94B75">
        <w:rPr>
          <w:rFonts w:asciiTheme="minorHAnsi" w:hAnsiTheme="minorHAnsi" w:cs="Arial"/>
          <w:sz w:val="24"/>
          <w:szCs w:val="24"/>
        </w:rPr>
        <w:tab/>
      </w:r>
      <w:r w:rsidRPr="00B94B75">
        <w:rPr>
          <w:rFonts w:asciiTheme="minorHAnsi" w:hAnsiTheme="minorHAnsi" w:cs="Arial"/>
          <w:sz w:val="24"/>
          <w:szCs w:val="24"/>
        </w:rPr>
        <w:tab/>
      </w:r>
      <w:r w:rsidRPr="00B94B75">
        <w:rPr>
          <w:rFonts w:asciiTheme="minorHAnsi" w:hAnsiTheme="minorHAnsi" w:cs="Arial"/>
          <w:sz w:val="24"/>
          <w:szCs w:val="24"/>
        </w:rPr>
        <w:tab/>
      </w:r>
      <w:r w:rsidR="002F1CF8" w:rsidRPr="00B94B75">
        <w:rPr>
          <w:rFonts w:asciiTheme="minorHAnsi" w:hAnsiTheme="minorHAnsi"/>
          <w:sz w:val="24"/>
          <w:szCs w:val="24"/>
        </w:rPr>
        <w:t>0023427</w:t>
      </w:r>
      <w:r w:rsidR="00B94B75" w:rsidRPr="00B94B75">
        <w:rPr>
          <w:rFonts w:asciiTheme="minorHAnsi" w:hAnsiTheme="minorHAnsi"/>
          <w:sz w:val="24"/>
          <w:szCs w:val="24"/>
        </w:rPr>
        <w:t>3</w:t>
      </w:r>
    </w:p>
    <w:p w:rsidR="00825B67" w:rsidRPr="00B94B75" w:rsidRDefault="00825B67" w:rsidP="00825B67">
      <w:pPr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B94B75">
        <w:rPr>
          <w:rFonts w:asciiTheme="minorHAnsi" w:hAnsiTheme="minorHAnsi" w:cs="Arial"/>
          <w:sz w:val="24"/>
          <w:szCs w:val="24"/>
        </w:rPr>
        <w:t xml:space="preserve">Peněžní ústav: </w:t>
      </w:r>
      <w:r w:rsidRPr="00B94B75">
        <w:rPr>
          <w:rFonts w:asciiTheme="minorHAnsi" w:hAnsiTheme="minorHAnsi" w:cs="Arial"/>
          <w:sz w:val="24"/>
          <w:szCs w:val="24"/>
        </w:rPr>
        <w:tab/>
      </w:r>
      <w:r w:rsidRPr="00B94B75">
        <w:rPr>
          <w:rFonts w:asciiTheme="minorHAnsi" w:hAnsiTheme="minorHAnsi" w:cs="Arial"/>
          <w:sz w:val="24"/>
          <w:szCs w:val="24"/>
        </w:rPr>
        <w:tab/>
        <w:t>Komerční banka, a.s.</w:t>
      </w:r>
    </w:p>
    <w:p w:rsidR="00825B67" w:rsidRPr="00825B67" w:rsidRDefault="00825B67" w:rsidP="00825B67">
      <w:pPr>
        <w:ind w:left="2694" w:hanging="1560"/>
        <w:jc w:val="both"/>
        <w:rPr>
          <w:rFonts w:asciiTheme="minorHAnsi" w:hAnsiTheme="minorHAnsi" w:cs="Arial"/>
          <w:sz w:val="24"/>
          <w:szCs w:val="24"/>
        </w:rPr>
      </w:pPr>
      <w:r w:rsidRPr="00B94B75">
        <w:rPr>
          <w:rFonts w:asciiTheme="minorHAnsi" w:hAnsiTheme="minorHAnsi" w:cs="Arial"/>
          <w:sz w:val="24"/>
          <w:szCs w:val="24"/>
        </w:rPr>
        <w:t xml:space="preserve">Č. účtu: </w:t>
      </w:r>
      <w:r w:rsidRPr="00B94B75">
        <w:rPr>
          <w:rFonts w:asciiTheme="minorHAnsi" w:hAnsiTheme="minorHAnsi" w:cs="Arial"/>
          <w:sz w:val="24"/>
          <w:szCs w:val="24"/>
        </w:rPr>
        <w:tab/>
      </w:r>
      <w:r w:rsidRPr="00B94B75">
        <w:rPr>
          <w:rFonts w:asciiTheme="minorHAnsi" w:hAnsiTheme="minorHAnsi" w:cs="Arial"/>
          <w:sz w:val="24"/>
          <w:szCs w:val="24"/>
        </w:rPr>
        <w:tab/>
        <w:t xml:space="preserve">            </w:t>
      </w:r>
      <w:r w:rsidR="00B94B75" w:rsidRPr="00B94B75">
        <w:rPr>
          <w:rFonts w:asciiTheme="minorHAnsi" w:hAnsiTheme="minorHAnsi" w:cs="Arial"/>
          <w:sz w:val="24"/>
          <w:szCs w:val="24"/>
        </w:rPr>
        <w:t>6821-141</w:t>
      </w:r>
      <w:r w:rsidRPr="00B94B75">
        <w:rPr>
          <w:rFonts w:asciiTheme="minorHAnsi" w:hAnsiTheme="minorHAnsi" w:cs="Arial"/>
          <w:sz w:val="24"/>
          <w:szCs w:val="24"/>
        </w:rPr>
        <w:t>/0100</w:t>
      </w:r>
    </w:p>
    <w:p w:rsidR="00825B67" w:rsidRDefault="00825B67" w:rsidP="00825B67">
      <w:pPr>
        <w:pStyle w:val="Odstavecseseznamem"/>
        <w:ind w:left="1134"/>
        <w:jc w:val="both"/>
        <w:rPr>
          <w:rFonts w:asciiTheme="minorHAnsi" w:hAnsiTheme="minorHAnsi" w:cs="Arial"/>
          <w:sz w:val="24"/>
          <w:szCs w:val="24"/>
        </w:rPr>
      </w:pPr>
    </w:p>
    <w:p w:rsidR="00825B67" w:rsidRPr="00825B67" w:rsidRDefault="00825B67" w:rsidP="00825B67">
      <w:pPr>
        <w:ind w:left="426"/>
        <w:jc w:val="both"/>
        <w:rPr>
          <w:rFonts w:asciiTheme="minorHAnsi" w:hAnsiTheme="minorHAnsi" w:cs="Arial"/>
          <w:sz w:val="24"/>
          <w:szCs w:val="24"/>
        </w:rPr>
      </w:pPr>
      <w:r w:rsidRPr="00825B67">
        <w:rPr>
          <w:rFonts w:asciiTheme="minorHAnsi" w:hAnsiTheme="minorHAnsi" w:cs="Arial"/>
          <w:sz w:val="24"/>
          <w:szCs w:val="24"/>
        </w:rPr>
        <w:t>a</w:t>
      </w:r>
    </w:p>
    <w:p w:rsidR="00825B67" w:rsidRPr="00825B67" w:rsidRDefault="00825B67" w:rsidP="00825B67">
      <w:pPr>
        <w:pStyle w:val="Odstavecseseznamem"/>
        <w:ind w:left="1134"/>
        <w:jc w:val="both"/>
        <w:rPr>
          <w:rFonts w:asciiTheme="minorHAnsi" w:hAnsiTheme="minorHAnsi" w:cs="Arial"/>
          <w:sz w:val="24"/>
          <w:szCs w:val="24"/>
        </w:rPr>
      </w:pPr>
    </w:p>
    <w:p w:rsidR="00825B67" w:rsidRPr="00825B67" w:rsidRDefault="00825B67" w:rsidP="00825B67">
      <w:pPr>
        <w:pStyle w:val="Odstavecseseznamem"/>
        <w:ind w:left="1134"/>
        <w:jc w:val="both"/>
        <w:rPr>
          <w:rFonts w:asciiTheme="minorHAnsi" w:hAnsiTheme="minorHAnsi" w:cs="Arial"/>
          <w:sz w:val="24"/>
          <w:szCs w:val="24"/>
        </w:rPr>
      </w:pPr>
    </w:p>
    <w:p w:rsidR="00825B67" w:rsidRPr="00825B67" w:rsidRDefault="00B27E44" w:rsidP="00DB3AC7">
      <w:pPr>
        <w:pStyle w:val="Odstavecseseznamem"/>
        <w:numPr>
          <w:ilvl w:val="1"/>
          <w:numId w:val="2"/>
        </w:numPr>
        <w:ind w:left="1134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Dodavatel</w:t>
      </w:r>
      <w:r w:rsidR="00825B67">
        <w:rPr>
          <w:rFonts w:asciiTheme="minorHAnsi" w:hAnsiTheme="minorHAnsi" w:cs="Arial"/>
          <w:b/>
          <w:sz w:val="24"/>
          <w:szCs w:val="24"/>
        </w:rPr>
        <w:t>:</w:t>
      </w:r>
      <w:r w:rsidR="00D75FEF" w:rsidRPr="00D75FEF">
        <w:rPr>
          <w:rFonts w:asciiTheme="minorHAnsi" w:hAnsiTheme="minorHAnsi" w:cs="Arial"/>
          <w:sz w:val="24"/>
          <w:szCs w:val="24"/>
        </w:rPr>
        <w:t xml:space="preserve"> </w:t>
      </w:r>
      <w:r w:rsidR="00D75FEF">
        <w:rPr>
          <w:rFonts w:asciiTheme="minorHAnsi" w:hAnsiTheme="minorHAnsi" w:cs="Arial"/>
          <w:sz w:val="24"/>
          <w:szCs w:val="24"/>
        </w:rPr>
        <w:t xml:space="preserve">                       </w:t>
      </w:r>
      <w:r w:rsidR="000D2073">
        <w:rPr>
          <w:rFonts w:asciiTheme="minorHAnsi" w:hAnsiTheme="minorHAnsi" w:cs="Arial"/>
          <w:sz w:val="24"/>
          <w:szCs w:val="24"/>
        </w:rPr>
        <w:t>…………………………………………………..</w:t>
      </w:r>
    </w:p>
    <w:p w:rsidR="002E2EE1" w:rsidRPr="00825B67" w:rsidRDefault="002E2EE1" w:rsidP="00825B67">
      <w:pPr>
        <w:pStyle w:val="Odstavecseseznamem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825B67">
        <w:rPr>
          <w:rFonts w:asciiTheme="minorHAnsi" w:hAnsiTheme="minorHAnsi" w:cs="Arial"/>
          <w:sz w:val="24"/>
          <w:szCs w:val="24"/>
        </w:rPr>
        <w:t>Sídlo :</w:t>
      </w:r>
      <w:r w:rsidRPr="00825B67">
        <w:rPr>
          <w:rFonts w:asciiTheme="minorHAnsi" w:hAnsiTheme="minorHAnsi" w:cs="Arial"/>
          <w:sz w:val="24"/>
          <w:szCs w:val="24"/>
        </w:rPr>
        <w:tab/>
      </w:r>
      <w:r w:rsidRPr="00825B67">
        <w:rPr>
          <w:rFonts w:asciiTheme="minorHAnsi" w:hAnsiTheme="minorHAnsi" w:cs="Arial"/>
          <w:sz w:val="24"/>
          <w:szCs w:val="24"/>
        </w:rPr>
        <w:tab/>
      </w:r>
      <w:r w:rsidRPr="00825B67">
        <w:rPr>
          <w:rFonts w:asciiTheme="minorHAnsi" w:hAnsiTheme="minorHAnsi" w:cs="Arial"/>
          <w:sz w:val="24"/>
          <w:szCs w:val="24"/>
        </w:rPr>
        <w:tab/>
      </w:r>
      <w:r w:rsidR="000D2073">
        <w:rPr>
          <w:rFonts w:asciiTheme="minorHAnsi" w:hAnsiTheme="minorHAnsi" w:cs="Arial"/>
          <w:sz w:val="24"/>
          <w:szCs w:val="24"/>
        </w:rPr>
        <w:t>………………………………………………….</w:t>
      </w:r>
      <w:r w:rsidR="00D23A64" w:rsidRPr="00825B67">
        <w:rPr>
          <w:rFonts w:asciiTheme="minorHAnsi" w:hAnsiTheme="minorHAnsi" w:cs="Arial"/>
          <w:sz w:val="24"/>
          <w:szCs w:val="24"/>
        </w:rPr>
        <w:t xml:space="preserve">  </w:t>
      </w:r>
    </w:p>
    <w:p w:rsidR="00825B67" w:rsidRDefault="002E2EE1" w:rsidP="00825B67">
      <w:pPr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825B67">
        <w:rPr>
          <w:rFonts w:asciiTheme="minorHAnsi" w:hAnsiTheme="minorHAnsi" w:cs="Arial"/>
          <w:sz w:val="24"/>
          <w:szCs w:val="24"/>
        </w:rPr>
        <w:t>Statutární zástupce:</w:t>
      </w:r>
      <w:r w:rsidRPr="00825B67">
        <w:rPr>
          <w:rFonts w:asciiTheme="minorHAnsi" w:hAnsiTheme="minorHAnsi" w:cs="Arial"/>
          <w:sz w:val="24"/>
          <w:szCs w:val="24"/>
        </w:rPr>
        <w:tab/>
      </w:r>
      <w:r w:rsidR="000D2073">
        <w:rPr>
          <w:rFonts w:asciiTheme="minorHAnsi" w:hAnsiTheme="minorHAnsi" w:cs="Arial"/>
          <w:sz w:val="24"/>
          <w:szCs w:val="24"/>
        </w:rPr>
        <w:t>…………………………………………………..</w:t>
      </w:r>
      <w:r w:rsidR="008003B4" w:rsidRPr="00825B67">
        <w:rPr>
          <w:rFonts w:asciiTheme="minorHAnsi" w:hAnsiTheme="minorHAnsi" w:cs="Arial"/>
          <w:sz w:val="24"/>
          <w:szCs w:val="24"/>
        </w:rPr>
        <w:t xml:space="preserve"> </w:t>
      </w:r>
    </w:p>
    <w:p w:rsidR="002E2EE1" w:rsidRPr="00151451" w:rsidRDefault="002E2EE1" w:rsidP="00825B67">
      <w:pPr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825B67">
        <w:rPr>
          <w:rFonts w:asciiTheme="minorHAnsi" w:hAnsiTheme="minorHAnsi" w:cs="Arial"/>
          <w:sz w:val="24"/>
          <w:szCs w:val="24"/>
        </w:rPr>
        <w:t>IČ</w:t>
      </w:r>
      <w:r w:rsidR="00825B67">
        <w:rPr>
          <w:rFonts w:asciiTheme="minorHAnsi" w:hAnsiTheme="minorHAnsi" w:cs="Arial"/>
          <w:sz w:val="24"/>
          <w:szCs w:val="24"/>
        </w:rPr>
        <w:t>/DIČ</w:t>
      </w:r>
      <w:r w:rsidRPr="00825B67">
        <w:rPr>
          <w:rFonts w:asciiTheme="minorHAnsi" w:hAnsiTheme="minorHAnsi" w:cs="Arial"/>
          <w:sz w:val="24"/>
          <w:szCs w:val="24"/>
        </w:rPr>
        <w:t xml:space="preserve"> :</w:t>
      </w:r>
      <w:r w:rsidRPr="00825B67">
        <w:rPr>
          <w:rFonts w:asciiTheme="minorHAnsi" w:hAnsiTheme="minorHAnsi" w:cs="Arial"/>
          <w:sz w:val="24"/>
          <w:szCs w:val="24"/>
        </w:rPr>
        <w:tab/>
      </w:r>
      <w:r w:rsidRPr="00825B67">
        <w:rPr>
          <w:rFonts w:asciiTheme="minorHAnsi" w:hAnsiTheme="minorHAnsi" w:cs="Arial"/>
          <w:sz w:val="24"/>
          <w:szCs w:val="24"/>
        </w:rPr>
        <w:tab/>
      </w:r>
      <w:r w:rsidRPr="00825B67">
        <w:rPr>
          <w:rFonts w:asciiTheme="minorHAnsi" w:hAnsiTheme="minorHAnsi" w:cs="Arial"/>
          <w:sz w:val="24"/>
          <w:szCs w:val="24"/>
        </w:rPr>
        <w:tab/>
      </w:r>
      <w:r w:rsidR="000D2073">
        <w:rPr>
          <w:rFonts w:asciiTheme="minorHAnsi" w:hAnsiTheme="minorHAnsi" w:cs="Arial"/>
          <w:sz w:val="24"/>
          <w:szCs w:val="24"/>
        </w:rPr>
        <w:t>………………………………………………..</w:t>
      </w:r>
    </w:p>
    <w:p w:rsidR="002E2EE1" w:rsidRPr="00151451" w:rsidRDefault="008E020B" w:rsidP="00825B67">
      <w:pPr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151451">
        <w:rPr>
          <w:rFonts w:asciiTheme="minorHAnsi" w:hAnsiTheme="minorHAnsi" w:cs="Arial"/>
          <w:sz w:val="24"/>
          <w:szCs w:val="24"/>
        </w:rPr>
        <w:t>Peněžní ústav</w:t>
      </w:r>
      <w:r w:rsidR="002E2EE1" w:rsidRPr="00151451">
        <w:rPr>
          <w:rFonts w:asciiTheme="minorHAnsi" w:hAnsiTheme="minorHAnsi" w:cs="Arial"/>
          <w:sz w:val="24"/>
          <w:szCs w:val="24"/>
        </w:rPr>
        <w:t xml:space="preserve">: </w:t>
      </w:r>
      <w:r w:rsidR="00054119" w:rsidRPr="00151451">
        <w:rPr>
          <w:rFonts w:asciiTheme="minorHAnsi" w:hAnsiTheme="minorHAnsi" w:cs="Arial"/>
          <w:sz w:val="24"/>
          <w:szCs w:val="24"/>
        </w:rPr>
        <w:tab/>
      </w:r>
      <w:r w:rsidR="00054119" w:rsidRPr="00151451">
        <w:rPr>
          <w:rFonts w:asciiTheme="minorHAnsi" w:hAnsiTheme="minorHAnsi" w:cs="Arial"/>
          <w:sz w:val="24"/>
          <w:szCs w:val="24"/>
        </w:rPr>
        <w:tab/>
      </w:r>
      <w:r w:rsidR="000D2073">
        <w:rPr>
          <w:rFonts w:asciiTheme="minorHAnsi" w:hAnsiTheme="minorHAnsi" w:cs="Arial"/>
          <w:sz w:val="24"/>
          <w:szCs w:val="24"/>
        </w:rPr>
        <w:t>………………………………………………….</w:t>
      </w:r>
    </w:p>
    <w:p w:rsidR="002E2EE1" w:rsidRPr="00151451" w:rsidRDefault="002E2EE1" w:rsidP="00825B67">
      <w:pPr>
        <w:tabs>
          <w:tab w:val="left" w:pos="708"/>
          <w:tab w:val="left" w:pos="1416"/>
          <w:tab w:val="left" w:pos="2124"/>
          <w:tab w:val="left" w:pos="2832"/>
          <w:tab w:val="left" w:pos="3585"/>
        </w:tabs>
        <w:ind w:left="2694" w:hanging="1560"/>
        <w:jc w:val="both"/>
        <w:rPr>
          <w:rFonts w:asciiTheme="minorHAnsi" w:hAnsiTheme="minorHAnsi" w:cs="Arial"/>
          <w:sz w:val="24"/>
          <w:szCs w:val="24"/>
        </w:rPr>
      </w:pPr>
      <w:r w:rsidRPr="00151451">
        <w:rPr>
          <w:rFonts w:asciiTheme="minorHAnsi" w:hAnsiTheme="minorHAnsi" w:cs="Arial"/>
          <w:sz w:val="24"/>
          <w:szCs w:val="24"/>
        </w:rPr>
        <w:t xml:space="preserve">Č. účtu: </w:t>
      </w:r>
      <w:r w:rsidR="00054119" w:rsidRPr="00151451">
        <w:rPr>
          <w:rFonts w:asciiTheme="minorHAnsi" w:hAnsiTheme="minorHAnsi" w:cs="Arial"/>
          <w:sz w:val="24"/>
          <w:szCs w:val="24"/>
        </w:rPr>
        <w:tab/>
      </w:r>
      <w:r w:rsidR="00054119" w:rsidRPr="00151451">
        <w:rPr>
          <w:rFonts w:asciiTheme="minorHAnsi" w:hAnsiTheme="minorHAnsi" w:cs="Arial"/>
          <w:sz w:val="24"/>
          <w:szCs w:val="24"/>
        </w:rPr>
        <w:tab/>
      </w:r>
      <w:r w:rsidR="00825B67" w:rsidRPr="00151451">
        <w:rPr>
          <w:rFonts w:asciiTheme="minorHAnsi" w:hAnsiTheme="minorHAnsi" w:cs="Arial"/>
          <w:sz w:val="24"/>
          <w:szCs w:val="24"/>
        </w:rPr>
        <w:t xml:space="preserve">     </w:t>
      </w:r>
      <w:r w:rsidR="00825B67" w:rsidRPr="00151451">
        <w:rPr>
          <w:rFonts w:asciiTheme="minorHAnsi" w:hAnsiTheme="minorHAnsi" w:cs="Arial"/>
          <w:sz w:val="24"/>
          <w:szCs w:val="24"/>
        </w:rPr>
        <w:tab/>
      </w:r>
      <w:r w:rsidR="000D2073">
        <w:rPr>
          <w:rFonts w:asciiTheme="minorHAnsi" w:hAnsiTheme="minorHAnsi" w:cs="Arial"/>
          <w:sz w:val="24"/>
          <w:szCs w:val="24"/>
        </w:rPr>
        <w:t>…………………………………………………</w:t>
      </w:r>
    </w:p>
    <w:p w:rsidR="002E2EE1" w:rsidRPr="00825B67" w:rsidRDefault="002E2EE1" w:rsidP="00825B67">
      <w:pPr>
        <w:pStyle w:val="ZkladntextIMP"/>
        <w:spacing w:line="240" w:lineRule="auto"/>
        <w:ind w:left="426"/>
        <w:jc w:val="both"/>
        <w:rPr>
          <w:rFonts w:asciiTheme="minorHAnsi" w:hAnsiTheme="minorHAnsi" w:cs="Arial"/>
          <w:szCs w:val="24"/>
        </w:rPr>
      </w:pPr>
      <w:r w:rsidRPr="00151451">
        <w:rPr>
          <w:rFonts w:asciiTheme="minorHAnsi" w:hAnsiTheme="minorHAnsi" w:cs="Arial"/>
          <w:szCs w:val="24"/>
        </w:rPr>
        <w:t xml:space="preserve">Zapsaný u </w:t>
      </w:r>
      <w:r w:rsidR="00151451" w:rsidRPr="00151451">
        <w:rPr>
          <w:rFonts w:asciiTheme="minorHAnsi" w:hAnsiTheme="minorHAnsi" w:cs="Arial"/>
          <w:szCs w:val="24"/>
        </w:rPr>
        <w:t xml:space="preserve">Městského </w:t>
      </w:r>
      <w:r w:rsidRPr="00151451">
        <w:rPr>
          <w:rFonts w:asciiTheme="minorHAnsi" w:hAnsiTheme="minorHAnsi" w:cs="Arial"/>
          <w:szCs w:val="24"/>
        </w:rPr>
        <w:t xml:space="preserve">soudu  </w:t>
      </w:r>
      <w:r w:rsidR="00151451" w:rsidRPr="00151451">
        <w:rPr>
          <w:rFonts w:asciiTheme="minorHAnsi" w:hAnsiTheme="minorHAnsi" w:cs="Arial"/>
          <w:szCs w:val="24"/>
        </w:rPr>
        <w:t xml:space="preserve">v </w:t>
      </w:r>
      <w:r w:rsidR="000D2073">
        <w:rPr>
          <w:rFonts w:asciiTheme="minorHAnsi" w:hAnsiTheme="minorHAnsi" w:cs="Arial"/>
          <w:szCs w:val="24"/>
        </w:rPr>
        <w:t>…………..</w:t>
      </w:r>
      <w:r w:rsidRPr="00151451">
        <w:rPr>
          <w:rFonts w:asciiTheme="minorHAnsi" w:hAnsiTheme="minorHAnsi" w:cs="Arial"/>
          <w:szCs w:val="24"/>
        </w:rPr>
        <w:t>, oddíl</w:t>
      </w:r>
      <w:r w:rsidR="00151451" w:rsidRPr="00151451">
        <w:rPr>
          <w:rFonts w:asciiTheme="minorHAnsi" w:hAnsiTheme="minorHAnsi" w:cs="Arial"/>
          <w:szCs w:val="24"/>
        </w:rPr>
        <w:t xml:space="preserve"> </w:t>
      </w:r>
      <w:r w:rsidR="000D2073">
        <w:rPr>
          <w:rFonts w:asciiTheme="minorHAnsi" w:hAnsiTheme="minorHAnsi" w:cs="Arial"/>
          <w:szCs w:val="24"/>
        </w:rPr>
        <w:t>….</w:t>
      </w:r>
      <w:r w:rsidRPr="00151451">
        <w:rPr>
          <w:rFonts w:asciiTheme="minorHAnsi" w:hAnsiTheme="minorHAnsi" w:cs="Arial"/>
          <w:szCs w:val="24"/>
        </w:rPr>
        <w:t xml:space="preserve">, vložka </w:t>
      </w:r>
      <w:r w:rsidR="000D2073">
        <w:rPr>
          <w:rFonts w:asciiTheme="minorHAnsi" w:hAnsiTheme="minorHAnsi" w:cs="Arial"/>
          <w:szCs w:val="24"/>
        </w:rPr>
        <w:t>…………….</w:t>
      </w:r>
    </w:p>
    <w:p w:rsidR="002E2EE1" w:rsidRPr="00825B67" w:rsidRDefault="002E2EE1" w:rsidP="002E2EE1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688"/>
        <w:jc w:val="both"/>
        <w:rPr>
          <w:rFonts w:asciiTheme="minorHAnsi" w:hAnsiTheme="minorHAnsi" w:cs="Arial"/>
          <w:color w:val="000000"/>
          <w:szCs w:val="24"/>
        </w:rPr>
      </w:pPr>
    </w:p>
    <w:p w:rsidR="002E2EE1" w:rsidRPr="00825B67" w:rsidRDefault="002E2EE1" w:rsidP="00825B67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134" w:right="688"/>
        <w:jc w:val="both"/>
        <w:rPr>
          <w:rFonts w:asciiTheme="minorHAnsi" w:hAnsiTheme="minorHAnsi" w:cs="Arial"/>
          <w:color w:val="000000"/>
          <w:szCs w:val="24"/>
        </w:rPr>
      </w:pPr>
    </w:p>
    <w:p w:rsidR="002E2EE1" w:rsidRDefault="002E2EE1" w:rsidP="00825B67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134" w:right="688"/>
        <w:jc w:val="both"/>
        <w:rPr>
          <w:rFonts w:asciiTheme="minorHAnsi" w:hAnsiTheme="minorHAnsi" w:cs="Arial"/>
          <w:color w:val="000000"/>
          <w:szCs w:val="24"/>
        </w:rPr>
      </w:pPr>
      <w:r w:rsidRPr="00825B67">
        <w:rPr>
          <w:rFonts w:asciiTheme="minorHAnsi" w:hAnsiTheme="minorHAnsi" w:cs="Arial"/>
          <w:color w:val="000000"/>
          <w:szCs w:val="24"/>
        </w:rPr>
        <w:t xml:space="preserve">Zástupci obou stran uvedeni v odst. 1.1. a 1.2. prohlašují, že podle zákona, stanov, společenské smlouvy nebo jiného obdobného předpisu jsou oprávněni tuto smlouvu podepsat a k platnosti smlouvy není třeba podpisu jiné osoby. </w:t>
      </w:r>
    </w:p>
    <w:p w:rsidR="00825B67" w:rsidRDefault="00825B67" w:rsidP="00825B67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134" w:right="688"/>
        <w:jc w:val="both"/>
        <w:rPr>
          <w:rFonts w:asciiTheme="minorHAnsi" w:hAnsiTheme="minorHAnsi" w:cs="Arial"/>
          <w:color w:val="000000"/>
          <w:szCs w:val="24"/>
        </w:rPr>
      </w:pPr>
    </w:p>
    <w:p w:rsidR="00825B67" w:rsidRDefault="002E2EE1" w:rsidP="00DB3AC7">
      <w:pPr>
        <w:pStyle w:val="ZkladntextIMP"/>
        <w:widowControl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688"/>
        <w:jc w:val="both"/>
        <w:rPr>
          <w:rFonts w:asciiTheme="minorHAnsi" w:hAnsiTheme="minorHAnsi" w:cs="Arial"/>
          <w:color w:val="000000"/>
          <w:szCs w:val="24"/>
        </w:rPr>
      </w:pPr>
      <w:r w:rsidRPr="00825B67">
        <w:rPr>
          <w:rFonts w:asciiTheme="minorHAnsi" w:hAnsiTheme="minorHAnsi" w:cs="Arial"/>
          <w:b/>
          <w:color w:val="000000"/>
          <w:szCs w:val="24"/>
        </w:rPr>
        <w:t>Oprávnění zástupci k jednání  :</w:t>
      </w:r>
    </w:p>
    <w:p w:rsidR="002E2EE1" w:rsidRPr="00825B67" w:rsidRDefault="002E2EE1" w:rsidP="00825B67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080" w:right="688"/>
        <w:jc w:val="both"/>
        <w:rPr>
          <w:rFonts w:asciiTheme="minorHAnsi" w:hAnsiTheme="minorHAnsi" w:cs="Arial"/>
          <w:color w:val="000000"/>
          <w:szCs w:val="24"/>
        </w:rPr>
      </w:pPr>
      <w:r w:rsidRPr="00825B67">
        <w:rPr>
          <w:rFonts w:asciiTheme="minorHAnsi" w:hAnsiTheme="minorHAnsi" w:cs="Arial"/>
          <w:color w:val="000000"/>
          <w:szCs w:val="24"/>
        </w:rPr>
        <w:tab/>
      </w:r>
    </w:p>
    <w:p w:rsidR="00825B67" w:rsidRPr="00B94B75" w:rsidRDefault="002E2EE1" w:rsidP="00DB3AC7">
      <w:pPr>
        <w:numPr>
          <w:ilvl w:val="0"/>
          <w:numId w:val="1"/>
        </w:numPr>
        <w:ind w:left="1134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B94B75">
        <w:rPr>
          <w:rFonts w:asciiTheme="minorHAnsi" w:hAnsiTheme="minorHAnsi" w:cs="Arial"/>
          <w:color w:val="000000"/>
          <w:sz w:val="24"/>
          <w:szCs w:val="24"/>
        </w:rPr>
        <w:t>Objednatel:</w:t>
      </w:r>
      <w:r w:rsidR="00B94B75" w:rsidRPr="00B94B75">
        <w:rPr>
          <w:rFonts w:asciiTheme="minorHAnsi" w:hAnsiTheme="minorHAnsi" w:cs="Arial"/>
          <w:color w:val="000000"/>
          <w:sz w:val="24"/>
          <w:szCs w:val="24"/>
        </w:rPr>
        <w:t xml:space="preserve"> Jiří Junek</w:t>
      </w:r>
      <w:r w:rsidR="001A1DAF">
        <w:rPr>
          <w:rFonts w:asciiTheme="minorHAnsi" w:hAnsiTheme="minorHAnsi" w:cs="Arial"/>
          <w:color w:val="000000"/>
          <w:sz w:val="24"/>
          <w:szCs w:val="24"/>
        </w:rPr>
        <w:t>, Ing. Stanislav Machulka</w:t>
      </w:r>
    </w:p>
    <w:p w:rsidR="002E2EE1" w:rsidRPr="00825B67" w:rsidRDefault="00B27E44" w:rsidP="00DB3AC7">
      <w:pPr>
        <w:numPr>
          <w:ilvl w:val="0"/>
          <w:numId w:val="1"/>
        </w:numPr>
        <w:ind w:left="1134"/>
        <w:jc w:val="both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color w:val="000000"/>
          <w:sz w:val="24"/>
          <w:szCs w:val="24"/>
        </w:rPr>
        <w:t>Dodavatel</w:t>
      </w:r>
      <w:r w:rsidR="002E2EE1" w:rsidRPr="00151451">
        <w:rPr>
          <w:rFonts w:asciiTheme="minorHAnsi" w:hAnsiTheme="minorHAnsi" w:cs="Arial"/>
          <w:color w:val="000000"/>
          <w:sz w:val="24"/>
          <w:szCs w:val="24"/>
        </w:rPr>
        <w:t>:</w:t>
      </w:r>
      <w:r w:rsidR="00151451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="000D2073">
        <w:rPr>
          <w:rFonts w:asciiTheme="minorHAnsi" w:hAnsiTheme="minorHAnsi" w:cs="Arial"/>
          <w:color w:val="000000"/>
          <w:sz w:val="24"/>
          <w:szCs w:val="24"/>
        </w:rPr>
        <w:t>…………………</w:t>
      </w:r>
      <w:r w:rsidR="002E2EE1" w:rsidRPr="00825B67">
        <w:rPr>
          <w:rFonts w:asciiTheme="minorHAnsi" w:hAnsiTheme="minorHAnsi" w:cs="Arial"/>
          <w:color w:val="000000"/>
          <w:sz w:val="24"/>
          <w:szCs w:val="24"/>
        </w:rPr>
        <w:t xml:space="preserve">  </w:t>
      </w:r>
      <w:r w:rsidR="002E2EE1" w:rsidRPr="00825B67">
        <w:rPr>
          <w:rFonts w:asciiTheme="minorHAnsi" w:hAnsiTheme="minorHAnsi" w:cs="Arial"/>
          <w:color w:val="000000"/>
          <w:sz w:val="24"/>
          <w:szCs w:val="24"/>
        </w:rPr>
        <w:tab/>
      </w:r>
      <w:r w:rsidR="002E2EE1" w:rsidRPr="00825B67">
        <w:rPr>
          <w:rFonts w:asciiTheme="minorHAnsi" w:hAnsiTheme="minorHAnsi" w:cs="Arial"/>
          <w:color w:val="000000"/>
          <w:sz w:val="24"/>
          <w:szCs w:val="24"/>
        </w:rPr>
        <w:tab/>
      </w:r>
    </w:p>
    <w:p w:rsidR="002E2EE1" w:rsidRPr="00825B67" w:rsidRDefault="002E2EE1" w:rsidP="002E2EE1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right="688" w:hanging="283"/>
        <w:jc w:val="both"/>
        <w:rPr>
          <w:rFonts w:asciiTheme="minorHAnsi" w:hAnsiTheme="minorHAnsi" w:cs="Arial"/>
          <w:color w:val="000000"/>
          <w:szCs w:val="24"/>
        </w:rPr>
      </w:pPr>
    </w:p>
    <w:p w:rsidR="002E2EE1" w:rsidRDefault="002E2EE1" w:rsidP="002E2EE1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688"/>
        <w:jc w:val="both"/>
        <w:rPr>
          <w:rFonts w:asciiTheme="minorHAnsi" w:hAnsiTheme="minorHAnsi" w:cs="Arial"/>
          <w:color w:val="000000"/>
          <w:szCs w:val="24"/>
        </w:rPr>
      </w:pPr>
    </w:p>
    <w:p w:rsidR="009B70ED" w:rsidRDefault="009B70ED" w:rsidP="009B70ED">
      <w:pPr>
        <w:pStyle w:val="Nadpis8"/>
      </w:pPr>
    </w:p>
    <w:p w:rsidR="006D2690" w:rsidRDefault="006D2690" w:rsidP="002E2EE1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688"/>
        <w:jc w:val="both"/>
        <w:rPr>
          <w:rFonts w:ascii="Arial" w:hAnsi="Arial" w:cs="Arial"/>
          <w:color w:val="000000"/>
          <w:sz w:val="20"/>
        </w:rPr>
      </w:pPr>
    </w:p>
    <w:p w:rsidR="009B70ED" w:rsidRDefault="00B55520" w:rsidP="009B70ED">
      <w:pPr>
        <w:pStyle w:val="ZkladntextIMP"/>
        <w:widowControl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046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right="-2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>
        <w:rPr>
          <w:rFonts w:asciiTheme="minorHAnsi" w:hAnsiTheme="minorHAnsi" w:cs="Arial"/>
          <w:b/>
          <w:color w:val="000000"/>
          <w:sz w:val="28"/>
          <w:szCs w:val="28"/>
        </w:rPr>
        <w:t>II.</w:t>
      </w:r>
    </w:p>
    <w:p w:rsidR="002E2EE1" w:rsidRDefault="00E94A13" w:rsidP="009B70ED">
      <w:pPr>
        <w:pStyle w:val="ZkladntextIMP"/>
        <w:widowControl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046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right="-2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>
        <w:rPr>
          <w:rFonts w:asciiTheme="minorHAnsi" w:hAnsiTheme="minorHAnsi" w:cs="Arial"/>
          <w:b/>
          <w:color w:val="000000"/>
          <w:sz w:val="28"/>
          <w:szCs w:val="28"/>
        </w:rPr>
        <w:t>ZÁKLADNÍ USTANOVENÍ</w:t>
      </w:r>
    </w:p>
    <w:p w:rsidR="00E94A13" w:rsidRDefault="00E94A13" w:rsidP="00E94A13">
      <w:pPr>
        <w:pStyle w:val="Default"/>
      </w:pPr>
    </w:p>
    <w:p w:rsidR="00E94A13" w:rsidRDefault="00E94A13" w:rsidP="00E94A13">
      <w:pPr>
        <w:pStyle w:val="Default"/>
        <w:rPr>
          <w:color w:val="auto"/>
        </w:rPr>
      </w:pPr>
    </w:p>
    <w:p w:rsidR="00E94A13" w:rsidRPr="00AF5902" w:rsidRDefault="00E94A13" w:rsidP="00DB3AC7">
      <w:pPr>
        <w:pStyle w:val="Default"/>
        <w:numPr>
          <w:ilvl w:val="0"/>
          <w:numId w:val="3"/>
        </w:numPr>
        <w:jc w:val="both"/>
        <w:rPr>
          <w:rFonts w:ascii="Calibri" w:hAnsi="Calibri" w:cs="Calibri"/>
          <w:color w:val="auto"/>
          <w:sz w:val="23"/>
          <w:szCs w:val="23"/>
        </w:rPr>
      </w:pPr>
      <w:r w:rsidRPr="00AF5902">
        <w:rPr>
          <w:rFonts w:ascii="Calibri" w:hAnsi="Calibri" w:cs="Calibri"/>
          <w:color w:val="auto"/>
          <w:sz w:val="23"/>
          <w:szCs w:val="23"/>
        </w:rPr>
        <w:t xml:space="preserve">Smluvní strany se dohodly, že tento závazkový vztah a vztahy z něj vyplývající se řídí zákonem číslo 89/2012 Sb., občanským zákoníkem, ve znění pozdějších předpisů, a to podle ustanovení § 2586 a následujících tohoto zákoníku. </w:t>
      </w:r>
    </w:p>
    <w:p w:rsidR="000976CA" w:rsidRPr="00AF5902" w:rsidRDefault="000976CA" w:rsidP="000976CA">
      <w:pPr>
        <w:pStyle w:val="Default"/>
        <w:ind w:left="720"/>
        <w:jc w:val="both"/>
        <w:rPr>
          <w:rFonts w:ascii="Calibri" w:hAnsi="Calibri" w:cs="Calibri"/>
          <w:color w:val="auto"/>
          <w:sz w:val="23"/>
          <w:szCs w:val="23"/>
        </w:rPr>
      </w:pPr>
    </w:p>
    <w:p w:rsidR="00995E1D" w:rsidRPr="00B02437" w:rsidRDefault="00E94A13" w:rsidP="00DB3AC7">
      <w:pPr>
        <w:pStyle w:val="Default"/>
        <w:numPr>
          <w:ilvl w:val="0"/>
          <w:numId w:val="3"/>
        </w:numPr>
        <w:jc w:val="both"/>
        <w:rPr>
          <w:rFonts w:ascii="Calibri" w:hAnsi="Calibri" w:cs="Calibri"/>
          <w:color w:val="auto"/>
          <w:sz w:val="23"/>
          <w:szCs w:val="23"/>
        </w:rPr>
      </w:pPr>
      <w:r w:rsidRPr="00AF5902">
        <w:rPr>
          <w:rFonts w:ascii="Calibri" w:hAnsi="Calibri" w:cs="Calibri"/>
          <w:color w:val="auto"/>
          <w:sz w:val="23"/>
          <w:szCs w:val="23"/>
        </w:rPr>
        <w:t>Účelem uzavření této Smlouvy</w:t>
      </w:r>
      <w:r w:rsidR="00F34EBC">
        <w:rPr>
          <w:rFonts w:ascii="Calibri" w:hAnsi="Calibri" w:cs="Calibri"/>
          <w:color w:val="auto"/>
          <w:sz w:val="23"/>
          <w:szCs w:val="23"/>
        </w:rPr>
        <w:t xml:space="preserve"> o dílo</w:t>
      </w:r>
      <w:r w:rsidRPr="00AF5902">
        <w:rPr>
          <w:rFonts w:ascii="Calibri" w:hAnsi="Calibri" w:cs="Calibri"/>
          <w:color w:val="auto"/>
          <w:sz w:val="23"/>
          <w:szCs w:val="23"/>
        </w:rPr>
        <w:t xml:space="preserve"> je zajištění </w:t>
      </w:r>
      <w:r w:rsidR="00D07E23">
        <w:rPr>
          <w:rFonts w:ascii="Calibri" w:hAnsi="Calibri" w:cs="Calibri"/>
          <w:color w:val="auto"/>
          <w:sz w:val="23"/>
          <w:szCs w:val="23"/>
        </w:rPr>
        <w:t xml:space="preserve">a </w:t>
      </w:r>
      <w:r w:rsidRPr="00AF5902">
        <w:rPr>
          <w:rFonts w:ascii="Calibri" w:hAnsi="Calibri" w:cs="Calibri"/>
          <w:color w:val="auto"/>
          <w:sz w:val="23"/>
          <w:szCs w:val="23"/>
        </w:rPr>
        <w:t xml:space="preserve">provedení </w:t>
      </w:r>
      <w:r w:rsidR="00D07E23">
        <w:rPr>
          <w:rFonts w:ascii="Calibri" w:hAnsi="Calibri" w:cs="Calibri"/>
          <w:color w:val="auto"/>
          <w:sz w:val="23"/>
          <w:szCs w:val="23"/>
        </w:rPr>
        <w:t>truhlářských prací</w:t>
      </w:r>
      <w:r w:rsidR="00F34EBC">
        <w:rPr>
          <w:rFonts w:ascii="Calibri" w:hAnsi="Calibri" w:cs="Calibri"/>
          <w:color w:val="auto"/>
          <w:sz w:val="23"/>
          <w:szCs w:val="23"/>
        </w:rPr>
        <w:t>, dodávka nábytku a vybavení interiéru</w:t>
      </w:r>
      <w:r w:rsidR="00D07E23">
        <w:rPr>
          <w:rFonts w:ascii="Calibri" w:hAnsi="Calibri" w:cs="Calibri"/>
          <w:color w:val="auto"/>
          <w:sz w:val="23"/>
          <w:szCs w:val="23"/>
        </w:rPr>
        <w:t xml:space="preserve"> pro objekt </w:t>
      </w:r>
      <w:r w:rsidR="00151451">
        <w:rPr>
          <w:rFonts w:ascii="Calibri" w:hAnsi="Calibri" w:cs="Calibri"/>
          <w:color w:val="auto"/>
          <w:sz w:val="23"/>
          <w:szCs w:val="23"/>
        </w:rPr>
        <w:t>občanské vybavenosti</w:t>
      </w:r>
      <w:r w:rsidRPr="00AF5902">
        <w:rPr>
          <w:rFonts w:ascii="Calibri" w:hAnsi="Calibri" w:cs="Calibri"/>
          <w:color w:val="auto"/>
          <w:sz w:val="23"/>
          <w:szCs w:val="23"/>
        </w:rPr>
        <w:t xml:space="preserve"> ve vlastnictví objednatele. </w:t>
      </w:r>
      <w:r w:rsidRPr="00B02437">
        <w:rPr>
          <w:rFonts w:ascii="Calibri" w:hAnsi="Calibri" w:cs="Calibri"/>
          <w:color w:val="auto"/>
          <w:sz w:val="23"/>
          <w:szCs w:val="23"/>
        </w:rPr>
        <w:t xml:space="preserve">Zhotovené dílo </w:t>
      </w:r>
      <w:r w:rsidRPr="00C52853">
        <w:rPr>
          <w:rFonts w:ascii="Calibri" w:hAnsi="Calibri" w:cs="Calibri"/>
          <w:color w:val="auto"/>
          <w:sz w:val="23"/>
          <w:szCs w:val="23"/>
          <w:highlight w:val="yellow"/>
        </w:rPr>
        <w:t>nebude využito</w:t>
      </w:r>
      <w:r w:rsidRPr="00B02437">
        <w:rPr>
          <w:rFonts w:ascii="Calibri" w:hAnsi="Calibri" w:cs="Calibri"/>
          <w:color w:val="auto"/>
          <w:sz w:val="23"/>
          <w:szCs w:val="23"/>
        </w:rPr>
        <w:t xml:space="preserve"> pro ekonomickou činnost objednatele ve smyslu zákona č. 235/2004 Sb., o dani z přidané hodnoty, ve znění pozdějších předpisů. </w:t>
      </w:r>
    </w:p>
    <w:p w:rsidR="000976CA" w:rsidRPr="00AF5902" w:rsidRDefault="000976CA" w:rsidP="000976CA">
      <w:pPr>
        <w:pStyle w:val="Default"/>
        <w:jc w:val="both"/>
        <w:rPr>
          <w:rFonts w:ascii="Calibri" w:hAnsi="Calibri" w:cs="Calibri"/>
          <w:color w:val="auto"/>
          <w:sz w:val="23"/>
          <w:szCs w:val="23"/>
        </w:rPr>
      </w:pPr>
    </w:p>
    <w:p w:rsidR="00E94A13" w:rsidRPr="00AF5902" w:rsidRDefault="00E94A13" w:rsidP="00DB3AC7">
      <w:pPr>
        <w:pStyle w:val="Default"/>
        <w:numPr>
          <w:ilvl w:val="0"/>
          <w:numId w:val="3"/>
        </w:numPr>
        <w:jc w:val="both"/>
        <w:rPr>
          <w:rFonts w:ascii="Calibri" w:hAnsi="Calibri" w:cs="Calibri"/>
          <w:color w:val="auto"/>
          <w:sz w:val="23"/>
          <w:szCs w:val="23"/>
        </w:rPr>
      </w:pPr>
      <w:r w:rsidRPr="00AF5902">
        <w:rPr>
          <w:rFonts w:ascii="Calibri" w:hAnsi="Calibri" w:cs="Calibri"/>
          <w:color w:val="auto"/>
          <w:sz w:val="23"/>
          <w:szCs w:val="23"/>
        </w:rPr>
        <w:t xml:space="preserve">Zástupci smluvních stran, podepisující tuto Smlouvu, prohlašují: </w:t>
      </w:r>
    </w:p>
    <w:p w:rsidR="00E94A13" w:rsidRPr="00AF5902" w:rsidRDefault="00E94A13" w:rsidP="00E1744A">
      <w:pPr>
        <w:pStyle w:val="Default"/>
        <w:spacing w:after="68"/>
        <w:ind w:left="709"/>
        <w:jc w:val="both"/>
        <w:rPr>
          <w:rFonts w:ascii="Calibri" w:hAnsi="Calibri" w:cs="Calibri"/>
          <w:color w:val="auto"/>
          <w:sz w:val="23"/>
          <w:szCs w:val="23"/>
        </w:rPr>
      </w:pPr>
      <w:r w:rsidRPr="00AF5902">
        <w:rPr>
          <w:rFonts w:ascii="Calibri" w:hAnsi="Calibri" w:cs="Calibri"/>
          <w:color w:val="auto"/>
          <w:sz w:val="23"/>
          <w:szCs w:val="23"/>
        </w:rPr>
        <w:t xml:space="preserve">a) že údaje uvedené v čl. I této Smlouvy (dále jen „identifikační údaje“) a taktéž oprávnění k podnikání jsou v souladu s právní skutečností v době uzavření Smlouvy. </w:t>
      </w:r>
    </w:p>
    <w:p w:rsidR="00E94A13" w:rsidRPr="00AF5902" w:rsidRDefault="00E94A13" w:rsidP="00E1744A">
      <w:pPr>
        <w:pStyle w:val="Default"/>
        <w:spacing w:after="68"/>
        <w:ind w:left="709"/>
        <w:jc w:val="both"/>
        <w:rPr>
          <w:rFonts w:ascii="Calibri" w:hAnsi="Calibri" w:cs="Calibri"/>
          <w:color w:val="auto"/>
          <w:sz w:val="23"/>
          <w:szCs w:val="23"/>
        </w:rPr>
      </w:pPr>
      <w:r w:rsidRPr="00AF5902">
        <w:rPr>
          <w:rFonts w:ascii="Calibri" w:hAnsi="Calibri" w:cs="Calibri"/>
          <w:color w:val="auto"/>
          <w:sz w:val="23"/>
          <w:szCs w:val="23"/>
        </w:rPr>
        <w:t xml:space="preserve">b) že podle vnitřních předpisů nebo jiného obdobného předpisu či rozhodnutí orgánu jsou oprávněni podepsat tuto Smlouvu a k platnosti Smlouvy ze strany </w:t>
      </w:r>
      <w:r w:rsidR="001C57E2">
        <w:rPr>
          <w:rFonts w:ascii="Calibri" w:hAnsi="Calibri" w:cs="Calibri"/>
          <w:color w:val="auto"/>
          <w:sz w:val="23"/>
          <w:szCs w:val="23"/>
        </w:rPr>
        <w:t>dodavatele</w:t>
      </w:r>
      <w:r w:rsidRPr="00AF5902">
        <w:rPr>
          <w:rFonts w:ascii="Calibri" w:hAnsi="Calibri" w:cs="Calibri"/>
          <w:color w:val="auto"/>
          <w:sz w:val="23"/>
          <w:szCs w:val="23"/>
        </w:rPr>
        <w:t xml:space="preserve"> není potřeba podpisu jiné osoby či dalšího právního úkonu. </w:t>
      </w:r>
    </w:p>
    <w:p w:rsidR="00E94A13" w:rsidRPr="00AF5902" w:rsidRDefault="00E94A13" w:rsidP="00E1744A">
      <w:pPr>
        <w:pStyle w:val="Default"/>
        <w:spacing w:after="68"/>
        <w:ind w:left="709"/>
        <w:jc w:val="both"/>
        <w:rPr>
          <w:rFonts w:ascii="Calibri" w:hAnsi="Calibri" w:cs="Calibri"/>
          <w:color w:val="auto"/>
          <w:sz w:val="23"/>
          <w:szCs w:val="23"/>
        </w:rPr>
      </w:pPr>
      <w:r w:rsidRPr="00AF5902">
        <w:rPr>
          <w:rFonts w:ascii="Calibri" w:hAnsi="Calibri" w:cs="Calibri"/>
          <w:color w:val="auto"/>
          <w:sz w:val="23"/>
          <w:szCs w:val="23"/>
        </w:rPr>
        <w:t xml:space="preserve">c) že </w:t>
      </w:r>
      <w:r w:rsidR="00504E13">
        <w:rPr>
          <w:rFonts w:ascii="Calibri" w:hAnsi="Calibri" w:cs="Calibri"/>
          <w:color w:val="auto"/>
          <w:sz w:val="23"/>
          <w:szCs w:val="23"/>
        </w:rPr>
        <w:t>dodavatel</w:t>
      </w:r>
      <w:r w:rsidRPr="00AF5902">
        <w:rPr>
          <w:rFonts w:ascii="Calibri" w:hAnsi="Calibri" w:cs="Calibri"/>
          <w:color w:val="auto"/>
          <w:sz w:val="23"/>
          <w:szCs w:val="23"/>
        </w:rPr>
        <w:t xml:space="preserve"> byl vybrán na základě zadávacího řízení na veřejnou zakázku objednatele „</w:t>
      </w:r>
      <w:r w:rsidR="00C52853">
        <w:rPr>
          <w:rFonts w:asciiTheme="minorHAnsi" w:hAnsiTheme="minorHAnsi" w:cstheme="minorHAnsi"/>
          <w:sz w:val="23"/>
          <w:szCs w:val="23"/>
        </w:rPr>
        <w:t xml:space="preserve">Vybavení </w:t>
      </w:r>
      <w:r w:rsidR="00F34EBC">
        <w:rPr>
          <w:rFonts w:asciiTheme="minorHAnsi" w:hAnsiTheme="minorHAnsi" w:cstheme="minorHAnsi"/>
          <w:sz w:val="23"/>
          <w:szCs w:val="23"/>
        </w:rPr>
        <w:t xml:space="preserve">objektu </w:t>
      </w:r>
      <w:r w:rsidR="00C52853">
        <w:rPr>
          <w:rFonts w:asciiTheme="minorHAnsi" w:hAnsiTheme="minorHAnsi" w:cstheme="minorHAnsi"/>
          <w:sz w:val="23"/>
          <w:szCs w:val="23"/>
        </w:rPr>
        <w:t>komunitního centra a sportovních kabin</w:t>
      </w:r>
      <w:r w:rsidR="0006415F" w:rsidRPr="00AF5902">
        <w:rPr>
          <w:rFonts w:asciiTheme="minorHAnsi" w:hAnsiTheme="minorHAnsi" w:cstheme="minorHAnsi"/>
          <w:sz w:val="23"/>
          <w:szCs w:val="23"/>
        </w:rPr>
        <w:t xml:space="preserve">- </w:t>
      </w:r>
      <w:r w:rsidR="006A366F">
        <w:rPr>
          <w:rFonts w:asciiTheme="minorHAnsi" w:hAnsiTheme="minorHAnsi" w:cstheme="minorHAnsi"/>
          <w:sz w:val="23"/>
          <w:szCs w:val="23"/>
        </w:rPr>
        <w:t>Skalní</w:t>
      </w:r>
      <w:r w:rsidR="0006415F" w:rsidRPr="00AF5902">
        <w:rPr>
          <w:rFonts w:asciiTheme="minorHAnsi" w:hAnsiTheme="minorHAnsi" w:cstheme="minorHAnsi"/>
          <w:sz w:val="23"/>
          <w:szCs w:val="23"/>
        </w:rPr>
        <w:t>“</w:t>
      </w:r>
      <w:r w:rsidRPr="00AF5902">
        <w:rPr>
          <w:rFonts w:ascii="Calibri" w:hAnsi="Calibri" w:cs="Calibri"/>
          <w:color w:val="auto"/>
          <w:sz w:val="23"/>
          <w:szCs w:val="23"/>
        </w:rPr>
        <w:t xml:space="preserve">“ </w:t>
      </w:r>
    </w:p>
    <w:p w:rsidR="00995E1D" w:rsidRPr="00AF5902" w:rsidRDefault="00E94A13" w:rsidP="00E1744A">
      <w:pPr>
        <w:pStyle w:val="Default"/>
        <w:ind w:left="709"/>
        <w:jc w:val="both"/>
        <w:rPr>
          <w:rFonts w:ascii="Calibri" w:hAnsi="Calibri" w:cs="Calibri"/>
          <w:color w:val="auto"/>
          <w:sz w:val="23"/>
          <w:szCs w:val="23"/>
        </w:rPr>
      </w:pPr>
      <w:r w:rsidRPr="00AF5902">
        <w:rPr>
          <w:rFonts w:ascii="Calibri" w:hAnsi="Calibri" w:cs="Calibri"/>
          <w:color w:val="auto"/>
          <w:sz w:val="23"/>
          <w:szCs w:val="23"/>
        </w:rPr>
        <w:t xml:space="preserve">d) že k uzavření této Smlouvy má objednatel souhlas </w:t>
      </w:r>
      <w:r w:rsidR="00A515F0">
        <w:rPr>
          <w:rFonts w:ascii="Calibri" w:hAnsi="Calibri" w:cs="Calibri"/>
          <w:color w:val="auto"/>
          <w:sz w:val="23"/>
          <w:szCs w:val="23"/>
        </w:rPr>
        <w:t>Za</w:t>
      </w:r>
      <w:r w:rsidR="00F14730">
        <w:rPr>
          <w:rFonts w:ascii="Calibri" w:hAnsi="Calibri" w:cs="Calibri"/>
          <w:color w:val="auto"/>
          <w:sz w:val="23"/>
          <w:szCs w:val="23"/>
        </w:rPr>
        <w:t>s</w:t>
      </w:r>
      <w:r w:rsidR="00A515F0">
        <w:rPr>
          <w:rFonts w:ascii="Calibri" w:hAnsi="Calibri" w:cs="Calibri"/>
          <w:color w:val="auto"/>
          <w:sz w:val="23"/>
          <w:szCs w:val="23"/>
        </w:rPr>
        <w:t>tupitelstva</w:t>
      </w:r>
      <w:r w:rsidRPr="00AF5902">
        <w:rPr>
          <w:rFonts w:ascii="Calibri" w:hAnsi="Calibri" w:cs="Calibri"/>
          <w:color w:val="auto"/>
          <w:sz w:val="23"/>
          <w:szCs w:val="23"/>
        </w:rPr>
        <w:t xml:space="preserve"> udělený usnesením č. </w:t>
      </w:r>
      <w:r w:rsidR="00C52853">
        <w:rPr>
          <w:rFonts w:ascii="Calibri" w:hAnsi="Calibri" w:cs="Calibri"/>
          <w:color w:val="auto"/>
          <w:sz w:val="23"/>
          <w:szCs w:val="23"/>
        </w:rPr>
        <w:t>……..</w:t>
      </w:r>
      <w:r w:rsidR="00F14730" w:rsidRPr="00F14730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F14730">
        <w:rPr>
          <w:rFonts w:ascii="Calibri" w:hAnsi="Calibri" w:cs="Calibri"/>
          <w:color w:val="auto"/>
          <w:sz w:val="23"/>
          <w:szCs w:val="23"/>
        </w:rPr>
        <w:t xml:space="preserve">ze dne </w:t>
      </w:r>
      <w:r w:rsidR="00C52853">
        <w:rPr>
          <w:rFonts w:ascii="Calibri" w:hAnsi="Calibri" w:cs="Calibri"/>
          <w:color w:val="auto"/>
          <w:sz w:val="23"/>
          <w:szCs w:val="23"/>
        </w:rPr>
        <w:t>………</w:t>
      </w:r>
      <w:r w:rsidR="00F14730" w:rsidRPr="00F14730">
        <w:rPr>
          <w:rFonts w:ascii="Calibri" w:hAnsi="Calibri" w:cs="Calibri"/>
          <w:color w:val="auto"/>
          <w:sz w:val="23"/>
          <w:szCs w:val="23"/>
        </w:rPr>
        <w:t xml:space="preserve">. </w:t>
      </w:r>
      <w:r w:rsidR="00995E1D" w:rsidRPr="00F14730">
        <w:rPr>
          <w:rFonts w:ascii="Calibri" w:hAnsi="Calibri" w:cs="Calibri"/>
          <w:color w:val="auto"/>
          <w:sz w:val="23"/>
          <w:szCs w:val="23"/>
        </w:rPr>
        <w:t>201</w:t>
      </w:r>
      <w:r w:rsidR="00C52853">
        <w:rPr>
          <w:rFonts w:ascii="Calibri" w:hAnsi="Calibri" w:cs="Calibri"/>
          <w:color w:val="auto"/>
          <w:sz w:val="23"/>
          <w:szCs w:val="23"/>
        </w:rPr>
        <w:t>8</w:t>
      </w:r>
      <w:r w:rsidR="00995E1D" w:rsidRPr="00F14730">
        <w:rPr>
          <w:rFonts w:ascii="Calibri" w:hAnsi="Calibri" w:cs="Calibri"/>
          <w:color w:val="auto"/>
          <w:sz w:val="23"/>
          <w:szCs w:val="23"/>
        </w:rPr>
        <w:t>.</w:t>
      </w:r>
      <w:r w:rsidR="00995E1D" w:rsidRPr="00AF5902">
        <w:rPr>
          <w:rFonts w:ascii="Calibri" w:hAnsi="Calibri" w:cs="Calibri"/>
          <w:color w:val="auto"/>
          <w:sz w:val="23"/>
          <w:szCs w:val="23"/>
        </w:rPr>
        <w:t xml:space="preserve"> </w:t>
      </w:r>
    </w:p>
    <w:p w:rsidR="000976CA" w:rsidRPr="00AF5902" w:rsidRDefault="000976CA" w:rsidP="00E1744A">
      <w:pPr>
        <w:pStyle w:val="Default"/>
        <w:ind w:left="709"/>
        <w:jc w:val="both"/>
        <w:rPr>
          <w:rFonts w:ascii="Calibri" w:hAnsi="Calibri" w:cs="Calibri"/>
          <w:color w:val="auto"/>
          <w:sz w:val="23"/>
          <w:szCs w:val="23"/>
        </w:rPr>
      </w:pPr>
    </w:p>
    <w:p w:rsidR="00995E1D" w:rsidRPr="00AF5902" w:rsidRDefault="00995E1D" w:rsidP="00E1744A">
      <w:pPr>
        <w:pStyle w:val="Default"/>
        <w:ind w:left="284"/>
        <w:jc w:val="both"/>
        <w:rPr>
          <w:rFonts w:ascii="Calibri" w:hAnsi="Calibri" w:cs="Calibri"/>
          <w:color w:val="auto"/>
          <w:sz w:val="23"/>
          <w:szCs w:val="23"/>
        </w:rPr>
      </w:pPr>
      <w:r w:rsidRPr="00AF5902">
        <w:rPr>
          <w:rFonts w:ascii="Calibri" w:hAnsi="Calibri" w:cs="Calibri"/>
          <w:color w:val="auto"/>
          <w:sz w:val="23"/>
          <w:szCs w:val="23"/>
        </w:rPr>
        <w:t xml:space="preserve">4.    </w:t>
      </w:r>
      <w:r w:rsidR="00E94A13" w:rsidRPr="00AF5902">
        <w:rPr>
          <w:rFonts w:ascii="Calibri" w:hAnsi="Calibri" w:cs="Calibri"/>
          <w:color w:val="auto"/>
          <w:sz w:val="23"/>
          <w:szCs w:val="23"/>
        </w:rPr>
        <w:t>Smluvní strany se zavazují, že zástupci smluvních st</w:t>
      </w:r>
      <w:r w:rsidRPr="00AF5902">
        <w:rPr>
          <w:rFonts w:ascii="Calibri" w:hAnsi="Calibri" w:cs="Calibri"/>
          <w:color w:val="auto"/>
          <w:sz w:val="23"/>
          <w:szCs w:val="23"/>
        </w:rPr>
        <w:t>ran, podepisující tuto Smlouvu,</w:t>
      </w:r>
    </w:p>
    <w:p w:rsidR="00E94A13" w:rsidRPr="00AF5902" w:rsidRDefault="00E94A13" w:rsidP="000976CA">
      <w:pPr>
        <w:pStyle w:val="Default"/>
        <w:ind w:left="709"/>
        <w:jc w:val="both"/>
        <w:rPr>
          <w:rFonts w:ascii="Calibri" w:hAnsi="Calibri" w:cs="Calibri"/>
          <w:color w:val="auto"/>
          <w:sz w:val="23"/>
          <w:szCs w:val="23"/>
        </w:rPr>
      </w:pPr>
      <w:r w:rsidRPr="00AF5902">
        <w:rPr>
          <w:rFonts w:ascii="Calibri" w:hAnsi="Calibri" w:cs="Calibri"/>
          <w:color w:val="auto"/>
          <w:sz w:val="23"/>
          <w:szCs w:val="23"/>
        </w:rPr>
        <w:t>změny svých identifikačních údajů písemně oznámí (s ověř</w:t>
      </w:r>
      <w:r w:rsidR="00995E1D" w:rsidRPr="00AF5902">
        <w:rPr>
          <w:rFonts w:ascii="Calibri" w:hAnsi="Calibri" w:cs="Calibri"/>
          <w:color w:val="auto"/>
          <w:sz w:val="23"/>
          <w:szCs w:val="23"/>
        </w:rPr>
        <w:t>eným podpisem) bez prodlení</w:t>
      </w:r>
      <w:r w:rsidR="000976CA" w:rsidRPr="00AF5902">
        <w:rPr>
          <w:rFonts w:ascii="Calibri" w:hAnsi="Calibri" w:cs="Calibri"/>
          <w:color w:val="auto"/>
          <w:sz w:val="23"/>
          <w:szCs w:val="23"/>
        </w:rPr>
        <w:t xml:space="preserve"> </w:t>
      </w:r>
      <w:r w:rsidRPr="00AF5902">
        <w:rPr>
          <w:rFonts w:ascii="Calibri" w:hAnsi="Calibri" w:cs="Calibri"/>
          <w:color w:val="auto"/>
          <w:sz w:val="23"/>
          <w:szCs w:val="23"/>
        </w:rPr>
        <w:t xml:space="preserve">druhé smluvní straně. </w:t>
      </w:r>
    </w:p>
    <w:p w:rsidR="00E94A13" w:rsidRPr="00AF5902" w:rsidRDefault="00E94A13" w:rsidP="00E1744A">
      <w:pPr>
        <w:pStyle w:val="Default"/>
        <w:spacing w:after="68"/>
        <w:ind w:left="709"/>
        <w:jc w:val="both"/>
        <w:rPr>
          <w:rFonts w:ascii="Calibri" w:hAnsi="Calibri" w:cs="Calibri"/>
          <w:color w:val="auto"/>
          <w:sz w:val="23"/>
          <w:szCs w:val="23"/>
        </w:rPr>
      </w:pPr>
      <w:r w:rsidRPr="00AF5902">
        <w:rPr>
          <w:rFonts w:ascii="Calibri" w:hAnsi="Calibri" w:cs="Calibri"/>
          <w:color w:val="auto"/>
          <w:sz w:val="23"/>
          <w:szCs w:val="23"/>
        </w:rPr>
        <w:t xml:space="preserve">a) Písemné oznámení o změně identifikačních údajů a to včetně změny bankovního spojení smluvní strana zašle k rukám osoby pověřené zastupováním druhé smluvní strany ve věcech technických. </w:t>
      </w:r>
    </w:p>
    <w:p w:rsidR="00E94A13" w:rsidRPr="00AF5902" w:rsidRDefault="00E94A13" w:rsidP="00E1744A">
      <w:pPr>
        <w:pStyle w:val="Default"/>
        <w:spacing w:after="68"/>
        <w:ind w:left="709"/>
        <w:jc w:val="both"/>
        <w:rPr>
          <w:rFonts w:ascii="Calibri" w:hAnsi="Calibri" w:cs="Calibri"/>
          <w:color w:val="auto"/>
          <w:sz w:val="23"/>
          <w:szCs w:val="23"/>
        </w:rPr>
      </w:pPr>
      <w:r w:rsidRPr="00AF5902">
        <w:rPr>
          <w:rFonts w:ascii="Calibri" w:hAnsi="Calibri" w:cs="Calibri"/>
          <w:color w:val="auto"/>
          <w:sz w:val="23"/>
          <w:szCs w:val="23"/>
        </w:rPr>
        <w:t xml:space="preserve">b) Písemné oznámení o změně zástupce smluvní strany, podepisujícího tuto Smlouvu, smluvní strana doloží dokladem o volbě nebo jmenování. </w:t>
      </w:r>
    </w:p>
    <w:p w:rsidR="00E94A13" w:rsidRPr="00AF5902" w:rsidRDefault="00E94A13" w:rsidP="00E1744A">
      <w:pPr>
        <w:pStyle w:val="Default"/>
        <w:ind w:left="709"/>
        <w:jc w:val="both"/>
        <w:rPr>
          <w:rFonts w:ascii="Calibri" w:hAnsi="Calibri" w:cs="Calibri"/>
          <w:color w:val="auto"/>
          <w:sz w:val="23"/>
          <w:szCs w:val="23"/>
        </w:rPr>
      </w:pPr>
      <w:r w:rsidRPr="00AF5902">
        <w:rPr>
          <w:rFonts w:ascii="Calibri" w:hAnsi="Calibri" w:cs="Calibri"/>
          <w:color w:val="auto"/>
          <w:sz w:val="23"/>
          <w:szCs w:val="23"/>
        </w:rPr>
        <w:t xml:space="preserve">c) V písemném oznámení smluvní strana vždy uvede odkaz na číslo smlouvy a datum účinnosti oznamované změny. </w:t>
      </w:r>
    </w:p>
    <w:p w:rsidR="00E94A13" w:rsidRPr="00AF5902" w:rsidRDefault="00E94A13" w:rsidP="00E1744A">
      <w:pPr>
        <w:pStyle w:val="Default"/>
        <w:jc w:val="both"/>
        <w:rPr>
          <w:rFonts w:ascii="Calibri" w:hAnsi="Calibri" w:cs="Calibri"/>
          <w:color w:val="auto"/>
          <w:sz w:val="23"/>
          <w:szCs w:val="23"/>
        </w:rPr>
      </w:pPr>
    </w:p>
    <w:p w:rsidR="00FB76E2" w:rsidRPr="00AF5902" w:rsidRDefault="00504E13" w:rsidP="00DB3AC7">
      <w:pPr>
        <w:pStyle w:val="Default"/>
        <w:numPr>
          <w:ilvl w:val="0"/>
          <w:numId w:val="4"/>
        </w:numPr>
        <w:ind w:left="709"/>
        <w:jc w:val="both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Dodavatel</w:t>
      </w:r>
      <w:r w:rsidR="00E94A13" w:rsidRPr="00AF5902">
        <w:rPr>
          <w:rFonts w:ascii="Calibri" w:hAnsi="Calibri" w:cs="Calibri"/>
          <w:color w:val="auto"/>
          <w:sz w:val="23"/>
          <w:szCs w:val="23"/>
        </w:rPr>
        <w:t xml:space="preserve"> má a po celou dobu platnosti této Smlouvy bude mít sjednanou pojistnou smlouvu pro případ způsobení škody třetím osobám při výkonu činnosti, včetně možných škod způsobených pracovníky </w:t>
      </w:r>
      <w:r>
        <w:rPr>
          <w:rFonts w:ascii="Calibri" w:hAnsi="Calibri" w:cs="Calibri"/>
          <w:color w:val="auto"/>
          <w:sz w:val="23"/>
          <w:szCs w:val="23"/>
        </w:rPr>
        <w:t>dodavatele</w:t>
      </w:r>
      <w:r w:rsidR="00E94A13" w:rsidRPr="00AF5902">
        <w:rPr>
          <w:rFonts w:ascii="Calibri" w:hAnsi="Calibri" w:cs="Calibri"/>
          <w:color w:val="auto"/>
          <w:sz w:val="23"/>
          <w:szCs w:val="23"/>
        </w:rPr>
        <w:t xml:space="preserve">, a to ve výši odpovídající možným rizikům ve vztahu k charakteru díla a jeho okolí. Náklady na pojištění nese </w:t>
      </w:r>
      <w:r>
        <w:rPr>
          <w:rFonts w:ascii="Calibri" w:hAnsi="Calibri" w:cs="Calibri"/>
          <w:color w:val="auto"/>
          <w:sz w:val="23"/>
          <w:szCs w:val="23"/>
        </w:rPr>
        <w:t xml:space="preserve">dodavatel </w:t>
      </w:r>
      <w:r w:rsidR="00E94A13" w:rsidRPr="00AF5902">
        <w:rPr>
          <w:rFonts w:ascii="Calibri" w:hAnsi="Calibri" w:cs="Calibri"/>
          <w:color w:val="auto"/>
          <w:sz w:val="23"/>
          <w:szCs w:val="23"/>
        </w:rPr>
        <w:t xml:space="preserve">a má je zahrnuty ve sjednané ceně. </w:t>
      </w:r>
      <w:r>
        <w:rPr>
          <w:rFonts w:ascii="Calibri" w:hAnsi="Calibri" w:cs="Calibri"/>
          <w:color w:val="auto"/>
          <w:sz w:val="23"/>
          <w:szCs w:val="23"/>
        </w:rPr>
        <w:t>Dodavatel</w:t>
      </w:r>
      <w:r w:rsidR="00E94A13" w:rsidRPr="00AF5902">
        <w:rPr>
          <w:rFonts w:ascii="Calibri" w:hAnsi="Calibri" w:cs="Calibri"/>
          <w:color w:val="auto"/>
          <w:sz w:val="23"/>
          <w:szCs w:val="23"/>
        </w:rPr>
        <w:t xml:space="preserve"> uzavření požadované pojistné smlouvy s pojistným plněním v minimální výši </w:t>
      </w:r>
      <w:r w:rsidR="00137EB3">
        <w:rPr>
          <w:rFonts w:ascii="Calibri" w:hAnsi="Calibri" w:cs="Calibri"/>
          <w:color w:val="auto"/>
          <w:sz w:val="23"/>
          <w:szCs w:val="23"/>
        </w:rPr>
        <w:t>………………..</w:t>
      </w:r>
      <w:r w:rsidR="00E94A13" w:rsidRPr="00AF5902">
        <w:rPr>
          <w:rFonts w:ascii="Calibri" w:hAnsi="Calibri" w:cs="Calibri"/>
          <w:color w:val="auto"/>
          <w:sz w:val="23"/>
          <w:szCs w:val="23"/>
        </w:rPr>
        <w:t xml:space="preserve">,- Kč prokázal objednateli před podpisem této Smlouvy. </w:t>
      </w:r>
    </w:p>
    <w:p w:rsidR="000976CA" w:rsidRPr="00AF5902" w:rsidRDefault="000976CA" w:rsidP="00AF5902">
      <w:pPr>
        <w:pStyle w:val="Default"/>
        <w:jc w:val="both"/>
        <w:rPr>
          <w:rFonts w:ascii="Calibri" w:hAnsi="Calibri" w:cs="Calibri"/>
          <w:color w:val="auto"/>
          <w:sz w:val="23"/>
          <w:szCs w:val="23"/>
        </w:rPr>
      </w:pPr>
    </w:p>
    <w:p w:rsidR="00FB76E2" w:rsidRPr="00AF5902" w:rsidRDefault="00E94A13" w:rsidP="00DB3AC7">
      <w:pPr>
        <w:pStyle w:val="Default"/>
        <w:numPr>
          <w:ilvl w:val="0"/>
          <w:numId w:val="4"/>
        </w:numPr>
        <w:ind w:left="709"/>
        <w:jc w:val="both"/>
        <w:rPr>
          <w:rFonts w:ascii="Calibri" w:hAnsi="Calibri" w:cs="Calibri"/>
          <w:color w:val="auto"/>
          <w:sz w:val="23"/>
          <w:szCs w:val="23"/>
        </w:rPr>
      </w:pPr>
      <w:r w:rsidRPr="00AF5902">
        <w:rPr>
          <w:rFonts w:ascii="Calibri" w:hAnsi="Calibri" w:cs="Calibri"/>
          <w:color w:val="auto"/>
          <w:sz w:val="23"/>
          <w:szCs w:val="23"/>
        </w:rPr>
        <w:t xml:space="preserve"> </w:t>
      </w:r>
      <w:r w:rsidR="00504E13">
        <w:rPr>
          <w:rFonts w:ascii="Calibri" w:hAnsi="Calibri" w:cs="Calibri"/>
          <w:color w:val="auto"/>
          <w:sz w:val="23"/>
          <w:szCs w:val="23"/>
        </w:rPr>
        <w:t>Dodavatel</w:t>
      </w:r>
      <w:r w:rsidRPr="00AF5902">
        <w:rPr>
          <w:rFonts w:ascii="Calibri" w:hAnsi="Calibri" w:cs="Calibri"/>
          <w:color w:val="auto"/>
          <w:sz w:val="23"/>
          <w:szCs w:val="23"/>
        </w:rPr>
        <w:t xml:space="preserve"> výslovně prohlašuje: </w:t>
      </w:r>
    </w:p>
    <w:p w:rsidR="00E94A13" w:rsidRPr="00AF5902" w:rsidRDefault="00E94A13" w:rsidP="00DB3AC7">
      <w:pPr>
        <w:pStyle w:val="Default"/>
        <w:numPr>
          <w:ilvl w:val="1"/>
          <w:numId w:val="4"/>
        </w:numPr>
        <w:jc w:val="both"/>
        <w:rPr>
          <w:rFonts w:ascii="Calibri" w:hAnsi="Calibri" w:cs="Calibri"/>
          <w:color w:val="auto"/>
          <w:sz w:val="23"/>
          <w:szCs w:val="23"/>
        </w:rPr>
      </w:pPr>
      <w:r w:rsidRPr="00AF5902">
        <w:rPr>
          <w:rFonts w:ascii="Calibri" w:hAnsi="Calibri" w:cs="Calibri"/>
          <w:color w:val="auto"/>
          <w:sz w:val="23"/>
          <w:szCs w:val="23"/>
        </w:rPr>
        <w:t xml:space="preserve">že je odborně způsobilý k zajištění předmětu plnění podle této Smlouvy, </w:t>
      </w:r>
    </w:p>
    <w:p w:rsidR="00FB76E2" w:rsidRPr="00AF5902" w:rsidRDefault="00E94A13" w:rsidP="00E1744A">
      <w:pPr>
        <w:pStyle w:val="Default"/>
        <w:ind w:left="709"/>
        <w:jc w:val="both"/>
        <w:rPr>
          <w:rFonts w:ascii="Calibri" w:hAnsi="Calibri" w:cs="Calibri"/>
          <w:color w:val="auto"/>
          <w:sz w:val="23"/>
          <w:szCs w:val="23"/>
        </w:rPr>
      </w:pPr>
      <w:r w:rsidRPr="00AF5902">
        <w:rPr>
          <w:rFonts w:ascii="Calibri" w:hAnsi="Calibri" w:cs="Calibri"/>
          <w:color w:val="auto"/>
          <w:sz w:val="23"/>
          <w:szCs w:val="23"/>
        </w:rPr>
        <w:t xml:space="preserve">6.2. že se řádně seznámil s </w:t>
      </w:r>
      <w:r w:rsidR="009D6429">
        <w:rPr>
          <w:rFonts w:ascii="Calibri" w:hAnsi="Calibri" w:cs="Calibri"/>
          <w:color w:val="auto"/>
          <w:sz w:val="23"/>
          <w:szCs w:val="23"/>
        </w:rPr>
        <w:t>technickou</w:t>
      </w:r>
      <w:r w:rsidRPr="00AF5902">
        <w:rPr>
          <w:rFonts w:ascii="Calibri" w:hAnsi="Calibri" w:cs="Calibri"/>
          <w:color w:val="auto"/>
          <w:sz w:val="23"/>
          <w:szCs w:val="23"/>
        </w:rPr>
        <w:t xml:space="preserve"> dokumentací </w:t>
      </w:r>
      <w:r w:rsidR="009D6429">
        <w:rPr>
          <w:rFonts w:ascii="Calibri" w:hAnsi="Calibri" w:cs="Calibri"/>
          <w:color w:val="auto"/>
          <w:sz w:val="23"/>
          <w:szCs w:val="23"/>
        </w:rPr>
        <w:t>vybavení</w:t>
      </w:r>
      <w:r w:rsidRPr="00AF5902">
        <w:rPr>
          <w:rFonts w:ascii="Calibri" w:hAnsi="Calibri" w:cs="Calibri"/>
          <w:color w:val="auto"/>
          <w:sz w:val="23"/>
          <w:szCs w:val="23"/>
        </w:rPr>
        <w:t xml:space="preserve">  a neshledal rozdíly, </w:t>
      </w:r>
    </w:p>
    <w:p w:rsidR="00E94A13" w:rsidRPr="00AF5902" w:rsidRDefault="00FB76E2" w:rsidP="00E1744A">
      <w:pPr>
        <w:pStyle w:val="Default"/>
        <w:spacing w:after="68"/>
        <w:ind w:left="709"/>
        <w:jc w:val="both"/>
        <w:rPr>
          <w:rFonts w:ascii="Calibri" w:hAnsi="Calibri" w:cs="Calibri"/>
          <w:color w:val="auto"/>
          <w:sz w:val="23"/>
          <w:szCs w:val="23"/>
        </w:rPr>
      </w:pPr>
      <w:r w:rsidRPr="00AF5902">
        <w:rPr>
          <w:rFonts w:ascii="Calibri" w:hAnsi="Calibri" w:cs="Calibri"/>
          <w:color w:val="auto"/>
          <w:sz w:val="23"/>
          <w:szCs w:val="23"/>
        </w:rPr>
        <w:lastRenderedPageBreak/>
        <w:t xml:space="preserve">6.3 </w:t>
      </w:r>
      <w:r w:rsidR="00E94A13" w:rsidRPr="00AF5902">
        <w:rPr>
          <w:rFonts w:ascii="Calibri" w:hAnsi="Calibri" w:cs="Calibri"/>
          <w:color w:val="auto"/>
          <w:sz w:val="23"/>
          <w:szCs w:val="23"/>
        </w:rPr>
        <w:t xml:space="preserve">že se řádně seznámil s místem realizace díla a se všemi dalšími požadavky objednatele uvedenými v zadávacích podmínkách. </w:t>
      </w:r>
    </w:p>
    <w:p w:rsidR="00E94A13" w:rsidRPr="00AF5902" w:rsidRDefault="00E94A13" w:rsidP="00E1744A">
      <w:pPr>
        <w:pStyle w:val="Default"/>
        <w:jc w:val="both"/>
        <w:rPr>
          <w:rFonts w:ascii="Calibri" w:hAnsi="Calibri" w:cs="Calibri"/>
          <w:color w:val="auto"/>
          <w:sz w:val="23"/>
          <w:szCs w:val="23"/>
        </w:rPr>
      </w:pPr>
    </w:p>
    <w:p w:rsidR="00E94A13" w:rsidRPr="00936F42" w:rsidRDefault="00E94A13" w:rsidP="00936F42">
      <w:pPr>
        <w:pStyle w:val="Default"/>
        <w:numPr>
          <w:ilvl w:val="0"/>
          <w:numId w:val="4"/>
        </w:numPr>
        <w:ind w:left="709"/>
        <w:jc w:val="both"/>
        <w:rPr>
          <w:rFonts w:ascii="Calibri" w:hAnsi="Calibri" w:cs="Calibri"/>
          <w:color w:val="auto"/>
          <w:sz w:val="23"/>
          <w:szCs w:val="23"/>
        </w:rPr>
      </w:pPr>
      <w:r w:rsidRPr="00AF5902">
        <w:rPr>
          <w:rFonts w:ascii="Calibri" w:hAnsi="Calibri" w:cs="Calibri"/>
          <w:color w:val="auto"/>
          <w:sz w:val="23"/>
          <w:szCs w:val="23"/>
        </w:rPr>
        <w:t xml:space="preserve">Objednatel prohlašuje, že </w:t>
      </w:r>
      <w:r w:rsidR="00FA6B48">
        <w:rPr>
          <w:rFonts w:ascii="Calibri" w:hAnsi="Calibri" w:cs="Calibri"/>
          <w:color w:val="auto"/>
          <w:sz w:val="23"/>
          <w:szCs w:val="23"/>
        </w:rPr>
        <w:t>objekt</w:t>
      </w:r>
      <w:r w:rsidR="00936F42">
        <w:rPr>
          <w:rFonts w:ascii="Calibri" w:hAnsi="Calibri" w:cs="Calibri"/>
          <w:color w:val="auto"/>
          <w:sz w:val="23"/>
          <w:szCs w:val="23"/>
        </w:rPr>
        <w:t xml:space="preserve"> </w:t>
      </w:r>
      <w:r w:rsidR="00F34EBC">
        <w:rPr>
          <w:rFonts w:ascii="Calibri" w:hAnsi="Calibri" w:cs="Calibri"/>
          <w:color w:val="auto"/>
          <w:sz w:val="23"/>
          <w:szCs w:val="23"/>
        </w:rPr>
        <w:t>může být</w:t>
      </w:r>
      <w:r w:rsidR="00936F42">
        <w:rPr>
          <w:rFonts w:ascii="Calibri" w:hAnsi="Calibri" w:cs="Calibri"/>
          <w:color w:val="auto"/>
          <w:sz w:val="23"/>
          <w:szCs w:val="23"/>
        </w:rPr>
        <w:t xml:space="preserve"> předmětem Žádostí o dotaci a tedy</w:t>
      </w:r>
      <w:r w:rsidRPr="00AF5902">
        <w:rPr>
          <w:rFonts w:ascii="Calibri" w:hAnsi="Calibri" w:cs="Calibri"/>
          <w:color w:val="auto"/>
          <w:sz w:val="23"/>
          <w:szCs w:val="23"/>
        </w:rPr>
        <w:t xml:space="preserve"> </w:t>
      </w:r>
      <w:r w:rsidR="006A366F">
        <w:rPr>
          <w:rFonts w:ascii="Calibri" w:hAnsi="Calibri" w:cs="Calibri"/>
          <w:color w:val="auto"/>
          <w:sz w:val="23"/>
          <w:szCs w:val="23"/>
        </w:rPr>
        <w:t xml:space="preserve">může být </w:t>
      </w:r>
      <w:r w:rsidRPr="00AF5902">
        <w:rPr>
          <w:rFonts w:ascii="Calibri" w:hAnsi="Calibri" w:cs="Calibri"/>
          <w:color w:val="auto"/>
          <w:sz w:val="23"/>
          <w:szCs w:val="23"/>
        </w:rPr>
        <w:t>spolufinancována z</w:t>
      </w:r>
      <w:r w:rsidR="006A366F">
        <w:rPr>
          <w:rFonts w:ascii="Calibri" w:hAnsi="Calibri" w:cs="Calibri"/>
          <w:color w:val="auto"/>
          <w:sz w:val="23"/>
          <w:szCs w:val="23"/>
        </w:rPr>
        <w:t xml:space="preserve"> finančních </w:t>
      </w:r>
      <w:r w:rsidRPr="00AF5902">
        <w:rPr>
          <w:rFonts w:ascii="Calibri" w:hAnsi="Calibri" w:cs="Calibri"/>
          <w:color w:val="auto"/>
          <w:sz w:val="23"/>
          <w:szCs w:val="23"/>
        </w:rPr>
        <w:t xml:space="preserve">prostředků </w:t>
      </w:r>
      <w:r w:rsidR="00936F42">
        <w:rPr>
          <w:rFonts w:ascii="Calibri" w:hAnsi="Calibri" w:cs="Calibri"/>
          <w:color w:val="auto"/>
          <w:sz w:val="23"/>
          <w:szCs w:val="23"/>
        </w:rPr>
        <w:t xml:space="preserve">EU a v takovém případě se </w:t>
      </w:r>
      <w:r w:rsidR="00FA6B48">
        <w:rPr>
          <w:rFonts w:ascii="Calibri" w:hAnsi="Calibri" w:cs="Calibri"/>
          <w:color w:val="auto"/>
          <w:sz w:val="23"/>
          <w:szCs w:val="23"/>
        </w:rPr>
        <w:t>Dodavatel</w:t>
      </w:r>
      <w:r w:rsidRPr="00936F42">
        <w:rPr>
          <w:rFonts w:ascii="Calibri" w:hAnsi="Calibri" w:cs="Calibri"/>
          <w:color w:val="auto"/>
          <w:sz w:val="23"/>
          <w:szCs w:val="23"/>
        </w:rPr>
        <w:t xml:space="preserve"> zavazuje uvést údaje o projektu a dotačním titulu (zejména registrační číslo) </w:t>
      </w:r>
      <w:r w:rsidR="00582315">
        <w:rPr>
          <w:rFonts w:ascii="Calibri" w:hAnsi="Calibri" w:cs="Calibri"/>
          <w:color w:val="auto"/>
          <w:sz w:val="23"/>
          <w:szCs w:val="23"/>
        </w:rPr>
        <w:t>na dokumenty jež toto budou vyžadovat (zejména faktury a obdobné doklady)</w:t>
      </w:r>
    </w:p>
    <w:p w:rsidR="00B55520" w:rsidRDefault="00B55520" w:rsidP="00B55520">
      <w:pPr>
        <w:pStyle w:val="Default"/>
        <w:ind w:left="709"/>
        <w:jc w:val="both"/>
        <w:rPr>
          <w:rFonts w:ascii="Calibri" w:hAnsi="Calibri" w:cs="Calibri"/>
          <w:color w:val="auto"/>
          <w:highlight w:val="yellow"/>
        </w:rPr>
      </w:pPr>
    </w:p>
    <w:p w:rsidR="00B55520" w:rsidRPr="00E1744A" w:rsidRDefault="00B55520" w:rsidP="00AF5902">
      <w:pPr>
        <w:pStyle w:val="Default"/>
        <w:jc w:val="both"/>
        <w:rPr>
          <w:rFonts w:ascii="Calibri" w:hAnsi="Calibri" w:cs="Calibri"/>
          <w:color w:val="auto"/>
          <w:highlight w:val="yellow"/>
        </w:rPr>
      </w:pPr>
    </w:p>
    <w:p w:rsidR="00B55520" w:rsidRDefault="00B55520" w:rsidP="00B55520">
      <w:pPr>
        <w:pStyle w:val="ZkladntextIMP"/>
        <w:widowControl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046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left="4766" w:right="-2"/>
        <w:rPr>
          <w:rFonts w:asciiTheme="minorHAnsi" w:hAnsiTheme="minorHAnsi" w:cs="Arial"/>
          <w:b/>
          <w:color w:val="000000"/>
          <w:sz w:val="28"/>
          <w:szCs w:val="28"/>
        </w:rPr>
      </w:pPr>
      <w:r>
        <w:rPr>
          <w:rFonts w:asciiTheme="minorHAnsi" w:hAnsiTheme="minorHAnsi" w:cs="Arial"/>
          <w:b/>
          <w:color w:val="000000"/>
          <w:sz w:val="28"/>
          <w:szCs w:val="28"/>
        </w:rPr>
        <w:t>III.</w:t>
      </w:r>
    </w:p>
    <w:p w:rsidR="00B55520" w:rsidRDefault="006E7985" w:rsidP="00B55520">
      <w:pPr>
        <w:pStyle w:val="ZkladntextIMP"/>
        <w:widowControl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046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left="1080" w:right="-2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>
        <w:rPr>
          <w:rFonts w:asciiTheme="minorHAnsi" w:hAnsiTheme="minorHAnsi" w:cs="Arial"/>
          <w:b/>
          <w:color w:val="000000"/>
          <w:sz w:val="28"/>
          <w:szCs w:val="28"/>
        </w:rPr>
        <w:t>PŘEDMĚT SMLOUVY</w:t>
      </w:r>
    </w:p>
    <w:p w:rsidR="00E1744A" w:rsidRPr="00E1744A" w:rsidRDefault="00E1744A" w:rsidP="00E1744A">
      <w:pPr>
        <w:widowControl/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</w:pPr>
    </w:p>
    <w:p w:rsidR="00E1744A" w:rsidRPr="00E1744A" w:rsidRDefault="00E1744A" w:rsidP="00E1744A">
      <w:pPr>
        <w:widowControl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:rsidR="00FA1DF0" w:rsidRDefault="00582315" w:rsidP="00FA1DF0">
      <w:pPr>
        <w:pStyle w:val="Odstavecseseznamem"/>
        <w:widowControl/>
        <w:numPr>
          <w:ilvl w:val="0"/>
          <w:numId w:val="5"/>
        </w:numPr>
        <w:suppressAutoHyphens/>
        <w:autoSpaceDE/>
        <w:autoSpaceDN/>
        <w:adjustRightInd/>
        <w:spacing w:after="120"/>
        <w:jc w:val="both"/>
        <w:rPr>
          <w:rFonts w:asciiTheme="minorHAnsi" w:hAnsiTheme="minorHAnsi" w:cstheme="minorHAnsi"/>
          <w:sz w:val="23"/>
          <w:szCs w:val="23"/>
        </w:rPr>
      </w:pPr>
      <w:r w:rsidRPr="006957B7">
        <w:rPr>
          <w:rFonts w:asciiTheme="minorHAnsi" w:eastAsia="Calibri" w:hAnsiTheme="minorHAnsi" w:cstheme="minorHAnsi"/>
          <w:noProof w:val="0"/>
          <w:sz w:val="23"/>
          <w:szCs w:val="23"/>
        </w:rPr>
        <w:t>Dodavatel</w:t>
      </w:r>
      <w:r w:rsidR="00E1744A" w:rsidRPr="006957B7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se </w:t>
      </w:r>
      <w:r w:rsidR="00B27E44" w:rsidRPr="006957B7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na základě této smlouvy </w:t>
      </w:r>
      <w:r w:rsidR="00E1744A" w:rsidRPr="006957B7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zavazuje </w:t>
      </w:r>
      <w:r w:rsidR="00D23801" w:rsidRPr="006957B7">
        <w:rPr>
          <w:rFonts w:asciiTheme="minorHAnsi" w:hAnsiTheme="minorHAnsi" w:cstheme="minorHAnsi"/>
          <w:sz w:val="23"/>
          <w:szCs w:val="23"/>
        </w:rPr>
        <w:t xml:space="preserve">na vlastní odpovědnost a svým jménem </w:t>
      </w:r>
      <w:r w:rsidR="007D4422">
        <w:rPr>
          <w:rFonts w:asciiTheme="minorHAnsi" w:hAnsiTheme="minorHAnsi" w:cstheme="minorHAnsi"/>
          <w:sz w:val="23"/>
          <w:szCs w:val="23"/>
        </w:rPr>
        <w:t>objednateli</w:t>
      </w:r>
      <w:r w:rsidR="00D23801" w:rsidRPr="006957B7">
        <w:rPr>
          <w:rFonts w:asciiTheme="minorHAnsi" w:hAnsiTheme="minorHAnsi" w:cstheme="minorHAnsi"/>
          <w:sz w:val="23"/>
          <w:szCs w:val="23"/>
        </w:rPr>
        <w:t xml:space="preserve"> dodat vybavení </w:t>
      </w:r>
      <w:r w:rsidR="007D4422">
        <w:rPr>
          <w:rFonts w:asciiTheme="minorHAnsi" w:hAnsiTheme="minorHAnsi" w:cstheme="minorHAnsi"/>
          <w:sz w:val="23"/>
          <w:szCs w:val="23"/>
        </w:rPr>
        <w:t xml:space="preserve">objektu </w:t>
      </w:r>
      <w:r w:rsidR="006957B7" w:rsidRPr="006957B7">
        <w:rPr>
          <w:rFonts w:asciiTheme="minorHAnsi" w:hAnsiTheme="minorHAnsi" w:cstheme="minorHAnsi"/>
          <w:sz w:val="23"/>
          <w:szCs w:val="23"/>
        </w:rPr>
        <w:t>komunitního centra a sportovních kabin</w:t>
      </w:r>
      <w:r w:rsidR="007D4422">
        <w:rPr>
          <w:rFonts w:asciiTheme="minorHAnsi" w:hAnsiTheme="minorHAnsi" w:cstheme="minorHAnsi"/>
          <w:sz w:val="23"/>
          <w:szCs w:val="23"/>
        </w:rPr>
        <w:t xml:space="preserve"> v souladu se studií</w:t>
      </w:r>
      <w:r w:rsidR="00B60245" w:rsidRPr="00B60245">
        <w:rPr>
          <w:rFonts w:asciiTheme="minorHAnsi" w:hAnsiTheme="minorHAnsi" w:cstheme="minorHAnsi"/>
          <w:sz w:val="22"/>
          <w:szCs w:val="22"/>
        </w:rPr>
        <w:t xml:space="preserve"> nazvan</w:t>
      </w:r>
      <w:r w:rsidR="00B60245">
        <w:rPr>
          <w:rFonts w:asciiTheme="minorHAnsi" w:hAnsiTheme="minorHAnsi" w:cstheme="minorHAnsi"/>
          <w:sz w:val="22"/>
          <w:szCs w:val="22"/>
        </w:rPr>
        <w:t>ou</w:t>
      </w:r>
      <w:r w:rsidR="00B60245" w:rsidRPr="00B60245">
        <w:rPr>
          <w:rFonts w:asciiTheme="minorHAnsi" w:hAnsiTheme="minorHAnsi" w:cstheme="minorHAnsi"/>
          <w:sz w:val="22"/>
          <w:szCs w:val="22"/>
        </w:rPr>
        <w:t xml:space="preserve"> Tribuna/ zázemí fotbal. </w:t>
      </w:r>
      <w:r w:rsidR="00B60245">
        <w:rPr>
          <w:rFonts w:asciiTheme="minorHAnsi" w:hAnsiTheme="minorHAnsi" w:cstheme="minorHAnsi"/>
          <w:sz w:val="22"/>
          <w:szCs w:val="22"/>
        </w:rPr>
        <w:t>h</w:t>
      </w:r>
      <w:r w:rsidR="00B60245" w:rsidRPr="00B60245">
        <w:rPr>
          <w:rFonts w:asciiTheme="minorHAnsi" w:hAnsiTheme="minorHAnsi" w:cstheme="minorHAnsi"/>
          <w:sz w:val="22"/>
          <w:szCs w:val="22"/>
        </w:rPr>
        <w:t>řiště v částech Atypický a typizovaný nábytek, zpracovaný f. ML Designers, Novomlýnská 5, Praha 1</w:t>
      </w:r>
      <w:r w:rsidR="00B60245">
        <w:rPr>
          <w:rFonts w:asciiTheme="minorHAnsi" w:hAnsiTheme="minorHAnsi" w:cstheme="minorHAnsi"/>
          <w:sz w:val="22"/>
          <w:szCs w:val="22"/>
        </w:rPr>
        <w:t xml:space="preserve"> (příloha č.1) a položkovým rozpočtem (příloha č.2)</w:t>
      </w:r>
      <w:r w:rsidR="00D23801" w:rsidRPr="006957B7">
        <w:rPr>
          <w:rFonts w:asciiTheme="minorHAnsi" w:hAnsiTheme="minorHAnsi" w:cstheme="minorHAnsi"/>
          <w:sz w:val="23"/>
          <w:szCs w:val="23"/>
        </w:rPr>
        <w:t xml:space="preserve"> a to v množství a kvalitě stanovené v nabídce </w:t>
      </w:r>
      <w:r w:rsidR="00BB7C7C">
        <w:rPr>
          <w:rFonts w:asciiTheme="minorHAnsi" w:hAnsiTheme="minorHAnsi" w:cstheme="minorHAnsi"/>
          <w:sz w:val="23"/>
          <w:szCs w:val="23"/>
        </w:rPr>
        <w:t>dodavatele</w:t>
      </w:r>
      <w:r w:rsidR="00D23801" w:rsidRPr="006957B7">
        <w:rPr>
          <w:rFonts w:asciiTheme="minorHAnsi" w:hAnsiTheme="minorHAnsi" w:cstheme="minorHAnsi"/>
          <w:sz w:val="23"/>
          <w:szCs w:val="23"/>
        </w:rPr>
        <w:t>.</w:t>
      </w:r>
    </w:p>
    <w:p w:rsidR="00BC5959" w:rsidRDefault="00BC5959" w:rsidP="0086049C">
      <w:pPr>
        <w:pStyle w:val="Odstavecseseznamem"/>
        <w:widowControl/>
        <w:suppressAutoHyphens/>
        <w:autoSpaceDE/>
        <w:autoSpaceDN/>
        <w:adjustRightInd/>
        <w:spacing w:after="120"/>
        <w:jc w:val="both"/>
        <w:rPr>
          <w:rFonts w:asciiTheme="minorHAnsi" w:hAnsiTheme="minorHAnsi" w:cstheme="minorHAnsi"/>
          <w:sz w:val="23"/>
          <w:szCs w:val="23"/>
        </w:rPr>
      </w:pPr>
    </w:p>
    <w:p w:rsidR="008375B8" w:rsidRDefault="0086049C" w:rsidP="0086049C">
      <w:pPr>
        <w:pStyle w:val="Odstavecseseznamem"/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Dodavatel</w:t>
      </w:r>
      <w:r w:rsidR="00BC5959" w:rsidRPr="00BC5959">
        <w:rPr>
          <w:rFonts w:asciiTheme="minorHAnsi" w:hAnsiTheme="minorHAnsi" w:cstheme="minorHAnsi"/>
          <w:sz w:val="23"/>
          <w:szCs w:val="23"/>
        </w:rPr>
        <w:t xml:space="preserve"> potvrzuje, že se v plném rozsahu seznámil s množstvím a povahou předmětu koupě, přezkoumal a prověřil rozsah zakázky, seznámil se se všemi dostupnými podklady. </w:t>
      </w:r>
      <w:r>
        <w:rPr>
          <w:rFonts w:asciiTheme="minorHAnsi" w:hAnsiTheme="minorHAnsi" w:cstheme="minorHAnsi"/>
          <w:sz w:val="23"/>
          <w:szCs w:val="23"/>
        </w:rPr>
        <w:t>Dodavatel</w:t>
      </w:r>
      <w:r w:rsidR="00BC5959" w:rsidRPr="00BC5959">
        <w:rPr>
          <w:rFonts w:asciiTheme="minorHAnsi" w:hAnsiTheme="minorHAnsi" w:cstheme="minorHAnsi"/>
          <w:sz w:val="23"/>
          <w:szCs w:val="23"/>
        </w:rPr>
        <w:t xml:space="preserve"> dále potvrzuje, že prověřil zakázku co do její úplnosti, správnosti, přesnosti a množství, a tímto výslovně prohlašuje a konstatuje, že zadávacím podmínkám porozuměl a že předmět koupě lze podle jeho uvážení a podle technické specifikace dodat v plném rozsahu tak, aby předmět koupě sloužil svému účelu a splňoval všechny požadavky na něj kladené.</w:t>
      </w:r>
    </w:p>
    <w:p w:rsidR="0005651B" w:rsidRPr="0005651B" w:rsidRDefault="0005651B" w:rsidP="0005651B">
      <w:pPr>
        <w:pStyle w:val="Odstavecseseznamem"/>
        <w:rPr>
          <w:rFonts w:asciiTheme="minorHAnsi" w:hAnsiTheme="minorHAnsi" w:cstheme="minorHAnsi"/>
          <w:sz w:val="23"/>
          <w:szCs w:val="23"/>
        </w:rPr>
      </w:pPr>
    </w:p>
    <w:p w:rsidR="00A31738" w:rsidRDefault="0005651B" w:rsidP="00A31738">
      <w:pPr>
        <w:pStyle w:val="Odstavecseseznamem"/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Dodavatel</w:t>
      </w:r>
      <w:r w:rsidRPr="0005651B">
        <w:rPr>
          <w:rFonts w:asciiTheme="minorHAnsi" w:hAnsiTheme="minorHAnsi" w:cstheme="minorHAnsi"/>
          <w:sz w:val="23"/>
          <w:szCs w:val="23"/>
        </w:rPr>
        <w:t xml:space="preserve"> potvrzuje, že jsou mu známy veškeré technické, kvalitativní a jiné podmínky nezbytné k dodání předmětu </w:t>
      </w:r>
      <w:r w:rsidR="008A5B12">
        <w:rPr>
          <w:rFonts w:asciiTheme="minorHAnsi" w:hAnsiTheme="minorHAnsi" w:cstheme="minorHAnsi"/>
          <w:sz w:val="23"/>
          <w:szCs w:val="23"/>
        </w:rPr>
        <w:t>díla</w:t>
      </w:r>
      <w:r w:rsidRPr="0005651B">
        <w:rPr>
          <w:rFonts w:asciiTheme="minorHAnsi" w:hAnsiTheme="minorHAnsi" w:cstheme="minorHAnsi"/>
          <w:sz w:val="23"/>
          <w:szCs w:val="23"/>
        </w:rPr>
        <w:t>.</w:t>
      </w:r>
    </w:p>
    <w:p w:rsidR="00A31738" w:rsidRPr="00A31738" w:rsidRDefault="00A31738" w:rsidP="00A31738">
      <w:pPr>
        <w:pStyle w:val="Odstavecseseznamem"/>
        <w:rPr>
          <w:rFonts w:asciiTheme="minorHAnsi" w:hAnsiTheme="minorHAnsi" w:cstheme="minorHAnsi"/>
          <w:sz w:val="23"/>
          <w:szCs w:val="23"/>
        </w:rPr>
      </w:pPr>
    </w:p>
    <w:p w:rsidR="00A31738" w:rsidRPr="00A31738" w:rsidRDefault="00A31738" w:rsidP="00A31738">
      <w:pPr>
        <w:pStyle w:val="Odstavecseseznamem"/>
        <w:spacing w:after="120"/>
        <w:jc w:val="both"/>
        <w:rPr>
          <w:rFonts w:asciiTheme="minorHAnsi" w:hAnsiTheme="minorHAnsi" w:cstheme="minorHAnsi"/>
          <w:sz w:val="23"/>
          <w:szCs w:val="23"/>
        </w:rPr>
      </w:pPr>
    </w:p>
    <w:p w:rsidR="0005651B" w:rsidRDefault="0005651B" w:rsidP="0005651B">
      <w:pPr>
        <w:pStyle w:val="Odstavecseseznamem"/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Dodavatel </w:t>
      </w:r>
      <w:r w:rsidRPr="0005651B">
        <w:rPr>
          <w:rFonts w:asciiTheme="minorHAnsi" w:hAnsiTheme="minorHAnsi" w:cstheme="minorHAnsi"/>
          <w:sz w:val="23"/>
          <w:szCs w:val="23"/>
        </w:rPr>
        <w:t xml:space="preserve">se zavazuje dodat předmět </w:t>
      </w:r>
      <w:r w:rsidR="008A5B12">
        <w:rPr>
          <w:rFonts w:asciiTheme="minorHAnsi" w:hAnsiTheme="minorHAnsi" w:cstheme="minorHAnsi"/>
          <w:sz w:val="23"/>
          <w:szCs w:val="23"/>
        </w:rPr>
        <w:t>díla</w:t>
      </w:r>
      <w:r w:rsidRPr="0005651B">
        <w:rPr>
          <w:rFonts w:asciiTheme="minorHAnsi" w:hAnsiTheme="minorHAnsi" w:cstheme="minorHAnsi"/>
          <w:sz w:val="23"/>
          <w:szCs w:val="23"/>
        </w:rPr>
        <w:t xml:space="preserve"> včas, tj. v souladu s čl. </w:t>
      </w:r>
      <w:r w:rsidR="00373740">
        <w:rPr>
          <w:rFonts w:asciiTheme="minorHAnsi" w:hAnsiTheme="minorHAnsi" w:cstheme="minorHAnsi"/>
          <w:sz w:val="23"/>
          <w:szCs w:val="23"/>
        </w:rPr>
        <w:t>V.</w:t>
      </w:r>
      <w:r w:rsidR="00BF5604">
        <w:rPr>
          <w:rFonts w:asciiTheme="minorHAnsi" w:hAnsiTheme="minorHAnsi" w:cstheme="minorHAnsi"/>
          <w:sz w:val="23"/>
          <w:szCs w:val="23"/>
        </w:rPr>
        <w:t xml:space="preserve"> a </w:t>
      </w:r>
      <w:r w:rsidRPr="0005651B">
        <w:rPr>
          <w:rFonts w:asciiTheme="minorHAnsi" w:hAnsiTheme="minorHAnsi" w:cstheme="minorHAnsi"/>
          <w:sz w:val="23"/>
          <w:szCs w:val="23"/>
        </w:rPr>
        <w:t>v odpovídající kvalitě podle platných předpisů a technických norem.</w:t>
      </w:r>
    </w:p>
    <w:p w:rsidR="00A31738" w:rsidRPr="0005651B" w:rsidRDefault="00A31738" w:rsidP="00A31738">
      <w:pPr>
        <w:pStyle w:val="Odstavecseseznamem"/>
        <w:spacing w:after="120"/>
        <w:jc w:val="both"/>
        <w:rPr>
          <w:rFonts w:asciiTheme="minorHAnsi" w:hAnsiTheme="minorHAnsi" w:cstheme="minorHAnsi"/>
          <w:sz w:val="23"/>
          <w:szCs w:val="23"/>
        </w:rPr>
      </w:pPr>
    </w:p>
    <w:p w:rsidR="0005651B" w:rsidRDefault="00BF5604" w:rsidP="0005651B">
      <w:pPr>
        <w:pStyle w:val="Odstavecseseznamem"/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Objednatel</w:t>
      </w:r>
      <w:r w:rsidR="0005651B" w:rsidRPr="0005651B">
        <w:rPr>
          <w:rFonts w:asciiTheme="minorHAnsi" w:hAnsiTheme="minorHAnsi" w:cstheme="minorHAnsi"/>
          <w:sz w:val="23"/>
          <w:szCs w:val="23"/>
        </w:rPr>
        <w:t xml:space="preserve"> se zavazuje převzít předmět koupě bez vad a uhradit za předmět koupě kupní cenu tak, jak je uvedeno dále.</w:t>
      </w:r>
    </w:p>
    <w:p w:rsidR="00A31738" w:rsidRPr="00A31738" w:rsidRDefault="00A31738" w:rsidP="00A31738">
      <w:pPr>
        <w:pStyle w:val="Odstavecseseznamem"/>
        <w:rPr>
          <w:rFonts w:asciiTheme="minorHAnsi" w:hAnsiTheme="minorHAnsi" w:cstheme="minorHAnsi"/>
          <w:sz w:val="23"/>
          <w:szCs w:val="23"/>
        </w:rPr>
      </w:pPr>
    </w:p>
    <w:p w:rsidR="00A31738" w:rsidRPr="0005651B" w:rsidRDefault="00A31738" w:rsidP="00A31738">
      <w:pPr>
        <w:pStyle w:val="Odstavecseseznamem"/>
        <w:spacing w:after="120"/>
        <w:jc w:val="both"/>
        <w:rPr>
          <w:rFonts w:asciiTheme="minorHAnsi" w:hAnsiTheme="minorHAnsi" w:cstheme="minorHAnsi"/>
          <w:sz w:val="23"/>
          <w:szCs w:val="23"/>
        </w:rPr>
      </w:pPr>
    </w:p>
    <w:p w:rsidR="0005651B" w:rsidRDefault="0005651B" w:rsidP="00A31738">
      <w:pPr>
        <w:pStyle w:val="Odstavecseseznamem"/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sz w:val="23"/>
          <w:szCs w:val="23"/>
        </w:rPr>
      </w:pPr>
      <w:r w:rsidRPr="0005651B">
        <w:rPr>
          <w:rFonts w:asciiTheme="minorHAnsi" w:hAnsiTheme="minorHAnsi" w:cstheme="minorHAnsi"/>
          <w:sz w:val="23"/>
          <w:szCs w:val="23"/>
        </w:rPr>
        <w:t xml:space="preserve">Předmět </w:t>
      </w:r>
      <w:r w:rsidR="008A5B12">
        <w:rPr>
          <w:rFonts w:asciiTheme="minorHAnsi" w:hAnsiTheme="minorHAnsi" w:cstheme="minorHAnsi"/>
          <w:sz w:val="23"/>
          <w:szCs w:val="23"/>
        </w:rPr>
        <w:t>díla</w:t>
      </w:r>
      <w:r w:rsidRPr="0005651B">
        <w:rPr>
          <w:rFonts w:asciiTheme="minorHAnsi" w:hAnsiTheme="minorHAnsi" w:cstheme="minorHAnsi"/>
          <w:sz w:val="23"/>
          <w:szCs w:val="23"/>
        </w:rPr>
        <w:t xml:space="preserve"> se považuje za odevzdaný </w:t>
      </w:r>
      <w:r w:rsidR="00EC0CE6">
        <w:rPr>
          <w:rFonts w:asciiTheme="minorHAnsi" w:hAnsiTheme="minorHAnsi" w:cstheme="minorHAnsi"/>
          <w:sz w:val="23"/>
          <w:szCs w:val="23"/>
        </w:rPr>
        <w:t>Objednateli</w:t>
      </w:r>
      <w:r w:rsidRPr="0005651B">
        <w:rPr>
          <w:rFonts w:asciiTheme="minorHAnsi" w:hAnsiTheme="minorHAnsi" w:cstheme="minorHAnsi"/>
          <w:sz w:val="23"/>
          <w:szCs w:val="23"/>
        </w:rPr>
        <w:t xml:space="preserve"> v okamžiku jeho úplného převzetí </w:t>
      </w:r>
      <w:r w:rsidR="00EC0CE6">
        <w:rPr>
          <w:rFonts w:asciiTheme="minorHAnsi" w:hAnsiTheme="minorHAnsi" w:cstheme="minorHAnsi"/>
          <w:sz w:val="23"/>
          <w:szCs w:val="23"/>
        </w:rPr>
        <w:t>Objednatelem</w:t>
      </w:r>
      <w:r w:rsidRPr="0005651B">
        <w:rPr>
          <w:rFonts w:asciiTheme="minorHAnsi" w:hAnsiTheme="minorHAnsi" w:cstheme="minorHAnsi"/>
          <w:sz w:val="23"/>
          <w:szCs w:val="23"/>
        </w:rPr>
        <w:t xml:space="preserve"> bez vad spolu se všemi nezbytnými doklady podle této smlouvy.</w:t>
      </w:r>
    </w:p>
    <w:p w:rsidR="006D044E" w:rsidRPr="00F5414E" w:rsidRDefault="006D044E" w:rsidP="006D044E">
      <w:pPr>
        <w:widowControl/>
        <w:ind w:left="709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6.1.     </w:t>
      </w:r>
      <w:r w:rsidR="009426F4">
        <w:rPr>
          <w:rFonts w:asciiTheme="minorHAnsi" w:hAnsiTheme="minorHAnsi" w:cstheme="minorHAnsi"/>
          <w:sz w:val="23"/>
          <w:szCs w:val="23"/>
        </w:rPr>
        <w:t>Dodavatel</w:t>
      </w:r>
      <w:r w:rsidRPr="00F5414E">
        <w:rPr>
          <w:rFonts w:asciiTheme="minorHAnsi" w:hAnsiTheme="minorHAnsi" w:cstheme="minorHAnsi"/>
          <w:sz w:val="23"/>
          <w:szCs w:val="23"/>
        </w:rPr>
        <w:t xml:space="preserve"> předá objednateli k přejímacímu řízení následující: </w:t>
      </w:r>
    </w:p>
    <w:p w:rsidR="00DB0E1C" w:rsidRPr="00DB0E1C" w:rsidRDefault="006D044E" w:rsidP="00DB0E1C">
      <w:pPr>
        <w:pStyle w:val="Odstavecseseznamem"/>
        <w:widowControl/>
        <w:numPr>
          <w:ilvl w:val="0"/>
          <w:numId w:val="36"/>
        </w:numPr>
        <w:ind w:left="1276"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DB0E1C">
        <w:rPr>
          <w:rFonts w:asciiTheme="minorHAnsi" w:hAnsiTheme="minorHAnsi" w:cstheme="minorHAnsi"/>
          <w:sz w:val="23"/>
          <w:szCs w:val="23"/>
        </w:rPr>
        <w:t xml:space="preserve">seznam všech předaných dokladů; </w:t>
      </w:r>
    </w:p>
    <w:p w:rsidR="00DB0E1C" w:rsidRPr="00DB0E1C" w:rsidRDefault="006D044E" w:rsidP="00DB0E1C">
      <w:pPr>
        <w:pStyle w:val="Odstavecseseznamem"/>
        <w:widowControl/>
        <w:numPr>
          <w:ilvl w:val="0"/>
          <w:numId w:val="36"/>
        </w:numPr>
        <w:ind w:left="1276"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DB0E1C">
        <w:rPr>
          <w:rFonts w:asciiTheme="minorHAnsi" w:hAnsiTheme="minorHAnsi" w:cstheme="minorHAnsi"/>
          <w:sz w:val="23"/>
          <w:szCs w:val="23"/>
        </w:rPr>
        <w:t xml:space="preserve">atesty a doklady o požadovaných vlastnostech výrobků a materiálů (prohlášení o shodě) dle zákona číslo 22/1997 Sb., o technických požadavcích na výrobky, ve znění pozdějších předpisů, včetně generálního prohlášení </w:t>
      </w:r>
      <w:r w:rsidR="00D559AD">
        <w:rPr>
          <w:rFonts w:asciiTheme="minorHAnsi" w:hAnsiTheme="minorHAnsi" w:cstheme="minorHAnsi"/>
          <w:sz w:val="23"/>
          <w:szCs w:val="23"/>
        </w:rPr>
        <w:t>Dodavatele</w:t>
      </w:r>
      <w:r w:rsidRPr="00DB0E1C">
        <w:rPr>
          <w:rFonts w:asciiTheme="minorHAnsi" w:hAnsiTheme="minorHAnsi" w:cstheme="minorHAnsi"/>
          <w:sz w:val="23"/>
          <w:szCs w:val="23"/>
        </w:rPr>
        <w:t xml:space="preserve"> o shodě výrobků a materiálů použitých k provedení stavby; </w:t>
      </w:r>
    </w:p>
    <w:p w:rsidR="009426F4" w:rsidRPr="009426F4" w:rsidRDefault="006D044E" w:rsidP="009426F4">
      <w:pPr>
        <w:pStyle w:val="Odstavecseseznamem"/>
        <w:widowControl/>
        <w:numPr>
          <w:ilvl w:val="0"/>
          <w:numId w:val="36"/>
        </w:numPr>
        <w:ind w:left="1276"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DB0E1C">
        <w:rPr>
          <w:rFonts w:asciiTheme="minorHAnsi" w:hAnsiTheme="minorHAnsi" w:cstheme="minorHAnsi"/>
          <w:sz w:val="23"/>
          <w:szCs w:val="23"/>
        </w:rPr>
        <w:t xml:space="preserve">protokoly o provedení všech nezbytných zkoušek, atestů a revizí podle ČSN, právních nebo technických předpisů vztahujících se k předmětu díla a platných v </w:t>
      </w:r>
      <w:r w:rsidRPr="00DB0E1C">
        <w:rPr>
          <w:rFonts w:asciiTheme="minorHAnsi" w:hAnsiTheme="minorHAnsi" w:cstheme="minorHAnsi"/>
          <w:sz w:val="23"/>
          <w:szCs w:val="23"/>
        </w:rPr>
        <w:lastRenderedPageBreak/>
        <w:t xml:space="preserve">době provádění a předání </w:t>
      </w:r>
      <w:r w:rsidR="009426F4">
        <w:rPr>
          <w:rFonts w:asciiTheme="minorHAnsi" w:hAnsiTheme="minorHAnsi" w:cstheme="minorHAnsi"/>
          <w:sz w:val="23"/>
          <w:szCs w:val="23"/>
        </w:rPr>
        <w:t>předmětu koupě</w:t>
      </w:r>
      <w:r w:rsidRPr="00DB0E1C">
        <w:rPr>
          <w:rFonts w:asciiTheme="minorHAnsi" w:hAnsiTheme="minorHAnsi" w:cstheme="minorHAnsi"/>
          <w:sz w:val="23"/>
          <w:szCs w:val="23"/>
        </w:rPr>
        <w:t xml:space="preserve">, kterými bude prokázáno dosažení předepsané kvality a předepsaných technických parametrů díla; </w:t>
      </w:r>
    </w:p>
    <w:p w:rsidR="009426F4" w:rsidRPr="009426F4" w:rsidRDefault="006D044E" w:rsidP="009426F4">
      <w:pPr>
        <w:pStyle w:val="Odstavecseseznamem"/>
        <w:widowControl/>
        <w:numPr>
          <w:ilvl w:val="0"/>
          <w:numId w:val="36"/>
        </w:numPr>
        <w:ind w:left="1276"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9426F4">
        <w:rPr>
          <w:rFonts w:asciiTheme="minorHAnsi" w:hAnsiTheme="minorHAnsi" w:cstheme="minorHAnsi"/>
          <w:sz w:val="23"/>
          <w:szCs w:val="23"/>
        </w:rPr>
        <w:t xml:space="preserve">fotodokumentaci předmětu díla po ukončení </w:t>
      </w:r>
      <w:r w:rsidR="009426F4">
        <w:rPr>
          <w:rFonts w:asciiTheme="minorHAnsi" w:hAnsiTheme="minorHAnsi" w:cstheme="minorHAnsi"/>
          <w:sz w:val="23"/>
          <w:szCs w:val="23"/>
        </w:rPr>
        <w:t>dodání a instalace</w:t>
      </w:r>
      <w:r w:rsidRPr="009426F4">
        <w:rPr>
          <w:rFonts w:asciiTheme="minorHAnsi" w:hAnsiTheme="minorHAnsi" w:cstheme="minorHAnsi"/>
          <w:sz w:val="23"/>
          <w:szCs w:val="23"/>
        </w:rPr>
        <w:t xml:space="preserve">, přičemž každý snímek bude opatřen číslem, aktuálním datem; </w:t>
      </w:r>
    </w:p>
    <w:p w:rsidR="001C7145" w:rsidRPr="001C7145" w:rsidRDefault="006D044E" w:rsidP="001C7145">
      <w:pPr>
        <w:pStyle w:val="Odstavecseseznamem"/>
        <w:widowControl/>
        <w:numPr>
          <w:ilvl w:val="0"/>
          <w:numId w:val="36"/>
        </w:numPr>
        <w:ind w:left="1276"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9426F4">
        <w:rPr>
          <w:rFonts w:asciiTheme="minorHAnsi" w:hAnsiTheme="minorHAnsi" w:cstheme="minorHAnsi"/>
          <w:sz w:val="23"/>
          <w:szCs w:val="23"/>
        </w:rPr>
        <w:t xml:space="preserve">kopie záručních listů dodaných výrobků, materiálů a zařízení v českém jazyce a jejich seznam s uvedením termínů platnosti záruky, potvrzení o zárukách jiných dodavatelů; </w:t>
      </w:r>
    </w:p>
    <w:p w:rsidR="001C7145" w:rsidRPr="001C7145" w:rsidRDefault="006D044E" w:rsidP="001C7145">
      <w:pPr>
        <w:pStyle w:val="Odstavecseseznamem"/>
        <w:widowControl/>
        <w:numPr>
          <w:ilvl w:val="0"/>
          <w:numId w:val="36"/>
        </w:numPr>
        <w:ind w:left="1276"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1C7145">
        <w:rPr>
          <w:rFonts w:asciiTheme="minorHAnsi" w:hAnsiTheme="minorHAnsi" w:cstheme="minorHAnsi"/>
          <w:sz w:val="23"/>
          <w:szCs w:val="23"/>
        </w:rPr>
        <w:t xml:space="preserve">prohlášení o shodě použitých materiálů, výrobků a realizovaných dodávek; </w:t>
      </w:r>
    </w:p>
    <w:p w:rsidR="001C7145" w:rsidRPr="001C7145" w:rsidRDefault="006D044E" w:rsidP="001C7145">
      <w:pPr>
        <w:pStyle w:val="Odstavecseseznamem"/>
        <w:widowControl/>
        <w:numPr>
          <w:ilvl w:val="0"/>
          <w:numId w:val="36"/>
        </w:numPr>
        <w:ind w:left="1276"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1C7145">
        <w:rPr>
          <w:rFonts w:asciiTheme="minorHAnsi" w:hAnsiTheme="minorHAnsi" w:cstheme="minorHAnsi"/>
          <w:sz w:val="23"/>
          <w:szCs w:val="23"/>
        </w:rPr>
        <w:t xml:space="preserve">návody a manuály k provozu a údržbě </w:t>
      </w:r>
    </w:p>
    <w:p w:rsidR="00141AD9" w:rsidRPr="00141AD9" w:rsidRDefault="006D044E" w:rsidP="00141AD9">
      <w:pPr>
        <w:pStyle w:val="Odstavecseseznamem"/>
        <w:widowControl/>
        <w:numPr>
          <w:ilvl w:val="0"/>
          <w:numId w:val="36"/>
        </w:numPr>
        <w:ind w:left="1276"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1C7145">
        <w:rPr>
          <w:rFonts w:asciiTheme="minorHAnsi" w:hAnsiTheme="minorHAnsi" w:cstheme="minorHAnsi"/>
          <w:sz w:val="23"/>
          <w:szCs w:val="23"/>
        </w:rPr>
        <w:t xml:space="preserve">písemné prohlášení </w:t>
      </w:r>
      <w:r w:rsidR="001C7145">
        <w:rPr>
          <w:rFonts w:asciiTheme="minorHAnsi" w:hAnsiTheme="minorHAnsi" w:cstheme="minorHAnsi"/>
          <w:sz w:val="23"/>
          <w:szCs w:val="23"/>
        </w:rPr>
        <w:t>dodavatele</w:t>
      </w:r>
      <w:r w:rsidRPr="001C7145">
        <w:rPr>
          <w:rFonts w:asciiTheme="minorHAnsi" w:hAnsiTheme="minorHAnsi" w:cstheme="minorHAnsi"/>
          <w:sz w:val="23"/>
          <w:szCs w:val="23"/>
        </w:rPr>
        <w:t xml:space="preserve">, že </w:t>
      </w:r>
      <w:r w:rsidR="001C7145">
        <w:rPr>
          <w:rFonts w:asciiTheme="minorHAnsi" w:hAnsiTheme="minorHAnsi" w:cstheme="minorHAnsi"/>
          <w:sz w:val="23"/>
          <w:szCs w:val="23"/>
        </w:rPr>
        <w:t xml:space="preserve">předmět </w:t>
      </w:r>
      <w:r w:rsidR="00A82EB1">
        <w:rPr>
          <w:rFonts w:asciiTheme="minorHAnsi" w:hAnsiTheme="minorHAnsi" w:cstheme="minorHAnsi"/>
          <w:sz w:val="23"/>
          <w:szCs w:val="23"/>
        </w:rPr>
        <w:t>díla</w:t>
      </w:r>
      <w:r w:rsidR="001C7145">
        <w:rPr>
          <w:rFonts w:asciiTheme="minorHAnsi" w:hAnsiTheme="minorHAnsi" w:cstheme="minorHAnsi"/>
          <w:sz w:val="23"/>
          <w:szCs w:val="23"/>
        </w:rPr>
        <w:t xml:space="preserve"> byl dodán </w:t>
      </w:r>
      <w:r w:rsidRPr="001C7145">
        <w:rPr>
          <w:rFonts w:asciiTheme="minorHAnsi" w:hAnsiTheme="minorHAnsi" w:cstheme="minorHAnsi"/>
          <w:sz w:val="23"/>
          <w:szCs w:val="23"/>
        </w:rPr>
        <w:t xml:space="preserve">v souladu s touto Smlouvou a </w:t>
      </w:r>
      <w:r w:rsidR="00141AD9">
        <w:rPr>
          <w:rFonts w:asciiTheme="minorHAnsi" w:hAnsiTheme="minorHAnsi" w:cstheme="minorHAnsi"/>
          <w:sz w:val="23"/>
          <w:szCs w:val="23"/>
        </w:rPr>
        <w:t xml:space="preserve">technickou </w:t>
      </w:r>
      <w:r w:rsidRPr="001C7145">
        <w:rPr>
          <w:rFonts w:asciiTheme="minorHAnsi" w:hAnsiTheme="minorHAnsi" w:cstheme="minorHAnsi"/>
          <w:sz w:val="23"/>
          <w:szCs w:val="23"/>
        </w:rPr>
        <w:t xml:space="preserve">dokumentací pro </w:t>
      </w:r>
      <w:r w:rsidR="00141AD9">
        <w:rPr>
          <w:rFonts w:asciiTheme="minorHAnsi" w:hAnsiTheme="minorHAnsi" w:cstheme="minorHAnsi"/>
          <w:sz w:val="23"/>
          <w:szCs w:val="23"/>
        </w:rPr>
        <w:t>výrobu a dodání vybavení</w:t>
      </w:r>
      <w:r w:rsidRPr="001C7145">
        <w:rPr>
          <w:rFonts w:asciiTheme="minorHAnsi" w:hAnsiTheme="minorHAnsi" w:cstheme="minorHAnsi"/>
          <w:sz w:val="23"/>
          <w:szCs w:val="23"/>
        </w:rPr>
        <w:t xml:space="preserve">; </w:t>
      </w:r>
    </w:p>
    <w:p w:rsidR="006D044E" w:rsidRPr="00141AD9" w:rsidRDefault="006D044E" w:rsidP="00141AD9">
      <w:pPr>
        <w:pStyle w:val="Odstavecseseznamem"/>
        <w:widowControl/>
        <w:numPr>
          <w:ilvl w:val="0"/>
          <w:numId w:val="36"/>
        </w:numPr>
        <w:ind w:left="1276"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141AD9">
        <w:rPr>
          <w:rFonts w:asciiTheme="minorHAnsi" w:hAnsiTheme="minorHAnsi" w:cstheme="minorHAnsi"/>
          <w:sz w:val="23"/>
          <w:szCs w:val="23"/>
        </w:rPr>
        <w:t>a ostatní doklady související s realizací díla, které nejsou výše výslovně uvedeny</w:t>
      </w:r>
    </w:p>
    <w:p w:rsidR="006D044E" w:rsidRPr="00A31738" w:rsidRDefault="006D044E" w:rsidP="006D044E">
      <w:pPr>
        <w:pStyle w:val="Odstavecseseznamem"/>
        <w:spacing w:after="120"/>
        <w:jc w:val="both"/>
        <w:rPr>
          <w:rFonts w:asciiTheme="minorHAnsi" w:hAnsiTheme="minorHAnsi" w:cstheme="minorHAnsi"/>
          <w:sz w:val="23"/>
          <w:szCs w:val="23"/>
        </w:rPr>
      </w:pPr>
    </w:p>
    <w:p w:rsidR="00FA1DF0" w:rsidRDefault="00FA1DF0" w:rsidP="00FA1DF0">
      <w:pPr>
        <w:pStyle w:val="Odstavecseseznamem"/>
        <w:widowControl/>
        <w:suppressAutoHyphens/>
        <w:autoSpaceDE/>
        <w:autoSpaceDN/>
        <w:adjustRightInd/>
        <w:spacing w:after="120"/>
        <w:jc w:val="both"/>
        <w:rPr>
          <w:rFonts w:asciiTheme="minorHAnsi" w:hAnsiTheme="minorHAnsi" w:cstheme="minorHAnsi"/>
          <w:sz w:val="23"/>
          <w:szCs w:val="23"/>
        </w:rPr>
      </w:pPr>
    </w:p>
    <w:p w:rsidR="00E1744A" w:rsidRPr="00FA1DF0" w:rsidRDefault="00E1744A" w:rsidP="00FA1DF0">
      <w:pPr>
        <w:pStyle w:val="Odstavecseseznamem"/>
        <w:widowControl/>
        <w:numPr>
          <w:ilvl w:val="0"/>
          <w:numId w:val="5"/>
        </w:numPr>
        <w:suppressAutoHyphens/>
        <w:autoSpaceDE/>
        <w:autoSpaceDN/>
        <w:adjustRightInd/>
        <w:spacing w:after="120"/>
        <w:jc w:val="both"/>
        <w:rPr>
          <w:rFonts w:asciiTheme="minorHAnsi" w:hAnsiTheme="minorHAnsi" w:cstheme="minorHAnsi"/>
          <w:sz w:val="23"/>
          <w:szCs w:val="23"/>
        </w:rPr>
      </w:pPr>
      <w:r w:rsidRPr="00FA1DF0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Rozsah předmětu </w:t>
      </w:r>
      <w:r w:rsidR="00A82EB1">
        <w:rPr>
          <w:rFonts w:asciiTheme="minorHAnsi" w:eastAsia="Calibri" w:hAnsiTheme="minorHAnsi" w:cstheme="minorHAnsi"/>
          <w:noProof w:val="0"/>
          <w:sz w:val="23"/>
          <w:szCs w:val="23"/>
        </w:rPr>
        <w:t>díla</w:t>
      </w:r>
      <w:r w:rsidRPr="00FA1DF0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, včetně technických a uživatelských standardů, je vymezen: </w:t>
      </w:r>
    </w:p>
    <w:p w:rsidR="00E1744A" w:rsidRPr="00E948BC" w:rsidRDefault="00E1744A" w:rsidP="000976CA">
      <w:pPr>
        <w:widowControl/>
        <w:spacing w:after="68"/>
        <w:ind w:left="709"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E948BC">
        <w:rPr>
          <w:rFonts w:asciiTheme="minorHAnsi" w:eastAsia="Calibri" w:hAnsiTheme="minorHAnsi" w:cstheme="minorHAnsi"/>
          <w:noProof w:val="0"/>
          <w:sz w:val="23"/>
          <w:szCs w:val="23"/>
        </w:rPr>
        <w:t>a) dle podmínek zadávacího řízení na veřejnou zakázku – „</w:t>
      </w:r>
      <w:r w:rsidR="00FA1DF0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Vybavení </w:t>
      </w:r>
      <w:r w:rsidR="00A82EB1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objektu </w:t>
      </w:r>
      <w:r w:rsidR="00FA1DF0">
        <w:rPr>
          <w:rFonts w:asciiTheme="minorHAnsi" w:eastAsia="Calibri" w:hAnsiTheme="minorHAnsi" w:cstheme="minorHAnsi"/>
          <w:noProof w:val="0"/>
          <w:sz w:val="23"/>
          <w:szCs w:val="23"/>
        </w:rPr>
        <w:t>komunitního centra a sportovních kabin</w:t>
      </w:r>
      <w:r w:rsidR="00982978" w:rsidRPr="00E948BC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- </w:t>
      </w:r>
      <w:r w:rsidR="003E41F7" w:rsidRPr="00E948BC">
        <w:rPr>
          <w:rFonts w:asciiTheme="minorHAnsi" w:eastAsia="Calibri" w:hAnsiTheme="minorHAnsi" w:cstheme="minorHAnsi"/>
          <w:noProof w:val="0"/>
          <w:sz w:val="23"/>
          <w:szCs w:val="23"/>
        </w:rPr>
        <w:t>Skalní</w:t>
      </w:r>
      <w:r w:rsidRPr="00E948BC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“ (dále jen „Zadávací dokumentace“). </w:t>
      </w:r>
    </w:p>
    <w:p w:rsidR="00E1744A" w:rsidRPr="00E948BC" w:rsidRDefault="00E1744A" w:rsidP="000976CA">
      <w:pPr>
        <w:widowControl/>
        <w:spacing w:after="68"/>
        <w:ind w:left="709"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E948BC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b) dle obchodních podmínek stanovených touto Smlouvou o dílo (dále také jako „Smlouva“) </w:t>
      </w:r>
    </w:p>
    <w:p w:rsidR="00E1744A" w:rsidRPr="00E1744A" w:rsidRDefault="00E1744A" w:rsidP="00E1744A">
      <w:pPr>
        <w:widowControl/>
        <w:rPr>
          <w:rFonts w:ascii="Times New Roman" w:eastAsia="Calibri" w:hAnsi="Times New Roman" w:cs="Times New Roman"/>
          <w:noProof w:val="0"/>
          <w:sz w:val="23"/>
          <w:szCs w:val="23"/>
        </w:rPr>
      </w:pPr>
    </w:p>
    <w:p w:rsidR="00982978" w:rsidRPr="00DD4C46" w:rsidRDefault="00E1744A" w:rsidP="00DB3AC7">
      <w:pPr>
        <w:pStyle w:val="Odstavecseseznamem"/>
        <w:widowControl/>
        <w:numPr>
          <w:ilvl w:val="0"/>
          <w:numId w:val="5"/>
        </w:numPr>
        <w:rPr>
          <w:rFonts w:asciiTheme="minorHAnsi" w:eastAsia="Calibri" w:hAnsiTheme="minorHAnsi" w:cstheme="minorHAnsi"/>
          <w:noProof w:val="0"/>
          <w:sz w:val="22"/>
          <w:szCs w:val="22"/>
        </w:rPr>
      </w:pPr>
      <w:r w:rsidRPr="00DD4C46">
        <w:rPr>
          <w:rFonts w:asciiTheme="minorHAnsi" w:eastAsia="Calibri" w:hAnsiTheme="minorHAnsi" w:cstheme="minorHAnsi"/>
          <w:noProof w:val="0"/>
          <w:sz w:val="22"/>
          <w:szCs w:val="22"/>
        </w:rPr>
        <w:t xml:space="preserve">Nedílnou součástí Zadávací dokumentace je Příloha č. 3 k Zadávací dokumentaci </w:t>
      </w:r>
      <w:r w:rsidR="00B7444E" w:rsidRPr="00DD4C46">
        <w:rPr>
          <w:rFonts w:asciiTheme="minorHAnsi" w:eastAsia="Calibri" w:hAnsiTheme="minorHAnsi" w:cstheme="minorHAnsi"/>
          <w:noProof w:val="0"/>
          <w:sz w:val="22"/>
          <w:szCs w:val="22"/>
        </w:rPr>
        <w:t>–</w:t>
      </w:r>
      <w:r w:rsidRPr="00DD4C46">
        <w:rPr>
          <w:rFonts w:asciiTheme="minorHAnsi" w:eastAsia="Calibri" w:hAnsiTheme="minorHAnsi" w:cstheme="minorHAnsi"/>
          <w:noProof w:val="0"/>
          <w:sz w:val="22"/>
          <w:szCs w:val="22"/>
        </w:rPr>
        <w:t xml:space="preserve"> </w:t>
      </w:r>
      <w:r w:rsidR="00B7444E" w:rsidRPr="00DD4C46">
        <w:rPr>
          <w:rFonts w:asciiTheme="minorHAnsi" w:eastAsia="Calibri" w:hAnsiTheme="minorHAnsi" w:cstheme="minorHAnsi"/>
          <w:noProof w:val="0"/>
          <w:sz w:val="22"/>
          <w:szCs w:val="22"/>
        </w:rPr>
        <w:t>Technické parametry</w:t>
      </w:r>
      <w:r w:rsidR="00DD4C46" w:rsidRPr="00DD4C46">
        <w:rPr>
          <w:rFonts w:asciiTheme="minorHAnsi" w:eastAsia="Calibri" w:hAnsiTheme="minorHAnsi" w:cstheme="minorHAnsi"/>
          <w:noProof w:val="0"/>
          <w:sz w:val="22"/>
          <w:szCs w:val="22"/>
        </w:rPr>
        <w:t xml:space="preserve"> </w:t>
      </w:r>
      <w:r w:rsidR="00DD4C46" w:rsidRPr="00DD4C46">
        <w:rPr>
          <w:rFonts w:cstheme="minorHAnsi"/>
          <w:color w:val="000000"/>
          <w:sz w:val="22"/>
          <w:szCs w:val="22"/>
        </w:rPr>
        <w:t xml:space="preserve">na předmět výběrového řízení – studie na  </w:t>
      </w:r>
      <w:r w:rsidR="00DD4C46" w:rsidRPr="00DD4C46">
        <w:rPr>
          <w:rFonts w:cstheme="minorHAnsi"/>
          <w:sz w:val="22"/>
          <w:szCs w:val="22"/>
        </w:rPr>
        <w:t>Atypický a typizovaný nábytek, zpracovaný f. ML Designers, Novomlýnská 5, Praha 1</w:t>
      </w:r>
    </w:p>
    <w:p w:rsidR="00982978" w:rsidRPr="00982978" w:rsidRDefault="00982978" w:rsidP="00982978">
      <w:pPr>
        <w:widowControl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BC661C" w:rsidRDefault="00B7444E" w:rsidP="00DB3AC7">
      <w:pPr>
        <w:pStyle w:val="Odstavecseseznamem"/>
        <w:widowControl/>
        <w:numPr>
          <w:ilvl w:val="0"/>
          <w:numId w:val="5"/>
        </w:numPr>
        <w:rPr>
          <w:rFonts w:asciiTheme="minorHAnsi" w:eastAsia="Calibri" w:hAnsiTheme="minorHAnsi" w:cstheme="minorHAnsi"/>
          <w:noProof w:val="0"/>
          <w:sz w:val="23"/>
          <w:szCs w:val="23"/>
        </w:rPr>
      </w:pPr>
      <w:r>
        <w:rPr>
          <w:rFonts w:asciiTheme="minorHAnsi" w:eastAsia="Calibri" w:hAnsiTheme="minorHAnsi" w:cstheme="minorHAnsi"/>
          <w:noProof w:val="0"/>
          <w:sz w:val="23"/>
          <w:szCs w:val="23"/>
        </w:rPr>
        <w:t>Dodavatel</w:t>
      </w:r>
      <w:r w:rsidR="00E1744A" w:rsidRPr="00982978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, jako součást </w:t>
      </w:r>
      <w:r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předmětu </w:t>
      </w:r>
      <w:r w:rsidR="005C58CA">
        <w:rPr>
          <w:rFonts w:asciiTheme="minorHAnsi" w:eastAsia="Calibri" w:hAnsiTheme="minorHAnsi" w:cstheme="minorHAnsi"/>
          <w:noProof w:val="0"/>
          <w:sz w:val="23"/>
          <w:szCs w:val="23"/>
        </w:rPr>
        <w:t>díla</w:t>
      </w:r>
      <w:r w:rsidR="00E1744A" w:rsidRPr="00982978">
        <w:rPr>
          <w:rFonts w:asciiTheme="minorHAnsi" w:eastAsia="Calibri" w:hAnsiTheme="minorHAnsi" w:cstheme="minorHAnsi"/>
          <w:noProof w:val="0"/>
          <w:sz w:val="23"/>
          <w:szCs w:val="23"/>
        </w:rPr>
        <w:t>, zajistí a provede na svůj náklad všechny práce a činnosti, které s</w:t>
      </w:r>
      <w:r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 předmětem </w:t>
      </w:r>
      <w:r w:rsidR="005C58CA">
        <w:rPr>
          <w:rFonts w:asciiTheme="minorHAnsi" w:eastAsia="Calibri" w:hAnsiTheme="minorHAnsi" w:cstheme="minorHAnsi"/>
          <w:noProof w:val="0"/>
          <w:sz w:val="23"/>
          <w:szCs w:val="23"/>
        </w:rPr>
        <w:t>díla</w:t>
      </w:r>
      <w:r w:rsidR="00E1744A" w:rsidRPr="00982978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</w:t>
      </w:r>
      <w:r w:rsidR="0093797E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a jeho </w:t>
      </w:r>
      <w:r w:rsidR="005C58CA">
        <w:rPr>
          <w:rFonts w:asciiTheme="minorHAnsi" w:eastAsia="Calibri" w:hAnsiTheme="minorHAnsi" w:cstheme="minorHAnsi"/>
          <w:noProof w:val="0"/>
          <w:sz w:val="23"/>
          <w:szCs w:val="23"/>
        </w:rPr>
        <w:t>montáží</w:t>
      </w:r>
      <w:r w:rsidR="0093797E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</w:t>
      </w:r>
      <w:r w:rsidR="00E1744A" w:rsidRPr="00982978">
        <w:rPr>
          <w:rFonts w:asciiTheme="minorHAnsi" w:eastAsia="Calibri" w:hAnsiTheme="minorHAnsi" w:cstheme="minorHAnsi"/>
          <w:noProof w:val="0"/>
          <w:sz w:val="23"/>
          <w:szCs w:val="23"/>
        </w:rPr>
        <w:t>souvisí</w:t>
      </w:r>
      <w:r w:rsidR="0093797E">
        <w:rPr>
          <w:rFonts w:asciiTheme="minorHAnsi" w:eastAsia="Calibri" w:hAnsiTheme="minorHAnsi" w:cstheme="minorHAnsi"/>
          <w:noProof w:val="0"/>
          <w:sz w:val="23"/>
          <w:szCs w:val="23"/>
        </w:rPr>
        <w:t>.</w:t>
      </w:r>
    </w:p>
    <w:p w:rsidR="00E263D7" w:rsidRPr="00B84D09" w:rsidRDefault="00E263D7" w:rsidP="00B84D09">
      <w:pPr>
        <w:widowControl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6739A6" w:rsidRPr="00B15661" w:rsidRDefault="006739A6" w:rsidP="00B15661">
      <w:pPr>
        <w:pStyle w:val="Default"/>
        <w:ind w:left="1800"/>
        <w:jc w:val="both"/>
        <w:rPr>
          <w:rFonts w:asciiTheme="minorHAnsi" w:hAnsiTheme="minorHAnsi" w:cstheme="minorHAnsi"/>
          <w:color w:val="auto"/>
          <w:sz w:val="23"/>
          <w:szCs w:val="23"/>
        </w:rPr>
      </w:pPr>
    </w:p>
    <w:p w:rsidR="00A26785" w:rsidRPr="00607A5D" w:rsidRDefault="006E0DCE" w:rsidP="00F34EBC">
      <w:pPr>
        <w:pStyle w:val="Odstavecseseznamem"/>
        <w:widowControl/>
        <w:numPr>
          <w:ilvl w:val="0"/>
          <w:numId w:val="5"/>
        </w:numPr>
        <w:jc w:val="both"/>
        <w:rPr>
          <w:rFonts w:asciiTheme="minorHAnsi" w:eastAsia="Calibri" w:hAnsiTheme="minorHAnsi" w:cstheme="minorHAnsi"/>
          <w:noProof w:val="0"/>
          <w:color w:val="000000"/>
          <w:sz w:val="24"/>
          <w:szCs w:val="24"/>
        </w:rPr>
      </w:pPr>
      <w:r w:rsidRPr="00607A5D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Dodáním předmětu </w:t>
      </w:r>
      <w:r w:rsidR="005C58CA">
        <w:rPr>
          <w:rFonts w:asciiTheme="minorHAnsi" w:eastAsia="Calibri" w:hAnsiTheme="minorHAnsi" w:cstheme="minorHAnsi"/>
          <w:noProof w:val="0"/>
          <w:sz w:val="23"/>
          <w:szCs w:val="23"/>
        </w:rPr>
        <w:t>díla</w:t>
      </w:r>
      <w:r w:rsidR="00B15661" w:rsidRPr="00607A5D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smluvní strany rozumí úplné, funkční a bezvadné provedení </w:t>
      </w:r>
      <w:r w:rsidR="00A90B52" w:rsidRPr="00607A5D">
        <w:rPr>
          <w:rFonts w:asciiTheme="minorHAnsi" w:eastAsia="Calibri" w:hAnsiTheme="minorHAnsi" w:cstheme="minorHAnsi"/>
          <w:noProof w:val="0"/>
          <w:sz w:val="23"/>
          <w:szCs w:val="23"/>
        </w:rPr>
        <w:t>všec</w:t>
      </w:r>
      <w:r w:rsidR="006667B0" w:rsidRPr="00607A5D">
        <w:rPr>
          <w:rFonts w:asciiTheme="minorHAnsi" w:eastAsia="Calibri" w:hAnsiTheme="minorHAnsi" w:cstheme="minorHAnsi"/>
          <w:noProof w:val="0"/>
          <w:sz w:val="23"/>
          <w:szCs w:val="23"/>
        </w:rPr>
        <w:t>h truhlářských prací, dodání vybavení</w:t>
      </w:r>
      <w:r w:rsidR="00B15661" w:rsidRPr="00607A5D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, montážních </w:t>
      </w:r>
      <w:r w:rsidR="006667B0" w:rsidRPr="00607A5D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a instalačních </w:t>
      </w:r>
      <w:r w:rsidR="00B15661" w:rsidRPr="00607A5D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prací a konstrukcí, včetně dodávek potřebných materiálů a zařízení nezbytných pro řádné dokončení </w:t>
      </w:r>
      <w:r w:rsidR="006667B0" w:rsidRPr="00607A5D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předmětu </w:t>
      </w:r>
      <w:r w:rsidR="005C58CA">
        <w:rPr>
          <w:rFonts w:asciiTheme="minorHAnsi" w:eastAsia="Calibri" w:hAnsiTheme="minorHAnsi" w:cstheme="minorHAnsi"/>
          <w:noProof w:val="0"/>
          <w:sz w:val="23"/>
          <w:szCs w:val="23"/>
        </w:rPr>
        <w:t>díla</w:t>
      </w:r>
      <w:r w:rsidR="00B15661" w:rsidRPr="00607A5D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, </w:t>
      </w:r>
    </w:p>
    <w:p w:rsidR="00607A5D" w:rsidRPr="00607A5D" w:rsidRDefault="00607A5D" w:rsidP="00607A5D">
      <w:pPr>
        <w:pStyle w:val="Odstavecseseznamem"/>
        <w:widowControl/>
        <w:jc w:val="both"/>
        <w:rPr>
          <w:rFonts w:asciiTheme="minorHAnsi" w:eastAsia="Calibri" w:hAnsiTheme="minorHAnsi" w:cstheme="minorHAnsi"/>
          <w:noProof w:val="0"/>
          <w:color w:val="000000"/>
          <w:sz w:val="24"/>
          <w:szCs w:val="24"/>
        </w:rPr>
      </w:pPr>
    </w:p>
    <w:p w:rsidR="00A26785" w:rsidRPr="00A26785" w:rsidRDefault="00A26785" w:rsidP="00A26785">
      <w:pPr>
        <w:widowControl/>
        <w:jc w:val="both"/>
        <w:rPr>
          <w:rFonts w:asciiTheme="minorHAnsi" w:eastAsia="Calibri" w:hAnsiTheme="minorHAnsi" w:cstheme="minorHAnsi"/>
          <w:noProof w:val="0"/>
          <w:color w:val="000000"/>
          <w:sz w:val="24"/>
          <w:szCs w:val="24"/>
        </w:rPr>
      </w:pPr>
    </w:p>
    <w:p w:rsidR="00B15661" w:rsidRPr="00A26785" w:rsidRDefault="00B15661" w:rsidP="00DB3AC7">
      <w:pPr>
        <w:pStyle w:val="Odstavecseseznamem"/>
        <w:widowControl/>
        <w:numPr>
          <w:ilvl w:val="0"/>
          <w:numId w:val="5"/>
        </w:numPr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A26785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Smluvní strany prohlašují, že předmět plnění podle této Smlouvy není plněním nemožným a že Smlouvu uzavírají po pečlivém zvážení všech možných důsledků. </w:t>
      </w:r>
    </w:p>
    <w:p w:rsidR="00A26785" w:rsidRPr="00A26785" w:rsidRDefault="00A26785" w:rsidP="00A26785">
      <w:pPr>
        <w:widowControl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B15661" w:rsidRPr="00A26785" w:rsidRDefault="00B15661" w:rsidP="00DB3AC7">
      <w:pPr>
        <w:pStyle w:val="Odstavecseseznamem"/>
        <w:widowControl/>
        <w:numPr>
          <w:ilvl w:val="0"/>
          <w:numId w:val="5"/>
        </w:numPr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A26785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Smluvní strany se zavazují poskytnout si vzájemnou součinnost při předání zhotoveného díla. </w:t>
      </w:r>
    </w:p>
    <w:p w:rsidR="00083D00" w:rsidRDefault="00083D00" w:rsidP="006E7985">
      <w:pPr>
        <w:pStyle w:val="ZkladntextIMP"/>
        <w:widowControl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right="-2"/>
        <w:rPr>
          <w:rFonts w:asciiTheme="minorHAnsi" w:hAnsiTheme="minorHAnsi" w:cs="Arial"/>
          <w:b/>
          <w:color w:val="000000"/>
          <w:sz w:val="28"/>
          <w:szCs w:val="28"/>
        </w:rPr>
      </w:pPr>
    </w:p>
    <w:p w:rsidR="006E7985" w:rsidRPr="00F37827" w:rsidRDefault="006E7985" w:rsidP="00F37827">
      <w:pPr>
        <w:widowControl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140F95" w:rsidRPr="00140F95" w:rsidRDefault="00140F95" w:rsidP="00140F95">
      <w:pPr>
        <w:pStyle w:val="Odstavecseseznamem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3776C3" w:rsidRDefault="00F37827" w:rsidP="003776C3">
      <w:pPr>
        <w:pStyle w:val="ZkladntextIMP"/>
        <w:widowControl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right="-2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>
        <w:rPr>
          <w:rFonts w:asciiTheme="minorHAnsi" w:hAnsiTheme="minorHAnsi" w:cs="Arial"/>
          <w:b/>
          <w:color w:val="000000"/>
          <w:sz w:val="28"/>
          <w:szCs w:val="28"/>
        </w:rPr>
        <w:t>I</w:t>
      </w:r>
      <w:r w:rsidR="003776C3">
        <w:rPr>
          <w:rFonts w:asciiTheme="minorHAnsi" w:hAnsiTheme="minorHAnsi" w:cs="Arial"/>
          <w:b/>
          <w:color w:val="000000"/>
          <w:sz w:val="28"/>
          <w:szCs w:val="28"/>
        </w:rPr>
        <w:t>V.</w:t>
      </w:r>
    </w:p>
    <w:p w:rsidR="000738F6" w:rsidRPr="00140F95" w:rsidRDefault="001016E7" w:rsidP="003776C3">
      <w:pPr>
        <w:pStyle w:val="ZkladntextIMP"/>
        <w:widowControl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right="-2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 w:rsidRPr="00140F95">
        <w:rPr>
          <w:rFonts w:asciiTheme="minorHAnsi" w:hAnsiTheme="minorHAnsi" w:cs="Arial"/>
          <w:b/>
          <w:color w:val="000000"/>
          <w:sz w:val="28"/>
          <w:szCs w:val="28"/>
        </w:rPr>
        <w:t>MÍSTO PLNĚNÍ</w:t>
      </w:r>
    </w:p>
    <w:p w:rsidR="000738F6" w:rsidRPr="000738F6" w:rsidRDefault="000738F6" w:rsidP="000738F6">
      <w:pPr>
        <w:pStyle w:val="ZkladntextIMP"/>
        <w:widowControl/>
        <w:tabs>
          <w:tab w:val="left" w:pos="1134"/>
          <w:tab w:val="left" w:pos="1416"/>
          <w:tab w:val="left" w:pos="2124"/>
          <w:tab w:val="left" w:pos="2832"/>
          <w:tab w:val="left" w:pos="2977"/>
          <w:tab w:val="left" w:pos="3686"/>
          <w:tab w:val="left" w:pos="396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left="1134" w:right="-2"/>
        <w:rPr>
          <w:rFonts w:asciiTheme="minorHAnsi" w:hAnsiTheme="minorHAnsi" w:cs="Arial"/>
          <w:b/>
          <w:color w:val="000000"/>
          <w:sz w:val="28"/>
          <w:szCs w:val="28"/>
        </w:rPr>
      </w:pPr>
    </w:p>
    <w:p w:rsidR="00C626AA" w:rsidRPr="00F37827" w:rsidRDefault="001016E7" w:rsidP="00F34EBC">
      <w:pPr>
        <w:pStyle w:val="Odstavecseseznamem"/>
        <w:widowControl/>
        <w:numPr>
          <w:ilvl w:val="0"/>
          <w:numId w:val="11"/>
        </w:numPr>
        <w:jc w:val="both"/>
        <w:rPr>
          <w:rFonts w:asciiTheme="minorHAnsi" w:eastAsia="Calibri" w:hAnsiTheme="minorHAnsi" w:cstheme="minorHAnsi"/>
          <w:noProof w:val="0"/>
          <w:color w:val="000000"/>
          <w:sz w:val="24"/>
          <w:szCs w:val="24"/>
        </w:rPr>
      </w:pPr>
      <w:r w:rsidRPr="00F37827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Místem plnění je objekt komunitního centra – </w:t>
      </w:r>
      <w:r w:rsidR="00602A4D" w:rsidRPr="00F37827">
        <w:rPr>
          <w:rFonts w:asciiTheme="minorHAnsi" w:eastAsia="Calibri" w:hAnsiTheme="minorHAnsi" w:cstheme="minorHAnsi"/>
          <w:noProof w:val="0"/>
          <w:sz w:val="23"/>
          <w:szCs w:val="23"/>
        </w:rPr>
        <w:t>ul. Skalní</w:t>
      </w:r>
      <w:r w:rsidRPr="00F37827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, Doksy, </w:t>
      </w:r>
      <w:r w:rsidR="009F5F37" w:rsidRPr="00F37827">
        <w:rPr>
          <w:rFonts w:asciiTheme="minorHAnsi" w:eastAsia="Calibri" w:hAnsiTheme="minorHAnsi" w:cstheme="minorHAnsi"/>
          <w:noProof w:val="0"/>
          <w:sz w:val="23"/>
          <w:szCs w:val="23"/>
        </w:rPr>
        <w:t>273 64</w:t>
      </w:r>
      <w:r w:rsidRPr="00F37827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</w:t>
      </w:r>
    </w:p>
    <w:p w:rsidR="001016E7" w:rsidRDefault="001016E7" w:rsidP="001016E7">
      <w:pPr>
        <w:pStyle w:val="ZkladntextIMP"/>
        <w:widowControl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left="1134" w:right="-2"/>
        <w:rPr>
          <w:rFonts w:asciiTheme="minorHAnsi" w:hAnsiTheme="minorHAnsi" w:cs="Arial"/>
          <w:b/>
          <w:color w:val="000000"/>
          <w:sz w:val="28"/>
          <w:szCs w:val="28"/>
        </w:rPr>
      </w:pPr>
    </w:p>
    <w:p w:rsidR="00C626AA" w:rsidRDefault="00C626AA" w:rsidP="00C626AA">
      <w:pPr>
        <w:pStyle w:val="ZkladntextIMP"/>
        <w:widowControl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right="-2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>
        <w:rPr>
          <w:rFonts w:asciiTheme="minorHAnsi" w:hAnsiTheme="minorHAnsi" w:cs="Arial"/>
          <w:b/>
          <w:color w:val="000000"/>
          <w:sz w:val="28"/>
          <w:szCs w:val="28"/>
        </w:rPr>
        <w:lastRenderedPageBreak/>
        <w:t>V.</w:t>
      </w:r>
    </w:p>
    <w:p w:rsidR="00C626AA" w:rsidRPr="00140F95" w:rsidRDefault="00365030" w:rsidP="00C626AA">
      <w:pPr>
        <w:pStyle w:val="ZkladntextIMP"/>
        <w:widowControl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right="-2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>
        <w:rPr>
          <w:rFonts w:asciiTheme="minorHAnsi" w:hAnsiTheme="minorHAnsi" w:cs="Arial"/>
          <w:b/>
          <w:color w:val="000000"/>
          <w:sz w:val="28"/>
          <w:szCs w:val="28"/>
        </w:rPr>
        <w:t>DOBA</w:t>
      </w:r>
      <w:r w:rsidR="00C626AA" w:rsidRPr="00140F95">
        <w:rPr>
          <w:rFonts w:asciiTheme="minorHAnsi" w:hAnsiTheme="minorHAnsi" w:cs="Arial"/>
          <w:b/>
          <w:color w:val="000000"/>
          <w:sz w:val="28"/>
          <w:szCs w:val="28"/>
        </w:rPr>
        <w:t xml:space="preserve"> PLNĚNÍ</w:t>
      </w:r>
    </w:p>
    <w:p w:rsidR="002559BA" w:rsidRDefault="002559BA" w:rsidP="00C626AA">
      <w:pPr>
        <w:pStyle w:val="ZkladntextIMP"/>
        <w:widowControl/>
        <w:tabs>
          <w:tab w:val="left" w:pos="1134"/>
          <w:tab w:val="left" w:pos="1416"/>
          <w:tab w:val="left" w:pos="2124"/>
          <w:tab w:val="left" w:pos="2832"/>
          <w:tab w:val="left" w:pos="396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right="-2"/>
        <w:rPr>
          <w:rFonts w:asciiTheme="minorHAnsi" w:hAnsiTheme="minorHAnsi" w:cs="Arial"/>
          <w:b/>
          <w:color w:val="000000"/>
          <w:sz w:val="28"/>
          <w:szCs w:val="28"/>
        </w:rPr>
      </w:pPr>
    </w:p>
    <w:p w:rsidR="00D31C82" w:rsidRPr="00A14B35" w:rsidRDefault="00007319" w:rsidP="00D31C82">
      <w:pPr>
        <w:pStyle w:val="Odstavecseseznamem"/>
        <w:widowControl/>
        <w:numPr>
          <w:ilvl w:val="0"/>
          <w:numId w:val="12"/>
        </w:numPr>
        <w:jc w:val="both"/>
        <w:rPr>
          <w:rFonts w:asciiTheme="minorHAnsi" w:eastAsia="Calibri" w:hAnsiTheme="minorHAnsi" w:cstheme="minorHAnsi"/>
          <w:noProof w:val="0"/>
          <w:color w:val="000000"/>
          <w:sz w:val="23"/>
          <w:szCs w:val="23"/>
        </w:rPr>
      </w:pPr>
      <w:r w:rsidRPr="00A14B35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Dodavatel </w:t>
      </w:r>
      <w:r w:rsidR="00831285" w:rsidRPr="00A14B35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se zavazuje </w:t>
      </w:r>
      <w:r w:rsidR="00710936" w:rsidRPr="00A14B35">
        <w:rPr>
          <w:rFonts w:asciiTheme="minorHAnsi" w:eastAsia="Calibri" w:hAnsiTheme="minorHAnsi" w:cstheme="minorHAnsi"/>
          <w:noProof w:val="0"/>
          <w:sz w:val="23"/>
          <w:szCs w:val="23"/>
        </w:rPr>
        <w:t>dod</w:t>
      </w:r>
      <w:r w:rsidR="00831285" w:rsidRPr="00A14B35">
        <w:rPr>
          <w:rFonts w:asciiTheme="minorHAnsi" w:eastAsia="Calibri" w:hAnsiTheme="minorHAnsi" w:cstheme="minorHAnsi"/>
          <w:noProof w:val="0"/>
          <w:sz w:val="23"/>
          <w:szCs w:val="23"/>
        </w:rPr>
        <w:t>at</w:t>
      </w:r>
      <w:r w:rsidR="00710936" w:rsidRPr="00A14B35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</w:t>
      </w:r>
      <w:r w:rsidR="00837D60" w:rsidRPr="00A14B35">
        <w:rPr>
          <w:rFonts w:asciiTheme="minorHAnsi" w:eastAsia="Calibri" w:hAnsiTheme="minorHAnsi" w:cstheme="minorHAnsi"/>
          <w:noProof w:val="0"/>
          <w:sz w:val="23"/>
          <w:szCs w:val="23"/>
        </w:rPr>
        <w:t>předmět</w:t>
      </w:r>
      <w:r w:rsidR="00710936" w:rsidRPr="00A14B35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</w:t>
      </w:r>
      <w:r w:rsidR="005C58CA">
        <w:rPr>
          <w:rFonts w:asciiTheme="minorHAnsi" w:eastAsia="Calibri" w:hAnsiTheme="minorHAnsi" w:cstheme="minorHAnsi"/>
          <w:noProof w:val="0"/>
          <w:sz w:val="23"/>
          <w:szCs w:val="23"/>
        </w:rPr>
        <w:t>díla</w:t>
      </w:r>
      <w:r w:rsidR="00837D60" w:rsidRPr="00A14B35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</w:t>
      </w:r>
      <w:r w:rsidR="00831285" w:rsidRPr="00A14B35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dle čl II. nejpozději do </w:t>
      </w:r>
      <w:r w:rsidRPr="00A14B35">
        <w:rPr>
          <w:rFonts w:asciiTheme="minorHAnsi" w:hAnsiTheme="minorHAnsi" w:cstheme="minorHAnsi"/>
          <w:b/>
          <w:bCs/>
          <w:sz w:val="23"/>
          <w:szCs w:val="23"/>
          <w:highlight w:val="yellow"/>
        </w:rPr>
        <w:t>……………………... dnů</w:t>
      </w:r>
      <w:r w:rsidRPr="00A14B35">
        <w:rPr>
          <w:rFonts w:asciiTheme="minorHAnsi" w:hAnsiTheme="minorHAnsi" w:cstheme="minorHAnsi"/>
          <w:sz w:val="23"/>
          <w:szCs w:val="23"/>
        </w:rPr>
        <w:t xml:space="preserve"> ode dne doručení písemné výzvy </w:t>
      </w:r>
      <w:r w:rsidR="00D31C82" w:rsidRPr="00A14B35">
        <w:rPr>
          <w:rFonts w:asciiTheme="minorHAnsi" w:hAnsiTheme="minorHAnsi" w:cstheme="minorHAnsi"/>
          <w:sz w:val="23"/>
          <w:szCs w:val="23"/>
        </w:rPr>
        <w:t>objednatele</w:t>
      </w:r>
      <w:r w:rsidRPr="00A14B35">
        <w:rPr>
          <w:rFonts w:asciiTheme="minorHAnsi" w:hAnsiTheme="minorHAnsi" w:cstheme="minorHAnsi"/>
          <w:sz w:val="23"/>
          <w:szCs w:val="23"/>
        </w:rPr>
        <w:t xml:space="preserve"> k zahájení dodávky předmětu koupě. </w:t>
      </w:r>
    </w:p>
    <w:p w:rsidR="00A13355" w:rsidRPr="00A14B35" w:rsidRDefault="00007319" w:rsidP="00A13355">
      <w:pPr>
        <w:pStyle w:val="Odstavecseseznamem"/>
        <w:widowControl/>
        <w:numPr>
          <w:ilvl w:val="0"/>
          <w:numId w:val="11"/>
        </w:numPr>
        <w:jc w:val="both"/>
        <w:rPr>
          <w:rFonts w:asciiTheme="minorHAnsi" w:eastAsia="Calibri" w:hAnsiTheme="minorHAnsi" w:cstheme="minorHAnsi"/>
          <w:noProof w:val="0"/>
          <w:color w:val="000000"/>
          <w:sz w:val="23"/>
          <w:szCs w:val="23"/>
        </w:rPr>
      </w:pPr>
      <w:r w:rsidRPr="00A14B35">
        <w:rPr>
          <w:rFonts w:asciiTheme="minorHAnsi" w:hAnsiTheme="minorHAnsi" w:cstheme="minorHAnsi"/>
          <w:sz w:val="23"/>
          <w:szCs w:val="23"/>
        </w:rPr>
        <w:t xml:space="preserve">Místem dodání je </w:t>
      </w:r>
      <w:r w:rsidR="00D31C82" w:rsidRPr="00A14B35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objekt komunitního centra – ul. Skalní, Doksy, 273 64 </w:t>
      </w:r>
    </w:p>
    <w:p w:rsidR="00A13355" w:rsidRPr="00A14B35" w:rsidRDefault="00007319" w:rsidP="00A13355">
      <w:pPr>
        <w:pStyle w:val="Odstavecseseznamem"/>
        <w:widowControl/>
        <w:numPr>
          <w:ilvl w:val="0"/>
          <w:numId w:val="11"/>
        </w:numPr>
        <w:jc w:val="both"/>
        <w:rPr>
          <w:rFonts w:asciiTheme="minorHAnsi" w:eastAsia="Calibri" w:hAnsiTheme="minorHAnsi" w:cstheme="minorHAnsi"/>
          <w:noProof w:val="0"/>
          <w:color w:val="000000"/>
          <w:sz w:val="23"/>
          <w:szCs w:val="23"/>
        </w:rPr>
      </w:pPr>
      <w:r w:rsidRPr="00A14B35">
        <w:rPr>
          <w:rFonts w:asciiTheme="minorHAnsi" w:hAnsiTheme="minorHAnsi" w:cstheme="minorHAnsi"/>
          <w:sz w:val="23"/>
          <w:szCs w:val="23"/>
        </w:rPr>
        <w:t xml:space="preserve">Dodáním předmětu </w:t>
      </w:r>
      <w:r w:rsidR="005C58CA">
        <w:rPr>
          <w:rFonts w:asciiTheme="minorHAnsi" w:hAnsiTheme="minorHAnsi" w:cstheme="minorHAnsi"/>
          <w:sz w:val="23"/>
          <w:szCs w:val="23"/>
        </w:rPr>
        <w:t>díla</w:t>
      </w:r>
      <w:r w:rsidRPr="00A14B35">
        <w:rPr>
          <w:rFonts w:asciiTheme="minorHAnsi" w:hAnsiTheme="minorHAnsi" w:cstheme="minorHAnsi"/>
          <w:sz w:val="23"/>
          <w:szCs w:val="23"/>
        </w:rPr>
        <w:t xml:space="preserve"> se myslí dodání plně funkčního zboží včetně příslušenství na místo určené kupujícím.</w:t>
      </w:r>
    </w:p>
    <w:p w:rsidR="00B443DA" w:rsidRPr="00A14B35" w:rsidRDefault="00007319" w:rsidP="00B443DA">
      <w:pPr>
        <w:pStyle w:val="Odstavecseseznamem"/>
        <w:widowControl/>
        <w:numPr>
          <w:ilvl w:val="0"/>
          <w:numId w:val="11"/>
        </w:numPr>
        <w:jc w:val="both"/>
        <w:rPr>
          <w:rFonts w:asciiTheme="minorHAnsi" w:eastAsia="Calibri" w:hAnsiTheme="minorHAnsi" w:cstheme="minorHAnsi"/>
          <w:noProof w:val="0"/>
          <w:color w:val="000000"/>
          <w:sz w:val="23"/>
          <w:szCs w:val="23"/>
        </w:rPr>
      </w:pPr>
      <w:r w:rsidRPr="00A14B35">
        <w:rPr>
          <w:rFonts w:asciiTheme="minorHAnsi" w:hAnsiTheme="minorHAnsi" w:cstheme="minorHAnsi"/>
          <w:sz w:val="23"/>
          <w:szCs w:val="23"/>
        </w:rPr>
        <w:t xml:space="preserve">Převzetí předmětu </w:t>
      </w:r>
      <w:r w:rsidR="005C58CA">
        <w:rPr>
          <w:rFonts w:asciiTheme="minorHAnsi" w:hAnsiTheme="minorHAnsi" w:cstheme="minorHAnsi"/>
          <w:sz w:val="23"/>
          <w:szCs w:val="23"/>
        </w:rPr>
        <w:t>díla</w:t>
      </w:r>
      <w:r w:rsidRPr="00A14B35">
        <w:rPr>
          <w:rFonts w:asciiTheme="minorHAnsi" w:hAnsiTheme="minorHAnsi" w:cstheme="minorHAnsi"/>
          <w:sz w:val="23"/>
          <w:szCs w:val="23"/>
        </w:rPr>
        <w:t xml:space="preserve"> nastane po provedené kontrole sjednaných technických podmínek  zboží (dle přílohy č. 1 této kupní smlouvy)</w:t>
      </w:r>
      <w:r w:rsidR="002924C5" w:rsidRPr="00A14B35">
        <w:rPr>
          <w:rFonts w:asciiTheme="minorHAnsi" w:hAnsiTheme="minorHAnsi" w:cstheme="minorHAnsi"/>
          <w:sz w:val="23"/>
          <w:szCs w:val="23"/>
        </w:rPr>
        <w:t xml:space="preserve"> a </w:t>
      </w:r>
      <w:r w:rsidR="00CA3601" w:rsidRPr="00A14B35">
        <w:rPr>
          <w:rFonts w:asciiTheme="minorHAnsi" w:hAnsiTheme="minorHAnsi" w:cstheme="minorHAnsi"/>
          <w:sz w:val="23"/>
          <w:szCs w:val="23"/>
        </w:rPr>
        <w:t xml:space="preserve">následně </w:t>
      </w:r>
      <w:r w:rsidR="002924C5" w:rsidRPr="00A14B35">
        <w:rPr>
          <w:rFonts w:asciiTheme="minorHAnsi" w:hAnsiTheme="minorHAnsi" w:cstheme="minorHAnsi"/>
          <w:sz w:val="23"/>
          <w:szCs w:val="23"/>
        </w:rPr>
        <w:t>po kontrole instalace</w:t>
      </w:r>
      <w:r w:rsidR="00B443DA" w:rsidRPr="00A14B35">
        <w:rPr>
          <w:rFonts w:asciiTheme="minorHAnsi" w:hAnsiTheme="minorHAnsi" w:cstheme="minorHAnsi"/>
          <w:sz w:val="23"/>
          <w:szCs w:val="23"/>
        </w:rPr>
        <w:t xml:space="preserve"> </w:t>
      </w:r>
      <w:r w:rsidRPr="00A14B35">
        <w:rPr>
          <w:rFonts w:asciiTheme="minorHAnsi" w:hAnsiTheme="minorHAnsi" w:cstheme="minorHAnsi"/>
          <w:sz w:val="23"/>
          <w:szCs w:val="23"/>
        </w:rPr>
        <w:t xml:space="preserve">na stanovené místo a předání zmocněncům </w:t>
      </w:r>
      <w:r w:rsidR="00B443DA" w:rsidRPr="00A14B35">
        <w:rPr>
          <w:rFonts w:asciiTheme="minorHAnsi" w:hAnsiTheme="minorHAnsi" w:cstheme="minorHAnsi"/>
          <w:sz w:val="23"/>
          <w:szCs w:val="23"/>
        </w:rPr>
        <w:t>objednatele</w:t>
      </w:r>
      <w:r w:rsidRPr="00A14B35">
        <w:rPr>
          <w:rFonts w:asciiTheme="minorHAnsi" w:hAnsiTheme="minorHAnsi" w:cstheme="minorHAnsi"/>
          <w:sz w:val="23"/>
          <w:szCs w:val="23"/>
        </w:rPr>
        <w:t>.</w:t>
      </w:r>
    </w:p>
    <w:p w:rsidR="00A14B35" w:rsidRPr="00A14B35" w:rsidRDefault="00007319" w:rsidP="00A14B35">
      <w:pPr>
        <w:pStyle w:val="Odstavecseseznamem"/>
        <w:widowControl/>
        <w:numPr>
          <w:ilvl w:val="0"/>
          <w:numId w:val="11"/>
        </w:numPr>
        <w:jc w:val="both"/>
        <w:rPr>
          <w:rFonts w:asciiTheme="minorHAnsi" w:eastAsia="Calibri" w:hAnsiTheme="minorHAnsi" w:cstheme="minorHAnsi"/>
          <w:noProof w:val="0"/>
          <w:color w:val="000000"/>
          <w:sz w:val="23"/>
          <w:szCs w:val="23"/>
        </w:rPr>
      </w:pPr>
      <w:r w:rsidRPr="00A14B35">
        <w:rPr>
          <w:rFonts w:asciiTheme="minorHAnsi" w:hAnsiTheme="minorHAnsi" w:cstheme="minorHAnsi"/>
          <w:sz w:val="23"/>
          <w:szCs w:val="23"/>
        </w:rPr>
        <w:t xml:space="preserve">Po předání předmětu koupě podepíší </w:t>
      </w:r>
      <w:r w:rsidR="009C4AFF" w:rsidRPr="00A14B35">
        <w:rPr>
          <w:rFonts w:asciiTheme="minorHAnsi" w:hAnsiTheme="minorHAnsi" w:cstheme="minorHAnsi"/>
          <w:sz w:val="23"/>
          <w:szCs w:val="23"/>
        </w:rPr>
        <w:t>smluvní strany</w:t>
      </w:r>
      <w:r w:rsidRPr="00A14B35">
        <w:rPr>
          <w:rFonts w:asciiTheme="minorHAnsi" w:hAnsiTheme="minorHAnsi" w:cstheme="minorHAnsi"/>
          <w:sz w:val="23"/>
          <w:szCs w:val="23"/>
        </w:rPr>
        <w:t xml:space="preserve">, </w:t>
      </w:r>
      <w:r w:rsidR="00CA3601" w:rsidRPr="00A14B35">
        <w:rPr>
          <w:rFonts w:asciiTheme="minorHAnsi" w:hAnsiTheme="minorHAnsi" w:cstheme="minorHAnsi"/>
          <w:sz w:val="23"/>
          <w:szCs w:val="23"/>
        </w:rPr>
        <w:t xml:space="preserve"> </w:t>
      </w:r>
      <w:r w:rsidRPr="00A14B35">
        <w:rPr>
          <w:rFonts w:asciiTheme="minorHAnsi" w:hAnsiTheme="minorHAnsi" w:cstheme="minorHAnsi"/>
          <w:sz w:val="23"/>
          <w:szCs w:val="23"/>
        </w:rPr>
        <w:t xml:space="preserve">předávací protokol (vyhotoví </w:t>
      </w:r>
      <w:r w:rsidR="00CA3601" w:rsidRPr="00A14B35">
        <w:rPr>
          <w:rFonts w:asciiTheme="minorHAnsi" w:hAnsiTheme="minorHAnsi" w:cstheme="minorHAnsi"/>
          <w:sz w:val="23"/>
          <w:szCs w:val="23"/>
        </w:rPr>
        <w:t>Dodavatel</w:t>
      </w:r>
      <w:r w:rsidRPr="00A14B35">
        <w:rPr>
          <w:rFonts w:asciiTheme="minorHAnsi" w:hAnsiTheme="minorHAnsi" w:cstheme="minorHAnsi"/>
          <w:sz w:val="23"/>
          <w:szCs w:val="23"/>
        </w:rPr>
        <w:t xml:space="preserve">), který bude podkladem pro vystavení faktur </w:t>
      </w:r>
      <w:r w:rsidR="00A14B35" w:rsidRPr="00A14B35">
        <w:rPr>
          <w:rFonts w:asciiTheme="minorHAnsi" w:hAnsiTheme="minorHAnsi" w:cstheme="minorHAnsi"/>
          <w:sz w:val="23"/>
          <w:szCs w:val="23"/>
        </w:rPr>
        <w:t>Objednatelem</w:t>
      </w:r>
      <w:r w:rsidRPr="00A14B35">
        <w:rPr>
          <w:rFonts w:asciiTheme="minorHAnsi" w:hAnsiTheme="minorHAnsi" w:cstheme="minorHAnsi"/>
          <w:sz w:val="23"/>
          <w:szCs w:val="23"/>
        </w:rPr>
        <w:t>.</w:t>
      </w:r>
    </w:p>
    <w:p w:rsidR="00A14B35" w:rsidRPr="00A14B35" w:rsidRDefault="00A14B35" w:rsidP="00A14B35">
      <w:pPr>
        <w:pStyle w:val="Odstavecseseznamem"/>
        <w:widowControl/>
        <w:numPr>
          <w:ilvl w:val="0"/>
          <w:numId w:val="11"/>
        </w:numPr>
        <w:jc w:val="both"/>
        <w:rPr>
          <w:rFonts w:asciiTheme="minorHAnsi" w:eastAsia="Calibri" w:hAnsiTheme="minorHAnsi" w:cstheme="minorHAnsi"/>
          <w:noProof w:val="0"/>
          <w:color w:val="000000"/>
          <w:sz w:val="23"/>
          <w:szCs w:val="23"/>
        </w:rPr>
      </w:pPr>
      <w:r w:rsidRPr="00A14B35">
        <w:rPr>
          <w:rFonts w:asciiTheme="minorHAnsi" w:hAnsiTheme="minorHAnsi" w:cstheme="minorHAnsi"/>
          <w:sz w:val="23"/>
          <w:szCs w:val="23"/>
        </w:rPr>
        <w:t>Objednatel</w:t>
      </w:r>
      <w:r w:rsidR="00007319" w:rsidRPr="00A14B35">
        <w:rPr>
          <w:rFonts w:asciiTheme="minorHAnsi" w:hAnsiTheme="minorHAnsi" w:cstheme="minorHAnsi"/>
          <w:sz w:val="23"/>
          <w:szCs w:val="23"/>
        </w:rPr>
        <w:t xml:space="preserve"> si vyhrazuje právo odstoupit od smlouvy v případě, že dodané zboží nebo jeho část nesplní některý z vymezených technických parametrů uvedených v příloze č. 1 kupní smlouvy. V tomto případě má kupující nárok na vrácení zaplacené kupní ceny.</w:t>
      </w:r>
    </w:p>
    <w:p w:rsidR="006000C6" w:rsidRPr="00370B24" w:rsidRDefault="00007319" w:rsidP="006000C6">
      <w:pPr>
        <w:pStyle w:val="Odstavecseseznamem"/>
        <w:widowControl/>
        <w:numPr>
          <w:ilvl w:val="0"/>
          <w:numId w:val="11"/>
        </w:numPr>
        <w:jc w:val="both"/>
        <w:rPr>
          <w:rFonts w:asciiTheme="minorHAnsi" w:eastAsia="Calibri" w:hAnsiTheme="minorHAnsi" w:cstheme="minorHAnsi"/>
          <w:noProof w:val="0"/>
          <w:color w:val="000000"/>
          <w:sz w:val="23"/>
          <w:szCs w:val="23"/>
        </w:rPr>
      </w:pPr>
      <w:r w:rsidRPr="00A14B35">
        <w:rPr>
          <w:rFonts w:asciiTheme="minorHAnsi" w:hAnsiTheme="minorHAnsi" w:cstheme="minorHAnsi"/>
          <w:sz w:val="23"/>
          <w:szCs w:val="23"/>
        </w:rPr>
        <w:t xml:space="preserve">V případě nedodržení dodací lhůty předmětu koupě dle odst. </w:t>
      </w:r>
      <w:r w:rsidR="00A14B35" w:rsidRPr="00A14B35">
        <w:rPr>
          <w:rFonts w:asciiTheme="minorHAnsi" w:hAnsiTheme="minorHAnsi" w:cstheme="minorHAnsi"/>
          <w:sz w:val="23"/>
          <w:szCs w:val="23"/>
        </w:rPr>
        <w:t>1</w:t>
      </w:r>
      <w:r w:rsidRPr="00A14B35">
        <w:rPr>
          <w:rFonts w:asciiTheme="minorHAnsi" w:hAnsiTheme="minorHAnsi" w:cstheme="minorHAnsi"/>
          <w:sz w:val="23"/>
          <w:szCs w:val="23"/>
        </w:rPr>
        <w:t xml:space="preserve">. je </w:t>
      </w:r>
      <w:r w:rsidR="00A14B35" w:rsidRPr="00A14B35">
        <w:rPr>
          <w:rFonts w:asciiTheme="minorHAnsi" w:hAnsiTheme="minorHAnsi" w:cstheme="minorHAnsi"/>
          <w:sz w:val="23"/>
          <w:szCs w:val="23"/>
        </w:rPr>
        <w:t>Objednatel</w:t>
      </w:r>
      <w:r w:rsidRPr="00A14B35">
        <w:rPr>
          <w:rFonts w:asciiTheme="minorHAnsi" w:hAnsiTheme="minorHAnsi" w:cstheme="minorHAnsi"/>
          <w:sz w:val="23"/>
          <w:szCs w:val="23"/>
        </w:rPr>
        <w:t xml:space="preserve"> oprávněn odstoupit od smlouvy bez povinnosti platit jakékoli odstupné prodávajícímu.</w:t>
      </w:r>
    </w:p>
    <w:p w:rsidR="00370B24" w:rsidRPr="00C47B1F" w:rsidRDefault="00370B24" w:rsidP="00370B24">
      <w:pPr>
        <w:pStyle w:val="Odstavecseseznamem"/>
        <w:widowControl/>
        <w:numPr>
          <w:ilvl w:val="0"/>
          <w:numId w:val="11"/>
        </w:numPr>
        <w:jc w:val="both"/>
        <w:rPr>
          <w:rFonts w:asciiTheme="minorHAnsi" w:eastAsia="Calibri" w:hAnsiTheme="minorHAnsi" w:cstheme="minorHAnsi"/>
          <w:noProof w:val="0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Dodavatel </w:t>
      </w:r>
      <w:r w:rsidRPr="00467F81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je oprávněn dokončit </w:t>
      </w:r>
      <w:r>
        <w:rPr>
          <w:rFonts w:asciiTheme="minorHAnsi" w:eastAsia="Calibri" w:hAnsiTheme="minorHAnsi" w:cstheme="minorHAnsi"/>
          <w:noProof w:val="0"/>
          <w:sz w:val="23"/>
          <w:szCs w:val="23"/>
        </w:rPr>
        <w:t>předmět koupě</w:t>
      </w:r>
      <w:r w:rsidRPr="00467F81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i před sjednaným termínem a objednatel je povinen dříve dokončené dílo převzít. </w:t>
      </w:r>
    </w:p>
    <w:p w:rsidR="00370B24" w:rsidRPr="006000C6" w:rsidRDefault="00370B24" w:rsidP="006000C6">
      <w:pPr>
        <w:pStyle w:val="Odstavecseseznamem"/>
        <w:widowControl/>
        <w:numPr>
          <w:ilvl w:val="0"/>
          <w:numId w:val="11"/>
        </w:numPr>
        <w:jc w:val="both"/>
        <w:rPr>
          <w:rFonts w:asciiTheme="minorHAnsi" w:eastAsia="Calibri" w:hAnsiTheme="minorHAnsi" w:cstheme="minorHAnsi"/>
          <w:noProof w:val="0"/>
          <w:color w:val="000000"/>
          <w:sz w:val="23"/>
          <w:szCs w:val="23"/>
        </w:rPr>
      </w:pPr>
    </w:p>
    <w:p w:rsidR="006000C6" w:rsidRPr="006000C6" w:rsidRDefault="00007319" w:rsidP="006000C6">
      <w:pPr>
        <w:pStyle w:val="Odstavecseseznamem"/>
        <w:widowControl/>
        <w:numPr>
          <w:ilvl w:val="0"/>
          <w:numId w:val="11"/>
        </w:numPr>
        <w:jc w:val="both"/>
        <w:rPr>
          <w:rFonts w:asciiTheme="minorHAnsi" w:eastAsia="Calibri" w:hAnsiTheme="minorHAnsi" w:cstheme="minorHAnsi"/>
          <w:noProof w:val="0"/>
          <w:color w:val="000000"/>
          <w:sz w:val="23"/>
          <w:szCs w:val="23"/>
        </w:rPr>
      </w:pPr>
      <w:r w:rsidRPr="006000C6">
        <w:rPr>
          <w:rFonts w:asciiTheme="minorHAnsi" w:hAnsiTheme="minorHAnsi" w:cstheme="minorHAnsi"/>
          <w:sz w:val="23"/>
          <w:szCs w:val="23"/>
        </w:rPr>
        <w:t>Vlastnické právo k předmětu koupě přechází z </w:t>
      </w:r>
      <w:r w:rsidR="00A14B35" w:rsidRPr="006000C6">
        <w:rPr>
          <w:rFonts w:asciiTheme="minorHAnsi" w:hAnsiTheme="minorHAnsi" w:cstheme="minorHAnsi"/>
          <w:sz w:val="23"/>
          <w:szCs w:val="23"/>
        </w:rPr>
        <w:t>Dodavatele</w:t>
      </w:r>
      <w:r w:rsidRPr="006000C6">
        <w:rPr>
          <w:rFonts w:asciiTheme="minorHAnsi" w:hAnsiTheme="minorHAnsi" w:cstheme="minorHAnsi"/>
          <w:sz w:val="23"/>
          <w:szCs w:val="23"/>
        </w:rPr>
        <w:t xml:space="preserve"> na </w:t>
      </w:r>
      <w:r w:rsidR="00A14B35" w:rsidRPr="006000C6">
        <w:rPr>
          <w:rFonts w:asciiTheme="minorHAnsi" w:hAnsiTheme="minorHAnsi" w:cstheme="minorHAnsi"/>
          <w:sz w:val="23"/>
          <w:szCs w:val="23"/>
        </w:rPr>
        <w:t>Objednatele</w:t>
      </w:r>
      <w:r w:rsidRPr="006000C6">
        <w:rPr>
          <w:rFonts w:asciiTheme="minorHAnsi" w:hAnsiTheme="minorHAnsi" w:cstheme="minorHAnsi"/>
          <w:sz w:val="23"/>
          <w:szCs w:val="23"/>
        </w:rPr>
        <w:t xml:space="preserve"> okamžikem podpisu předávacího protokolu oběma stranami.</w:t>
      </w:r>
    </w:p>
    <w:p w:rsidR="00DD255A" w:rsidRPr="00DD255A" w:rsidRDefault="00BD5334" w:rsidP="00DD255A">
      <w:pPr>
        <w:pStyle w:val="Odstavecseseznamem"/>
        <w:widowControl/>
        <w:numPr>
          <w:ilvl w:val="0"/>
          <w:numId w:val="11"/>
        </w:numPr>
        <w:jc w:val="both"/>
        <w:rPr>
          <w:rFonts w:asciiTheme="minorHAnsi" w:eastAsia="Calibri" w:hAnsiTheme="minorHAnsi" w:cstheme="minorHAnsi"/>
          <w:noProof w:val="0"/>
          <w:color w:val="000000"/>
          <w:sz w:val="23"/>
          <w:szCs w:val="23"/>
        </w:rPr>
      </w:pPr>
      <w:r w:rsidRPr="006000C6">
        <w:rPr>
          <w:rFonts w:asciiTheme="minorHAnsi" w:eastAsia="Calibri" w:hAnsiTheme="minorHAnsi" w:cstheme="minorHAnsi"/>
          <w:noProof w:val="0"/>
          <w:sz w:val="23"/>
          <w:szCs w:val="23"/>
        </w:rPr>
        <w:t>Dodavatel</w:t>
      </w:r>
      <w:r w:rsidR="00837D60" w:rsidRPr="006000C6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je povinen zahájit a dokončit </w:t>
      </w:r>
      <w:r w:rsidR="00917571" w:rsidRPr="006000C6">
        <w:rPr>
          <w:rFonts w:asciiTheme="minorHAnsi" w:eastAsia="Calibri" w:hAnsiTheme="minorHAnsi" w:cstheme="minorHAnsi"/>
          <w:noProof w:val="0"/>
          <w:sz w:val="23"/>
          <w:szCs w:val="23"/>
        </w:rPr>
        <w:t>dodávku a instalaci</w:t>
      </w:r>
      <w:r w:rsidRPr="006000C6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předmětu koupě </w:t>
      </w:r>
      <w:r w:rsidR="00837D60" w:rsidRPr="006000C6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v termínu sjednaném v této Smlouvě Změna </w:t>
      </w:r>
      <w:r w:rsidRPr="006000C6">
        <w:rPr>
          <w:rFonts w:asciiTheme="minorHAnsi" w:eastAsia="Calibri" w:hAnsiTheme="minorHAnsi" w:cstheme="minorHAnsi"/>
          <w:noProof w:val="0"/>
          <w:sz w:val="23"/>
          <w:szCs w:val="23"/>
        </w:rPr>
        <w:t>termínu</w:t>
      </w:r>
      <w:r w:rsidR="00837D60" w:rsidRPr="006000C6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je možná</w:t>
      </w:r>
      <w:r w:rsidRPr="006000C6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pouze</w:t>
      </w:r>
      <w:r w:rsidR="00837D60" w:rsidRPr="006000C6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formou </w:t>
      </w:r>
      <w:r w:rsidRPr="006000C6">
        <w:rPr>
          <w:rFonts w:asciiTheme="minorHAnsi" w:eastAsia="Calibri" w:hAnsiTheme="minorHAnsi" w:cstheme="minorHAnsi"/>
          <w:noProof w:val="0"/>
          <w:sz w:val="23"/>
          <w:szCs w:val="23"/>
        </w:rPr>
        <w:t>dodatku k této smlouvě</w:t>
      </w:r>
      <w:r w:rsidR="00837D60" w:rsidRPr="006000C6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potvrzeného oprávněnými zástupci obou smluvních stran</w:t>
      </w:r>
    </w:p>
    <w:p w:rsidR="00DD255A" w:rsidRPr="00DD255A" w:rsidRDefault="00837D60" w:rsidP="00DD255A">
      <w:pPr>
        <w:pStyle w:val="Odstavecseseznamem"/>
        <w:widowControl/>
        <w:numPr>
          <w:ilvl w:val="0"/>
          <w:numId w:val="11"/>
        </w:numPr>
        <w:jc w:val="both"/>
        <w:rPr>
          <w:rFonts w:asciiTheme="minorHAnsi" w:eastAsia="Calibri" w:hAnsiTheme="minorHAnsi" w:cstheme="minorHAnsi"/>
          <w:noProof w:val="0"/>
          <w:color w:val="000000"/>
          <w:sz w:val="23"/>
          <w:szCs w:val="23"/>
        </w:rPr>
      </w:pPr>
      <w:r w:rsidRPr="00DD255A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Pokud dojde v průběhu provádění </w:t>
      </w:r>
      <w:r w:rsidR="00F24802" w:rsidRPr="00DD255A">
        <w:rPr>
          <w:rFonts w:asciiTheme="minorHAnsi" w:eastAsia="Calibri" w:hAnsiTheme="minorHAnsi" w:cstheme="minorHAnsi"/>
          <w:noProof w:val="0"/>
          <w:sz w:val="23"/>
          <w:szCs w:val="23"/>
        </w:rPr>
        <w:t>předmětu koupě</w:t>
      </w:r>
      <w:r w:rsidRPr="00DD255A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k nepředvídatelné změně rozsahu prací oproti </w:t>
      </w:r>
      <w:r w:rsidR="00F24802" w:rsidRPr="00DD255A">
        <w:rPr>
          <w:rFonts w:asciiTheme="minorHAnsi" w:eastAsia="Calibri" w:hAnsiTheme="minorHAnsi" w:cstheme="minorHAnsi"/>
          <w:noProof w:val="0"/>
          <w:sz w:val="23"/>
          <w:szCs w:val="23"/>
        </w:rPr>
        <w:t>technickým parametrům</w:t>
      </w:r>
      <w:r w:rsidRPr="00DD255A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nebo </w:t>
      </w:r>
      <w:r w:rsidR="00F24802" w:rsidRPr="00DD255A">
        <w:rPr>
          <w:rFonts w:asciiTheme="minorHAnsi" w:eastAsia="Calibri" w:hAnsiTheme="minorHAnsi" w:cstheme="minorHAnsi"/>
          <w:noProof w:val="0"/>
          <w:sz w:val="23"/>
          <w:szCs w:val="23"/>
        </w:rPr>
        <w:t>dodavatel</w:t>
      </w:r>
      <w:r w:rsidRPr="00DD255A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nebude schopen plynule pokračovat v provádění díla z důvodu neschopnosti dalšího financování díla objednatelem, lze termín dokončení díla dle odst. 1 tohoto článku přiměřeně změnit, a to pouze formou písemného dodatku k této Smlouvě, uzavřeného smluvními stranami před uplynutím termínu uvedeného v odst. 1 tohoto článku. O změnu termínu </w:t>
      </w:r>
      <w:r w:rsidR="004651DD">
        <w:rPr>
          <w:rFonts w:asciiTheme="minorHAnsi" w:eastAsia="Calibri" w:hAnsiTheme="minorHAnsi" w:cstheme="minorHAnsi"/>
          <w:noProof w:val="0"/>
          <w:sz w:val="23"/>
          <w:szCs w:val="23"/>
        </w:rPr>
        <w:t>Dodavatel</w:t>
      </w:r>
      <w:r w:rsidRPr="00DD255A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požádá nejméně 10 pracovních dnů před uplynutím termínu uve</w:t>
      </w:r>
      <w:r w:rsidR="00C47B1F" w:rsidRPr="00DD255A">
        <w:rPr>
          <w:rFonts w:asciiTheme="minorHAnsi" w:eastAsia="Calibri" w:hAnsiTheme="minorHAnsi" w:cstheme="minorHAnsi"/>
          <w:noProof w:val="0"/>
          <w:sz w:val="23"/>
          <w:szCs w:val="23"/>
        </w:rPr>
        <w:t>deného v odst. 1 tohoto článku.</w:t>
      </w:r>
    </w:p>
    <w:p w:rsidR="00DD255A" w:rsidRPr="00DD255A" w:rsidRDefault="00837D60" w:rsidP="00DD255A">
      <w:pPr>
        <w:pStyle w:val="Odstavecseseznamem"/>
        <w:widowControl/>
        <w:numPr>
          <w:ilvl w:val="0"/>
          <w:numId w:val="11"/>
        </w:numPr>
        <w:jc w:val="both"/>
        <w:rPr>
          <w:rFonts w:asciiTheme="minorHAnsi" w:eastAsia="Calibri" w:hAnsiTheme="minorHAnsi" w:cstheme="minorHAnsi"/>
          <w:noProof w:val="0"/>
          <w:color w:val="000000"/>
          <w:sz w:val="23"/>
          <w:szCs w:val="23"/>
        </w:rPr>
      </w:pPr>
      <w:r w:rsidRPr="00DD255A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V případě, že o to </w:t>
      </w:r>
      <w:r w:rsidR="00743D4C">
        <w:rPr>
          <w:rFonts w:asciiTheme="minorHAnsi" w:eastAsia="Calibri" w:hAnsiTheme="minorHAnsi" w:cstheme="minorHAnsi"/>
          <w:noProof w:val="0"/>
          <w:sz w:val="23"/>
          <w:szCs w:val="23"/>
        </w:rPr>
        <w:t>O</w:t>
      </w:r>
      <w:r w:rsidRPr="00DD255A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bjednatel požádá, přeruší </w:t>
      </w:r>
      <w:r w:rsidR="00743D4C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Dodavatel </w:t>
      </w:r>
      <w:r w:rsidRPr="00DD255A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práce na </w:t>
      </w:r>
      <w:r w:rsidR="00743D4C">
        <w:rPr>
          <w:rFonts w:asciiTheme="minorHAnsi" w:eastAsia="Calibri" w:hAnsiTheme="minorHAnsi" w:cstheme="minorHAnsi"/>
          <w:noProof w:val="0"/>
          <w:sz w:val="23"/>
          <w:szCs w:val="23"/>
        </w:rPr>
        <w:t>předmětu koupě</w:t>
      </w:r>
      <w:r w:rsidRPr="00DD255A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. O dobu přerušení se prodlužují termíny tím dotčené. </w:t>
      </w:r>
    </w:p>
    <w:p w:rsidR="00744D88" w:rsidRPr="00744D88" w:rsidRDefault="00837D60" w:rsidP="00744D88">
      <w:pPr>
        <w:pStyle w:val="Odstavecseseznamem"/>
        <w:widowControl/>
        <w:numPr>
          <w:ilvl w:val="0"/>
          <w:numId w:val="11"/>
        </w:numPr>
        <w:jc w:val="both"/>
        <w:rPr>
          <w:rFonts w:asciiTheme="minorHAnsi" w:eastAsia="Calibri" w:hAnsiTheme="minorHAnsi" w:cstheme="minorHAnsi"/>
          <w:noProof w:val="0"/>
          <w:color w:val="000000"/>
          <w:sz w:val="23"/>
          <w:szCs w:val="23"/>
        </w:rPr>
      </w:pPr>
      <w:r w:rsidRPr="00DD255A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Bude-li toto přerušení trvat déle než tři měsíce, je </w:t>
      </w:r>
      <w:r w:rsidR="00743D4C">
        <w:rPr>
          <w:rFonts w:asciiTheme="minorHAnsi" w:eastAsia="Calibri" w:hAnsiTheme="minorHAnsi" w:cstheme="minorHAnsi"/>
          <w:noProof w:val="0"/>
          <w:sz w:val="23"/>
          <w:szCs w:val="23"/>
        </w:rPr>
        <w:t>O</w:t>
      </w:r>
      <w:r w:rsidRPr="00DD255A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bjednatel povinen uhradit </w:t>
      </w:r>
      <w:r w:rsidR="00743D4C">
        <w:rPr>
          <w:rFonts w:asciiTheme="minorHAnsi" w:eastAsia="Calibri" w:hAnsiTheme="minorHAnsi" w:cstheme="minorHAnsi"/>
          <w:noProof w:val="0"/>
          <w:sz w:val="23"/>
          <w:szCs w:val="23"/>
        </w:rPr>
        <w:t>Dodavateli</w:t>
      </w:r>
      <w:r w:rsidR="00C079A0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</w:t>
      </w:r>
      <w:r w:rsidRPr="00DD255A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již realizované práce v plné výši. Před započetím dalších prací vyhotoví smluvní strany zápis, ve kterém zhodnotí skutečný technický stav již provedených prací. Rozsah a cenu jejich nezbytných úprav před znovu zahájením realizace </w:t>
      </w:r>
      <w:r w:rsidR="00744D88">
        <w:rPr>
          <w:rFonts w:asciiTheme="minorHAnsi" w:eastAsia="Calibri" w:hAnsiTheme="minorHAnsi" w:cstheme="minorHAnsi"/>
          <w:noProof w:val="0"/>
          <w:sz w:val="23"/>
          <w:szCs w:val="23"/>
        </w:rPr>
        <w:t>předmětu koupě</w:t>
      </w:r>
      <w:r w:rsidRPr="00DD255A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sjednají smluvní strany dodatkem k této Smlouvě. </w:t>
      </w:r>
    </w:p>
    <w:p w:rsidR="001967C0" w:rsidRPr="001967C0" w:rsidRDefault="00837D60" w:rsidP="001967C0">
      <w:pPr>
        <w:pStyle w:val="Odstavecseseznamem"/>
        <w:widowControl/>
        <w:numPr>
          <w:ilvl w:val="0"/>
          <w:numId w:val="11"/>
        </w:numPr>
        <w:jc w:val="both"/>
        <w:rPr>
          <w:rFonts w:asciiTheme="minorHAnsi" w:eastAsia="Calibri" w:hAnsiTheme="minorHAnsi" w:cstheme="minorHAnsi"/>
          <w:noProof w:val="0"/>
          <w:color w:val="000000"/>
          <w:sz w:val="23"/>
          <w:szCs w:val="23"/>
        </w:rPr>
      </w:pPr>
      <w:r w:rsidRPr="00744D88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Trvá-li přerušení prací na díle déle než dvanáct měsíců, z důvodů ležících na straně objednatele, závazek zaniká, pokud se smluvní strany nedohodnou jinak. Smluvní strany provedou vyrovnání vzájemných pohledávek dohodou. </w:t>
      </w:r>
    </w:p>
    <w:p w:rsidR="00694632" w:rsidRPr="00694632" w:rsidRDefault="00837D60" w:rsidP="00694632">
      <w:pPr>
        <w:pStyle w:val="Odstavecseseznamem"/>
        <w:widowControl/>
        <w:numPr>
          <w:ilvl w:val="0"/>
          <w:numId w:val="11"/>
        </w:numPr>
        <w:jc w:val="both"/>
        <w:rPr>
          <w:rFonts w:asciiTheme="minorHAnsi" w:eastAsia="Calibri" w:hAnsiTheme="minorHAnsi" w:cstheme="minorHAnsi"/>
          <w:noProof w:val="0"/>
          <w:color w:val="000000"/>
          <w:sz w:val="23"/>
          <w:szCs w:val="23"/>
        </w:rPr>
      </w:pPr>
      <w:r w:rsidRPr="001967C0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Objednatel si vyhrazuje možnost posunutí termínu zahájení s ohledem na své provozní a organizační potřeby a </w:t>
      </w:r>
      <w:r w:rsidR="001967C0">
        <w:rPr>
          <w:rFonts w:asciiTheme="minorHAnsi" w:eastAsia="Calibri" w:hAnsiTheme="minorHAnsi" w:cstheme="minorHAnsi"/>
          <w:noProof w:val="0"/>
          <w:sz w:val="23"/>
          <w:szCs w:val="23"/>
        </w:rPr>
        <w:t>Dodavateli</w:t>
      </w:r>
      <w:r w:rsidRPr="001967C0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z takového posunu za žádných okolností nevyplývá právo na účtování jakýchkoliv smluvních pokut, navýšení cen či náhrad škod. V případě </w:t>
      </w:r>
      <w:r w:rsidRPr="001967C0">
        <w:rPr>
          <w:rFonts w:asciiTheme="minorHAnsi" w:eastAsia="Calibri" w:hAnsiTheme="minorHAnsi" w:cstheme="minorHAnsi"/>
          <w:noProof w:val="0"/>
          <w:sz w:val="23"/>
          <w:szCs w:val="23"/>
        </w:rPr>
        <w:lastRenderedPageBreak/>
        <w:t xml:space="preserve">posunutí termínu z důvodů na straně </w:t>
      </w:r>
      <w:r w:rsidR="001967C0">
        <w:rPr>
          <w:rFonts w:asciiTheme="minorHAnsi" w:eastAsia="Calibri" w:hAnsiTheme="minorHAnsi" w:cstheme="minorHAnsi"/>
          <w:noProof w:val="0"/>
          <w:sz w:val="23"/>
          <w:szCs w:val="23"/>
        </w:rPr>
        <w:t>O</w:t>
      </w:r>
      <w:r w:rsidRPr="001967C0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bjednatele se o stejný časový úsek prodlužuje termín pro dokončení. </w:t>
      </w:r>
    </w:p>
    <w:p w:rsidR="00837D60" w:rsidRPr="00694632" w:rsidRDefault="00837D60" w:rsidP="00694632">
      <w:pPr>
        <w:pStyle w:val="Odstavecseseznamem"/>
        <w:widowControl/>
        <w:numPr>
          <w:ilvl w:val="0"/>
          <w:numId w:val="11"/>
        </w:numPr>
        <w:jc w:val="both"/>
        <w:rPr>
          <w:rFonts w:asciiTheme="minorHAnsi" w:eastAsia="Calibri" w:hAnsiTheme="minorHAnsi" w:cstheme="minorHAnsi"/>
          <w:noProof w:val="0"/>
          <w:color w:val="000000"/>
          <w:sz w:val="23"/>
          <w:szCs w:val="23"/>
        </w:rPr>
      </w:pPr>
      <w:r w:rsidRPr="00694632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V případě, že </w:t>
      </w:r>
      <w:r w:rsidR="00694632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Dodavatel </w:t>
      </w:r>
      <w:r w:rsidRPr="00694632">
        <w:rPr>
          <w:rFonts w:asciiTheme="minorHAnsi" w:eastAsia="Calibri" w:hAnsiTheme="minorHAnsi" w:cstheme="minorHAnsi"/>
          <w:noProof w:val="0"/>
          <w:sz w:val="23"/>
          <w:szCs w:val="23"/>
        </w:rPr>
        <w:t>bude s prováděním prací ve zřejmém prodlení, které by ohrožovalo plynulost realizace</w:t>
      </w:r>
      <w:r w:rsidR="00694632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předmětu koupě</w:t>
      </w:r>
      <w:r w:rsidRPr="00694632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, nebo konečný termín dokončení, vyzve jej </w:t>
      </w:r>
      <w:r w:rsidR="00C079A0">
        <w:rPr>
          <w:rFonts w:asciiTheme="minorHAnsi" w:eastAsia="Calibri" w:hAnsiTheme="minorHAnsi" w:cstheme="minorHAnsi"/>
          <w:noProof w:val="0"/>
          <w:sz w:val="23"/>
          <w:szCs w:val="23"/>
        </w:rPr>
        <w:t>O</w:t>
      </w:r>
      <w:r w:rsidRPr="00694632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bjednatel k zintenzivnění prací a zápisem stanoví </w:t>
      </w:r>
      <w:r w:rsidR="00FD42F7">
        <w:rPr>
          <w:rFonts w:asciiTheme="minorHAnsi" w:eastAsia="Calibri" w:hAnsiTheme="minorHAnsi" w:cstheme="minorHAnsi"/>
          <w:noProof w:val="0"/>
          <w:sz w:val="23"/>
          <w:szCs w:val="23"/>
        </w:rPr>
        <w:t>Dodavateli</w:t>
      </w:r>
      <w:r w:rsidRPr="00694632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lhůtu k vyrovnání prodlení. Pokud ani poté </w:t>
      </w:r>
      <w:r w:rsidR="00C079A0">
        <w:rPr>
          <w:rFonts w:asciiTheme="minorHAnsi" w:eastAsia="Calibri" w:hAnsiTheme="minorHAnsi" w:cstheme="minorHAnsi"/>
          <w:noProof w:val="0"/>
          <w:sz w:val="23"/>
          <w:szCs w:val="23"/>
        </w:rPr>
        <w:t>Dodavatel</w:t>
      </w:r>
      <w:r w:rsidRPr="00694632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nepodnikne kroky k urychlení prací, je objednatel oprávněn do doby vyrovnání prodlení s realizací pozastavit platby vystavených fakturačních dokladů. </w:t>
      </w:r>
    </w:p>
    <w:p w:rsidR="00837D60" w:rsidRPr="00837D60" w:rsidRDefault="00837D60" w:rsidP="00467F81">
      <w:pPr>
        <w:pStyle w:val="Odstavecseseznamem"/>
        <w:widowControl/>
        <w:rPr>
          <w:rFonts w:ascii="Times New Roman" w:eastAsia="Calibri" w:hAnsi="Times New Roman" w:cs="Times New Roman"/>
          <w:noProof w:val="0"/>
          <w:sz w:val="23"/>
          <w:szCs w:val="23"/>
        </w:rPr>
      </w:pPr>
    </w:p>
    <w:p w:rsidR="00AA2984" w:rsidRDefault="00AA2984" w:rsidP="00FD42F7">
      <w:pPr>
        <w:pStyle w:val="ZkladntextIMP"/>
        <w:widowControl/>
        <w:tabs>
          <w:tab w:val="left" w:pos="1134"/>
          <w:tab w:val="left" w:pos="1416"/>
          <w:tab w:val="left" w:pos="2124"/>
          <w:tab w:val="left" w:pos="2832"/>
          <w:tab w:val="left" w:pos="396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right="-2"/>
        <w:rPr>
          <w:rFonts w:asciiTheme="minorHAnsi" w:hAnsiTheme="minorHAnsi" w:cs="Arial"/>
          <w:b/>
          <w:color w:val="000000"/>
          <w:sz w:val="28"/>
          <w:szCs w:val="28"/>
        </w:rPr>
      </w:pPr>
    </w:p>
    <w:p w:rsidR="00C626AA" w:rsidRDefault="00C626AA" w:rsidP="00C626AA">
      <w:pPr>
        <w:pStyle w:val="ZkladntextIMP"/>
        <w:widowControl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right="-2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>
        <w:rPr>
          <w:rFonts w:asciiTheme="minorHAnsi" w:hAnsiTheme="minorHAnsi" w:cs="Arial"/>
          <w:b/>
          <w:color w:val="000000"/>
          <w:sz w:val="28"/>
          <w:szCs w:val="28"/>
        </w:rPr>
        <w:t>VI.</w:t>
      </w:r>
    </w:p>
    <w:p w:rsidR="00C626AA" w:rsidRPr="00140F95" w:rsidRDefault="00C626AA" w:rsidP="00C626AA">
      <w:pPr>
        <w:pStyle w:val="ZkladntextIMP"/>
        <w:widowControl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right="-2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>
        <w:rPr>
          <w:rFonts w:asciiTheme="minorHAnsi" w:hAnsiTheme="minorHAnsi" w:cs="Arial"/>
          <w:b/>
          <w:color w:val="000000"/>
          <w:sz w:val="28"/>
          <w:szCs w:val="28"/>
        </w:rPr>
        <w:t>CENA DÍLA</w:t>
      </w:r>
    </w:p>
    <w:p w:rsidR="002559BA" w:rsidRDefault="002559BA" w:rsidP="00C626AA">
      <w:pPr>
        <w:pStyle w:val="ZkladntextIMP"/>
        <w:widowControl/>
        <w:tabs>
          <w:tab w:val="left" w:pos="1134"/>
          <w:tab w:val="left" w:pos="1416"/>
          <w:tab w:val="left" w:pos="2124"/>
          <w:tab w:val="left" w:pos="2832"/>
          <w:tab w:val="left" w:pos="396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right="-2"/>
        <w:rPr>
          <w:rFonts w:asciiTheme="minorHAnsi" w:hAnsiTheme="minorHAnsi" w:cs="Arial"/>
          <w:b/>
          <w:color w:val="000000"/>
          <w:sz w:val="28"/>
          <w:szCs w:val="28"/>
        </w:rPr>
      </w:pPr>
    </w:p>
    <w:p w:rsidR="002559BA" w:rsidRPr="002559BA" w:rsidRDefault="002559BA" w:rsidP="002559BA">
      <w:pPr>
        <w:pStyle w:val="ZkladntextIMP"/>
        <w:widowControl/>
        <w:tabs>
          <w:tab w:val="left" w:pos="1134"/>
          <w:tab w:val="left" w:pos="1416"/>
          <w:tab w:val="left" w:pos="2124"/>
          <w:tab w:val="left" w:pos="2832"/>
          <w:tab w:val="left" w:pos="396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left="1494" w:right="-2"/>
        <w:rPr>
          <w:rFonts w:asciiTheme="minorHAnsi" w:hAnsiTheme="minorHAnsi" w:cs="Arial"/>
          <w:b/>
          <w:color w:val="000000"/>
          <w:sz w:val="28"/>
          <w:szCs w:val="28"/>
        </w:rPr>
      </w:pPr>
    </w:p>
    <w:p w:rsidR="00206156" w:rsidRPr="00206156" w:rsidRDefault="00467F81" w:rsidP="00A76921">
      <w:pPr>
        <w:pStyle w:val="Odstavecseseznamem"/>
        <w:widowControl/>
        <w:numPr>
          <w:ilvl w:val="0"/>
          <w:numId w:val="13"/>
        </w:numPr>
        <w:jc w:val="both"/>
        <w:rPr>
          <w:rFonts w:asciiTheme="minorHAnsi" w:eastAsia="Calibri" w:hAnsiTheme="minorHAnsi" w:cstheme="minorHAnsi"/>
          <w:noProof w:val="0"/>
          <w:color w:val="000000"/>
          <w:sz w:val="24"/>
          <w:szCs w:val="24"/>
        </w:rPr>
      </w:pPr>
      <w:r w:rsidRPr="000A728B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Cena za provedené dílo dle této Smlouvy je stanovena na základě výsledku zadávacího řízení objednatele: </w:t>
      </w:r>
    </w:p>
    <w:p w:rsidR="00206156" w:rsidRPr="00206156" w:rsidRDefault="00206156" w:rsidP="00206156">
      <w:pPr>
        <w:pStyle w:val="Odstavecseseznamem"/>
        <w:widowControl/>
        <w:jc w:val="both"/>
        <w:rPr>
          <w:rFonts w:asciiTheme="minorHAnsi" w:eastAsia="Calibri" w:hAnsiTheme="minorHAnsi" w:cstheme="minorHAnsi"/>
          <w:noProof w:val="0"/>
          <w:color w:val="000000"/>
          <w:sz w:val="24"/>
          <w:szCs w:val="24"/>
        </w:rPr>
      </w:pPr>
    </w:p>
    <w:p w:rsidR="00D908C1" w:rsidRPr="00206156" w:rsidRDefault="00D908C1" w:rsidP="00206156">
      <w:pPr>
        <w:pStyle w:val="Odstavecseseznamem"/>
        <w:widowControl/>
        <w:jc w:val="both"/>
        <w:rPr>
          <w:rFonts w:asciiTheme="minorHAnsi" w:eastAsia="Calibri" w:hAnsiTheme="minorHAnsi" w:cstheme="minorHAnsi"/>
          <w:noProof w:val="0"/>
          <w:color w:val="000000"/>
          <w:sz w:val="24"/>
          <w:szCs w:val="24"/>
        </w:rPr>
      </w:pPr>
      <w:r w:rsidRPr="00206156">
        <w:rPr>
          <w:rFonts w:asciiTheme="minorHAnsi" w:eastAsia="Calibri" w:hAnsiTheme="minorHAnsi" w:cstheme="minorHAnsi"/>
          <w:noProof w:val="0"/>
          <w:sz w:val="23"/>
          <w:szCs w:val="23"/>
        </w:rPr>
        <w:t>Celková cena za provedení díla činí:</w:t>
      </w:r>
    </w:p>
    <w:p w:rsidR="002559BA" w:rsidRPr="000A728B" w:rsidRDefault="002559BA" w:rsidP="002559BA">
      <w:pPr>
        <w:pStyle w:val="Odstavecseseznamem"/>
        <w:widowControl/>
        <w:ind w:left="1080"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tbl>
      <w:tblPr>
        <w:tblpPr w:leftFromText="141" w:rightFromText="141" w:vertAnchor="text" w:horzAnchor="page" w:tblpX="2176" w:tblpY="102"/>
        <w:tblW w:w="0" w:type="auto"/>
        <w:tblLayout w:type="fixed"/>
        <w:tblLook w:val="0000"/>
      </w:tblPr>
      <w:tblGrid>
        <w:gridCol w:w="2847"/>
        <w:gridCol w:w="1842"/>
        <w:gridCol w:w="587"/>
      </w:tblGrid>
      <w:tr w:rsidR="00C851ED" w:rsidTr="00C851ED">
        <w:tc>
          <w:tcPr>
            <w:tcW w:w="284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</w:tcBorders>
            <w:shd w:val="clear" w:color="auto" w:fill="auto"/>
            <w:vAlign w:val="bottom"/>
          </w:tcPr>
          <w:p w:rsidR="00C851ED" w:rsidRDefault="00C851ED" w:rsidP="00C851ED">
            <w:pPr>
              <w:pStyle w:val="Zkladntext"/>
              <w:snapToGrid w:val="0"/>
              <w:spacing w:after="120"/>
            </w:pPr>
            <w:r>
              <w:rPr>
                <w:sz w:val="22"/>
                <w:szCs w:val="22"/>
              </w:rPr>
              <w:t>Cena bez DPH</w:t>
            </w:r>
          </w:p>
        </w:tc>
        <w:tc>
          <w:tcPr>
            <w:tcW w:w="184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</w:tcBorders>
            <w:shd w:val="clear" w:color="auto" w:fill="FFFF00"/>
            <w:vAlign w:val="bottom"/>
          </w:tcPr>
          <w:p w:rsidR="00C851ED" w:rsidRDefault="00C851ED" w:rsidP="00C851ED">
            <w:pPr>
              <w:pStyle w:val="Zkladntext"/>
              <w:snapToGrid w:val="0"/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vAlign w:val="bottom"/>
          </w:tcPr>
          <w:p w:rsidR="00C851ED" w:rsidRDefault="00C851ED" w:rsidP="00C851ED">
            <w:pPr>
              <w:pStyle w:val="Zkladntext"/>
              <w:snapToGrid w:val="0"/>
              <w:spacing w:after="60"/>
            </w:pPr>
            <w:r>
              <w:rPr>
                <w:sz w:val="22"/>
                <w:szCs w:val="22"/>
              </w:rPr>
              <w:t>Kč</w:t>
            </w:r>
          </w:p>
        </w:tc>
      </w:tr>
      <w:tr w:rsidR="00C851ED" w:rsidTr="00C851ED">
        <w:tc>
          <w:tcPr>
            <w:tcW w:w="2847" w:type="dxa"/>
            <w:tcBorders>
              <w:left w:val="single" w:sz="1" w:space="0" w:color="999999"/>
              <w:bottom w:val="single" w:sz="1" w:space="0" w:color="999999"/>
            </w:tcBorders>
            <w:shd w:val="clear" w:color="auto" w:fill="auto"/>
            <w:vAlign w:val="bottom"/>
          </w:tcPr>
          <w:p w:rsidR="00C851ED" w:rsidRDefault="00C851ED" w:rsidP="00C851ED">
            <w:pPr>
              <w:pStyle w:val="Zkladntext"/>
              <w:snapToGrid w:val="0"/>
              <w:spacing w:after="120"/>
            </w:pPr>
            <w:r>
              <w:rPr>
                <w:sz w:val="22"/>
                <w:szCs w:val="22"/>
              </w:rPr>
              <w:t>DPH 21 %</w:t>
            </w:r>
          </w:p>
        </w:tc>
        <w:tc>
          <w:tcPr>
            <w:tcW w:w="1842" w:type="dxa"/>
            <w:tcBorders>
              <w:left w:val="single" w:sz="1" w:space="0" w:color="999999"/>
              <w:bottom w:val="single" w:sz="1" w:space="0" w:color="999999"/>
            </w:tcBorders>
            <w:shd w:val="clear" w:color="auto" w:fill="FFFF00"/>
            <w:vAlign w:val="bottom"/>
          </w:tcPr>
          <w:p w:rsidR="00C851ED" w:rsidRDefault="00C851ED" w:rsidP="00C851ED">
            <w:pPr>
              <w:pStyle w:val="Zkladntext"/>
              <w:snapToGrid w:val="0"/>
              <w:spacing w:after="120"/>
              <w:jc w:val="right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vAlign w:val="bottom"/>
          </w:tcPr>
          <w:p w:rsidR="00C851ED" w:rsidRDefault="00C851ED" w:rsidP="00C851ED">
            <w:pPr>
              <w:pStyle w:val="Zkladntext"/>
              <w:snapToGrid w:val="0"/>
              <w:spacing w:after="60"/>
            </w:pPr>
            <w:r>
              <w:rPr>
                <w:sz w:val="22"/>
                <w:szCs w:val="22"/>
              </w:rPr>
              <w:t>Kč</w:t>
            </w:r>
          </w:p>
        </w:tc>
      </w:tr>
      <w:tr w:rsidR="00C851ED" w:rsidTr="00C851ED">
        <w:tc>
          <w:tcPr>
            <w:tcW w:w="2847" w:type="dxa"/>
            <w:tcBorders>
              <w:left w:val="single" w:sz="1" w:space="0" w:color="999999"/>
              <w:bottom w:val="single" w:sz="1" w:space="0" w:color="999999"/>
            </w:tcBorders>
            <w:shd w:val="clear" w:color="auto" w:fill="auto"/>
            <w:vAlign w:val="bottom"/>
          </w:tcPr>
          <w:p w:rsidR="00C851ED" w:rsidRDefault="00C851ED" w:rsidP="00C851ED">
            <w:pPr>
              <w:pStyle w:val="Zkladntext"/>
              <w:snapToGrid w:val="0"/>
              <w:spacing w:after="120"/>
            </w:pPr>
            <w:r>
              <w:rPr>
                <w:b/>
                <w:bCs/>
                <w:sz w:val="22"/>
                <w:szCs w:val="22"/>
              </w:rPr>
              <w:t>Cena s DPH</w:t>
            </w:r>
          </w:p>
        </w:tc>
        <w:tc>
          <w:tcPr>
            <w:tcW w:w="1842" w:type="dxa"/>
            <w:tcBorders>
              <w:left w:val="single" w:sz="1" w:space="0" w:color="999999"/>
              <w:bottom w:val="single" w:sz="1" w:space="0" w:color="999999"/>
            </w:tcBorders>
            <w:shd w:val="clear" w:color="auto" w:fill="FFFF00"/>
            <w:vAlign w:val="bottom"/>
          </w:tcPr>
          <w:p w:rsidR="00C851ED" w:rsidRDefault="00C851ED" w:rsidP="00C851ED">
            <w:pPr>
              <w:pStyle w:val="Zkladntext"/>
              <w:snapToGrid w:val="0"/>
              <w:spacing w:after="120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7" w:type="dxa"/>
            <w:tcBorders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auto"/>
            <w:vAlign w:val="bottom"/>
          </w:tcPr>
          <w:p w:rsidR="00C851ED" w:rsidRDefault="00C851ED" w:rsidP="00C851ED">
            <w:pPr>
              <w:pStyle w:val="Zkladntext"/>
              <w:snapToGrid w:val="0"/>
              <w:spacing w:after="60"/>
            </w:pPr>
            <w:r>
              <w:rPr>
                <w:b/>
                <w:bCs/>
                <w:sz w:val="22"/>
                <w:szCs w:val="22"/>
              </w:rPr>
              <w:t>Kč</w:t>
            </w:r>
          </w:p>
        </w:tc>
      </w:tr>
    </w:tbl>
    <w:p w:rsidR="00C851ED" w:rsidRDefault="00C851ED" w:rsidP="00C851ED">
      <w:pPr>
        <w:tabs>
          <w:tab w:val="left" w:pos="567"/>
        </w:tabs>
        <w:spacing w:before="240" w:after="60"/>
        <w:ind w:left="574"/>
        <w:jc w:val="both"/>
      </w:pPr>
    </w:p>
    <w:p w:rsidR="00C851ED" w:rsidRDefault="00C851ED" w:rsidP="00C851ED">
      <w:pPr>
        <w:tabs>
          <w:tab w:val="left" w:pos="567"/>
        </w:tabs>
        <w:spacing w:before="240" w:after="60"/>
        <w:ind w:left="574"/>
        <w:jc w:val="both"/>
        <w:rPr>
          <w:sz w:val="22"/>
          <w:szCs w:val="22"/>
        </w:rPr>
      </w:pPr>
    </w:p>
    <w:p w:rsidR="00C851ED" w:rsidRDefault="00C851ED" w:rsidP="00C851ED">
      <w:pPr>
        <w:tabs>
          <w:tab w:val="left" w:pos="567"/>
        </w:tabs>
        <w:spacing w:before="240" w:after="60"/>
        <w:ind w:left="574"/>
        <w:jc w:val="both"/>
        <w:rPr>
          <w:sz w:val="22"/>
          <w:szCs w:val="22"/>
        </w:rPr>
      </w:pPr>
    </w:p>
    <w:p w:rsidR="00C851ED" w:rsidRPr="00A76921" w:rsidRDefault="00C851ED" w:rsidP="00C851ED">
      <w:pPr>
        <w:tabs>
          <w:tab w:val="left" w:pos="567"/>
        </w:tabs>
        <w:spacing w:before="240" w:after="60"/>
        <w:ind w:left="574"/>
        <w:jc w:val="both"/>
        <w:rPr>
          <w:rFonts w:asciiTheme="minorHAnsi" w:hAnsiTheme="minorHAnsi" w:cstheme="minorHAnsi"/>
          <w:sz w:val="23"/>
          <w:szCs w:val="23"/>
        </w:rPr>
      </w:pPr>
      <w:r w:rsidRPr="00A76921">
        <w:rPr>
          <w:rFonts w:asciiTheme="minorHAnsi" w:hAnsiTheme="minorHAnsi" w:cstheme="minorHAnsi"/>
          <w:sz w:val="23"/>
          <w:szCs w:val="23"/>
        </w:rPr>
        <w:t>K ceně bude připočtena DPH dle platné sazby v době uskutečnění zdanitelného plnění.</w:t>
      </w:r>
    </w:p>
    <w:p w:rsidR="00C851ED" w:rsidRDefault="00C851ED" w:rsidP="00C851ED">
      <w:pPr>
        <w:spacing w:after="60"/>
        <w:jc w:val="both"/>
        <w:rPr>
          <w:sz w:val="22"/>
          <w:szCs w:val="22"/>
        </w:rPr>
      </w:pPr>
    </w:p>
    <w:p w:rsidR="00C47B1F" w:rsidRPr="00C47B1F" w:rsidRDefault="00C47B1F" w:rsidP="00C47B1F">
      <w:pPr>
        <w:widowControl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C47B1F" w:rsidRDefault="00C47B1F" w:rsidP="00DB3AC7">
      <w:pPr>
        <w:pStyle w:val="Odstavecseseznamem"/>
        <w:widowControl/>
        <w:numPr>
          <w:ilvl w:val="0"/>
          <w:numId w:val="13"/>
        </w:numPr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C47B1F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Cena sjednaná v čl. VI. odst. 1 této Smlouvy je dohodnuta jako cena pevná a konečná a platí po celou dobu realizace </w:t>
      </w:r>
      <w:r w:rsidR="00206156">
        <w:rPr>
          <w:rFonts w:asciiTheme="minorHAnsi" w:eastAsia="Calibri" w:hAnsiTheme="minorHAnsi" w:cstheme="minorHAnsi"/>
          <w:noProof w:val="0"/>
          <w:sz w:val="23"/>
          <w:szCs w:val="23"/>
        </w:rPr>
        <w:t>předmětu koupě</w:t>
      </w:r>
      <w:r w:rsidRPr="00C47B1F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. Cena </w:t>
      </w:r>
      <w:r w:rsidR="006B060C">
        <w:rPr>
          <w:rFonts w:asciiTheme="minorHAnsi" w:eastAsia="Calibri" w:hAnsiTheme="minorHAnsi" w:cstheme="minorHAnsi"/>
          <w:noProof w:val="0"/>
          <w:sz w:val="23"/>
          <w:szCs w:val="23"/>
        </w:rPr>
        <w:t>předmětu koupě</w:t>
      </w:r>
      <w:r w:rsidRPr="00C47B1F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obsahuje všechny práce nutné k provoznímu využití a řádnému provedení ve smluveném rozsahu. Riziko určení množství a úplnosti seznamu prací, zejména </w:t>
      </w:r>
      <w:r w:rsidR="006B060C">
        <w:rPr>
          <w:rFonts w:asciiTheme="minorHAnsi" w:eastAsia="Calibri" w:hAnsiTheme="minorHAnsi" w:cstheme="minorHAnsi"/>
          <w:noProof w:val="0"/>
          <w:sz w:val="23"/>
          <w:szCs w:val="23"/>
        </w:rPr>
        <w:t>dle technického listu</w:t>
      </w:r>
      <w:r w:rsidRPr="00C47B1F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, který tvoří Přílohu č. 1 této Smlouvy, nese výhradně </w:t>
      </w:r>
      <w:r w:rsidR="006B060C">
        <w:rPr>
          <w:rFonts w:asciiTheme="minorHAnsi" w:eastAsia="Calibri" w:hAnsiTheme="minorHAnsi" w:cstheme="minorHAnsi"/>
          <w:noProof w:val="0"/>
          <w:sz w:val="23"/>
          <w:szCs w:val="23"/>
        </w:rPr>
        <w:t>dodavatel</w:t>
      </w:r>
      <w:r w:rsidRPr="00C47B1F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. </w:t>
      </w:r>
    </w:p>
    <w:p w:rsidR="002559BA" w:rsidRPr="00C47B1F" w:rsidRDefault="002559BA" w:rsidP="002559BA">
      <w:pPr>
        <w:pStyle w:val="Odstavecseseznamem"/>
        <w:widowControl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2559BA" w:rsidRDefault="00C47B1F" w:rsidP="00DB3AC7">
      <w:pPr>
        <w:pStyle w:val="Odstavecseseznamem"/>
        <w:widowControl/>
        <w:numPr>
          <w:ilvl w:val="0"/>
          <w:numId w:val="13"/>
        </w:numPr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C47B1F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Cena podle čl. VI., odst. 1. této Smlouvy je stanovena dle Zadávací dokumentace předané objednatelem </w:t>
      </w:r>
      <w:r w:rsidR="001C7870">
        <w:rPr>
          <w:rFonts w:asciiTheme="minorHAnsi" w:eastAsia="Calibri" w:hAnsiTheme="minorHAnsi" w:cstheme="minorHAnsi"/>
          <w:noProof w:val="0"/>
          <w:sz w:val="23"/>
          <w:szCs w:val="23"/>
        </w:rPr>
        <w:t>dodavateli</w:t>
      </w:r>
      <w:r w:rsidR="00171274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</w:t>
      </w:r>
      <w:r w:rsidRPr="00C47B1F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v rámci zadávacího řízení na tuto veřejnou zakázku. V ceně jsou veškeré náklady </w:t>
      </w:r>
      <w:r w:rsidR="001C7870">
        <w:rPr>
          <w:rFonts w:asciiTheme="minorHAnsi" w:eastAsia="Calibri" w:hAnsiTheme="minorHAnsi" w:cstheme="minorHAnsi"/>
          <w:noProof w:val="0"/>
          <w:sz w:val="23"/>
          <w:szCs w:val="23"/>
        </w:rPr>
        <w:t>Do</w:t>
      </w:r>
      <w:r w:rsidR="00171274">
        <w:rPr>
          <w:rFonts w:asciiTheme="minorHAnsi" w:eastAsia="Calibri" w:hAnsiTheme="minorHAnsi" w:cstheme="minorHAnsi"/>
          <w:noProof w:val="0"/>
          <w:sz w:val="23"/>
          <w:szCs w:val="23"/>
        </w:rPr>
        <w:t>davatele</w:t>
      </w:r>
      <w:r w:rsidRPr="00C47B1F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nutné pro řádné a úplné zhotovení </w:t>
      </w:r>
      <w:r w:rsidR="00171274">
        <w:rPr>
          <w:rFonts w:asciiTheme="minorHAnsi" w:eastAsia="Calibri" w:hAnsiTheme="minorHAnsi" w:cstheme="minorHAnsi"/>
          <w:noProof w:val="0"/>
          <w:sz w:val="23"/>
          <w:szCs w:val="23"/>
        </w:rPr>
        <w:t>předmětu koupě</w:t>
      </w:r>
      <w:r w:rsidRPr="00C47B1F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. Cena obsahuje i případné zvýšené náklady spojené s vývojem cen vstupních nákladů, a to až do doby ukončení </w:t>
      </w:r>
      <w:r w:rsidR="00171274">
        <w:rPr>
          <w:rFonts w:asciiTheme="minorHAnsi" w:eastAsia="Calibri" w:hAnsiTheme="minorHAnsi" w:cstheme="minorHAnsi"/>
          <w:noProof w:val="0"/>
          <w:sz w:val="23"/>
          <w:szCs w:val="23"/>
        </w:rPr>
        <w:t>předmětu koupě</w:t>
      </w:r>
      <w:r w:rsidRPr="00C47B1F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. </w:t>
      </w:r>
    </w:p>
    <w:p w:rsidR="00A62656" w:rsidRPr="005F2E6B" w:rsidRDefault="00A62656" w:rsidP="005F2E6B">
      <w:pPr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D139FB" w:rsidRPr="00D139FB" w:rsidRDefault="002559BA" w:rsidP="00DB3AC7">
      <w:pPr>
        <w:pStyle w:val="Odstavecseseznamem"/>
        <w:widowControl/>
        <w:numPr>
          <w:ilvl w:val="0"/>
          <w:numId w:val="13"/>
        </w:numPr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D139FB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Sjednaná cena může být změněna pouze tehdy, pokud po podpisu této Smlouvy a před termínem dokončení </w:t>
      </w:r>
      <w:r w:rsidR="00445F20">
        <w:rPr>
          <w:rFonts w:asciiTheme="minorHAnsi" w:eastAsia="Calibri" w:hAnsiTheme="minorHAnsi" w:cstheme="minorHAnsi"/>
          <w:noProof w:val="0"/>
          <w:sz w:val="23"/>
          <w:szCs w:val="23"/>
        </w:rPr>
        <w:t>předmětu koupě</w:t>
      </w:r>
      <w:r w:rsidRPr="00D139FB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(zdanitelného plnění) dojde ke změnám sazeb DPH. </w:t>
      </w:r>
    </w:p>
    <w:p w:rsidR="00D139FB" w:rsidRPr="00D139FB" w:rsidRDefault="00D139FB" w:rsidP="00D139FB">
      <w:pPr>
        <w:pStyle w:val="Odstavecseseznamem"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2559BA" w:rsidRPr="00D139FB" w:rsidRDefault="00445F20" w:rsidP="00DB3AC7">
      <w:pPr>
        <w:pStyle w:val="Odstavecseseznamem"/>
        <w:widowControl/>
        <w:numPr>
          <w:ilvl w:val="0"/>
          <w:numId w:val="13"/>
        </w:numPr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>
        <w:rPr>
          <w:rFonts w:asciiTheme="minorHAnsi" w:eastAsia="Calibri" w:hAnsiTheme="minorHAnsi" w:cstheme="minorHAnsi"/>
          <w:noProof w:val="0"/>
          <w:sz w:val="23"/>
          <w:szCs w:val="23"/>
        </w:rPr>
        <w:t>Dodavatel</w:t>
      </w:r>
      <w:r w:rsidR="002559BA" w:rsidRPr="00D139FB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odpovídá za to, že sazba daně z přidané hodnoty je stanovena v souladu s platnými právními předpisy ke dni podpisu Smlouvy a ke dni vystavení jednotlivých fakturačních dokladů. </w:t>
      </w:r>
    </w:p>
    <w:p w:rsidR="00D139FB" w:rsidRPr="00D139FB" w:rsidRDefault="00D139FB" w:rsidP="00D139FB">
      <w:pPr>
        <w:pStyle w:val="Odstavecseseznamem"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D139FB" w:rsidRPr="00D139FB" w:rsidRDefault="00D139FB" w:rsidP="00DB3AC7">
      <w:pPr>
        <w:pStyle w:val="Odstavecseseznamem"/>
        <w:widowControl/>
        <w:numPr>
          <w:ilvl w:val="0"/>
          <w:numId w:val="13"/>
        </w:numPr>
        <w:jc w:val="both"/>
        <w:rPr>
          <w:rFonts w:asciiTheme="minorHAnsi" w:eastAsia="Calibri" w:hAnsiTheme="minorHAnsi" w:cstheme="minorHAnsi"/>
          <w:noProof w:val="0"/>
          <w:color w:val="000000"/>
          <w:sz w:val="24"/>
          <w:szCs w:val="24"/>
        </w:rPr>
      </w:pPr>
      <w:r w:rsidRPr="00D139FB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V případě, že dojde k prodlení v předání </w:t>
      </w:r>
      <w:r w:rsidR="00445F20">
        <w:rPr>
          <w:rFonts w:asciiTheme="minorHAnsi" w:eastAsia="Calibri" w:hAnsiTheme="minorHAnsi" w:cstheme="minorHAnsi"/>
          <w:noProof w:val="0"/>
          <w:sz w:val="23"/>
          <w:szCs w:val="23"/>
        </w:rPr>
        <w:t>předmětu koupě</w:t>
      </w:r>
      <w:r w:rsidRPr="00D139FB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z důvodů ležících prokazatelně na straně </w:t>
      </w:r>
      <w:r w:rsidR="00445F20">
        <w:rPr>
          <w:rFonts w:asciiTheme="minorHAnsi" w:eastAsia="Calibri" w:hAnsiTheme="minorHAnsi" w:cstheme="minorHAnsi"/>
          <w:noProof w:val="0"/>
          <w:sz w:val="23"/>
          <w:szCs w:val="23"/>
        </w:rPr>
        <w:t>dodavatele</w:t>
      </w:r>
      <w:r w:rsidRPr="00D139FB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, je tato cena neměnná až do doby skutečného ukončení a předání díla. </w:t>
      </w:r>
    </w:p>
    <w:p w:rsidR="00D139FB" w:rsidRDefault="00D139FB" w:rsidP="00D139FB">
      <w:pPr>
        <w:pStyle w:val="Odstavecseseznamem"/>
        <w:widowControl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8103E6" w:rsidRDefault="008103E6" w:rsidP="00D139FB">
      <w:pPr>
        <w:pStyle w:val="Odstavecseseznamem"/>
        <w:widowControl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8103E6" w:rsidRDefault="008103E6" w:rsidP="00D139FB">
      <w:pPr>
        <w:pStyle w:val="Odstavecseseznamem"/>
        <w:widowControl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8103E6" w:rsidRDefault="008103E6" w:rsidP="00D139FB">
      <w:pPr>
        <w:pStyle w:val="Odstavecseseznamem"/>
        <w:widowControl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8103E6" w:rsidRPr="00D139FB" w:rsidRDefault="008103E6" w:rsidP="00D139FB">
      <w:pPr>
        <w:pStyle w:val="Odstavecseseznamem"/>
        <w:widowControl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467F81" w:rsidRPr="000A728B" w:rsidRDefault="00467F81" w:rsidP="000A728B">
      <w:pPr>
        <w:widowControl/>
        <w:rPr>
          <w:rFonts w:ascii="Times New Roman" w:eastAsia="Calibri" w:hAnsi="Times New Roman" w:cs="Times New Roman"/>
          <w:noProof w:val="0"/>
        </w:rPr>
      </w:pPr>
    </w:p>
    <w:p w:rsidR="00D433A1" w:rsidRDefault="00D433A1" w:rsidP="00D433A1">
      <w:pPr>
        <w:pStyle w:val="ZkladntextIMP"/>
        <w:widowControl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right="-2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>
        <w:rPr>
          <w:rFonts w:asciiTheme="minorHAnsi" w:hAnsiTheme="minorHAnsi" w:cs="Arial"/>
          <w:b/>
          <w:color w:val="000000"/>
          <w:sz w:val="28"/>
          <w:szCs w:val="28"/>
        </w:rPr>
        <w:t>VII.</w:t>
      </w:r>
    </w:p>
    <w:p w:rsidR="00D433A1" w:rsidRPr="00140F95" w:rsidRDefault="00D433A1" w:rsidP="00D433A1">
      <w:pPr>
        <w:pStyle w:val="ZkladntextIMP"/>
        <w:widowControl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right="-2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>
        <w:rPr>
          <w:rFonts w:asciiTheme="minorHAnsi" w:hAnsiTheme="minorHAnsi" w:cs="Arial"/>
          <w:b/>
          <w:color w:val="000000"/>
          <w:sz w:val="28"/>
          <w:szCs w:val="28"/>
        </w:rPr>
        <w:t>PLATEBNÍ PODMÍNKY</w:t>
      </w:r>
      <w:r w:rsidR="00191C9A" w:rsidRPr="00191C9A">
        <w:rPr>
          <w:rFonts w:asciiTheme="minorHAnsi" w:hAnsiTheme="minorHAnsi" w:cs="Arial"/>
          <w:b/>
          <w:color w:val="000000"/>
          <w:sz w:val="28"/>
          <w:szCs w:val="28"/>
        </w:rPr>
        <w:t xml:space="preserve"> </w:t>
      </w:r>
      <w:r w:rsidR="00191C9A">
        <w:rPr>
          <w:rFonts w:asciiTheme="minorHAnsi" w:hAnsiTheme="minorHAnsi" w:cs="Arial"/>
          <w:b/>
          <w:color w:val="000000"/>
          <w:sz w:val="28"/>
          <w:szCs w:val="28"/>
        </w:rPr>
        <w:t xml:space="preserve">a </w:t>
      </w:r>
      <w:r w:rsidR="00191C9A" w:rsidRPr="00C5100F">
        <w:rPr>
          <w:rFonts w:asciiTheme="minorHAnsi" w:hAnsiTheme="minorHAnsi" w:cs="Arial"/>
          <w:b/>
          <w:color w:val="000000"/>
          <w:sz w:val="28"/>
          <w:szCs w:val="28"/>
        </w:rPr>
        <w:t>FORMA ÚHRADY DÍLA</w:t>
      </w:r>
    </w:p>
    <w:p w:rsidR="00D139FB" w:rsidRPr="00D139FB" w:rsidRDefault="00D139FB" w:rsidP="00D139FB">
      <w:pPr>
        <w:widowControl/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</w:pPr>
    </w:p>
    <w:p w:rsidR="00D139FB" w:rsidRPr="00D139FB" w:rsidRDefault="00D139FB" w:rsidP="00D139FB">
      <w:pPr>
        <w:widowControl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:rsidR="003D4337" w:rsidRPr="00397444" w:rsidRDefault="00F4459C" w:rsidP="00397444">
      <w:pPr>
        <w:pStyle w:val="Odstavecseseznamem"/>
        <w:numPr>
          <w:ilvl w:val="0"/>
          <w:numId w:val="38"/>
        </w:numPr>
        <w:tabs>
          <w:tab w:val="left" w:pos="709"/>
          <w:tab w:val="left" w:pos="851"/>
        </w:tabs>
        <w:ind w:left="709"/>
        <w:jc w:val="both"/>
        <w:rPr>
          <w:rFonts w:asciiTheme="minorHAnsi" w:hAnsiTheme="minorHAnsi" w:cstheme="minorHAnsi"/>
          <w:sz w:val="23"/>
          <w:szCs w:val="23"/>
        </w:rPr>
      </w:pPr>
      <w:r w:rsidRPr="00397444">
        <w:rPr>
          <w:rFonts w:asciiTheme="minorHAnsi" w:hAnsiTheme="minorHAnsi" w:cstheme="minorHAnsi"/>
          <w:sz w:val="23"/>
          <w:szCs w:val="23"/>
        </w:rPr>
        <w:t>Dodavatel</w:t>
      </w:r>
      <w:r w:rsidR="002122BA" w:rsidRPr="00397444">
        <w:rPr>
          <w:rFonts w:asciiTheme="minorHAnsi" w:hAnsiTheme="minorHAnsi" w:cstheme="minorHAnsi"/>
          <w:sz w:val="23"/>
          <w:szCs w:val="23"/>
        </w:rPr>
        <w:t xml:space="preserve"> se zavazuje dodat </w:t>
      </w:r>
      <w:r w:rsidRPr="00397444">
        <w:rPr>
          <w:rFonts w:asciiTheme="minorHAnsi" w:hAnsiTheme="minorHAnsi" w:cstheme="minorHAnsi"/>
          <w:sz w:val="23"/>
          <w:szCs w:val="23"/>
        </w:rPr>
        <w:t>Objednateli</w:t>
      </w:r>
      <w:r w:rsidR="002122BA" w:rsidRPr="00397444">
        <w:rPr>
          <w:rFonts w:asciiTheme="minorHAnsi" w:hAnsiTheme="minorHAnsi" w:cstheme="minorHAnsi"/>
          <w:sz w:val="23"/>
          <w:szCs w:val="23"/>
        </w:rPr>
        <w:t xml:space="preserve"> </w:t>
      </w:r>
      <w:r w:rsidRPr="00397444">
        <w:rPr>
          <w:rFonts w:asciiTheme="minorHAnsi" w:hAnsiTheme="minorHAnsi" w:cstheme="minorHAnsi"/>
          <w:sz w:val="23"/>
          <w:szCs w:val="23"/>
        </w:rPr>
        <w:t xml:space="preserve">předmět </w:t>
      </w:r>
      <w:r w:rsidR="005C58CA">
        <w:rPr>
          <w:rFonts w:asciiTheme="minorHAnsi" w:hAnsiTheme="minorHAnsi" w:cstheme="minorHAnsi"/>
          <w:sz w:val="23"/>
          <w:szCs w:val="23"/>
        </w:rPr>
        <w:t>díla</w:t>
      </w:r>
      <w:r w:rsidR="002122BA" w:rsidRPr="00397444">
        <w:rPr>
          <w:rFonts w:asciiTheme="minorHAnsi" w:hAnsiTheme="minorHAnsi" w:cstheme="minorHAnsi"/>
          <w:sz w:val="23"/>
          <w:szCs w:val="23"/>
        </w:rPr>
        <w:t xml:space="preserve"> nejpozději ve lhůtě uvedené v čl. </w:t>
      </w:r>
      <w:r w:rsidR="00F41E7D" w:rsidRPr="00397444">
        <w:rPr>
          <w:rFonts w:asciiTheme="minorHAnsi" w:hAnsiTheme="minorHAnsi" w:cstheme="minorHAnsi"/>
          <w:sz w:val="23"/>
          <w:szCs w:val="23"/>
        </w:rPr>
        <w:t>V</w:t>
      </w:r>
      <w:r w:rsidR="002122BA" w:rsidRPr="00397444">
        <w:rPr>
          <w:rFonts w:asciiTheme="minorHAnsi" w:hAnsiTheme="minorHAnsi" w:cstheme="minorHAnsi"/>
          <w:sz w:val="23"/>
          <w:szCs w:val="23"/>
        </w:rPr>
        <w:t xml:space="preserve">. </w:t>
      </w:r>
      <w:r w:rsidR="00F41E7D" w:rsidRPr="00397444">
        <w:rPr>
          <w:rFonts w:asciiTheme="minorHAnsi" w:hAnsiTheme="minorHAnsi" w:cstheme="minorHAnsi"/>
          <w:sz w:val="23"/>
          <w:szCs w:val="23"/>
        </w:rPr>
        <w:t xml:space="preserve">této </w:t>
      </w:r>
      <w:r w:rsidR="002122BA" w:rsidRPr="00397444">
        <w:rPr>
          <w:rFonts w:asciiTheme="minorHAnsi" w:hAnsiTheme="minorHAnsi" w:cstheme="minorHAnsi"/>
          <w:sz w:val="23"/>
          <w:szCs w:val="23"/>
        </w:rPr>
        <w:t xml:space="preserve">smlouvy, a to včetně veškeré technické dokumentace k tomuto zboží. O připravenosti k dodání se zavazuje </w:t>
      </w:r>
      <w:r w:rsidR="003D4337" w:rsidRPr="00397444">
        <w:rPr>
          <w:rFonts w:asciiTheme="minorHAnsi" w:hAnsiTheme="minorHAnsi" w:cstheme="minorHAnsi"/>
          <w:sz w:val="23"/>
          <w:szCs w:val="23"/>
        </w:rPr>
        <w:t>Dodavatel</w:t>
      </w:r>
      <w:r w:rsidR="002122BA" w:rsidRPr="00397444">
        <w:rPr>
          <w:rFonts w:asciiTheme="minorHAnsi" w:hAnsiTheme="minorHAnsi" w:cstheme="minorHAnsi"/>
          <w:sz w:val="23"/>
          <w:szCs w:val="23"/>
        </w:rPr>
        <w:t xml:space="preserve"> informovat </w:t>
      </w:r>
      <w:r w:rsidR="003D4337" w:rsidRPr="00397444">
        <w:rPr>
          <w:rFonts w:asciiTheme="minorHAnsi" w:hAnsiTheme="minorHAnsi" w:cstheme="minorHAnsi"/>
          <w:sz w:val="23"/>
          <w:szCs w:val="23"/>
        </w:rPr>
        <w:t>Objednatele</w:t>
      </w:r>
      <w:r w:rsidR="002122BA" w:rsidRPr="00397444">
        <w:rPr>
          <w:rFonts w:asciiTheme="minorHAnsi" w:hAnsiTheme="minorHAnsi" w:cstheme="minorHAnsi"/>
          <w:sz w:val="23"/>
          <w:szCs w:val="23"/>
        </w:rPr>
        <w:t xml:space="preserve"> e-mailem nejpozději 3 dny před termínem plnění.</w:t>
      </w:r>
    </w:p>
    <w:p w:rsidR="008F5593" w:rsidRPr="00397444" w:rsidRDefault="002122BA" w:rsidP="00397444">
      <w:pPr>
        <w:pStyle w:val="Odstavecseseznamem"/>
        <w:numPr>
          <w:ilvl w:val="0"/>
          <w:numId w:val="38"/>
        </w:numPr>
        <w:tabs>
          <w:tab w:val="left" w:pos="709"/>
          <w:tab w:val="left" w:pos="851"/>
        </w:tabs>
        <w:ind w:left="709"/>
        <w:jc w:val="both"/>
        <w:rPr>
          <w:rFonts w:asciiTheme="minorHAnsi" w:hAnsiTheme="minorHAnsi" w:cstheme="minorHAnsi"/>
          <w:sz w:val="23"/>
          <w:szCs w:val="23"/>
        </w:rPr>
      </w:pPr>
      <w:r w:rsidRPr="00397444">
        <w:rPr>
          <w:rFonts w:asciiTheme="minorHAnsi" w:hAnsiTheme="minorHAnsi" w:cstheme="minorHAnsi"/>
          <w:sz w:val="23"/>
          <w:szCs w:val="23"/>
        </w:rPr>
        <w:t xml:space="preserve">Dopravu </w:t>
      </w:r>
      <w:r w:rsidR="00DC7693" w:rsidRPr="00397444">
        <w:rPr>
          <w:rFonts w:asciiTheme="minorHAnsi" w:hAnsiTheme="minorHAnsi" w:cstheme="minorHAnsi"/>
          <w:sz w:val="23"/>
          <w:szCs w:val="23"/>
        </w:rPr>
        <w:t xml:space="preserve">a instalaci </w:t>
      </w:r>
      <w:r w:rsidRPr="00397444">
        <w:rPr>
          <w:rFonts w:asciiTheme="minorHAnsi" w:hAnsiTheme="minorHAnsi" w:cstheme="minorHAnsi"/>
          <w:sz w:val="23"/>
          <w:szCs w:val="23"/>
        </w:rPr>
        <w:t xml:space="preserve">předmětu </w:t>
      </w:r>
      <w:r w:rsidR="005C58CA">
        <w:rPr>
          <w:rFonts w:asciiTheme="minorHAnsi" w:hAnsiTheme="minorHAnsi" w:cstheme="minorHAnsi"/>
          <w:sz w:val="23"/>
          <w:szCs w:val="23"/>
        </w:rPr>
        <w:t>díla</w:t>
      </w:r>
      <w:r w:rsidRPr="00397444">
        <w:rPr>
          <w:rFonts w:asciiTheme="minorHAnsi" w:hAnsiTheme="minorHAnsi" w:cstheme="minorHAnsi"/>
          <w:sz w:val="23"/>
          <w:szCs w:val="23"/>
        </w:rPr>
        <w:t xml:space="preserve"> </w:t>
      </w:r>
      <w:r w:rsidR="003D4337" w:rsidRPr="00397444">
        <w:rPr>
          <w:rFonts w:asciiTheme="minorHAnsi" w:hAnsiTheme="minorHAnsi" w:cstheme="minorHAnsi"/>
          <w:sz w:val="23"/>
          <w:szCs w:val="23"/>
        </w:rPr>
        <w:t xml:space="preserve">k </w:t>
      </w:r>
      <w:r w:rsidR="00DC7693" w:rsidRPr="00397444">
        <w:rPr>
          <w:rFonts w:asciiTheme="minorHAnsi" w:hAnsiTheme="minorHAnsi" w:cstheme="minorHAnsi"/>
          <w:sz w:val="23"/>
          <w:szCs w:val="23"/>
        </w:rPr>
        <w:t>Objednateli</w:t>
      </w:r>
      <w:r w:rsidRPr="00397444">
        <w:rPr>
          <w:rFonts w:asciiTheme="minorHAnsi" w:hAnsiTheme="minorHAnsi" w:cstheme="minorHAnsi"/>
          <w:sz w:val="23"/>
          <w:szCs w:val="23"/>
        </w:rPr>
        <w:t xml:space="preserve"> zajistí na své náklady </w:t>
      </w:r>
      <w:r w:rsidR="00DC7693" w:rsidRPr="00397444">
        <w:rPr>
          <w:rFonts w:asciiTheme="minorHAnsi" w:hAnsiTheme="minorHAnsi" w:cstheme="minorHAnsi"/>
          <w:sz w:val="23"/>
          <w:szCs w:val="23"/>
        </w:rPr>
        <w:t>Dodavatel</w:t>
      </w:r>
      <w:r w:rsidRPr="00397444">
        <w:rPr>
          <w:rFonts w:asciiTheme="minorHAnsi" w:hAnsiTheme="minorHAnsi" w:cstheme="minorHAnsi"/>
          <w:sz w:val="23"/>
          <w:szCs w:val="23"/>
        </w:rPr>
        <w:t xml:space="preserve">. Součástí dodávky předmětu koupě je také doprava na místo určení, vybalení a kontrola, montáž, poplatky a další s dodávkou spojené náklady včetně odvozu a likvidace všech obalů a dalších materiálů, použitých při plnění veřejné zakázky, v souladu se zákonem č. 185/2001 Sb., o odpadech a o změně některých dalších zákonů, ve znění pozdějších předpisů. </w:t>
      </w:r>
      <w:r w:rsidR="00DC7693" w:rsidRPr="00397444">
        <w:rPr>
          <w:rFonts w:asciiTheme="minorHAnsi" w:hAnsiTheme="minorHAnsi" w:cstheme="minorHAnsi"/>
          <w:sz w:val="23"/>
          <w:szCs w:val="23"/>
        </w:rPr>
        <w:t>Objednatel</w:t>
      </w:r>
      <w:r w:rsidRPr="00397444">
        <w:rPr>
          <w:rFonts w:asciiTheme="minorHAnsi" w:hAnsiTheme="minorHAnsi" w:cstheme="minorHAnsi"/>
          <w:sz w:val="23"/>
          <w:szCs w:val="23"/>
        </w:rPr>
        <w:t xml:space="preserve"> je povinen vyvinout za tímto účelem pro </w:t>
      </w:r>
      <w:r w:rsidR="008F5593" w:rsidRPr="00397444">
        <w:rPr>
          <w:rFonts w:asciiTheme="minorHAnsi" w:hAnsiTheme="minorHAnsi" w:cstheme="minorHAnsi"/>
          <w:sz w:val="23"/>
          <w:szCs w:val="23"/>
        </w:rPr>
        <w:t>Dodavatele</w:t>
      </w:r>
      <w:r w:rsidRPr="00397444">
        <w:rPr>
          <w:rFonts w:asciiTheme="minorHAnsi" w:hAnsiTheme="minorHAnsi" w:cstheme="minorHAnsi"/>
          <w:sz w:val="23"/>
          <w:szCs w:val="23"/>
        </w:rPr>
        <w:t xml:space="preserve"> potřebnou součinnost.</w:t>
      </w:r>
    </w:p>
    <w:p w:rsidR="007E11AD" w:rsidRDefault="008F5593" w:rsidP="007E11AD">
      <w:pPr>
        <w:pStyle w:val="Odstavecseseznamem"/>
        <w:numPr>
          <w:ilvl w:val="0"/>
          <w:numId w:val="38"/>
        </w:numPr>
        <w:tabs>
          <w:tab w:val="left" w:pos="709"/>
          <w:tab w:val="left" w:pos="851"/>
        </w:tabs>
        <w:ind w:left="709"/>
        <w:jc w:val="both"/>
        <w:rPr>
          <w:rFonts w:asciiTheme="minorHAnsi" w:hAnsiTheme="minorHAnsi" w:cstheme="minorHAnsi"/>
          <w:sz w:val="23"/>
          <w:szCs w:val="23"/>
        </w:rPr>
      </w:pPr>
      <w:r w:rsidRPr="00397444">
        <w:rPr>
          <w:rFonts w:asciiTheme="minorHAnsi" w:hAnsiTheme="minorHAnsi" w:cstheme="minorHAnsi"/>
          <w:sz w:val="23"/>
          <w:szCs w:val="23"/>
        </w:rPr>
        <w:t xml:space="preserve">Dodavatel </w:t>
      </w:r>
      <w:r w:rsidR="002122BA" w:rsidRPr="00397444">
        <w:rPr>
          <w:rFonts w:asciiTheme="minorHAnsi" w:hAnsiTheme="minorHAnsi" w:cstheme="minorHAnsi"/>
          <w:sz w:val="23"/>
          <w:szCs w:val="23"/>
        </w:rPr>
        <w:t>je oprávněn vystav</w:t>
      </w:r>
      <w:r w:rsidR="00BC62C0">
        <w:rPr>
          <w:rFonts w:asciiTheme="minorHAnsi" w:hAnsiTheme="minorHAnsi" w:cstheme="minorHAnsi"/>
          <w:sz w:val="23"/>
          <w:szCs w:val="23"/>
        </w:rPr>
        <w:t>ovat</w:t>
      </w:r>
      <w:r w:rsidR="002122BA" w:rsidRPr="00397444">
        <w:rPr>
          <w:rFonts w:asciiTheme="minorHAnsi" w:hAnsiTheme="minorHAnsi" w:cstheme="minorHAnsi"/>
          <w:sz w:val="23"/>
          <w:szCs w:val="23"/>
        </w:rPr>
        <w:t xml:space="preserve"> faktury</w:t>
      </w:r>
      <w:r w:rsidR="00BC62C0">
        <w:rPr>
          <w:rFonts w:asciiTheme="minorHAnsi" w:hAnsiTheme="minorHAnsi" w:cstheme="minorHAnsi"/>
          <w:sz w:val="23"/>
          <w:szCs w:val="23"/>
        </w:rPr>
        <w:t xml:space="preserve"> po měsících plnění a závěrečnou fakturu</w:t>
      </w:r>
      <w:r w:rsidR="002122BA" w:rsidRPr="00397444">
        <w:rPr>
          <w:rFonts w:asciiTheme="minorHAnsi" w:hAnsiTheme="minorHAnsi" w:cstheme="minorHAnsi"/>
          <w:sz w:val="23"/>
          <w:szCs w:val="23"/>
        </w:rPr>
        <w:t xml:space="preserve"> po řádném předání poslední ze všech částí předmětu </w:t>
      </w:r>
      <w:r w:rsidR="00BC62C0">
        <w:rPr>
          <w:rFonts w:asciiTheme="minorHAnsi" w:hAnsiTheme="minorHAnsi" w:cstheme="minorHAnsi"/>
          <w:sz w:val="23"/>
          <w:szCs w:val="23"/>
        </w:rPr>
        <w:t>díla</w:t>
      </w:r>
      <w:r w:rsidR="002122BA" w:rsidRPr="00397444">
        <w:rPr>
          <w:rFonts w:asciiTheme="minorHAnsi" w:hAnsiTheme="minorHAnsi" w:cstheme="minorHAnsi"/>
          <w:sz w:val="23"/>
          <w:szCs w:val="23"/>
        </w:rPr>
        <w:t xml:space="preserve">  </w:t>
      </w:r>
      <w:r w:rsidR="00397444" w:rsidRPr="00397444">
        <w:rPr>
          <w:rFonts w:asciiTheme="minorHAnsi" w:hAnsiTheme="minorHAnsi" w:cstheme="minorHAnsi"/>
          <w:sz w:val="23"/>
          <w:szCs w:val="23"/>
        </w:rPr>
        <w:t>Objednateli.</w:t>
      </w:r>
    </w:p>
    <w:p w:rsidR="00A44632" w:rsidRPr="00A44632" w:rsidRDefault="00D139FB" w:rsidP="00A44632">
      <w:pPr>
        <w:pStyle w:val="Odstavecseseznamem"/>
        <w:numPr>
          <w:ilvl w:val="0"/>
          <w:numId w:val="38"/>
        </w:numPr>
        <w:tabs>
          <w:tab w:val="left" w:pos="709"/>
          <w:tab w:val="left" w:pos="851"/>
        </w:tabs>
        <w:ind w:left="709"/>
        <w:jc w:val="both"/>
        <w:rPr>
          <w:rFonts w:asciiTheme="minorHAnsi" w:hAnsiTheme="minorHAnsi" w:cstheme="minorHAnsi"/>
          <w:sz w:val="23"/>
          <w:szCs w:val="23"/>
        </w:rPr>
      </w:pPr>
      <w:r w:rsidRPr="007E11AD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Lhůta splatnosti faktur je dohodou smluvních stran stanovena 30 dnů od doručení faktury objednateli. </w:t>
      </w:r>
    </w:p>
    <w:p w:rsidR="00A44632" w:rsidRPr="00A44632" w:rsidRDefault="00D139FB" w:rsidP="00A44632">
      <w:pPr>
        <w:pStyle w:val="Odstavecseseznamem"/>
        <w:numPr>
          <w:ilvl w:val="0"/>
          <w:numId w:val="38"/>
        </w:numPr>
        <w:tabs>
          <w:tab w:val="left" w:pos="709"/>
          <w:tab w:val="left" w:pos="851"/>
        </w:tabs>
        <w:ind w:left="709"/>
        <w:jc w:val="both"/>
        <w:rPr>
          <w:rFonts w:asciiTheme="minorHAnsi" w:hAnsiTheme="minorHAnsi" w:cstheme="minorHAnsi"/>
          <w:sz w:val="23"/>
          <w:szCs w:val="23"/>
        </w:rPr>
      </w:pPr>
      <w:r w:rsidRPr="00A44632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Faktury budou </w:t>
      </w:r>
      <w:r w:rsidR="00930F01">
        <w:rPr>
          <w:rFonts w:asciiTheme="minorHAnsi" w:eastAsia="Calibri" w:hAnsiTheme="minorHAnsi" w:cstheme="minorHAnsi"/>
          <w:noProof w:val="0"/>
          <w:sz w:val="23"/>
          <w:szCs w:val="23"/>
        </w:rPr>
        <w:t>Dodavatelem</w:t>
      </w:r>
      <w:r w:rsidRPr="00A44632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doručovány </w:t>
      </w:r>
      <w:r w:rsidR="00930F01">
        <w:rPr>
          <w:rFonts w:asciiTheme="minorHAnsi" w:eastAsia="Calibri" w:hAnsiTheme="minorHAnsi" w:cstheme="minorHAnsi"/>
          <w:noProof w:val="0"/>
          <w:sz w:val="23"/>
          <w:szCs w:val="23"/>
        </w:rPr>
        <w:t>O</w:t>
      </w:r>
      <w:r w:rsidRPr="00A44632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bjednateli </w:t>
      </w:r>
      <w:r w:rsidR="00D933E7" w:rsidRPr="00A44632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nejméně </w:t>
      </w:r>
      <w:r w:rsidRPr="00A44632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ve dvou originálních vyhotoveních poštou (s doručenkou) nebo na podatelnu v sídle objednatele. </w:t>
      </w:r>
    </w:p>
    <w:p w:rsidR="00A44632" w:rsidRPr="00A44632" w:rsidRDefault="00D139FB" w:rsidP="00A44632">
      <w:pPr>
        <w:pStyle w:val="Odstavecseseznamem"/>
        <w:numPr>
          <w:ilvl w:val="0"/>
          <w:numId w:val="38"/>
        </w:numPr>
        <w:tabs>
          <w:tab w:val="left" w:pos="709"/>
          <w:tab w:val="left" w:pos="851"/>
        </w:tabs>
        <w:ind w:left="709"/>
        <w:jc w:val="both"/>
        <w:rPr>
          <w:rFonts w:asciiTheme="minorHAnsi" w:hAnsiTheme="minorHAnsi" w:cstheme="minorHAnsi"/>
          <w:sz w:val="23"/>
          <w:szCs w:val="23"/>
        </w:rPr>
      </w:pPr>
      <w:r w:rsidRPr="00A44632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Objednatel je oprávněn pozastavit financování v případě, že </w:t>
      </w:r>
      <w:r w:rsidR="00A44632">
        <w:rPr>
          <w:rFonts w:asciiTheme="minorHAnsi" w:eastAsia="Calibri" w:hAnsiTheme="minorHAnsi" w:cstheme="minorHAnsi"/>
          <w:noProof w:val="0"/>
          <w:sz w:val="23"/>
          <w:szCs w:val="23"/>
        </w:rPr>
        <w:t>Dodavatel</w:t>
      </w:r>
      <w:r w:rsidRPr="00A44632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bezdůvodně přeruší </w:t>
      </w:r>
      <w:r w:rsidR="00A44632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předmět </w:t>
      </w:r>
      <w:r w:rsidR="00BC62C0">
        <w:rPr>
          <w:rFonts w:asciiTheme="minorHAnsi" w:eastAsia="Calibri" w:hAnsiTheme="minorHAnsi" w:cstheme="minorHAnsi"/>
          <w:noProof w:val="0"/>
          <w:sz w:val="23"/>
          <w:szCs w:val="23"/>
        </w:rPr>
        <w:t>díla</w:t>
      </w:r>
      <w:r w:rsidRPr="00A44632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nebo práce provádí v rozporu se schválenou Zadávací dokumentací a ustanoveními této Smlouvy. </w:t>
      </w:r>
    </w:p>
    <w:p w:rsidR="00CB0510" w:rsidRPr="00A44632" w:rsidRDefault="00D139FB" w:rsidP="00A44632">
      <w:pPr>
        <w:pStyle w:val="Odstavecseseznamem"/>
        <w:numPr>
          <w:ilvl w:val="0"/>
          <w:numId w:val="38"/>
        </w:numPr>
        <w:tabs>
          <w:tab w:val="left" w:pos="709"/>
          <w:tab w:val="left" w:pos="851"/>
        </w:tabs>
        <w:ind w:left="709"/>
        <w:jc w:val="both"/>
        <w:rPr>
          <w:rFonts w:asciiTheme="minorHAnsi" w:hAnsiTheme="minorHAnsi" w:cstheme="minorHAnsi"/>
          <w:sz w:val="23"/>
          <w:szCs w:val="23"/>
        </w:rPr>
      </w:pPr>
      <w:r w:rsidRPr="00A44632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Faktura musí obsahovat náležitosti běžného daňového dokladu dle ust. § 29 zákona č. 235/2004 Sb., o dani z přidané hodnoty, ve znění pozdějších předpisů. Povinné uvedené údaje uvede </w:t>
      </w:r>
      <w:r w:rsidR="00012FC8">
        <w:rPr>
          <w:rFonts w:asciiTheme="minorHAnsi" w:eastAsia="Calibri" w:hAnsiTheme="minorHAnsi" w:cstheme="minorHAnsi"/>
          <w:noProof w:val="0"/>
          <w:sz w:val="23"/>
          <w:szCs w:val="23"/>
        </w:rPr>
        <w:t>Dodavatel</w:t>
      </w:r>
      <w:r w:rsidRPr="00A44632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na faktuře takto: </w:t>
      </w:r>
    </w:p>
    <w:p w:rsidR="008546FA" w:rsidRPr="008523ED" w:rsidRDefault="008546FA" w:rsidP="008546FA">
      <w:pPr>
        <w:pStyle w:val="Zkladntext"/>
        <w:widowControl/>
        <w:numPr>
          <w:ilvl w:val="0"/>
          <w:numId w:val="39"/>
        </w:numPr>
        <w:suppressAutoHyphens/>
        <w:autoSpaceDE w:val="0"/>
        <w:jc w:val="both"/>
        <w:rPr>
          <w:rFonts w:asciiTheme="minorHAnsi" w:hAnsiTheme="minorHAnsi" w:cstheme="minorHAnsi"/>
          <w:sz w:val="23"/>
          <w:szCs w:val="23"/>
        </w:rPr>
      </w:pPr>
      <w:r w:rsidRPr="008523ED">
        <w:rPr>
          <w:rFonts w:asciiTheme="minorHAnsi" w:hAnsiTheme="minorHAnsi" w:cstheme="minorHAnsi"/>
          <w:sz w:val="23"/>
          <w:szCs w:val="23"/>
        </w:rPr>
        <w:t>označení faktura,</w:t>
      </w:r>
    </w:p>
    <w:p w:rsidR="008546FA" w:rsidRPr="008523ED" w:rsidRDefault="008546FA" w:rsidP="008546FA">
      <w:pPr>
        <w:pStyle w:val="Zkladntext"/>
        <w:widowControl/>
        <w:numPr>
          <w:ilvl w:val="0"/>
          <w:numId w:val="39"/>
        </w:numPr>
        <w:suppressAutoHyphens/>
        <w:autoSpaceDE w:val="0"/>
        <w:jc w:val="both"/>
        <w:rPr>
          <w:rFonts w:asciiTheme="minorHAnsi" w:hAnsiTheme="minorHAnsi" w:cstheme="minorHAnsi"/>
          <w:sz w:val="23"/>
          <w:szCs w:val="23"/>
        </w:rPr>
      </w:pPr>
      <w:r w:rsidRPr="008523ED">
        <w:rPr>
          <w:rFonts w:asciiTheme="minorHAnsi" w:hAnsiTheme="minorHAnsi" w:cstheme="minorHAnsi"/>
          <w:sz w:val="23"/>
          <w:szCs w:val="23"/>
        </w:rPr>
        <w:t>číslo dokladu,</w:t>
      </w:r>
    </w:p>
    <w:p w:rsidR="008546FA" w:rsidRPr="008523ED" w:rsidRDefault="008546FA" w:rsidP="008546FA">
      <w:pPr>
        <w:pStyle w:val="Zkladntext"/>
        <w:widowControl/>
        <w:numPr>
          <w:ilvl w:val="0"/>
          <w:numId w:val="39"/>
        </w:numPr>
        <w:suppressAutoHyphens/>
        <w:autoSpaceDE w:val="0"/>
        <w:jc w:val="both"/>
        <w:rPr>
          <w:rFonts w:asciiTheme="minorHAnsi" w:hAnsiTheme="minorHAnsi" w:cstheme="minorHAnsi"/>
          <w:sz w:val="23"/>
          <w:szCs w:val="23"/>
        </w:rPr>
      </w:pPr>
      <w:r w:rsidRPr="008523ED">
        <w:rPr>
          <w:rFonts w:asciiTheme="minorHAnsi" w:hAnsiTheme="minorHAnsi" w:cstheme="minorHAnsi"/>
          <w:sz w:val="23"/>
          <w:szCs w:val="23"/>
        </w:rPr>
        <w:t>název, sídlo a IČ Dodavatele,</w:t>
      </w:r>
    </w:p>
    <w:p w:rsidR="008546FA" w:rsidRPr="008523ED" w:rsidRDefault="008546FA" w:rsidP="008546FA">
      <w:pPr>
        <w:pStyle w:val="Zkladntext"/>
        <w:widowControl/>
        <w:numPr>
          <w:ilvl w:val="0"/>
          <w:numId w:val="39"/>
        </w:numPr>
        <w:suppressAutoHyphens/>
        <w:autoSpaceDE w:val="0"/>
        <w:jc w:val="both"/>
        <w:rPr>
          <w:rFonts w:asciiTheme="minorHAnsi" w:hAnsiTheme="minorHAnsi" w:cstheme="minorHAnsi"/>
          <w:sz w:val="23"/>
          <w:szCs w:val="23"/>
        </w:rPr>
      </w:pPr>
      <w:r w:rsidRPr="008523ED">
        <w:rPr>
          <w:rFonts w:asciiTheme="minorHAnsi" w:hAnsiTheme="minorHAnsi" w:cstheme="minorHAnsi"/>
          <w:sz w:val="23"/>
          <w:szCs w:val="23"/>
        </w:rPr>
        <w:t>údaj o zápisu v obchodním rejstříku vč. spisové značky,</w:t>
      </w:r>
    </w:p>
    <w:p w:rsidR="008546FA" w:rsidRPr="008523ED" w:rsidRDefault="008546FA" w:rsidP="008546FA">
      <w:pPr>
        <w:pStyle w:val="Zkladntext"/>
        <w:widowControl/>
        <w:numPr>
          <w:ilvl w:val="0"/>
          <w:numId w:val="39"/>
        </w:numPr>
        <w:suppressAutoHyphens/>
        <w:autoSpaceDE w:val="0"/>
        <w:jc w:val="both"/>
        <w:rPr>
          <w:rFonts w:asciiTheme="minorHAnsi" w:hAnsiTheme="minorHAnsi" w:cstheme="minorHAnsi"/>
          <w:sz w:val="23"/>
          <w:szCs w:val="23"/>
        </w:rPr>
      </w:pPr>
      <w:r w:rsidRPr="008523ED">
        <w:rPr>
          <w:rFonts w:asciiTheme="minorHAnsi" w:hAnsiTheme="minorHAnsi" w:cstheme="minorHAnsi"/>
          <w:sz w:val="23"/>
          <w:szCs w:val="23"/>
        </w:rPr>
        <w:t>název, sídlo a IČ Objednatele,</w:t>
      </w:r>
    </w:p>
    <w:p w:rsidR="008546FA" w:rsidRPr="008523ED" w:rsidRDefault="008546FA" w:rsidP="008546FA">
      <w:pPr>
        <w:pStyle w:val="Zkladntext"/>
        <w:widowControl/>
        <w:numPr>
          <w:ilvl w:val="0"/>
          <w:numId w:val="39"/>
        </w:numPr>
        <w:suppressAutoHyphens/>
        <w:autoSpaceDE w:val="0"/>
        <w:jc w:val="both"/>
        <w:rPr>
          <w:rFonts w:asciiTheme="minorHAnsi" w:hAnsiTheme="minorHAnsi" w:cstheme="minorHAnsi"/>
          <w:sz w:val="23"/>
          <w:szCs w:val="23"/>
        </w:rPr>
      </w:pPr>
      <w:r w:rsidRPr="008523ED">
        <w:rPr>
          <w:rFonts w:asciiTheme="minorHAnsi" w:hAnsiTheme="minorHAnsi" w:cstheme="minorHAnsi"/>
          <w:sz w:val="23"/>
          <w:szCs w:val="23"/>
        </w:rPr>
        <w:t>datum vystavení, datum odeslání a datum splatnosti,</w:t>
      </w:r>
    </w:p>
    <w:p w:rsidR="008546FA" w:rsidRPr="008523ED" w:rsidRDefault="008546FA" w:rsidP="008546FA">
      <w:pPr>
        <w:pStyle w:val="Zkladntext"/>
        <w:widowControl/>
        <w:numPr>
          <w:ilvl w:val="0"/>
          <w:numId w:val="39"/>
        </w:numPr>
        <w:suppressAutoHyphens/>
        <w:autoSpaceDE w:val="0"/>
        <w:jc w:val="both"/>
        <w:rPr>
          <w:rFonts w:asciiTheme="minorHAnsi" w:hAnsiTheme="minorHAnsi" w:cstheme="minorHAnsi"/>
          <w:sz w:val="23"/>
          <w:szCs w:val="23"/>
        </w:rPr>
      </w:pPr>
      <w:r w:rsidRPr="008523ED">
        <w:rPr>
          <w:rFonts w:asciiTheme="minorHAnsi" w:hAnsiTheme="minorHAnsi" w:cstheme="minorHAnsi"/>
          <w:sz w:val="23"/>
          <w:szCs w:val="23"/>
        </w:rPr>
        <w:t>označení peněžního ústavu a číslo účtu, na který se má platit,</w:t>
      </w:r>
    </w:p>
    <w:p w:rsidR="008546FA" w:rsidRPr="008523ED" w:rsidRDefault="008546FA" w:rsidP="008546FA">
      <w:pPr>
        <w:pStyle w:val="Zkladntext"/>
        <w:widowControl/>
        <w:numPr>
          <w:ilvl w:val="0"/>
          <w:numId w:val="39"/>
        </w:numPr>
        <w:suppressAutoHyphens/>
        <w:autoSpaceDE w:val="0"/>
        <w:jc w:val="both"/>
        <w:rPr>
          <w:rFonts w:asciiTheme="minorHAnsi" w:hAnsiTheme="minorHAnsi" w:cstheme="minorHAnsi"/>
          <w:sz w:val="23"/>
          <w:szCs w:val="23"/>
        </w:rPr>
      </w:pPr>
      <w:r w:rsidRPr="008523ED">
        <w:rPr>
          <w:rFonts w:asciiTheme="minorHAnsi" w:hAnsiTheme="minorHAnsi" w:cstheme="minorHAnsi"/>
          <w:sz w:val="23"/>
          <w:szCs w:val="23"/>
        </w:rPr>
        <w:t>předmět a název dodávky, číslo smlouvy</w:t>
      </w:r>
      <w:r w:rsidR="003E7FA7">
        <w:rPr>
          <w:rFonts w:asciiTheme="minorHAnsi" w:hAnsiTheme="minorHAnsi" w:cstheme="minorHAnsi"/>
          <w:sz w:val="23"/>
          <w:szCs w:val="23"/>
        </w:rPr>
        <w:t xml:space="preserve"> „Vybavení komunitního centra“</w:t>
      </w:r>
      <w:r w:rsidRPr="008523ED">
        <w:rPr>
          <w:rFonts w:asciiTheme="minorHAnsi" w:hAnsiTheme="minorHAnsi" w:cstheme="minorHAnsi"/>
          <w:sz w:val="23"/>
          <w:szCs w:val="23"/>
        </w:rPr>
        <w:t>,</w:t>
      </w:r>
    </w:p>
    <w:p w:rsidR="008546FA" w:rsidRDefault="008546FA" w:rsidP="008546FA">
      <w:pPr>
        <w:pStyle w:val="Zkladntext"/>
        <w:widowControl/>
        <w:numPr>
          <w:ilvl w:val="0"/>
          <w:numId w:val="39"/>
        </w:numPr>
        <w:suppressAutoHyphens/>
        <w:autoSpaceDE w:val="0"/>
        <w:jc w:val="both"/>
        <w:rPr>
          <w:rFonts w:asciiTheme="minorHAnsi" w:hAnsiTheme="minorHAnsi" w:cstheme="minorHAnsi"/>
          <w:sz w:val="23"/>
          <w:szCs w:val="23"/>
        </w:rPr>
      </w:pPr>
      <w:r w:rsidRPr="008523ED">
        <w:rPr>
          <w:rFonts w:asciiTheme="minorHAnsi" w:hAnsiTheme="minorHAnsi" w:cstheme="minorHAnsi"/>
          <w:sz w:val="23"/>
          <w:szCs w:val="23"/>
        </w:rPr>
        <w:t>soupis provedených dodávek,</w:t>
      </w:r>
    </w:p>
    <w:p w:rsidR="00B618EE" w:rsidRPr="008523ED" w:rsidRDefault="00B618EE" w:rsidP="008546FA">
      <w:pPr>
        <w:pStyle w:val="Zkladntext"/>
        <w:widowControl/>
        <w:numPr>
          <w:ilvl w:val="0"/>
          <w:numId w:val="39"/>
        </w:numPr>
        <w:suppressAutoHyphens/>
        <w:autoSpaceDE w:val="0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fotodokumentace dodávky předmětu koupě</w:t>
      </w:r>
    </w:p>
    <w:p w:rsidR="008546FA" w:rsidRPr="008523ED" w:rsidRDefault="008546FA" w:rsidP="008546FA">
      <w:pPr>
        <w:pStyle w:val="Zkladntext"/>
        <w:widowControl/>
        <w:numPr>
          <w:ilvl w:val="0"/>
          <w:numId w:val="39"/>
        </w:numPr>
        <w:suppressAutoHyphens/>
        <w:autoSpaceDE w:val="0"/>
        <w:jc w:val="both"/>
        <w:rPr>
          <w:rFonts w:asciiTheme="minorHAnsi" w:hAnsiTheme="minorHAnsi" w:cstheme="minorHAnsi"/>
          <w:sz w:val="23"/>
          <w:szCs w:val="23"/>
        </w:rPr>
      </w:pPr>
      <w:r w:rsidRPr="008523ED">
        <w:rPr>
          <w:rFonts w:asciiTheme="minorHAnsi" w:hAnsiTheme="minorHAnsi" w:cstheme="minorHAnsi"/>
          <w:sz w:val="23"/>
          <w:szCs w:val="23"/>
        </w:rPr>
        <w:t>cena bez DPH,</w:t>
      </w:r>
    </w:p>
    <w:p w:rsidR="008546FA" w:rsidRPr="008523ED" w:rsidRDefault="008546FA" w:rsidP="008546FA">
      <w:pPr>
        <w:pStyle w:val="Zkladntext"/>
        <w:widowControl/>
        <w:numPr>
          <w:ilvl w:val="0"/>
          <w:numId w:val="39"/>
        </w:numPr>
        <w:suppressAutoHyphens/>
        <w:autoSpaceDE w:val="0"/>
        <w:jc w:val="both"/>
        <w:rPr>
          <w:rFonts w:asciiTheme="minorHAnsi" w:hAnsiTheme="minorHAnsi" w:cstheme="minorHAnsi"/>
          <w:sz w:val="23"/>
          <w:szCs w:val="23"/>
        </w:rPr>
      </w:pPr>
      <w:r w:rsidRPr="008523ED">
        <w:rPr>
          <w:rFonts w:asciiTheme="minorHAnsi" w:hAnsiTheme="minorHAnsi" w:cstheme="minorHAnsi"/>
          <w:sz w:val="23"/>
          <w:szCs w:val="23"/>
        </w:rPr>
        <w:t>cenu včetně DPH,</w:t>
      </w:r>
    </w:p>
    <w:p w:rsidR="008546FA" w:rsidRPr="008523ED" w:rsidRDefault="008546FA" w:rsidP="008546FA">
      <w:pPr>
        <w:pStyle w:val="Zkladntext"/>
        <w:widowControl/>
        <w:numPr>
          <w:ilvl w:val="0"/>
          <w:numId w:val="39"/>
        </w:numPr>
        <w:suppressAutoHyphens/>
        <w:autoSpaceDE w:val="0"/>
        <w:jc w:val="both"/>
        <w:rPr>
          <w:rFonts w:asciiTheme="minorHAnsi" w:hAnsiTheme="minorHAnsi" w:cstheme="minorHAnsi"/>
          <w:sz w:val="23"/>
          <w:szCs w:val="23"/>
        </w:rPr>
      </w:pPr>
      <w:r w:rsidRPr="008523ED">
        <w:rPr>
          <w:rFonts w:asciiTheme="minorHAnsi" w:hAnsiTheme="minorHAnsi" w:cstheme="minorHAnsi"/>
          <w:sz w:val="23"/>
          <w:szCs w:val="23"/>
        </w:rPr>
        <w:lastRenderedPageBreak/>
        <w:t>náležitosti daňového dokladu podle zákona o DPH,</w:t>
      </w:r>
    </w:p>
    <w:p w:rsidR="008546FA" w:rsidRPr="008523ED" w:rsidRDefault="008546FA" w:rsidP="008546FA">
      <w:pPr>
        <w:pStyle w:val="Zkladntext"/>
        <w:widowControl/>
        <w:numPr>
          <w:ilvl w:val="0"/>
          <w:numId w:val="39"/>
        </w:numPr>
        <w:suppressAutoHyphens/>
        <w:autoSpaceDE w:val="0"/>
        <w:jc w:val="both"/>
        <w:rPr>
          <w:rFonts w:asciiTheme="minorHAnsi" w:hAnsiTheme="minorHAnsi" w:cstheme="minorHAnsi"/>
          <w:sz w:val="23"/>
          <w:szCs w:val="23"/>
        </w:rPr>
      </w:pPr>
      <w:r w:rsidRPr="008523ED">
        <w:rPr>
          <w:rFonts w:asciiTheme="minorHAnsi" w:hAnsiTheme="minorHAnsi" w:cstheme="minorHAnsi"/>
          <w:sz w:val="23"/>
          <w:szCs w:val="23"/>
        </w:rPr>
        <w:t>částku k úhradě,</w:t>
      </w:r>
    </w:p>
    <w:p w:rsidR="008546FA" w:rsidRPr="008523ED" w:rsidRDefault="008546FA" w:rsidP="008546FA">
      <w:pPr>
        <w:pStyle w:val="Zkladntext"/>
        <w:widowControl/>
        <w:numPr>
          <w:ilvl w:val="0"/>
          <w:numId w:val="39"/>
        </w:numPr>
        <w:suppressAutoHyphens/>
        <w:spacing w:after="60"/>
        <w:jc w:val="both"/>
        <w:rPr>
          <w:rFonts w:asciiTheme="minorHAnsi" w:hAnsiTheme="minorHAnsi" w:cstheme="minorHAnsi"/>
          <w:sz w:val="23"/>
          <w:szCs w:val="23"/>
        </w:rPr>
      </w:pPr>
      <w:r w:rsidRPr="008523ED">
        <w:rPr>
          <w:rFonts w:asciiTheme="minorHAnsi" w:hAnsiTheme="minorHAnsi" w:cstheme="minorHAnsi"/>
          <w:sz w:val="23"/>
          <w:szCs w:val="23"/>
        </w:rPr>
        <w:t>razítko a podpis oprávněné osoby.</w:t>
      </w:r>
    </w:p>
    <w:p w:rsidR="008546FA" w:rsidRPr="006937A5" w:rsidRDefault="008546FA" w:rsidP="001A78CA">
      <w:pPr>
        <w:pStyle w:val="Odstavecseseznamem"/>
        <w:widowControl/>
        <w:ind w:left="1134"/>
        <w:jc w:val="both"/>
        <w:rPr>
          <w:rFonts w:asciiTheme="minorHAnsi" w:eastAsia="Calibri" w:hAnsiTheme="minorHAnsi" w:cstheme="minorHAnsi"/>
          <w:sz w:val="23"/>
          <w:szCs w:val="23"/>
        </w:rPr>
      </w:pPr>
    </w:p>
    <w:p w:rsidR="00AF5902" w:rsidRDefault="00AF5902" w:rsidP="00AF5902">
      <w:pPr>
        <w:pStyle w:val="Odstavecseseznamem"/>
        <w:widowControl/>
        <w:ind w:left="1211"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AF5902" w:rsidRDefault="00CB0510" w:rsidP="006937A5">
      <w:pPr>
        <w:pStyle w:val="Odstavecseseznamem"/>
        <w:widowControl/>
        <w:numPr>
          <w:ilvl w:val="0"/>
          <w:numId w:val="15"/>
        </w:numPr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AF5902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Nebude-li faktura obsahovat některou náležitost dle čl. VIII. této Smlouvy nebo bude- li chybně vyúčtována cena nebo bude-li chybně provedeno členění položek podle čl. VII odst. 7 této Smlouvy, je objednatel oprávněn vadnou fakturu před uplynutím lhůty splatnosti vrátit druhé smluvní straně bez zaplacení k provedení opravy. Ve vrácené faktuře (na titulní straně) vyznačí objednatel důvod vrácení. Druhá smluvní strana provede opravu vystavením nové faktury. Vrátí-li objednatel vadnou fakturu druhé smluvní straně, přestává běžet původní lhůta splatnosti. Nová lhůta splatnosti běží opět ode dne doručení nově vyhotovené (dodavatelem opravené) faktury. </w:t>
      </w:r>
    </w:p>
    <w:p w:rsidR="00AF5902" w:rsidRDefault="00AF5902" w:rsidP="00AF5902">
      <w:pPr>
        <w:pStyle w:val="Odstavecseseznamem"/>
        <w:widowControl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CB0510" w:rsidRPr="00AF5902" w:rsidRDefault="00CB0510" w:rsidP="006937A5">
      <w:pPr>
        <w:pStyle w:val="Odstavecseseznamem"/>
        <w:widowControl/>
        <w:numPr>
          <w:ilvl w:val="0"/>
          <w:numId w:val="15"/>
        </w:numPr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AF5902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Povinnost zaplatit je splněna dnem připsání příslušné částky na účet </w:t>
      </w:r>
      <w:r w:rsidR="0077781E">
        <w:rPr>
          <w:rFonts w:asciiTheme="minorHAnsi" w:eastAsia="Calibri" w:hAnsiTheme="minorHAnsi" w:cstheme="minorHAnsi"/>
          <w:noProof w:val="0"/>
          <w:sz w:val="23"/>
          <w:szCs w:val="23"/>
        </w:rPr>
        <w:t>Dodavatele</w:t>
      </w:r>
      <w:r w:rsidRPr="00AF5902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, uvedený v čl. I této Smlouvy. Změnu účtu </w:t>
      </w:r>
      <w:r w:rsidR="0077781E">
        <w:rPr>
          <w:rFonts w:asciiTheme="minorHAnsi" w:eastAsia="Calibri" w:hAnsiTheme="minorHAnsi" w:cstheme="minorHAnsi"/>
          <w:noProof w:val="0"/>
          <w:sz w:val="23"/>
          <w:szCs w:val="23"/>
        </w:rPr>
        <w:t>Dodavatel</w:t>
      </w:r>
      <w:r w:rsidRPr="00AF5902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musí objednateli oznámit předem postupem sjednaným v čl. II odst. 4 této Smlouvy. </w:t>
      </w:r>
    </w:p>
    <w:p w:rsidR="00CB0510" w:rsidRPr="00CB0510" w:rsidRDefault="00CB0510" w:rsidP="00CB0510">
      <w:pPr>
        <w:widowControl/>
        <w:rPr>
          <w:rFonts w:ascii="Times New Roman" w:eastAsia="Calibri" w:hAnsi="Times New Roman" w:cs="Times New Roman"/>
          <w:noProof w:val="0"/>
          <w:sz w:val="23"/>
          <w:szCs w:val="23"/>
        </w:rPr>
      </w:pPr>
    </w:p>
    <w:p w:rsidR="00953CE0" w:rsidRDefault="00953CE0" w:rsidP="00953CE0">
      <w:pPr>
        <w:pStyle w:val="ZkladntextIMP"/>
        <w:widowControl/>
        <w:tabs>
          <w:tab w:val="left" w:pos="1134"/>
          <w:tab w:val="left" w:pos="1416"/>
          <w:tab w:val="left" w:pos="2124"/>
          <w:tab w:val="left" w:pos="2832"/>
          <w:tab w:val="left" w:pos="396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right="-2"/>
        <w:rPr>
          <w:rFonts w:asciiTheme="minorHAnsi" w:hAnsiTheme="minorHAnsi" w:cs="Arial"/>
          <w:b/>
          <w:color w:val="000000"/>
          <w:sz w:val="28"/>
          <w:szCs w:val="28"/>
        </w:rPr>
      </w:pPr>
    </w:p>
    <w:p w:rsidR="00D433A1" w:rsidRDefault="00CA6354" w:rsidP="00D433A1">
      <w:pPr>
        <w:pStyle w:val="ZkladntextIMP"/>
        <w:widowControl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right="-2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>
        <w:rPr>
          <w:rFonts w:asciiTheme="minorHAnsi" w:hAnsiTheme="minorHAnsi" w:cs="Arial"/>
          <w:b/>
          <w:color w:val="000000"/>
          <w:sz w:val="28"/>
          <w:szCs w:val="28"/>
        </w:rPr>
        <w:t>VIII</w:t>
      </w:r>
      <w:r w:rsidR="00D433A1">
        <w:rPr>
          <w:rFonts w:asciiTheme="minorHAnsi" w:hAnsiTheme="minorHAnsi" w:cs="Arial"/>
          <w:b/>
          <w:color w:val="000000"/>
          <w:sz w:val="28"/>
          <w:szCs w:val="28"/>
        </w:rPr>
        <w:t>.</w:t>
      </w:r>
    </w:p>
    <w:p w:rsidR="00D433A1" w:rsidRPr="00140F95" w:rsidRDefault="00D433A1" w:rsidP="00D433A1">
      <w:pPr>
        <w:pStyle w:val="ZkladntextIMP"/>
        <w:widowControl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right="-2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>
        <w:rPr>
          <w:rFonts w:asciiTheme="minorHAnsi" w:hAnsiTheme="minorHAnsi" w:cs="Arial"/>
          <w:b/>
          <w:color w:val="000000"/>
          <w:sz w:val="28"/>
          <w:szCs w:val="28"/>
        </w:rPr>
        <w:t>KVALITA DÍLA</w:t>
      </w:r>
    </w:p>
    <w:p w:rsidR="00953CE0" w:rsidRDefault="00953CE0" w:rsidP="00953CE0">
      <w:pPr>
        <w:pStyle w:val="Default"/>
      </w:pPr>
    </w:p>
    <w:p w:rsidR="00953CE0" w:rsidRPr="00875309" w:rsidRDefault="00953CE0" w:rsidP="00875309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875309" w:rsidRPr="00875309" w:rsidRDefault="00CA6354" w:rsidP="00DB3AC7">
      <w:pPr>
        <w:pStyle w:val="Default"/>
        <w:numPr>
          <w:ilvl w:val="0"/>
          <w:numId w:val="18"/>
        </w:numPr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 xml:space="preserve">Dodavatel předmětu </w:t>
      </w:r>
      <w:r w:rsidR="00BC62C0">
        <w:rPr>
          <w:rFonts w:asciiTheme="minorHAnsi" w:hAnsiTheme="minorHAnsi" w:cstheme="minorHAnsi"/>
          <w:color w:val="auto"/>
          <w:sz w:val="23"/>
          <w:szCs w:val="23"/>
        </w:rPr>
        <w:t>díla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953CE0" w:rsidRPr="00875309">
        <w:rPr>
          <w:rFonts w:asciiTheme="minorHAnsi" w:hAnsiTheme="minorHAnsi" w:cstheme="minorHAnsi"/>
          <w:color w:val="auto"/>
          <w:sz w:val="23"/>
          <w:szCs w:val="23"/>
        </w:rPr>
        <w:t>se zavazuje k tomu, že celkový souhrn vlastností provedeného díla uspokojí stanovené potřeby objednatele, tj. využitelnost, bezpečnost, bezporuchovost, udržovatelnost, hospodárnost a ochranu životního prostředí. Tyto vlastnosti budou odpovídat</w:t>
      </w:r>
      <w:r w:rsidR="00875309" w:rsidRPr="00875309">
        <w:rPr>
          <w:rFonts w:asciiTheme="minorHAnsi" w:hAnsiTheme="minorHAnsi" w:cstheme="minorHAnsi"/>
          <w:color w:val="auto"/>
          <w:sz w:val="23"/>
          <w:szCs w:val="23"/>
        </w:rPr>
        <w:t xml:space="preserve"> platné právní úpravě, českým technickým předpisům, uživatelským standardům a projektové dokumentaci stavby. K tomu se zhotovitel zavazuje používat pouze materiály a konstrukce </w:t>
      </w:r>
      <w:r w:rsidR="00953CE0" w:rsidRPr="00875309">
        <w:rPr>
          <w:rFonts w:asciiTheme="minorHAnsi" w:hAnsiTheme="minorHAnsi" w:cstheme="minorHAnsi"/>
          <w:color w:val="auto"/>
          <w:sz w:val="23"/>
          <w:szCs w:val="23"/>
        </w:rPr>
        <w:t xml:space="preserve">vyhovující požadavkům kladeným na jejich jakost a mající prohlášení o shodě. </w:t>
      </w:r>
    </w:p>
    <w:p w:rsidR="00875309" w:rsidRPr="00875309" w:rsidRDefault="00875309" w:rsidP="00875309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3"/>
          <w:szCs w:val="23"/>
        </w:rPr>
      </w:pPr>
    </w:p>
    <w:p w:rsidR="00875309" w:rsidRPr="00875309" w:rsidRDefault="00953CE0" w:rsidP="00DB3AC7">
      <w:pPr>
        <w:pStyle w:val="Default"/>
        <w:numPr>
          <w:ilvl w:val="0"/>
          <w:numId w:val="18"/>
        </w:numPr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875309">
        <w:rPr>
          <w:rFonts w:asciiTheme="minorHAnsi" w:hAnsiTheme="minorHAnsi" w:cstheme="minorHAnsi"/>
          <w:color w:val="auto"/>
          <w:sz w:val="23"/>
          <w:szCs w:val="23"/>
        </w:rPr>
        <w:t xml:space="preserve">Smluvní strany se dohodly na I. jakosti díla. Jakost dodávaných materiálů a konstrukcí bude dokladována předepsaným způsobem při kontrolních prohlídkách a při předání a převzetí díla. </w:t>
      </w:r>
    </w:p>
    <w:p w:rsidR="00875309" w:rsidRPr="00875309" w:rsidRDefault="00875309" w:rsidP="00875309">
      <w:pPr>
        <w:pStyle w:val="Odstavecseseznamem"/>
        <w:jc w:val="both"/>
        <w:rPr>
          <w:rFonts w:asciiTheme="minorHAnsi" w:hAnsiTheme="minorHAnsi" w:cstheme="minorHAnsi"/>
          <w:sz w:val="23"/>
          <w:szCs w:val="23"/>
        </w:rPr>
      </w:pPr>
    </w:p>
    <w:p w:rsidR="00953CE0" w:rsidRDefault="00953CE0" w:rsidP="00DB3AC7">
      <w:pPr>
        <w:pStyle w:val="Default"/>
        <w:numPr>
          <w:ilvl w:val="0"/>
          <w:numId w:val="18"/>
        </w:numPr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875309">
        <w:rPr>
          <w:rFonts w:asciiTheme="minorHAnsi" w:hAnsiTheme="minorHAnsi" w:cstheme="minorHAnsi"/>
          <w:color w:val="auto"/>
          <w:sz w:val="23"/>
          <w:szCs w:val="23"/>
        </w:rPr>
        <w:t xml:space="preserve">Zhotovitel je povinen postupovat při provádění díla v souladu s platnými právními předpisy, podle schválených technologických postupů stanovených platnými českými technickými normami a bezpečnostními předpisy, v souladu se současným standardem u používaných technologií a postupu pro tento typ realizace tak, aby dodržel smluvenou kvalitu díla. Dodržení kvality všech prací a dodávek sjednaných v této Smlouvě je závaznou povinností zhotovitele. Zjištěné vady a nedodělky je povinen zhotovitel odstranit na své náklady. </w:t>
      </w:r>
    </w:p>
    <w:p w:rsidR="00610320" w:rsidRDefault="00610320" w:rsidP="00610320">
      <w:pPr>
        <w:pStyle w:val="Odstavecseseznamem"/>
        <w:rPr>
          <w:rFonts w:asciiTheme="minorHAnsi" w:hAnsiTheme="minorHAnsi" w:cstheme="minorHAnsi"/>
          <w:sz w:val="23"/>
          <w:szCs w:val="23"/>
        </w:rPr>
      </w:pPr>
    </w:p>
    <w:p w:rsidR="00610320" w:rsidRDefault="00610320" w:rsidP="0061032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</w:p>
    <w:p w:rsidR="00610320" w:rsidRDefault="00610320" w:rsidP="0061032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</w:p>
    <w:p w:rsidR="008103E6" w:rsidRDefault="008103E6" w:rsidP="0061032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</w:p>
    <w:p w:rsidR="00610320" w:rsidRPr="00875309" w:rsidRDefault="00610320" w:rsidP="00610320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</w:p>
    <w:p w:rsidR="00F14B30" w:rsidRDefault="00F14B30" w:rsidP="00825B67">
      <w:pPr>
        <w:widowControl/>
        <w:jc w:val="both"/>
        <w:rPr>
          <w:rFonts w:asciiTheme="minorHAnsi" w:hAnsiTheme="minorHAnsi" w:cs="Arial"/>
          <w:sz w:val="24"/>
          <w:szCs w:val="24"/>
        </w:rPr>
      </w:pPr>
    </w:p>
    <w:p w:rsidR="0001382E" w:rsidRDefault="0001382E" w:rsidP="0001382E">
      <w:pPr>
        <w:pStyle w:val="ZkladntextIMP"/>
        <w:widowControl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right="-2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</w:p>
    <w:p w:rsidR="00D433A1" w:rsidRDefault="00D433A1" w:rsidP="0001382E">
      <w:pPr>
        <w:pStyle w:val="ZkladntextIMP"/>
        <w:widowControl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right="-2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</w:p>
    <w:p w:rsidR="00D433A1" w:rsidRDefault="00CA6354" w:rsidP="00D433A1">
      <w:pPr>
        <w:pStyle w:val="ZkladntextIMP"/>
        <w:widowControl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right="-2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>
        <w:rPr>
          <w:rFonts w:asciiTheme="minorHAnsi" w:hAnsiTheme="minorHAnsi" w:cs="Arial"/>
          <w:b/>
          <w:color w:val="000000"/>
          <w:sz w:val="28"/>
          <w:szCs w:val="28"/>
        </w:rPr>
        <w:t>I</w:t>
      </w:r>
      <w:r w:rsidR="000268EC">
        <w:rPr>
          <w:rFonts w:asciiTheme="minorHAnsi" w:hAnsiTheme="minorHAnsi" w:cs="Arial"/>
          <w:b/>
          <w:color w:val="000000"/>
          <w:sz w:val="28"/>
          <w:szCs w:val="28"/>
        </w:rPr>
        <w:t>X</w:t>
      </w:r>
      <w:r w:rsidR="00D433A1">
        <w:rPr>
          <w:rFonts w:asciiTheme="minorHAnsi" w:hAnsiTheme="minorHAnsi" w:cs="Arial"/>
          <w:b/>
          <w:color w:val="000000"/>
          <w:sz w:val="28"/>
          <w:szCs w:val="28"/>
        </w:rPr>
        <w:t>.</w:t>
      </w:r>
    </w:p>
    <w:p w:rsidR="00176901" w:rsidRPr="000268EC" w:rsidRDefault="009B0666" w:rsidP="000268EC">
      <w:pPr>
        <w:pStyle w:val="ZkladntextIMP"/>
        <w:widowControl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right="-2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>
        <w:rPr>
          <w:rFonts w:asciiTheme="minorHAnsi" w:hAnsiTheme="minorHAnsi" w:cs="Arial"/>
          <w:b/>
          <w:color w:val="000000"/>
          <w:sz w:val="28"/>
          <w:szCs w:val="28"/>
        </w:rPr>
        <w:t xml:space="preserve">ZPŮSOB </w:t>
      </w:r>
      <w:r w:rsidR="000268EC">
        <w:rPr>
          <w:rFonts w:asciiTheme="minorHAnsi" w:hAnsiTheme="minorHAnsi" w:cs="Arial"/>
          <w:b/>
          <w:color w:val="000000"/>
          <w:sz w:val="28"/>
          <w:szCs w:val="28"/>
        </w:rPr>
        <w:t>PROVÁDĚNÍ DÍLA</w:t>
      </w:r>
    </w:p>
    <w:p w:rsidR="00BB0737" w:rsidRDefault="00BB0737" w:rsidP="00BB0737">
      <w:pPr>
        <w:pStyle w:val="Default"/>
      </w:pPr>
    </w:p>
    <w:p w:rsidR="00BB0737" w:rsidRDefault="00BB0737" w:rsidP="00BB0737">
      <w:pPr>
        <w:pStyle w:val="Default"/>
        <w:rPr>
          <w:color w:val="auto"/>
        </w:rPr>
      </w:pPr>
    </w:p>
    <w:p w:rsidR="00BB0737" w:rsidRPr="00231F87" w:rsidRDefault="00BB0737" w:rsidP="002A0E6F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</w:p>
    <w:p w:rsidR="009D065C" w:rsidRPr="00231F87" w:rsidRDefault="00D571CB" w:rsidP="00DB3AC7">
      <w:pPr>
        <w:pStyle w:val="Default"/>
        <w:numPr>
          <w:ilvl w:val="0"/>
          <w:numId w:val="24"/>
        </w:numPr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>Dodavatel</w:t>
      </w:r>
      <w:r w:rsidR="00BB0737" w:rsidRPr="00231F87">
        <w:rPr>
          <w:rFonts w:asciiTheme="minorHAnsi" w:hAnsiTheme="minorHAnsi" w:cstheme="minorHAnsi"/>
          <w:color w:val="auto"/>
          <w:sz w:val="23"/>
          <w:szCs w:val="23"/>
        </w:rPr>
        <w:t xml:space="preserve"> se zavazuje provést dílo svým jménem a na vlastní odpovědnost. V případě, že pověří provedením jeho části jinou osobu, </w:t>
      </w:r>
      <w:r>
        <w:rPr>
          <w:rFonts w:asciiTheme="minorHAnsi" w:hAnsiTheme="minorHAnsi" w:cstheme="minorHAnsi"/>
          <w:color w:val="auto"/>
          <w:sz w:val="23"/>
          <w:szCs w:val="23"/>
        </w:rPr>
        <w:t>má Dodavatel</w:t>
      </w:r>
      <w:r w:rsidR="00BB0737" w:rsidRPr="00231F87">
        <w:rPr>
          <w:rFonts w:asciiTheme="minorHAnsi" w:hAnsiTheme="minorHAnsi" w:cstheme="minorHAnsi"/>
          <w:color w:val="auto"/>
          <w:sz w:val="23"/>
          <w:szCs w:val="23"/>
        </w:rPr>
        <w:t xml:space="preserve"> odpovědnost, jako by </w:t>
      </w:r>
      <w:r>
        <w:rPr>
          <w:rFonts w:asciiTheme="minorHAnsi" w:hAnsiTheme="minorHAnsi" w:cstheme="minorHAnsi"/>
          <w:color w:val="auto"/>
          <w:sz w:val="23"/>
          <w:szCs w:val="23"/>
        </w:rPr>
        <w:t>předmět koupě</w:t>
      </w:r>
      <w:r w:rsidR="00BB0737" w:rsidRPr="00231F87">
        <w:rPr>
          <w:rFonts w:asciiTheme="minorHAnsi" w:hAnsiTheme="minorHAnsi" w:cstheme="minorHAnsi"/>
          <w:color w:val="auto"/>
          <w:sz w:val="23"/>
          <w:szCs w:val="23"/>
        </w:rPr>
        <w:t xml:space="preserve"> provedl sám. </w:t>
      </w:r>
      <w:r>
        <w:rPr>
          <w:rFonts w:asciiTheme="minorHAnsi" w:hAnsiTheme="minorHAnsi" w:cstheme="minorHAnsi"/>
          <w:color w:val="auto"/>
          <w:sz w:val="23"/>
          <w:szCs w:val="23"/>
        </w:rPr>
        <w:t>Dodavatel</w:t>
      </w:r>
      <w:r w:rsidR="00BB0737" w:rsidRPr="00231F87">
        <w:rPr>
          <w:rFonts w:asciiTheme="minorHAnsi" w:hAnsiTheme="minorHAnsi" w:cstheme="minorHAnsi"/>
          <w:color w:val="auto"/>
          <w:sz w:val="23"/>
          <w:szCs w:val="23"/>
        </w:rPr>
        <w:t xml:space="preserve"> je oprávněn pověřit provedením části díla pouze </w:t>
      </w:r>
      <w:r>
        <w:rPr>
          <w:rFonts w:asciiTheme="minorHAnsi" w:hAnsiTheme="minorHAnsi" w:cstheme="minorHAnsi"/>
          <w:color w:val="auto"/>
          <w:sz w:val="23"/>
          <w:szCs w:val="23"/>
        </w:rPr>
        <w:t>pod</w:t>
      </w:r>
      <w:r w:rsidR="00BB0737" w:rsidRPr="00231F87">
        <w:rPr>
          <w:rFonts w:asciiTheme="minorHAnsi" w:hAnsiTheme="minorHAnsi" w:cstheme="minorHAnsi"/>
          <w:color w:val="auto"/>
          <w:sz w:val="23"/>
          <w:szCs w:val="23"/>
        </w:rPr>
        <w:t xml:space="preserve">dodavatele uvedené v Seznamu předpokládaných </w:t>
      </w:r>
      <w:r>
        <w:rPr>
          <w:rFonts w:asciiTheme="minorHAnsi" w:hAnsiTheme="minorHAnsi" w:cstheme="minorHAnsi"/>
          <w:color w:val="auto"/>
          <w:sz w:val="23"/>
          <w:szCs w:val="23"/>
        </w:rPr>
        <w:t>pod</w:t>
      </w:r>
      <w:r w:rsidR="00BB0737" w:rsidRPr="00231F87">
        <w:rPr>
          <w:rFonts w:asciiTheme="minorHAnsi" w:hAnsiTheme="minorHAnsi" w:cstheme="minorHAnsi"/>
          <w:color w:val="auto"/>
          <w:sz w:val="23"/>
          <w:szCs w:val="23"/>
        </w:rPr>
        <w:t>dodavatelů (</w:t>
      </w:r>
      <w:r w:rsidR="00BB0737" w:rsidRPr="00231F87">
        <w:rPr>
          <w:rFonts w:asciiTheme="minorHAnsi" w:hAnsiTheme="minorHAnsi" w:cstheme="minorHAnsi"/>
          <w:color w:val="auto"/>
          <w:sz w:val="23"/>
          <w:szCs w:val="23"/>
          <w:u w:val="single"/>
        </w:rPr>
        <w:t xml:space="preserve">Příloha č. </w:t>
      </w:r>
      <w:r w:rsidR="002A6BD0">
        <w:rPr>
          <w:rFonts w:asciiTheme="minorHAnsi" w:hAnsiTheme="minorHAnsi" w:cstheme="minorHAnsi"/>
          <w:color w:val="auto"/>
          <w:sz w:val="23"/>
          <w:szCs w:val="23"/>
          <w:u w:val="single"/>
        </w:rPr>
        <w:t>3</w:t>
      </w:r>
      <w:r w:rsidR="00BB0737" w:rsidRPr="00231F87">
        <w:rPr>
          <w:rFonts w:asciiTheme="minorHAnsi" w:hAnsiTheme="minorHAnsi" w:cstheme="minorHAnsi"/>
          <w:color w:val="auto"/>
          <w:sz w:val="23"/>
          <w:szCs w:val="23"/>
          <w:u w:val="single"/>
        </w:rPr>
        <w:t xml:space="preserve"> této Smlouvy</w:t>
      </w:r>
      <w:r w:rsidR="00BB0737" w:rsidRPr="00231F87">
        <w:rPr>
          <w:rFonts w:asciiTheme="minorHAnsi" w:hAnsiTheme="minorHAnsi" w:cstheme="minorHAnsi"/>
          <w:color w:val="auto"/>
          <w:sz w:val="23"/>
          <w:szCs w:val="23"/>
        </w:rPr>
        <w:t xml:space="preserve">). </w:t>
      </w:r>
      <w:r>
        <w:rPr>
          <w:rFonts w:asciiTheme="minorHAnsi" w:hAnsiTheme="minorHAnsi" w:cstheme="minorHAnsi"/>
          <w:color w:val="auto"/>
          <w:sz w:val="23"/>
          <w:szCs w:val="23"/>
        </w:rPr>
        <w:t>Dodavatel</w:t>
      </w:r>
      <w:r w:rsidR="00BB0737" w:rsidRPr="00231F87">
        <w:rPr>
          <w:rFonts w:asciiTheme="minorHAnsi" w:hAnsiTheme="minorHAnsi" w:cstheme="minorHAnsi"/>
          <w:color w:val="auto"/>
          <w:sz w:val="23"/>
          <w:szCs w:val="23"/>
        </w:rPr>
        <w:t xml:space="preserve"> je oprávněn požádat </w:t>
      </w:r>
      <w:r w:rsidR="006E148F">
        <w:rPr>
          <w:rFonts w:asciiTheme="minorHAnsi" w:hAnsiTheme="minorHAnsi" w:cstheme="minorHAnsi"/>
          <w:color w:val="auto"/>
          <w:sz w:val="23"/>
          <w:szCs w:val="23"/>
        </w:rPr>
        <w:t>O</w:t>
      </w:r>
      <w:r w:rsidR="00BB0737" w:rsidRPr="00231F87">
        <w:rPr>
          <w:rFonts w:asciiTheme="minorHAnsi" w:hAnsiTheme="minorHAnsi" w:cstheme="minorHAnsi"/>
          <w:color w:val="auto"/>
          <w:sz w:val="23"/>
          <w:szCs w:val="23"/>
        </w:rPr>
        <w:t xml:space="preserve">bjednatele o změnu v Seznamu předpokládaných </w:t>
      </w:r>
      <w:r w:rsidR="006E148F">
        <w:rPr>
          <w:rFonts w:asciiTheme="minorHAnsi" w:hAnsiTheme="minorHAnsi" w:cstheme="minorHAnsi"/>
          <w:color w:val="auto"/>
          <w:sz w:val="23"/>
          <w:szCs w:val="23"/>
        </w:rPr>
        <w:t>pod</w:t>
      </w:r>
      <w:r w:rsidR="00BB0737" w:rsidRPr="00231F87">
        <w:rPr>
          <w:rFonts w:asciiTheme="minorHAnsi" w:hAnsiTheme="minorHAnsi" w:cstheme="minorHAnsi"/>
          <w:color w:val="auto"/>
          <w:sz w:val="23"/>
          <w:szCs w:val="23"/>
        </w:rPr>
        <w:t xml:space="preserve">dodavatelů. V případě, že </w:t>
      </w:r>
      <w:r w:rsidR="006E148F">
        <w:rPr>
          <w:rFonts w:asciiTheme="minorHAnsi" w:hAnsiTheme="minorHAnsi" w:cstheme="minorHAnsi"/>
          <w:color w:val="auto"/>
          <w:sz w:val="23"/>
          <w:szCs w:val="23"/>
        </w:rPr>
        <w:t>Dodavatel</w:t>
      </w:r>
      <w:r w:rsidR="00BB0737" w:rsidRPr="00231F87">
        <w:rPr>
          <w:rFonts w:asciiTheme="minorHAnsi" w:hAnsiTheme="minorHAnsi" w:cstheme="minorHAnsi"/>
          <w:color w:val="auto"/>
          <w:sz w:val="23"/>
          <w:szCs w:val="23"/>
        </w:rPr>
        <w:t xml:space="preserve"> o změnu v Seznamu předpokládaných </w:t>
      </w:r>
      <w:r w:rsidR="006E148F">
        <w:rPr>
          <w:rFonts w:asciiTheme="minorHAnsi" w:hAnsiTheme="minorHAnsi" w:cstheme="minorHAnsi"/>
          <w:color w:val="auto"/>
          <w:sz w:val="23"/>
          <w:szCs w:val="23"/>
        </w:rPr>
        <w:t>pod</w:t>
      </w:r>
      <w:r w:rsidR="00BB0737" w:rsidRPr="00231F87">
        <w:rPr>
          <w:rFonts w:asciiTheme="minorHAnsi" w:hAnsiTheme="minorHAnsi" w:cstheme="minorHAnsi"/>
          <w:color w:val="auto"/>
          <w:sz w:val="23"/>
          <w:szCs w:val="23"/>
        </w:rPr>
        <w:t xml:space="preserve">dodavatelů požádá, je právem objednatele rozhodnout o tom, zda žádost o změnu v Seznamu předpokládaných </w:t>
      </w:r>
      <w:r w:rsidR="006E148F">
        <w:rPr>
          <w:rFonts w:asciiTheme="minorHAnsi" w:hAnsiTheme="minorHAnsi" w:cstheme="minorHAnsi"/>
          <w:color w:val="auto"/>
          <w:sz w:val="23"/>
          <w:szCs w:val="23"/>
        </w:rPr>
        <w:t>pod</w:t>
      </w:r>
      <w:r w:rsidR="00BB0737" w:rsidRPr="00231F87">
        <w:rPr>
          <w:rFonts w:asciiTheme="minorHAnsi" w:hAnsiTheme="minorHAnsi" w:cstheme="minorHAnsi"/>
          <w:color w:val="auto"/>
          <w:sz w:val="23"/>
          <w:szCs w:val="23"/>
        </w:rPr>
        <w:t xml:space="preserve">dodavatelů akceptuje nebo odmítne, přičemž odmítnutí nesmí být bezdůvodné. Akceptací </w:t>
      </w:r>
      <w:r w:rsidR="006E148F">
        <w:rPr>
          <w:rFonts w:asciiTheme="minorHAnsi" w:hAnsiTheme="minorHAnsi" w:cstheme="minorHAnsi"/>
          <w:color w:val="auto"/>
          <w:sz w:val="23"/>
          <w:szCs w:val="23"/>
        </w:rPr>
        <w:t>O</w:t>
      </w:r>
      <w:r w:rsidR="00BB0737" w:rsidRPr="00231F87">
        <w:rPr>
          <w:rFonts w:asciiTheme="minorHAnsi" w:hAnsiTheme="minorHAnsi" w:cstheme="minorHAnsi"/>
          <w:color w:val="auto"/>
          <w:sz w:val="23"/>
          <w:szCs w:val="23"/>
        </w:rPr>
        <w:t xml:space="preserve">bjednatele o změně Seznamu předpokládaných </w:t>
      </w:r>
      <w:r w:rsidR="006E148F">
        <w:rPr>
          <w:rFonts w:asciiTheme="minorHAnsi" w:hAnsiTheme="minorHAnsi" w:cstheme="minorHAnsi"/>
          <w:color w:val="auto"/>
          <w:sz w:val="23"/>
          <w:szCs w:val="23"/>
        </w:rPr>
        <w:t>pod</w:t>
      </w:r>
      <w:r w:rsidR="00BB0737" w:rsidRPr="00231F87">
        <w:rPr>
          <w:rFonts w:asciiTheme="minorHAnsi" w:hAnsiTheme="minorHAnsi" w:cstheme="minorHAnsi"/>
          <w:color w:val="auto"/>
          <w:sz w:val="23"/>
          <w:szCs w:val="23"/>
        </w:rPr>
        <w:t xml:space="preserve">dodavatelů se rozumí </w:t>
      </w:r>
      <w:r w:rsidR="00353E01">
        <w:rPr>
          <w:rFonts w:asciiTheme="minorHAnsi" w:hAnsiTheme="minorHAnsi" w:cstheme="minorHAnsi"/>
          <w:color w:val="auto"/>
          <w:sz w:val="23"/>
          <w:szCs w:val="23"/>
        </w:rPr>
        <w:t>Zápis</w:t>
      </w:r>
      <w:r w:rsidR="00BB0737" w:rsidRPr="00231F87">
        <w:rPr>
          <w:rFonts w:asciiTheme="minorHAnsi" w:hAnsiTheme="minorHAnsi" w:cstheme="minorHAnsi"/>
          <w:color w:val="auto"/>
          <w:sz w:val="23"/>
          <w:szCs w:val="23"/>
        </w:rPr>
        <w:t xml:space="preserve"> podepsaný zástupci obou smluvních stran. </w:t>
      </w:r>
    </w:p>
    <w:p w:rsidR="009D065C" w:rsidRPr="00231F87" w:rsidRDefault="009D065C" w:rsidP="00231F87">
      <w:pPr>
        <w:pStyle w:val="Odstavecseseznamem"/>
        <w:jc w:val="both"/>
        <w:rPr>
          <w:rFonts w:asciiTheme="minorHAnsi" w:hAnsiTheme="minorHAnsi" w:cstheme="minorHAnsi"/>
          <w:sz w:val="23"/>
          <w:szCs w:val="23"/>
        </w:rPr>
      </w:pPr>
    </w:p>
    <w:p w:rsidR="009D065C" w:rsidRPr="00231F87" w:rsidRDefault="00353E01" w:rsidP="00231F87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>Dodavatel</w:t>
      </w:r>
      <w:r w:rsidR="00BB0737" w:rsidRPr="00231F87">
        <w:rPr>
          <w:rFonts w:asciiTheme="minorHAnsi" w:hAnsiTheme="minorHAnsi" w:cstheme="minorHAnsi"/>
          <w:color w:val="auto"/>
          <w:sz w:val="23"/>
          <w:szCs w:val="23"/>
        </w:rPr>
        <w:t xml:space="preserve"> je oprávněn změnit </w:t>
      </w:r>
      <w:r>
        <w:rPr>
          <w:rFonts w:asciiTheme="minorHAnsi" w:hAnsiTheme="minorHAnsi" w:cstheme="minorHAnsi"/>
          <w:color w:val="auto"/>
          <w:sz w:val="23"/>
          <w:szCs w:val="23"/>
        </w:rPr>
        <w:t>pod</w:t>
      </w:r>
      <w:r w:rsidR="00BB0737" w:rsidRPr="00231F87">
        <w:rPr>
          <w:rFonts w:asciiTheme="minorHAnsi" w:hAnsiTheme="minorHAnsi" w:cstheme="minorHAnsi"/>
          <w:color w:val="auto"/>
          <w:sz w:val="23"/>
          <w:szCs w:val="23"/>
        </w:rPr>
        <w:t xml:space="preserve">dodavatele, pomocí kterého prokázal část splnění kvalifikace, jen v nutných a závažných případech s předchozím písemným souhlasem </w:t>
      </w:r>
      <w:r>
        <w:rPr>
          <w:rFonts w:asciiTheme="minorHAnsi" w:hAnsiTheme="minorHAnsi" w:cstheme="minorHAnsi"/>
          <w:color w:val="auto"/>
          <w:sz w:val="23"/>
          <w:szCs w:val="23"/>
        </w:rPr>
        <w:t>O</w:t>
      </w:r>
      <w:r w:rsidR="00BB0737" w:rsidRPr="00231F87">
        <w:rPr>
          <w:rFonts w:asciiTheme="minorHAnsi" w:hAnsiTheme="minorHAnsi" w:cstheme="minorHAnsi"/>
          <w:color w:val="auto"/>
          <w:sz w:val="23"/>
          <w:szCs w:val="23"/>
        </w:rPr>
        <w:t xml:space="preserve">bjednatele, přičemž nový </w:t>
      </w:r>
      <w:r>
        <w:rPr>
          <w:rFonts w:asciiTheme="minorHAnsi" w:hAnsiTheme="minorHAnsi" w:cstheme="minorHAnsi"/>
          <w:color w:val="auto"/>
          <w:sz w:val="23"/>
          <w:szCs w:val="23"/>
        </w:rPr>
        <w:t>pod</w:t>
      </w:r>
      <w:r w:rsidR="00BB0737" w:rsidRPr="00231F87">
        <w:rPr>
          <w:rFonts w:asciiTheme="minorHAnsi" w:hAnsiTheme="minorHAnsi" w:cstheme="minorHAnsi"/>
          <w:color w:val="auto"/>
          <w:sz w:val="23"/>
          <w:szCs w:val="23"/>
        </w:rPr>
        <w:t xml:space="preserve">dodavatel, dosazený za původního, musí disponovat minimálně stejnými kvalifikačními předpoklady, které původní </w:t>
      </w:r>
      <w:r>
        <w:rPr>
          <w:rFonts w:asciiTheme="minorHAnsi" w:hAnsiTheme="minorHAnsi" w:cstheme="minorHAnsi"/>
          <w:color w:val="auto"/>
          <w:sz w:val="23"/>
          <w:szCs w:val="23"/>
        </w:rPr>
        <w:t>pod</w:t>
      </w:r>
      <w:r w:rsidR="00BB0737" w:rsidRPr="00231F87">
        <w:rPr>
          <w:rFonts w:asciiTheme="minorHAnsi" w:hAnsiTheme="minorHAnsi" w:cstheme="minorHAnsi"/>
          <w:color w:val="auto"/>
          <w:sz w:val="23"/>
          <w:szCs w:val="23"/>
        </w:rPr>
        <w:t xml:space="preserve">dodavatel prokazoval za uchazeče v rámci výběrového řízení. Své kvalifikační předpoklady musí nově dosazený </w:t>
      </w:r>
      <w:r>
        <w:rPr>
          <w:rFonts w:asciiTheme="minorHAnsi" w:hAnsiTheme="minorHAnsi" w:cstheme="minorHAnsi"/>
          <w:color w:val="auto"/>
          <w:sz w:val="23"/>
          <w:szCs w:val="23"/>
        </w:rPr>
        <w:t>pod</w:t>
      </w:r>
      <w:r w:rsidR="00BB0737" w:rsidRPr="00231F87">
        <w:rPr>
          <w:rFonts w:asciiTheme="minorHAnsi" w:hAnsiTheme="minorHAnsi" w:cstheme="minorHAnsi"/>
          <w:color w:val="auto"/>
          <w:sz w:val="23"/>
          <w:szCs w:val="23"/>
        </w:rPr>
        <w:t xml:space="preserve">dodavatel prokázat na vyzvání </w:t>
      </w:r>
      <w:r>
        <w:rPr>
          <w:rFonts w:asciiTheme="minorHAnsi" w:hAnsiTheme="minorHAnsi" w:cstheme="minorHAnsi"/>
          <w:color w:val="auto"/>
          <w:sz w:val="23"/>
          <w:szCs w:val="23"/>
        </w:rPr>
        <w:t>O</w:t>
      </w:r>
      <w:r w:rsidR="00BB0737" w:rsidRPr="00231F87">
        <w:rPr>
          <w:rFonts w:asciiTheme="minorHAnsi" w:hAnsiTheme="minorHAnsi" w:cstheme="minorHAnsi"/>
          <w:color w:val="auto"/>
          <w:sz w:val="23"/>
          <w:szCs w:val="23"/>
        </w:rPr>
        <w:t xml:space="preserve">bjednateli a ten nesmí souhlas se změnou </w:t>
      </w:r>
      <w:r>
        <w:rPr>
          <w:rFonts w:asciiTheme="minorHAnsi" w:hAnsiTheme="minorHAnsi" w:cstheme="minorHAnsi"/>
          <w:color w:val="auto"/>
          <w:sz w:val="23"/>
          <w:szCs w:val="23"/>
        </w:rPr>
        <w:t>pod</w:t>
      </w:r>
      <w:r w:rsidR="00BB0737" w:rsidRPr="00231F87">
        <w:rPr>
          <w:rFonts w:asciiTheme="minorHAnsi" w:hAnsiTheme="minorHAnsi" w:cstheme="minorHAnsi"/>
          <w:color w:val="auto"/>
          <w:sz w:val="23"/>
          <w:szCs w:val="23"/>
        </w:rPr>
        <w:t xml:space="preserve">dodavatele bezdůvodně odmítnout, pokud mu budou všechny předmětné dokumenty předloženy. </w:t>
      </w:r>
    </w:p>
    <w:p w:rsidR="009D065C" w:rsidRPr="00231F87" w:rsidRDefault="009D065C" w:rsidP="00231F87">
      <w:pPr>
        <w:pStyle w:val="Odstavecseseznamem"/>
        <w:jc w:val="both"/>
        <w:rPr>
          <w:rFonts w:asciiTheme="minorHAnsi" w:hAnsiTheme="minorHAnsi" w:cstheme="minorHAnsi"/>
          <w:sz w:val="23"/>
          <w:szCs w:val="23"/>
        </w:rPr>
      </w:pPr>
    </w:p>
    <w:p w:rsidR="0087441E" w:rsidRPr="00231F87" w:rsidRDefault="00D510EE" w:rsidP="00DB3AC7">
      <w:pPr>
        <w:pStyle w:val="Default"/>
        <w:numPr>
          <w:ilvl w:val="0"/>
          <w:numId w:val="24"/>
        </w:numPr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 xml:space="preserve">Dodavatel </w:t>
      </w:r>
      <w:r w:rsidR="00BB0737" w:rsidRPr="00231F87">
        <w:rPr>
          <w:rFonts w:asciiTheme="minorHAnsi" w:hAnsiTheme="minorHAnsi" w:cstheme="minorHAnsi"/>
          <w:color w:val="auto"/>
          <w:sz w:val="23"/>
          <w:szCs w:val="23"/>
        </w:rPr>
        <w:t xml:space="preserve">se zavazuje realizovat práce vyžadující zvláštní způsobilost nebo povolení dle příslušných předpisů osobami, které tuto podmínku splňují. </w:t>
      </w:r>
    </w:p>
    <w:p w:rsidR="0087441E" w:rsidRPr="00231F87" w:rsidRDefault="0087441E" w:rsidP="00231F87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3"/>
          <w:szCs w:val="23"/>
        </w:rPr>
      </w:pPr>
    </w:p>
    <w:p w:rsidR="00941C45" w:rsidRPr="00231F87" w:rsidRDefault="00941C45" w:rsidP="009B7014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</w:p>
    <w:p w:rsidR="00941C45" w:rsidRPr="00231F87" w:rsidRDefault="00BB0737" w:rsidP="00DB3AC7">
      <w:pPr>
        <w:pStyle w:val="Default"/>
        <w:numPr>
          <w:ilvl w:val="0"/>
          <w:numId w:val="24"/>
        </w:numPr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231F87">
        <w:rPr>
          <w:rFonts w:asciiTheme="minorHAnsi" w:hAnsiTheme="minorHAnsi" w:cstheme="minorHAnsi"/>
          <w:color w:val="auto"/>
          <w:sz w:val="23"/>
          <w:szCs w:val="23"/>
        </w:rPr>
        <w:t xml:space="preserve">Podle § 13 zák.č. 320/2001 Sb., o finanční kontrole ve veřejné správě, ve znění pozdějších předpisů, je </w:t>
      </w:r>
      <w:r w:rsidR="009B7014">
        <w:rPr>
          <w:rFonts w:asciiTheme="minorHAnsi" w:hAnsiTheme="minorHAnsi" w:cstheme="minorHAnsi"/>
          <w:color w:val="auto"/>
          <w:sz w:val="23"/>
          <w:szCs w:val="23"/>
        </w:rPr>
        <w:t>Dodavatel</w:t>
      </w:r>
      <w:r w:rsidRPr="00231F87">
        <w:rPr>
          <w:rFonts w:asciiTheme="minorHAnsi" w:hAnsiTheme="minorHAnsi" w:cstheme="minorHAnsi"/>
          <w:color w:val="auto"/>
          <w:sz w:val="23"/>
          <w:szCs w:val="23"/>
        </w:rPr>
        <w:t xml:space="preserve"> povinen spolupůsobit při kontrolách hospodaření, prováděných u </w:t>
      </w:r>
      <w:r w:rsidR="009B7014">
        <w:rPr>
          <w:rFonts w:asciiTheme="minorHAnsi" w:hAnsiTheme="minorHAnsi" w:cstheme="minorHAnsi"/>
          <w:color w:val="auto"/>
          <w:sz w:val="23"/>
          <w:szCs w:val="23"/>
        </w:rPr>
        <w:t>O</w:t>
      </w:r>
      <w:r w:rsidRPr="00231F87">
        <w:rPr>
          <w:rFonts w:asciiTheme="minorHAnsi" w:hAnsiTheme="minorHAnsi" w:cstheme="minorHAnsi"/>
          <w:color w:val="auto"/>
          <w:sz w:val="23"/>
          <w:szCs w:val="23"/>
        </w:rPr>
        <w:t xml:space="preserve">bjednatele orgánem finanční kontroly. </w:t>
      </w:r>
    </w:p>
    <w:p w:rsidR="00941C45" w:rsidRPr="00231F87" w:rsidRDefault="00941C45" w:rsidP="00231F87">
      <w:pPr>
        <w:pStyle w:val="Default"/>
        <w:jc w:val="both"/>
        <w:rPr>
          <w:rFonts w:asciiTheme="minorHAnsi" w:hAnsiTheme="minorHAnsi" w:cstheme="minorHAnsi"/>
          <w:color w:val="auto"/>
          <w:sz w:val="23"/>
          <w:szCs w:val="23"/>
        </w:rPr>
      </w:pPr>
    </w:p>
    <w:p w:rsidR="00941C45" w:rsidRPr="00231F87" w:rsidRDefault="009B7014" w:rsidP="00DB3AC7">
      <w:pPr>
        <w:pStyle w:val="Default"/>
        <w:numPr>
          <w:ilvl w:val="0"/>
          <w:numId w:val="24"/>
        </w:numPr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 xml:space="preserve">Dodavatel </w:t>
      </w:r>
      <w:r w:rsidR="00BB0737" w:rsidRPr="00231F87">
        <w:rPr>
          <w:rFonts w:asciiTheme="minorHAnsi" w:hAnsiTheme="minorHAnsi" w:cstheme="minorHAnsi"/>
          <w:color w:val="auto"/>
          <w:sz w:val="23"/>
          <w:szCs w:val="23"/>
        </w:rPr>
        <w:t>se zavazuje uchovávat smlouvy a ostatní doklady týkající se díla ve smyslu zákona č. 563/1991 Sb., o účetnictví, ve znění pozdějších předpisů a v souladu s článkem 90 Nařízení Rady (ES) č. 1083/2006 po dobu stanovenou v tomto zákoně, nejméně však po dobu 1</w:t>
      </w:r>
      <w:r>
        <w:rPr>
          <w:rFonts w:asciiTheme="minorHAnsi" w:hAnsiTheme="minorHAnsi" w:cstheme="minorHAnsi"/>
          <w:color w:val="auto"/>
          <w:sz w:val="23"/>
          <w:szCs w:val="23"/>
        </w:rPr>
        <w:t>0</w:t>
      </w:r>
      <w:r w:rsidR="00BB0737" w:rsidRPr="00231F87">
        <w:rPr>
          <w:rFonts w:asciiTheme="minorHAnsi" w:hAnsiTheme="minorHAnsi" w:cstheme="minorHAnsi"/>
          <w:color w:val="auto"/>
          <w:sz w:val="23"/>
          <w:szCs w:val="23"/>
        </w:rPr>
        <w:t xml:space="preserve"> let ode dne předání 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předmětu koupě </w:t>
      </w:r>
      <w:r w:rsidR="00BB0737" w:rsidRPr="00231F87">
        <w:rPr>
          <w:rFonts w:asciiTheme="minorHAnsi" w:hAnsiTheme="minorHAnsi" w:cstheme="minorHAnsi"/>
          <w:color w:val="auto"/>
          <w:sz w:val="23"/>
          <w:szCs w:val="23"/>
        </w:rPr>
        <w:t>(od prvního dne roku následujícího po dni podpisu záp</w:t>
      </w:r>
      <w:r w:rsidR="00941C45" w:rsidRPr="00231F87">
        <w:rPr>
          <w:rFonts w:asciiTheme="minorHAnsi" w:hAnsiTheme="minorHAnsi" w:cstheme="minorHAnsi"/>
          <w:color w:val="auto"/>
          <w:sz w:val="23"/>
          <w:szCs w:val="23"/>
        </w:rPr>
        <w:t>isu o předání a převzetí díla).</w:t>
      </w:r>
    </w:p>
    <w:p w:rsidR="00231F87" w:rsidRPr="004D4718" w:rsidRDefault="00231F87" w:rsidP="004D4718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231F87" w:rsidRPr="004D4718" w:rsidRDefault="00231F87" w:rsidP="004D4718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0268EC" w:rsidRPr="001D2A80" w:rsidRDefault="00BB0737" w:rsidP="00231F87">
      <w:pPr>
        <w:pStyle w:val="Default"/>
        <w:numPr>
          <w:ilvl w:val="0"/>
          <w:numId w:val="24"/>
        </w:numPr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231F87">
        <w:rPr>
          <w:rFonts w:asciiTheme="minorHAnsi" w:hAnsiTheme="minorHAnsi" w:cstheme="minorHAnsi"/>
          <w:color w:val="auto"/>
          <w:sz w:val="23"/>
          <w:szCs w:val="23"/>
        </w:rPr>
        <w:t xml:space="preserve">S ohledem na požadavek jednolitého vzhledu je </w:t>
      </w:r>
      <w:r w:rsidR="002E459F">
        <w:rPr>
          <w:rFonts w:asciiTheme="minorHAnsi" w:hAnsiTheme="minorHAnsi" w:cstheme="minorHAnsi"/>
          <w:color w:val="auto"/>
          <w:sz w:val="23"/>
          <w:szCs w:val="23"/>
        </w:rPr>
        <w:t>Dodavatel</w:t>
      </w:r>
      <w:r w:rsidRPr="00231F87">
        <w:rPr>
          <w:rFonts w:asciiTheme="minorHAnsi" w:hAnsiTheme="minorHAnsi" w:cstheme="minorHAnsi"/>
          <w:color w:val="auto"/>
          <w:sz w:val="23"/>
          <w:szCs w:val="23"/>
        </w:rPr>
        <w:t xml:space="preserve"> povinen s dostatečným předstihem předložit </w:t>
      </w:r>
      <w:r w:rsidR="002E459F">
        <w:rPr>
          <w:rFonts w:asciiTheme="minorHAnsi" w:hAnsiTheme="minorHAnsi" w:cstheme="minorHAnsi"/>
          <w:color w:val="auto"/>
          <w:sz w:val="23"/>
          <w:szCs w:val="23"/>
        </w:rPr>
        <w:t>O</w:t>
      </w:r>
      <w:r w:rsidRPr="00231F87">
        <w:rPr>
          <w:rFonts w:asciiTheme="minorHAnsi" w:hAnsiTheme="minorHAnsi" w:cstheme="minorHAnsi"/>
          <w:color w:val="auto"/>
          <w:sz w:val="23"/>
          <w:szCs w:val="23"/>
        </w:rPr>
        <w:t xml:space="preserve">bjednateli k odsouhlasení vzor barevného řešení a struktury </w:t>
      </w:r>
      <w:r w:rsidR="005A1736">
        <w:rPr>
          <w:rFonts w:asciiTheme="minorHAnsi" w:hAnsiTheme="minorHAnsi" w:cstheme="minorHAnsi"/>
          <w:color w:val="auto"/>
          <w:sz w:val="23"/>
          <w:szCs w:val="23"/>
        </w:rPr>
        <w:t>jednotli</w:t>
      </w:r>
      <w:r w:rsidR="00247AA5">
        <w:rPr>
          <w:rFonts w:asciiTheme="minorHAnsi" w:hAnsiTheme="minorHAnsi" w:cstheme="minorHAnsi"/>
          <w:color w:val="auto"/>
          <w:sz w:val="23"/>
          <w:szCs w:val="23"/>
        </w:rPr>
        <w:t xml:space="preserve">vých částí předmětu koupě </w:t>
      </w:r>
      <w:r w:rsidRPr="00231F87">
        <w:rPr>
          <w:rFonts w:asciiTheme="minorHAnsi" w:hAnsiTheme="minorHAnsi" w:cstheme="minorHAnsi"/>
          <w:color w:val="auto"/>
          <w:sz w:val="23"/>
          <w:szCs w:val="23"/>
        </w:rPr>
        <w:t>a to na formátu minimálně velikosti A 2</w:t>
      </w:r>
      <w:r w:rsidR="005A1736">
        <w:rPr>
          <w:rFonts w:asciiTheme="minorHAnsi" w:hAnsiTheme="minorHAnsi" w:cstheme="minorHAnsi"/>
          <w:color w:val="auto"/>
          <w:sz w:val="23"/>
          <w:szCs w:val="23"/>
        </w:rPr>
        <w:t xml:space="preserve">, </w:t>
      </w:r>
      <w:r w:rsidR="00247AA5">
        <w:rPr>
          <w:rFonts w:asciiTheme="minorHAnsi" w:hAnsiTheme="minorHAnsi" w:cstheme="minorHAnsi"/>
          <w:color w:val="auto"/>
          <w:sz w:val="23"/>
          <w:szCs w:val="23"/>
        </w:rPr>
        <w:t xml:space="preserve">není-li toto součástí Př. č. </w:t>
      </w:r>
      <w:r w:rsidR="001D2A80">
        <w:rPr>
          <w:rFonts w:asciiTheme="minorHAnsi" w:hAnsiTheme="minorHAnsi" w:cstheme="minorHAnsi"/>
          <w:color w:val="auto"/>
          <w:sz w:val="23"/>
          <w:szCs w:val="23"/>
        </w:rPr>
        <w:t>2 této Smlouvy</w:t>
      </w:r>
    </w:p>
    <w:p w:rsidR="00440A1B" w:rsidRDefault="00440A1B" w:rsidP="00231F87">
      <w:pPr>
        <w:pStyle w:val="Default"/>
        <w:rPr>
          <w:color w:val="auto"/>
          <w:sz w:val="23"/>
          <w:szCs w:val="23"/>
        </w:rPr>
      </w:pPr>
    </w:p>
    <w:p w:rsidR="000268EC" w:rsidRPr="003A59DF" w:rsidRDefault="000268EC" w:rsidP="003A59DF">
      <w:pPr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0268EC" w:rsidRDefault="000268EC" w:rsidP="000268EC">
      <w:pPr>
        <w:widowControl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0268EC" w:rsidRDefault="000268EC" w:rsidP="000268EC">
      <w:pPr>
        <w:widowControl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0268EC" w:rsidRDefault="000268EC" w:rsidP="000268EC">
      <w:pPr>
        <w:pStyle w:val="ZkladntextIMP"/>
        <w:widowControl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right="-2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>
        <w:rPr>
          <w:rFonts w:asciiTheme="minorHAnsi" w:hAnsiTheme="minorHAnsi" w:cs="Arial"/>
          <w:b/>
          <w:color w:val="000000"/>
          <w:sz w:val="28"/>
          <w:szCs w:val="28"/>
        </w:rPr>
        <w:t>X.</w:t>
      </w:r>
    </w:p>
    <w:p w:rsidR="008065C9" w:rsidRDefault="000268EC" w:rsidP="000268EC">
      <w:pPr>
        <w:pStyle w:val="ZkladntextIMP"/>
        <w:widowControl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right="-2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>
        <w:rPr>
          <w:rFonts w:asciiTheme="minorHAnsi" w:hAnsiTheme="minorHAnsi" w:cs="Arial"/>
          <w:b/>
          <w:color w:val="000000"/>
          <w:sz w:val="28"/>
          <w:szCs w:val="28"/>
        </w:rPr>
        <w:t>PŘEDÁNÍ DÍLA</w:t>
      </w:r>
    </w:p>
    <w:p w:rsidR="008065C9" w:rsidRDefault="008065C9" w:rsidP="00E7372D">
      <w:pPr>
        <w:pStyle w:val="ZkladntextIMP"/>
        <w:widowControl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left="1134" w:right="-2"/>
        <w:rPr>
          <w:rFonts w:asciiTheme="minorHAnsi" w:hAnsiTheme="minorHAnsi" w:cs="Arial"/>
          <w:b/>
          <w:color w:val="000000"/>
          <w:sz w:val="28"/>
          <w:szCs w:val="28"/>
        </w:rPr>
      </w:pPr>
    </w:p>
    <w:p w:rsidR="00E7372D" w:rsidRPr="00AA712C" w:rsidRDefault="00E7372D" w:rsidP="00DB3AC7">
      <w:pPr>
        <w:pStyle w:val="Default"/>
        <w:numPr>
          <w:ilvl w:val="0"/>
          <w:numId w:val="26"/>
        </w:numPr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AA712C">
        <w:rPr>
          <w:rFonts w:asciiTheme="minorHAnsi" w:hAnsiTheme="minorHAnsi" w:cstheme="minorHAnsi"/>
          <w:color w:val="auto"/>
          <w:sz w:val="23"/>
          <w:szCs w:val="23"/>
        </w:rPr>
        <w:t xml:space="preserve">Objednatel převezme po dokončení celé dílo. </w:t>
      </w:r>
    </w:p>
    <w:p w:rsidR="00E7372D" w:rsidRPr="00AA712C" w:rsidRDefault="00E7372D" w:rsidP="00AA712C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3"/>
          <w:szCs w:val="23"/>
        </w:rPr>
      </w:pPr>
    </w:p>
    <w:p w:rsidR="00E7372D" w:rsidRPr="00AA712C" w:rsidRDefault="00E7372D" w:rsidP="00DB3AC7">
      <w:pPr>
        <w:pStyle w:val="Default"/>
        <w:numPr>
          <w:ilvl w:val="0"/>
          <w:numId w:val="26"/>
        </w:numPr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AA712C">
        <w:rPr>
          <w:rFonts w:asciiTheme="minorHAnsi" w:hAnsiTheme="minorHAnsi" w:cstheme="minorHAnsi"/>
          <w:color w:val="auto"/>
          <w:sz w:val="23"/>
          <w:szCs w:val="23"/>
        </w:rPr>
        <w:t xml:space="preserve">Přejímací řízení bude objednatelem zahájeno do 3 pracovních dnů po obdržení písemné výzvy zhotovitele a ukončeno nejpozději do 14 dnů ode dne zahájení přejímacího řízení. </w:t>
      </w:r>
    </w:p>
    <w:p w:rsidR="00E7372D" w:rsidRPr="00AA712C" w:rsidRDefault="00E7372D" w:rsidP="00AA712C">
      <w:pPr>
        <w:pStyle w:val="Odstavecseseznamem"/>
        <w:jc w:val="both"/>
        <w:rPr>
          <w:rFonts w:asciiTheme="minorHAnsi" w:hAnsiTheme="minorHAnsi" w:cstheme="minorHAnsi"/>
          <w:sz w:val="23"/>
          <w:szCs w:val="23"/>
        </w:rPr>
      </w:pPr>
    </w:p>
    <w:p w:rsidR="00B81A36" w:rsidRPr="00905033" w:rsidRDefault="00E7372D" w:rsidP="00B81A36">
      <w:pPr>
        <w:pStyle w:val="Default"/>
        <w:numPr>
          <w:ilvl w:val="0"/>
          <w:numId w:val="26"/>
        </w:numPr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905033">
        <w:rPr>
          <w:rFonts w:asciiTheme="minorHAnsi" w:hAnsiTheme="minorHAnsi" w:cstheme="minorHAnsi"/>
          <w:color w:val="auto"/>
          <w:sz w:val="23"/>
          <w:szCs w:val="23"/>
        </w:rPr>
        <w:t xml:space="preserve">O předání díla nebo jeho části bude sepsán zápis. Tento zápis sepíše zhotovitel a bude obsahovat: </w:t>
      </w:r>
      <w:r w:rsidR="00B81A36" w:rsidRPr="00905033">
        <w:rPr>
          <w:rFonts w:asciiTheme="minorHAnsi" w:hAnsiTheme="minorHAnsi" w:cstheme="minorHAnsi"/>
          <w:sz w:val="23"/>
          <w:szCs w:val="23"/>
        </w:rPr>
        <w:t xml:space="preserve">K předání a převzetí předmětu koupě </w:t>
      </w:r>
      <w:r w:rsidR="009D1950" w:rsidRPr="00905033">
        <w:rPr>
          <w:rFonts w:asciiTheme="minorHAnsi" w:hAnsiTheme="minorHAnsi" w:cstheme="minorHAnsi"/>
          <w:sz w:val="23"/>
          <w:szCs w:val="23"/>
        </w:rPr>
        <w:t>Dodavatel</w:t>
      </w:r>
      <w:r w:rsidR="00B81A36" w:rsidRPr="00905033">
        <w:rPr>
          <w:rFonts w:asciiTheme="minorHAnsi" w:hAnsiTheme="minorHAnsi" w:cstheme="minorHAnsi"/>
          <w:sz w:val="23"/>
          <w:szCs w:val="23"/>
        </w:rPr>
        <w:t xml:space="preserve"> vyzve </w:t>
      </w:r>
      <w:r w:rsidR="009D1950" w:rsidRPr="00905033">
        <w:rPr>
          <w:rFonts w:asciiTheme="minorHAnsi" w:hAnsiTheme="minorHAnsi" w:cstheme="minorHAnsi"/>
          <w:sz w:val="23"/>
          <w:szCs w:val="23"/>
        </w:rPr>
        <w:t>Objednatele</w:t>
      </w:r>
      <w:r w:rsidR="00B81A36" w:rsidRPr="00905033">
        <w:rPr>
          <w:rFonts w:asciiTheme="minorHAnsi" w:hAnsiTheme="minorHAnsi" w:cstheme="minorHAnsi"/>
          <w:sz w:val="23"/>
          <w:szCs w:val="23"/>
        </w:rPr>
        <w:t xml:space="preserve">, e-mailem nejpozději 3 pracovní dny před možným dodáním poměrné části předmětu koupě určeného pro </w:t>
      </w:r>
      <w:r w:rsidR="009D1950" w:rsidRPr="00905033">
        <w:rPr>
          <w:rFonts w:asciiTheme="minorHAnsi" w:hAnsiTheme="minorHAnsi" w:cstheme="minorHAnsi"/>
          <w:sz w:val="23"/>
          <w:szCs w:val="23"/>
        </w:rPr>
        <w:t>Objednatele</w:t>
      </w:r>
      <w:r w:rsidR="00975073" w:rsidRPr="00905033">
        <w:rPr>
          <w:rFonts w:asciiTheme="minorHAnsi" w:hAnsiTheme="minorHAnsi" w:cstheme="minorHAnsi"/>
          <w:sz w:val="23"/>
          <w:szCs w:val="23"/>
        </w:rPr>
        <w:t>. Dodavatel s Objednatelem</w:t>
      </w:r>
      <w:r w:rsidR="00B81A36" w:rsidRPr="00905033">
        <w:rPr>
          <w:rFonts w:asciiTheme="minorHAnsi" w:hAnsiTheme="minorHAnsi" w:cstheme="minorHAnsi"/>
          <w:sz w:val="23"/>
          <w:szCs w:val="23"/>
        </w:rPr>
        <w:t xml:space="preserve"> se zavazují podepsat protokol o předání a převzetí předmětu koupě , který musí obsahovat alespoň:</w:t>
      </w:r>
    </w:p>
    <w:p w:rsidR="00B81A36" w:rsidRPr="00905033" w:rsidRDefault="00B81A36" w:rsidP="00975073">
      <w:pPr>
        <w:widowControl/>
        <w:numPr>
          <w:ilvl w:val="0"/>
          <w:numId w:val="40"/>
        </w:numPr>
        <w:tabs>
          <w:tab w:val="clear" w:pos="720"/>
          <w:tab w:val="num" w:pos="1276"/>
        </w:tabs>
        <w:suppressAutoHyphens/>
        <w:autoSpaceDE/>
        <w:autoSpaceDN/>
        <w:adjustRightInd/>
        <w:spacing w:after="120"/>
        <w:ind w:left="1134" w:hanging="340"/>
        <w:rPr>
          <w:rFonts w:asciiTheme="minorHAnsi" w:hAnsiTheme="minorHAnsi" w:cstheme="minorHAnsi"/>
          <w:sz w:val="23"/>
          <w:szCs w:val="23"/>
        </w:rPr>
      </w:pPr>
      <w:r w:rsidRPr="00905033">
        <w:rPr>
          <w:rFonts w:asciiTheme="minorHAnsi" w:hAnsiTheme="minorHAnsi" w:cstheme="minorHAnsi"/>
          <w:sz w:val="23"/>
          <w:szCs w:val="23"/>
        </w:rPr>
        <w:t>jméno přebírající osoby a název obce,</w:t>
      </w:r>
    </w:p>
    <w:p w:rsidR="00B81A36" w:rsidRPr="00905033" w:rsidRDefault="00B81A36" w:rsidP="00975073">
      <w:pPr>
        <w:widowControl/>
        <w:numPr>
          <w:ilvl w:val="0"/>
          <w:numId w:val="40"/>
        </w:numPr>
        <w:tabs>
          <w:tab w:val="clear" w:pos="720"/>
          <w:tab w:val="num" w:pos="1276"/>
        </w:tabs>
        <w:suppressAutoHyphens/>
        <w:autoSpaceDE/>
        <w:autoSpaceDN/>
        <w:adjustRightInd/>
        <w:spacing w:after="120"/>
        <w:ind w:left="1134" w:hanging="340"/>
        <w:rPr>
          <w:rFonts w:asciiTheme="minorHAnsi" w:hAnsiTheme="minorHAnsi" w:cstheme="minorHAnsi"/>
          <w:sz w:val="23"/>
          <w:szCs w:val="23"/>
        </w:rPr>
      </w:pPr>
      <w:r w:rsidRPr="00905033">
        <w:rPr>
          <w:rFonts w:asciiTheme="minorHAnsi" w:hAnsiTheme="minorHAnsi" w:cstheme="minorHAnsi"/>
          <w:sz w:val="23"/>
          <w:szCs w:val="23"/>
        </w:rPr>
        <w:t>popis předávaného zboží a jeho množství,</w:t>
      </w:r>
    </w:p>
    <w:p w:rsidR="00B81A36" w:rsidRPr="00905033" w:rsidRDefault="00B81A36" w:rsidP="00975073">
      <w:pPr>
        <w:widowControl/>
        <w:numPr>
          <w:ilvl w:val="0"/>
          <w:numId w:val="40"/>
        </w:numPr>
        <w:tabs>
          <w:tab w:val="clear" w:pos="720"/>
          <w:tab w:val="num" w:pos="1276"/>
        </w:tabs>
        <w:suppressAutoHyphens/>
        <w:autoSpaceDE/>
        <w:autoSpaceDN/>
        <w:adjustRightInd/>
        <w:spacing w:after="120"/>
        <w:ind w:left="1134" w:hanging="340"/>
        <w:rPr>
          <w:rFonts w:asciiTheme="minorHAnsi" w:hAnsiTheme="minorHAnsi" w:cstheme="minorHAnsi"/>
          <w:sz w:val="23"/>
          <w:szCs w:val="23"/>
        </w:rPr>
      </w:pPr>
      <w:r w:rsidRPr="00905033">
        <w:rPr>
          <w:rFonts w:asciiTheme="minorHAnsi" w:hAnsiTheme="minorHAnsi" w:cstheme="minorHAnsi"/>
          <w:sz w:val="23"/>
          <w:szCs w:val="23"/>
        </w:rPr>
        <w:t>zhodnocení kvality předávaného zboží,</w:t>
      </w:r>
    </w:p>
    <w:p w:rsidR="00B81A36" w:rsidRPr="00905033" w:rsidRDefault="00B81A36" w:rsidP="00975073">
      <w:pPr>
        <w:widowControl/>
        <w:numPr>
          <w:ilvl w:val="0"/>
          <w:numId w:val="40"/>
        </w:numPr>
        <w:tabs>
          <w:tab w:val="clear" w:pos="720"/>
          <w:tab w:val="num" w:pos="1276"/>
        </w:tabs>
        <w:suppressAutoHyphens/>
        <w:autoSpaceDE/>
        <w:autoSpaceDN/>
        <w:adjustRightInd/>
        <w:spacing w:after="120"/>
        <w:ind w:left="1134" w:hanging="340"/>
        <w:rPr>
          <w:rFonts w:asciiTheme="minorHAnsi" w:hAnsiTheme="minorHAnsi" w:cstheme="minorHAnsi"/>
          <w:sz w:val="23"/>
          <w:szCs w:val="23"/>
        </w:rPr>
      </w:pPr>
      <w:r w:rsidRPr="00905033">
        <w:rPr>
          <w:rFonts w:asciiTheme="minorHAnsi" w:hAnsiTheme="minorHAnsi" w:cstheme="minorHAnsi"/>
          <w:sz w:val="23"/>
          <w:szCs w:val="23"/>
        </w:rPr>
        <w:t>soupis vad, pokud je předávané zboží vykazuje,</w:t>
      </w:r>
    </w:p>
    <w:p w:rsidR="00B81A36" w:rsidRPr="00905033" w:rsidRDefault="00B81A36" w:rsidP="00975073">
      <w:pPr>
        <w:widowControl/>
        <w:numPr>
          <w:ilvl w:val="0"/>
          <w:numId w:val="40"/>
        </w:numPr>
        <w:tabs>
          <w:tab w:val="clear" w:pos="720"/>
          <w:tab w:val="num" w:pos="1276"/>
        </w:tabs>
        <w:suppressAutoHyphens/>
        <w:autoSpaceDE/>
        <w:autoSpaceDN/>
        <w:adjustRightInd/>
        <w:spacing w:after="120"/>
        <w:ind w:left="1134" w:hanging="340"/>
        <w:rPr>
          <w:rFonts w:asciiTheme="minorHAnsi" w:hAnsiTheme="minorHAnsi" w:cstheme="minorHAnsi"/>
          <w:sz w:val="23"/>
          <w:szCs w:val="23"/>
        </w:rPr>
      </w:pPr>
      <w:r w:rsidRPr="00905033">
        <w:rPr>
          <w:rFonts w:asciiTheme="minorHAnsi" w:hAnsiTheme="minorHAnsi" w:cstheme="minorHAnsi"/>
          <w:sz w:val="23"/>
          <w:szCs w:val="23"/>
        </w:rPr>
        <w:t>způsob odstranění případných vad,</w:t>
      </w:r>
    </w:p>
    <w:p w:rsidR="00B81A36" w:rsidRPr="00905033" w:rsidRDefault="00B81A36" w:rsidP="00975073">
      <w:pPr>
        <w:widowControl/>
        <w:numPr>
          <w:ilvl w:val="0"/>
          <w:numId w:val="40"/>
        </w:numPr>
        <w:tabs>
          <w:tab w:val="clear" w:pos="720"/>
          <w:tab w:val="num" w:pos="1276"/>
        </w:tabs>
        <w:suppressAutoHyphens/>
        <w:autoSpaceDE/>
        <w:autoSpaceDN/>
        <w:adjustRightInd/>
        <w:spacing w:after="120"/>
        <w:ind w:left="1134" w:hanging="340"/>
        <w:rPr>
          <w:rFonts w:asciiTheme="minorHAnsi" w:hAnsiTheme="minorHAnsi" w:cstheme="minorHAnsi"/>
          <w:sz w:val="23"/>
          <w:szCs w:val="23"/>
        </w:rPr>
      </w:pPr>
      <w:r w:rsidRPr="00905033">
        <w:rPr>
          <w:rFonts w:asciiTheme="minorHAnsi" w:hAnsiTheme="minorHAnsi" w:cstheme="minorHAnsi"/>
          <w:sz w:val="23"/>
          <w:szCs w:val="23"/>
        </w:rPr>
        <w:t>lhůta k odstranění případných vad,</w:t>
      </w:r>
    </w:p>
    <w:p w:rsidR="00B81A36" w:rsidRPr="00905033" w:rsidRDefault="00B81A36" w:rsidP="00975073">
      <w:pPr>
        <w:widowControl/>
        <w:numPr>
          <w:ilvl w:val="0"/>
          <w:numId w:val="40"/>
        </w:numPr>
        <w:tabs>
          <w:tab w:val="clear" w:pos="720"/>
          <w:tab w:val="num" w:pos="1276"/>
        </w:tabs>
        <w:suppressAutoHyphens/>
        <w:autoSpaceDE/>
        <w:autoSpaceDN/>
        <w:adjustRightInd/>
        <w:spacing w:after="120"/>
        <w:ind w:left="1134" w:hanging="340"/>
        <w:rPr>
          <w:rFonts w:asciiTheme="minorHAnsi" w:hAnsiTheme="minorHAnsi" w:cstheme="minorHAnsi"/>
          <w:sz w:val="23"/>
          <w:szCs w:val="23"/>
        </w:rPr>
      </w:pPr>
      <w:r w:rsidRPr="00905033">
        <w:rPr>
          <w:rFonts w:asciiTheme="minorHAnsi" w:hAnsiTheme="minorHAnsi" w:cstheme="minorHAnsi"/>
          <w:sz w:val="23"/>
          <w:szCs w:val="23"/>
        </w:rPr>
        <w:t>výsledek přejímacího řízení,</w:t>
      </w:r>
    </w:p>
    <w:p w:rsidR="00731271" w:rsidRDefault="00B81A36" w:rsidP="00731271">
      <w:pPr>
        <w:widowControl/>
        <w:numPr>
          <w:ilvl w:val="0"/>
          <w:numId w:val="40"/>
        </w:numPr>
        <w:tabs>
          <w:tab w:val="clear" w:pos="720"/>
          <w:tab w:val="num" w:pos="1276"/>
        </w:tabs>
        <w:suppressAutoHyphens/>
        <w:autoSpaceDE/>
        <w:autoSpaceDN/>
        <w:adjustRightInd/>
        <w:spacing w:after="120"/>
        <w:ind w:left="1134" w:hanging="340"/>
        <w:rPr>
          <w:rFonts w:asciiTheme="minorHAnsi" w:hAnsiTheme="minorHAnsi" w:cstheme="minorHAnsi"/>
          <w:sz w:val="23"/>
          <w:szCs w:val="23"/>
        </w:rPr>
      </w:pPr>
      <w:r w:rsidRPr="00905033">
        <w:rPr>
          <w:rFonts w:asciiTheme="minorHAnsi" w:hAnsiTheme="minorHAnsi" w:cstheme="minorHAnsi"/>
          <w:sz w:val="23"/>
          <w:szCs w:val="23"/>
        </w:rPr>
        <w:t>podpisy zástupců obou smluvních stran, kteří předání a převzetí výrobku provedli.</w:t>
      </w:r>
    </w:p>
    <w:p w:rsidR="00AA712C" w:rsidRPr="00AA712C" w:rsidRDefault="00AA712C" w:rsidP="00AA712C">
      <w:pPr>
        <w:pStyle w:val="Default"/>
        <w:ind w:left="426"/>
        <w:jc w:val="both"/>
        <w:rPr>
          <w:rFonts w:asciiTheme="minorHAnsi" w:hAnsiTheme="minorHAnsi" w:cstheme="minorHAnsi"/>
          <w:color w:val="auto"/>
          <w:sz w:val="23"/>
          <w:szCs w:val="23"/>
        </w:rPr>
      </w:pPr>
    </w:p>
    <w:p w:rsidR="002D7FD6" w:rsidRPr="002D7FD6" w:rsidRDefault="009A061B" w:rsidP="002D7FD6">
      <w:pPr>
        <w:pStyle w:val="Default"/>
        <w:numPr>
          <w:ilvl w:val="0"/>
          <w:numId w:val="26"/>
        </w:numPr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2D7FD6">
        <w:rPr>
          <w:sz w:val="22"/>
          <w:szCs w:val="22"/>
        </w:rPr>
        <w:t>Protokol o předání a převzetí je povinen vyhotovit prodávající.</w:t>
      </w:r>
    </w:p>
    <w:p w:rsidR="002D7FD6" w:rsidRPr="002D7FD6" w:rsidRDefault="002D7FD6" w:rsidP="002D7FD6">
      <w:pPr>
        <w:pStyle w:val="Default"/>
        <w:numPr>
          <w:ilvl w:val="0"/>
          <w:numId w:val="26"/>
        </w:numPr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sz w:val="22"/>
          <w:szCs w:val="22"/>
        </w:rPr>
        <w:t>Dodavatel a objednatel</w:t>
      </w:r>
      <w:r w:rsidR="009A061B" w:rsidRPr="002D7FD6">
        <w:rPr>
          <w:sz w:val="22"/>
          <w:szCs w:val="22"/>
        </w:rPr>
        <w:t xml:space="preserve"> se zavazují podepsat protokol o předání a převzetí předmětu koupě i v případě dřívějšího dodání zboží.</w:t>
      </w:r>
    </w:p>
    <w:p w:rsidR="002D7FD6" w:rsidRPr="002D7FD6" w:rsidRDefault="009A061B" w:rsidP="002D7FD6">
      <w:pPr>
        <w:pStyle w:val="Default"/>
        <w:numPr>
          <w:ilvl w:val="0"/>
          <w:numId w:val="26"/>
        </w:numPr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2D7FD6">
        <w:rPr>
          <w:sz w:val="22"/>
          <w:szCs w:val="22"/>
        </w:rPr>
        <w:t>Vadou se rozumí odchylka v kvalitě, množství a parametrech zboží, stanovených v technickém listu, který tvoří přílohu č. 1 této smlouvy.</w:t>
      </w:r>
    </w:p>
    <w:p w:rsidR="009A061B" w:rsidRPr="000E1C76" w:rsidRDefault="002D7FD6" w:rsidP="000E1C76">
      <w:pPr>
        <w:pStyle w:val="Default"/>
        <w:numPr>
          <w:ilvl w:val="0"/>
          <w:numId w:val="26"/>
        </w:numPr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sz w:val="22"/>
          <w:szCs w:val="22"/>
        </w:rPr>
        <w:t xml:space="preserve">Objednatel </w:t>
      </w:r>
      <w:r w:rsidR="009A061B" w:rsidRPr="002D7FD6">
        <w:rPr>
          <w:sz w:val="22"/>
          <w:szCs w:val="22"/>
        </w:rPr>
        <w:t>je povinen i po převzetí zboží umožnit prodávajícímu přístup k příslušnému předmětu koupě z důvodu odstranění případných vad, které budou uvedeny v protokolu o předání a převzetí předmětu koupě.</w:t>
      </w:r>
    </w:p>
    <w:p w:rsidR="00AA712C" w:rsidRPr="00AA712C" w:rsidRDefault="00AA712C" w:rsidP="00AA712C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3"/>
          <w:szCs w:val="23"/>
        </w:rPr>
      </w:pPr>
    </w:p>
    <w:p w:rsidR="00AA712C" w:rsidRPr="00AA712C" w:rsidRDefault="000E1C76" w:rsidP="00DB3AC7">
      <w:pPr>
        <w:pStyle w:val="Default"/>
        <w:numPr>
          <w:ilvl w:val="0"/>
          <w:numId w:val="26"/>
        </w:numPr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>Dodavatel i Objednatel</w:t>
      </w:r>
      <w:r w:rsidR="00E7372D" w:rsidRPr="00AA712C">
        <w:rPr>
          <w:rFonts w:asciiTheme="minorHAnsi" w:hAnsiTheme="minorHAnsi" w:cstheme="minorHAnsi"/>
          <w:color w:val="auto"/>
          <w:sz w:val="23"/>
          <w:szCs w:val="23"/>
        </w:rPr>
        <w:t xml:space="preserve"> jsou oprávněni uvést v </w:t>
      </w:r>
      <w:r>
        <w:rPr>
          <w:rFonts w:asciiTheme="minorHAnsi" w:hAnsiTheme="minorHAnsi" w:cstheme="minorHAnsi"/>
          <w:color w:val="auto"/>
          <w:sz w:val="23"/>
          <w:szCs w:val="23"/>
        </w:rPr>
        <w:t>protokol</w:t>
      </w:r>
      <w:r w:rsidR="001B4BD7">
        <w:rPr>
          <w:rFonts w:asciiTheme="minorHAnsi" w:hAnsiTheme="minorHAnsi" w:cstheme="minorHAnsi"/>
          <w:color w:val="auto"/>
          <w:sz w:val="23"/>
          <w:szCs w:val="23"/>
        </w:rPr>
        <w:t>u</w:t>
      </w:r>
      <w:r w:rsidR="00E7372D" w:rsidRPr="00AA712C">
        <w:rPr>
          <w:rFonts w:asciiTheme="minorHAnsi" w:hAnsiTheme="minorHAnsi" w:cstheme="minorHAnsi"/>
          <w:color w:val="auto"/>
          <w:sz w:val="23"/>
          <w:szCs w:val="23"/>
        </w:rPr>
        <w:t xml:space="preserve"> cokoliv, co budou považovat za nutné. </w:t>
      </w:r>
    </w:p>
    <w:p w:rsidR="00AA712C" w:rsidRPr="001B4BD7" w:rsidRDefault="00AA712C" w:rsidP="001B4BD7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AA712C" w:rsidRPr="00AA712C" w:rsidRDefault="00AA712C" w:rsidP="00DB3AC7">
      <w:pPr>
        <w:pStyle w:val="Default"/>
        <w:numPr>
          <w:ilvl w:val="0"/>
          <w:numId w:val="26"/>
        </w:numPr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AA712C">
        <w:rPr>
          <w:rFonts w:asciiTheme="minorHAnsi" w:hAnsiTheme="minorHAnsi" w:cstheme="minorHAnsi"/>
          <w:color w:val="auto"/>
          <w:sz w:val="23"/>
          <w:szCs w:val="23"/>
        </w:rPr>
        <w:t xml:space="preserve">Objednatel není oprávněn užívat nepředanou část díla bez předchozí dohody se </w:t>
      </w:r>
      <w:r w:rsidR="001B4BD7">
        <w:rPr>
          <w:rFonts w:asciiTheme="minorHAnsi" w:hAnsiTheme="minorHAnsi" w:cstheme="minorHAnsi"/>
          <w:color w:val="auto"/>
          <w:sz w:val="23"/>
          <w:szCs w:val="23"/>
        </w:rPr>
        <w:t xml:space="preserve">Dodavatelem. </w:t>
      </w:r>
      <w:r w:rsidRPr="00AA712C">
        <w:rPr>
          <w:rFonts w:asciiTheme="minorHAnsi" w:hAnsiTheme="minorHAnsi" w:cstheme="minorHAnsi"/>
          <w:color w:val="auto"/>
          <w:sz w:val="23"/>
          <w:szCs w:val="23"/>
        </w:rPr>
        <w:t xml:space="preserve"> Dohoda o užívání části nepředaného díla musí být provedena formou </w:t>
      </w:r>
      <w:r w:rsidR="00A4124E">
        <w:rPr>
          <w:rFonts w:asciiTheme="minorHAnsi" w:hAnsiTheme="minorHAnsi" w:cstheme="minorHAnsi"/>
          <w:color w:val="auto"/>
          <w:sz w:val="23"/>
          <w:szCs w:val="23"/>
        </w:rPr>
        <w:t>protokolu nebo zápisu</w:t>
      </w:r>
      <w:r w:rsidRPr="00AA712C">
        <w:rPr>
          <w:rFonts w:asciiTheme="minorHAnsi" w:hAnsiTheme="minorHAnsi" w:cstheme="minorHAnsi"/>
          <w:color w:val="auto"/>
          <w:sz w:val="23"/>
          <w:szCs w:val="23"/>
        </w:rPr>
        <w:t xml:space="preserve">. </w:t>
      </w:r>
    </w:p>
    <w:p w:rsidR="00AA712C" w:rsidRPr="00AA712C" w:rsidRDefault="00AA712C" w:rsidP="00AA712C">
      <w:pPr>
        <w:pStyle w:val="Odstavecseseznamem"/>
        <w:jc w:val="both"/>
        <w:rPr>
          <w:rFonts w:asciiTheme="minorHAnsi" w:hAnsiTheme="minorHAnsi" w:cstheme="minorHAnsi"/>
          <w:sz w:val="23"/>
          <w:szCs w:val="23"/>
        </w:rPr>
      </w:pPr>
    </w:p>
    <w:p w:rsidR="00AA712C" w:rsidRPr="00AA712C" w:rsidRDefault="00A4124E" w:rsidP="00DB3AC7">
      <w:pPr>
        <w:pStyle w:val="Default"/>
        <w:numPr>
          <w:ilvl w:val="0"/>
          <w:numId w:val="26"/>
        </w:numPr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>Dodavatel</w:t>
      </w:r>
      <w:r w:rsidR="00AA712C" w:rsidRPr="00AA712C">
        <w:rPr>
          <w:rFonts w:asciiTheme="minorHAnsi" w:hAnsiTheme="minorHAnsi" w:cstheme="minorHAnsi"/>
          <w:color w:val="auto"/>
          <w:sz w:val="23"/>
          <w:szCs w:val="23"/>
        </w:rPr>
        <w:t xml:space="preserve"> je povinen nejpozději do 60 dnů ode dne podepsání Zápisu o předání a převzetí </w:t>
      </w:r>
      <w:r w:rsidR="007B0257">
        <w:rPr>
          <w:rFonts w:asciiTheme="minorHAnsi" w:hAnsiTheme="minorHAnsi" w:cstheme="minorHAnsi"/>
          <w:color w:val="auto"/>
          <w:sz w:val="23"/>
          <w:szCs w:val="23"/>
        </w:rPr>
        <w:t>předmětu koupě</w:t>
      </w:r>
      <w:r w:rsidR="00AA712C" w:rsidRPr="00AA712C">
        <w:rPr>
          <w:rFonts w:asciiTheme="minorHAnsi" w:hAnsiTheme="minorHAnsi" w:cstheme="minorHAnsi"/>
          <w:color w:val="auto"/>
          <w:sz w:val="23"/>
          <w:szCs w:val="23"/>
        </w:rPr>
        <w:t xml:space="preserve"> předat (doručit) seznam </w:t>
      </w:r>
      <w:r w:rsidR="00257327">
        <w:rPr>
          <w:rFonts w:asciiTheme="minorHAnsi" w:hAnsiTheme="minorHAnsi" w:cstheme="minorHAnsi"/>
          <w:color w:val="auto"/>
          <w:sz w:val="23"/>
          <w:szCs w:val="23"/>
        </w:rPr>
        <w:t>pod</w:t>
      </w:r>
      <w:r w:rsidR="00AA712C" w:rsidRPr="00AA712C">
        <w:rPr>
          <w:rFonts w:asciiTheme="minorHAnsi" w:hAnsiTheme="minorHAnsi" w:cstheme="minorHAnsi"/>
          <w:color w:val="auto"/>
          <w:sz w:val="23"/>
          <w:szCs w:val="23"/>
        </w:rPr>
        <w:t>dodava</w:t>
      </w:r>
      <w:r w:rsidR="008B700F">
        <w:rPr>
          <w:rFonts w:asciiTheme="minorHAnsi" w:hAnsiTheme="minorHAnsi" w:cstheme="minorHAnsi"/>
          <w:color w:val="auto"/>
          <w:sz w:val="23"/>
          <w:szCs w:val="23"/>
        </w:rPr>
        <w:t xml:space="preserve">telů (vč. podpisu </w:t>
      </w:r>
      <w:r>
        <w:rPr>
          <w:rFonts w:asciiTheme="minorHAnsi" w:hAnsiTheme="minorHAnsi" w:cstheme="minorHAnsi"/>
          <w:color w:val="auto"/>
          <w:sz w:val="23"/>
          <w:szCs w:val="23"/>
        </w:rPr>
        <w:t>Dodavatele</w:t>
      </w:r>
      <w:r w:rsidR="008B700F">
        <w:rPr>
          <w:rFonts w:asciiTheme="minorHAnsi" w:hAnsiTheme="minorHAnsi" w:cstheme="minorHAnsi"/>
          <w:color w:val="auto"/>
          <w:sz w:val="23"/>
          <w:szCs w:val="23"/>
        </w:rPr>
        <w:t>)</w:t>
      </w:r>
      <w:r w:rsidR="00AA712C" w:rsidRPr="00AA712C">
        <w:rPr>
          <w:rFonts w:asciiTheme="minorHAnsi" w:hAnsiTheme="minorHAnsi" w:cstheme="minorHAnsi"/>
          <w:color w:val="auto"/>
          <w:sz w:val="23"/>
          <w:szCs w:val="23"/>
        </w:rPr>
        <w:t xml:space="preserve"> dle </w:t>
      </w:r>
      <w:r w:rsidR="008B700F">
        <w:rPr>
          <w:rFonts w:asciiTheme="minorHAnsi" w:hAnsiTheme="minorHAnsi" w:cstheme="minorHAnsi"/>
          <w:color w:val="auto"/>
          <w:sz w:val="23"/>
          <w:szCs w:val="23"/>
        </w:rPr>
        <w:t xml:space="preserve">zákona </w:t>
      </w:r>
      <w:r w:rsidR="00AA712C" w:rsidRPr="00AA712C">
        <w:rPr>
          <w:rFonts w:asciiTheme="minorHAnsi" w:hAnsiTheme="minorHAnsi" w:cstheme="minorHAnsi"/>
          <w:color w:val="auto"/>
          <w:sz w:val="23"/>
          <w:szCs w:val="23"/>
        </w:rPr>
        <w:t>č. 13</w:t>
      </w:r>
      <w:r w:rsidR="008B700F">
        <w:rPr>
          <w:rFonts w:asciiTheme="minorHAnsi" w:hAnsiTheme="minorHAnsi" w:cstheme="minorHAnsi"/>
          <w:color w:val="auto"/>
          <w:sz w:val="23"/>
          <w:szCs w:val="23"/>
        </w:rPr>
        <w:t>4</w:t>
      </w:r>
      <w:r w:rsidR="00AA712C" w:rsidRPr="00AA712C">
        <w:rPr>
          <w:rFonts w:asciiTheme="minorHAnsi" w:hAnsiTheme="minorHAnsi" w:cstheme="minorHAnsi"/>
          <w:color w:val="auto"/>
          <w:sz w:val="23"/>
          <w:szCs w:val="23"/>
        </w:rPr>
        <w:t xml:space="preserve">/2016 Sb., o </w:t>
      </w:r>
      <w:r w:rsidR="008B700F">
        <w:rPr>
          <w:rFonts w:asciiTheme="minorHAnsi" w:hAnsiTheme="minorHAnsi" w:cstheme="minorHAnsi"/>
          <w:color w:val="auto"/>
          <w:sz w:val="23"/>
          <w:szCs w:val="23"/>
        </w:rPr>
        <w:t>zadávání veřejných zakázek.</w:t>
      </w:r>
      <w:r w:rsidR="00AA712C" w:rsidRPr="00AA712C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:rsidR="00AA712C" w:rsidRPr="00AA712C" w:rsidRDefault="00AA712C" w:rsidP="00AA712C">
      <w:pPr>
        <w:pStyle w:val="Odstavecseseznamem"/>
        <w:jc w:val="both"/>
        <w:rPr>
          <w:rFonts w:asciiTheme="minorHAnsi" w:hAnsiTheme="minorHAnsi" w:cstheme="minorHAnsi"/>
          <w:sz w:val="23"/>
          <w:szCs w:val="23"/>
        </w:rPr>
      </w:pPr>
    </w:p>
    <w:p w:rsidR="008065C9" w:rsidRPr="007B0257" w:rsidRDefault="007B0257" w:rsidP="00F34EBC">
      <w:pPr>
        <w:pStyle w:val="Default"/>
        <w:numPr>
          <w:ilvl w:val="0"/>
          <w:numId w:val="26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7B0257">
        <w:rPr>
          <w:rFonts w:asciiTheme="minorHAnsi" w:hAnsiTheme="minorHAnsi" w:cstheme="minorHAnsi"/>
          <w:color w:val="auto"/>
          <w:sz w:val="23"/>
          <w:szCs w:val="23"/>
        </w:rPr>
        <w:lastRenderedPageBreak/>
        <w:t>Předmět koupě</w:t>
      </w:r>
      <w:r w:rsidR="00AA712C" w:rsidRPr="007B0257">
        <w:rPr>
          <w:rFonts w:asciiTheme="minorHAnsi" w:hAnsiTheme="minorHAnsi" w:cstheme="minorHAnsi"/>
          <w:color w:val="auto"/>
          <w:sz w:val="23"/>
          <w:szCs w:val="23"/>
        </w:rPr>
        <w:t xml:space="preserve"> se považuje za řádně splněné a dokončené až po protokolárním předání objednateli bez vad a nedodělků, naplnění povinností dle tohoto článku </w:t>
      </w:r>
    </w:p>
    <w:p w:rsidR="000268EC" w:rsidRDefault="000268EC" w:rsidP="008065C9">
      <w:pPr>
        <w:widowControl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0268EC" w:rsidRDefault="000268EC" w:rsidP="000268EC">
      <w:pPr>
        <w:pStyle w:val="ZkladntextIMP"/>
        <w:widowControl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right="-2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>
        <w:rPr>
          <w:rFonts w:asciiTheme="minorHAnsi" w:hAnsiTheme="minorHAnsi" w:cs="Arial"/>
          <w:b/>
          <w:color w:val="000000"/>
          <w:sz w:val="28"/>
          <w:szCs w:val="28"/>
        </w:rPr>
        <w:t>XI.</w:t>
      </w:r>
    </w:p>
    <w:p w:rsidR="00670959" w:rsidRDefault="00670959" w:rsidP="000268EC">
      <w:pPr>
        <w:pStyle w:val="ZkladntextIMP"/>
        <w:widowControl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right="-2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>
        <w:rPr>
          <w:rFonts w:asciiTheme="minorHAnsi" w:hAnsiTheme="minorHAnsi" w:cs="Arial"/>
          <w:b/>
          <w:color w:val="000000"/>
          <w:sz w:val="28"/>
          <w:szCs w:val="28"/>
        </w:rPr>
        <w:t>ZÁRUČNÍ PODMÍNKY A ODPOVĚDNOST ZA VADY</w:t>
      </w:r>
    </w:p>
    <w:p w:rsidR="00B62E19" w:rsidRPr="00B62E19" w:rsidRDefault="00B62E19" w:rsidP="00B62E19">
      <w:pPr>
        <w:widowControl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:rsidR="005635D3" w:rsidRDefault="003E283E" w:rsidP="005635D3">
      <w:pPr>
        <w:pStyle w:val="Odstavecseseznamem"/>
        <w:widowControl/>
        <w:numPr>
          <w:ilvl w:val="0"/>
          <w:numId w:val="27"/>
        </w:numPr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Dodavatel </w:t>
      </w:r>
      <w:r w:rsidR="00B62E19" w:rsidRPr="00E873A4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odpovídá za úplnost a funkčnost předmětu </w:t>
      </w:r>
      <w:r>
        <w:rPr>
          <w:rFonts w:asciiTheme="minorHAnsi" w:eastAsia="Calibri" w:hAnsiTheme="minorHAnsi" w:cstheme="minorHAnsi"/>
          <w:noProof w:val="0"/>
          <w:sz w:val="23"/>
          <w:szCs w:val="23"/>
        </w:rPr>
        <w:t>koupě</w:t>
      </w:r>
      <w:r w:rsidR="00B62E19" w:rsidRPr="00E873A4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, za jeho kvalitu, která bude odpovídat </w:t>
      </w:r>
      <w:r>
        <w:rPr>
          <w:rFonts w:asciiTheme="minorHAnsi" w:eastAsia="Calibri" w:hAnsiTheme="minorHAnsi" w:cstheme="minorHAnsi"/>
          <w:noProof w:val="0"/>
          <w:sz w:val="23"/>
          <w:szCs w:val="23"/>
        </w:rPr>
        <w:t>technickým parametrům</w:t>
      </w:r>
      <w:r w:rsidR="00B62E19" w:rsidRPr="00E873A4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, platným normám ČSN, vztahujícím se k danému předmětu plnění, standardům a podmínkám výrobců a dodavatelů materiálů a výrobků, specifikovaných výhradně </w:t>
      </w:r>
      <w:r w:rsidR="005635D3">
        <w:rPr>
          <w:rFonts w:asciiTheme="minorHAnsi" w:eastAsia="Calibri" w:hAnsiTheme="minorHAnsi" w:cstheme="minorHAnsi"/>
          <w:noProof w:val="0"/>
          <w:sz w:val="23"/>
          <w:szCs w:val="23"/>
        </w:rPr>
        <w:t>v technickém listu a</w:t>
      </w:r>
      <w:r w:rsidR="00B62E19" w:rsidRPr="00E873A4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platných v ČR v době realizace </w:t>
      </w:r>
      <w:r w:rsidR="005635D3">
        <w:rPr>
          <w:rFonts w:asciiTheme="minorHAnsi" w:eastAsia="Calibri" w:hAnsiTheme="minorHAnsi" w:cstheme="minorHAnsi"/>
          <w:noProof w:val="0"/>
          <w:sz w:val="23"/>
          <w:szCs w:val="23"/>
        </w:rPr>
        <w:t>předmětu koupě</w:t>
      </w:r>
      <w:r w:rsidR="00B62E19" w:rsidRPr="00E873A4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. </w:t>
      </w:r>
    </w:p>
    <w:p w:rsidR="00B86A0F" w:rsidRPr="00E873A4" w:rsidRDefault="00B86A0F" w:rsidP="00B86A0F">
      <w:pPr>
        <w:pStyle w:val="Odstavecseseznamem"/>
        <w:widowControl/>
        <w:numPr>
          <w:ilvl w:val="0"/>
          <w:numId w:val="27"/>
        </w:numPr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E873A4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Zhotovitel odpovídá za vady, jež má </w:t>
      </w:r>
      <w:r>
        <w:rPr>
          <w:rFonts w:asciiTheme="minorHAnsi" w:eastAsia="Calibri" w:hAnsiTheme="minorHAnsi" w:cstheme="minorHAnsi"/>
          <w:noProof w:val="0"/>
          <w:sz w:val="23"/>
          <w:szCs w:val="23"/>
        </w:rPr>
        <w:t>předmět koupě</w:t>
      </w:r>
      <w:r w:rsidRPr="00E873A4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v době předání a za </w:t>
      </w:r>
      <w:r>
        <w:rPr>
          <w:rFonts w:asciiTheme="minorHAnsi" w:eastAsia="Calibri" w:hAnsiTheme="minorHAnsi" w:cstheme="minorHAnsi"/>
          <w:noProof w:val="0"/>
          <w:sz w:val="23"/>
          <w:szCs w:val="23"/>
        </w:rPr>
        <w:t>vady předmětu koupě</w:t>
      </w:r>
      <w:r w:rsidRPr="00E873A4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v záruční době. Za vady, které se projevily po záruční době, odpovídá </w:t>
      </w:r>
      <w:r>
        <w:rPr>
          <w:rFonts w:asciiTheme="minorHAnsi" w:eastAsia="Calibri" w:hAnsiTheme="minorHAnsi" w:cstheme="minorHAnsi"/>
          <w:noProof w:val="0"/>
          <w:sz w:val="23"/>
          <w:szCs w:val="23"/>
        </w:rPr>
        <w:t>Dodavatel</w:t>
      </w:r>
      <w:r w:rsidRPr="00E873A4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jen tehdy, pokud jejich příčinou bylo porušení jeho povinností. </w:t>
      </w:r>
    </w:p>
    <w:p w:rsidR="00B86A0F" w:rsidRDefault="00B86A0F" w:rsidP="00B86A0F">
      <w:pPr>
        <w:pStyle w:val="Odstavecseseznamem"/>
        <w:widowControl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5635D3" w:rsidRPr="00B86A0F" w:rsidRDefault="003E283E" w:rsidP="005635D3">
      <w:pPr>
        <w:pStyle w:val="Odstavecseseznamem"/>
        <w:widowControl/>
        <w:numPr>
          <w:ilvl w:val="0"/>
          <w:numId w:val="27"/>
        </w:numPr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B86A0F">
        <w:rPr>
          <w:rFonts w:asciiTheme="minorHAnsi" w:hAnsiTheme="minorHAnsi" w:cstheme="minorHAnsi"/>
          <w:sz w:val="23"/>
          <w:szCs w:val="23"/>
        </w:rPr>
        <w:t>Práva z vadného plnění se řídí ustanovením § 2099 a násl. OZ. Za vady se považuje i dodání jiného zboží nebo jiného množství zboží, než určuje smlouva, a vady v dokladech nutných k užívání zboží.</w:t>
      </w:r>
    </w:p>
    <w:p w:rsidR="00B86A0F" w:rsidRPr="00B86A0F" w:rsidRDefault="00B86A0F" w:rsidP="00B86A0F">
      <w:pPr>
        <w:widowControl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5635D3" w:rsidRPr="00B86A0F" w:rsidRDefault="005635D3" w:rsidP="005635D3">
      <w:pPr>
        <w:pStyle w:val="Odstavecseseznamem"/>
        <w:widowControl/>
        <w:numPr>
          <w:ilvl w:val="0"/>
          <w:numId w:val="27"/>
        </w:numPr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B86A0F">
        <w:rPr>
          <w:rFonts w:asciiTheme="minorHAnsi" w:hAnsiTheme="minorHAnsi" w:cstheme="minorHAnsi"/>
          <w:sz w:val="23"/>
          <w:szCs w:val="23"/>
        </w:rPr>
        <w:t>Dodavatel</w:t>
      </w:r>
      <w:r w:rsidR="003E283E" w:rsidRPr="00B86A0F">
        <w:rPr>
          <w:rFonts w:asciiTheme="minorHAnsi" w:hAnsiTheme="minorHAnsi" w:cstheme="minorHAnsi"/>
          <w:sz w:val="23"/>
          <w:szCs w:val="23"/>
        </w:rPr>
        <w:t xml:space="preserve"> odpovídá za úplné předání zboží podle této smlouvy, platných právních předpisů, ČSN, dalších norem.</w:t>
      </w:r>
    </w:p>
    <w:p w:rsidR="00B86A0F" w:rsidRPr="00B86A0F" w:rsidRDefault="00B86A0F" w:rsidP="00B86A0F">
      <w:pPr>
        <w:widowControl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5635D3" w:rsidRPr="00B86A0F" w:rsidRDefault="003E283E" w:rsidP="005635D3">
      <w:pPr>
        <w:pStyle w:val="Odstavecseseznamem"/>
        <w:widowControl/>
        <w:numPr>
          <w:ilvl w:val="0"/>
          <w:numId w:val="27"/>
        </w:numPr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B86A0F">
        <w:rPr>
          <w:rFonts w:asciiTheme="minorHAnsi" w:hAnsiTheme="minorHAnsi" w:cstheme="minorHAnsi"/>
          <w:sz w:val="23"/>
          <w:szCs w:val="23"/>
        </w:rPr>
        <w:t xml:space="preserve">Na zboží </w:t>
      </w:r>
      <w:r w:rsidR="005635D3" w:rsidRPr="00B86A0F">
        <w:rPr>
          <w:rFonts w:asciiTheme="minorHAnsi" w:hAnsiTheme="minorHAnsi" w:cstheme="minorHAnsi"/>
          <w:sz w:val="23"/>
          <w:szCs w:val="23"/>
        </w:rPr>
        <w:t>Dodavatel</w:t>
      </w:r>
      <w:r w:rsidRPr="00B86A0F">
        <w:rPr>
          <w:rFonts w:asciiTheme="minorHAnsi" w:hAnsiTheme="minorHAnsi" w:cstheme="minorHAnsi"/>
          <w:sz w:val="23"/>
          <w:szCs w:val="23"/>
        </w:rPr>
        <w:t xml:space="preserve"> poskytuje záruku za jakost v délce 24 měsíců. Záruční doba počíná běžet dnem předání a převzetí posledního kusu zboží.</w:t>
      </w:r>
    </w:p>
    <w:p w:rsidR="00B86A0F" w:rsidRPr="00B86A0F" w:rsidRDefault="00B86A0F" w:rsidP="00B86A0F">
      <w:pPr>
        <w:widowControl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5635D3" w:rsidRPr="00B86A0F" w:rsidRDefault="005635D3" w:rsidP="005635D3">
      <w:pPr>
        <w:pStyle w:val="Odstavecseseznamem"/>
        <w:widowControl/>
        <w:numPr>
          <w:ilvl w:val="0"/>
          <w:numId w:val="27"/>
        </w:numPr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B86A0F">
        <w:rPr>
          <w:rFonts w:asciiTheme="minorHAnsi" w:hAnsiTheme="minorHAnsi" w:cstheme="minorHAnsi"/>
          <w:sz w:val="23"/>
          <w:szCs w:val="23"/>
        </w:rPr>
        <w:t>Objednatel</w:t>
      </w:r>
      <w:r w:rsidR="003E283E" w:rsidRPr="00B86A0F">
        <w:rPr>
          <w:rFonts w:asciiTheme="minorHAnsi" w:hAnsiTheme="minorHAnsi" w:cstheme="minorHAnsi"/>
          <w:sz w:val="23"/>
          <w:szCs w:val="23"/>
        </w:rPr>
        <w:t xml:space="preserve"> je povinen bez zbytečného odkladu oznámit </w:t>
      </w:r>
      <w:r w:rsidRPr="00B86A0F">
        <w:rPr>
          <w:rFonts w:asciiTheme="minorHAnsi" w:hAnsiTheme="minorHAnsi" w:cstheme="minorHAnsi"/>
          <w:sz w:val="23"/>
          <w:szCs w:val="23"/>
        </w:rPr>
        <w:t>Dodavateli</w:t>
      </w:r>
      <w:r w:rsidR="003E283E" w:rsidRPr="00B86A0F">
        <w:rPr>
          <w:rFonts w:asciiTheme="minorHAnsi" w:hAnsiTheme="minorHAnsi" w:cstheme="minorHAnsi"/>
          <w:sz w:val="23"/>
          <w:szCs w:val="23"/>
        </w:rPr>
        <w:t xml:space="preserve"> vady zjištěné během záruční doby při vynaložení odborné péče.</w:t>
      </w:r>
    </w:p>
    <w:p w:rsidR="00B86A0F" w:rsidRPr="00B86A0F" w:rsidRDefault="00B86A0F" w:rsidP="00B86A0F">
      <w:pPr>
        <w:widowControl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4D7B65" w:rsidRPr="00B86A0F" w:rsidRDefault="005635D3" w:rsidP="004D7B65">
      <w:pPr>
        <w:pStyle w:val="Odstavecseseznamem"/>
        <w:widowControl/>
        <w:numPr>
          <w:ilvl w:val="0"/>
          <w:numId w:val="27"/>
        </w:numPr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B86A0F">
        <w:rPr>
          <w:rFonts w:asciiTheme="minorHAnsi" w:hAnsiTheme="minorHAnsi" w:cstheme="minorHAnsi"/>
          <w:sz w:val="23"/>
          <w:szCs w:val="23"/>
        </w:rPr>
        <w:t>Dodavatel</w:t>
      </w:r>
      <w:r w:rsidR="003E283E" w:rsidRPr="00B86A0F">
        <w:rPr>
          <w:rFonts w:asciiTheme="minorHAnsi" w:hAnsiTheme="minorHAnsi" w:cstheme="minorHAnsi"/>
          <w:sz w:val="23"/>
          <w:szCs w:val="23"/>
        </w:rPr>
        <w:t xml:space="preserve"> je povinen během záruční doby na svou odpovědnost a náklady zjištěné vady neprodleně a bezplatně odstranit v dohodnuté době, a to na základě oznámení vad provedeného </w:t>
      </w:r>
      <w:r w:rsidRPr="00B86A0F">
        <w:rPr>
          <w:rFonts w:asciiTheme="minorHAnsi" w:hAnsiTheme="minorHAnsi" w:cstheme="minorHAnsi"/>
          <w:sz w:val="23"/>
          <w:szCs w:val="23"/>
        </w:rPr>
        <w:t>Objednatelem</w:t>
      </w:r>
      <w:r w:rsidR="003E283E" w:rsidRPr="00B86A0F">
        <w:rPr>
          <w:rFonts w:asciiTheme="minorHAnsi" w:hAnsiTheme="minorHAnsi" w:cstheme="minorHAnsi"/>
          <w:sz w:val="23"/>
          <w:szCs w:val="23"/>
        </w:rPr>
        <w:t xml:space="preserve"> písemnou formou nejpozději do 5 (pěti) dnů po jejich zjištění. </w:t>
      </w:r>
      <w:r w:rsidRPr="00B86A0F">
        <w:rPr>
          <w:rFonts w:asciiTheme="minorHAnsi" w:hAnsiTheme="minorHAnsi" w:cstheme="minorHAnsi"/>
          <w:sz w:val="23"/>
          <w:szCs w:val="23"/>
        </w:rPr>
        <w:t>Dodavatel</w:t>
      </w:r>
      <w:r w:rsidR="003E283E" w:rsidRPr="00B86A0F">
        <w:rPr>
          <w:rFonts w:asciiTheme="minorHAnsi" w:hAnsiTheme="minorHAnsi" w:cstheme="minorHAnsi"/>
          <w:sz w:val="23"/>
          <w:szCs w:val="23"/>
        </w:rPr>
        <w:t xml:space="preserve"> je povinen se k reklamaci vyjádřit do 3 (tří) pracovních dnů po jejím obdržení a dohodnout způsob a termín na jejího odstranění. Záruční doba pro reklamovanou část se prodlužuje o dobu od oznámení reklamace </w:t>
      </w:r>
      <w:r w:rsidR="00501FC9" w:rsidRPr="00B86A0F">
        <w:rPr>
          <w:rFonts w:asciiTheme="minorHAnsi" w:hAnsiTheme="minorHAnsi" w:cstheme="minorHAnsi"/>
          <w:sz w:val="23"/>
          <w:szCs w:val="23"/>
        </w:rPr>
        <w:t>Objednatelem</w:t>
      </w:r>
      <w:r w:rsidR="003E283E" w:rsidRPr="00B86A0F">
        <w:rPr>
          <w:rFonts w:asciiTheme="minorHAnsi" w:hAnsiTheme="minorHAnsi" w:cstheme="minorHAnsi"/>
          <w:sz w:val="23"/>
          <w:szCs w:val="23"/>
        </w:rPr>
        <w:t xml:space="preserve"> </w:t>
      </w:r>
      <w:r w:rsidR="00501FC9" w:rsidRPr="00B86A0F">
        <w:rPr>
          <w:rFonts w:asciiTheme="minorHAnsi" w:hAnsiTheme="minorHAnsi" w:cstheme="minorHAnsi"/>
          <w:sz w:val="23"/>
          <w:szCs w:val="23"/>
        </w:rPr>
        <w:t>Dodavateli</w:t>
      </w:r>
      <w:r w:rsidR="003E283E" w:rsidRPr="00B86A0F">
        <w:rPr>
          <w:rFonts w:asciiTheme="minorHAnsi" w:hAnsiTheme="minorHAnsi" w:cstheme="minorHAnsi"/>
          <w:sz w:val="23"/>
          <w:szCs w:val="23"/>
        </w:rPr>
        <w:t xml:space="preserve"> do podepsání protokolu o předání a převzetí reklamované části po odstranění vad.</w:t>
      </w:r>
    </w:p>
    <w:p w:rsidR="00B86A0F" w:rsidRPr="00B86A0F" w:rsidRDefault="00B86A0F" w:rsidP="00B86A0F">
      <w:pPr>
        <w:widowControl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4D7B65" w:rsidRPr="00B86A0F" w:rsidRDefault="003E283E" w:rsidP="004D7B65">
      <w:pPr>
        <w:pStyle w:val="Odstavecseseznamem"/>
        <w:widowControl/>
        <w:numPr>
          <w:ilvl w:val="0"/>
          <w:numId w:val="27"/>
        </w:numPr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B86A0F">
        <w:rPr>
          <w:rFonts w:asciiTheme="minorHAnsi" w:hAnsiTheme="minorHAnsi" w:cstheme="minorHAnsi"/>
          <w:sz w:val="23"/>
          <w:szCs w:val="23"/>
        </w:rPr>
        <w:t xml:space="preserve">Odstranění vad v záruční době potvrdí v protokolu </w:t>
      </w:r>
      <w:r w:rsidR="004D7B65" w:rsidRPr="00B86A0F">
        <w:rPr>
          <w:rFonts w:asciiTheme="minorHAnsi" w:hAnsiTheme="minorHAnsi" w:cstheme="minorHAnsi"/>
          <w:sz w:val="23"/>
          <w:szCs w:val="23"/>
        </w:rPr>
        <w:t>Objednatel Dodavateli</w:t>
      </w:r>
      <w:r w:rsidRPr="00B86A0F">
        <w:rPr>
          <w:rFonts w:asciiTheme="minorHAnsi" w:hAnsiTheme="minorHAnsi" w:cstheme="minorHAnsi"/>
          <w:sz w:val="23"/>
          <w:szCs w:val="23"/>
        </w:rPr>
        <w:t xml:space="preserve">, popř. uvede důvody, proč tento protokol odmítá podepsat. K předání a převzetí reklamované části je </w:t>
      </w:r>
      <w:r w:rsidR="004D7B65" w:rsidRPr="00B86A0F">
        <w:rPr>
          <w:rFonts w:asciiTheme="minorHAnsi" w:hAnsiTheme="minorHAnsi" w:cstheme="minorHAnsi"/>
          <w:sz w:val="23"/>
          <w:szCs w:val="23"/>
        </w:rPr>
        <w:t>Objednatel</w:t>
      </w:r>
      <w:r w:rsidRPr="00B86A0F">
        <w:rPr>
          <w:rFonts w:asciiTheme="minorHAnsi" w:hAnsiTheme="minorHAnsi" w:cstheme="minorHAnsi"/>
          <w:sz w:val="23"/>
          <w:szCs w:val="23"/>
        </w:rPr>
        <w:t xml:space="preserve"> povinen se dostavit, pokud k tomu byl </w:t>
      </w:r>
      <w:r w:rsidR="004D7B65" w:rsidRPr="00B86A0F">
        <w:rPr>
          <w:rFonts w:asciiTheme="minorHAnsi" w:hAnsiTheme="minorHAnsi" w:cstheme="minorHAnsi"/>
          <w:sz w:val="23"/>
          <w:szCs w:val="23"/>
        </w:rPr>
        <w:t>Dodavatelem</w:t>
      </w:r>
      <w:r w:rsidRPr="00B86A0F">
        <w:rPr>
          <w:rFonts w:asciiTheme="minorHAnsi" w:hAnsiTheme="minorHAnsi" w:cstheme="minorHAnsi"/>
          <w:sz w:val="23"/>
          <w:szCs w:val="23"/>
        </w:rPr>
        <w:t xml:space="preserve"> písemně vyzván nejméně 3 (tři) dny předem.</w:t>
      </w:r>
    </w:p>
    <w:p w:rsidR="00B86A0F" w:rsidRPr="00B86A0F" w:rsidRDefault="00B86A0F" w:rsidP="00B86A0F">
      <w:pPr>
        <w:widowControl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3E283E" w:rsidRPr="00B86A0F" w:rsidRDefault="003E283E" w:rsidP="004D7B65">
      <w:pPr>
        <w:pStyle w:val="Odstavecseseznamem"/>
        <w:widowControl/>
        <w:numPr>
          <w:ilvl w:val="0"/>
          <w:numId w:val="27"/>
        </w:numPr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B86A0F">
        <w:rPr>
          <w:rFonts w:asciiTheme="minorHAnsi" w:hAnsiTheme="minorHAnsi" w:cstheme="minorHAnsi"/>
          <w:sz w:val="23"/>
          <w:szCs w:val="23"/>
        </w:rPr>
        <w:t xml:space="preserve">Jestliže se ukáže, že vada materiálu zabudovaného do předmětu koupě je neodstranitelná, zavazuje se </w:t>
      </w:r>
      <w:r w:rsidR="004D7B65" w:rsidRPr="00B86A0F">
        <w:rPr>
          <w:rFonts w:asciiTheme="minorHAnsi" w:hAnsiTheme="minorHAnsi" w:cstheme="minorHAnsi"/>
          <w:sz w:val="23"/>
          <w:szCs w:val="23"/>
        </w:rPr>
        <w:t>Dodavatel</w:t>
      </w:r>
      <w:r w:rsidRPr="00B86A0F">
        <w:rPr>
          <w:rFonts w:asciiTheme="minorHAnsi" w:hAnsiTheme="minorHAnsi" w:cstheme="minorHAnsi"/>
          <w:sz w:val="23"/>
          <w:szCs w:val="23"/>
        </w:rPr>
        <w:t xml:space="preserve"> dodat do 5</w:t>
      </w:r>
      <w:r w:rsidRPr="00B86A0F">
        <w:rPr>
          <w:rFonts w:asciiTheme="minorHAnsi" w:hAnsiTheme="minorHAnsi" w:cstheme="minorHAnsi"/>
          <w:b/>
          <w:i/>
          <w:sz w:val="23"/>
          <w:szCs w:val="23"/>
        </w:rPr>
        <w:t xml:space="preserve"> </w:t>
      </w:r>
      <w:r w:rsidRPr="00B86A0F">
        <w:rPr>
          <w:rFonts w:asciiTheme="minorHAnsi" w:hAnsiTheme="minorHAnsi" w:cstheme="minorHAnsi"/>
          <w:bCs/>
          <w:iCs/>
          <w:sz w:val="23"/>
          <w:szCs w:val="23"/>
        </w:rPr>
        <w:t xml:space="preserve">(pěti) </w:t>
      </w:r>
      <w:r w:rsidRPr="00B86A0F">
        <w:rPr>
          <w:rFonts w:asciiTheme="minorHAnsi" w:hAnsiTheme="minorHAnsi" w:cstheme="minorHAnsi"/>
          <w:sz w:val="23"/>
          <w:szCs w:val="23"/>
        </w:rPr>
        <w:t>dní od zjištění této skutečnosti náhradní předmět koupě. Za vadu neodstranitelnou se považuje i taková, která se vyskytla znovu po opravě.</w:t>
      </w:r>
    </w:p>
    <w:p w:rsidR="00B86A0F" w:rsidRPr="00B86A0F" w:rsidRDefault="00B86A0F" w:rsidP="00B86A0F">
      <w:pPr>
        <w:widowControl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3E283E" w:rsidRPr="00B86A0F" w:rsidRDefault="003E283E" w:rsidP="00E81262">
      <w:pPr>
        <w:pStyle w:val="Odstavecseseznamem"/>
        <w:numPr>
          <w:ilvl w:val="0"/>
          <w:numId w:val="27"/>
        </w:numPr>
        <w:tabs>
          <w:tab w:val="left" w:pos="675"/>
        </w:tabs>
        <w:spacing w:after="60"/>
        <w:jc w:val="both"/>
        <w:rPr>
          <w:rFonts w:asciiTheme="minorHAnsi" w:hAnsiTheme="minorHAnsi" w:cstheme="minorHAnsi"/>
          <w:sz w:val="23"/>
          <w:szCs w:val="23"/>
        </w:rPr>
      </w:pPr>
      <w:r w:rsidRPr="00B86A0F">
        <w:rPr>
          <w:rFonts w:asciiTheme="minorHAnsi" w:hAnsiTheme="minorHAnsi" w:cstheme="minorHAnsi"/>
          <w:sz w:val="23"/>
          <w:szCs w:val="23"/>
        </w:rPr>
        <w:t xml:space="preserve">Pro poskytnutou záruku za jakost platí ustanovení § 2113 a násl. OZ. Veškeré činnosti související s projednáním reklamace, včetně podpisu protokolu o vyřízení reklamace, </w:t>
      </w:r>
      <w:r w:rsidRPr="00B86A0F">
        <w:rPr>
          <w:rFonts w:asciiTheme="minorHAnsi" w:hAnsiTheme="minorHAnsi" w:cstheme="minorHAnsi"/>
          <w:sz w:val="23"/>
          <w:szCs w:val="23"/>
        </w:rPr>
        <w:lastRenderedPageBreak/>
        <w:t>zajišťují zástupci smluvních stran.</w:t>
      </w:r>
    </w:p>
    <w:p w:rsidR="00B62E19" w:rsidRPr="00B86A0F" w:rsidRDefault="00B62E19" w:rsidP="00E873A4">
      <w:pPr>
        <w:pStyle w:val="Odstavecseseznamem"/>
        <w:widowControl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B62E19" w:rsidRPr="00E873A4" w:rsidRDefault="00B62E19" w:rsidP="00E873A4">
      <w:pPr>
        <w:pStyle w:val="Odstavecseseznamem"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B62E19" w:rsidRPr="00E873A4" w:rsidRDefault="00B62E19" w:rsidP="00DB3AC7">
      <w:pPr>
        <w:pStyle w:val="Odstavecseseznamem"/>
        <w:widowControl/>
        <w:numPr>
          <w:ilvl w:val="0"/>
          <w:numId w:val="27"/>
        </w:numPr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E873A4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Zhotovitel poskytuje Objednateli záruku za jakost stavební části díla 60 měsíců. Na dodávky technologického charakteru se samostatným záručním listem platí záruka poskytnutá výrobcem, min. však v délce 24 měsíců. </w:t>
      </w:r>
    </w:p>
    <w:p w:rsidR="00B62E19" w:rsidRPr="00E873A4" w:rsidRDefault="00B62E19" w:rsidP="00E873A4">
      <w:pPr>
        <w:pStyle w:val="Odstavecseseznamem"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B62E19" w:rsidRPr="00E873A4" w:rsidRDefault="00B62E19" w:rsidP="00DB3AC7">
      <w:pPr>
        <w:pStyle w:val="Odstavecseseznamem"/>
        <w:widowControl/>
        <w:numPr>
          <w:ilvl w:val="0"/>
          <w:numId w:val="27"/>
        </w:numPr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E873A4">
        <w:rPr>
          <w:rFonts w:asciiTheme="minorHAnsi" w:eastAsia="Calibri" w:hAnsiTheme="minorHAnsi" w:cstheme="minorHAnsi"/>
          <w:noProof w:val="0"/>
          <w:sz w:val="23"/>
          <w:szCs w:val="23"/>
        </w:rPr>
        <w:t>Záruční doba začíná plynout ode dne předání a převzetí díla bez vad a nedodělků.</w:t>
      </w:r>
    </w:p>
    <w:p w:rsidR="00B62E19" w:rsidRPr="00E873A4" w:rsidRDefault="00B62E19" w:rsidP="00E873A4">
      <w:pPr>
        <w:pStyle w:val="Odstavecseseznamem"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782844" w:rsidRPr="00D73447" w:rsidRDefault="00782844" w:rsidP="00D73447">
      <w:pPr>
        <w:widowControl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782844" w:rsidRDefault="00782844" w:rsidP="00DB3AC7">
      <w:pPr>
        <w:pStyle w:val="Odstavecseseznamem"/>
        <w:widowControl/>
        <w:numPr>
          <w:ilvl w:val="0"/>
          <w:numId w:val="27"/>
        </w:numPr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E873A4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O odstranění vady musí být sepsán zápis s tím, že zhotovitel se zavazuje poskytnout objednateli na provedenou opravu záruku ve stejné délce jako na celé dílo. Záruční doba běží od podepsání zápisu o odstranění vady oběma smluvními stranami. </w:t>
      </w:r>
    </w:p>
    <w:p w:rsidR="00E873A4" w:rsidRDefault="00E873A4" w:rsidP="00E873A4">
      <w:pPr>
        <w:widowControl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E873A4" w:rsidRDefault="00E873A4" w:rsidP="00E873A4">
      <w:pPr>
        <w:widowControl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514DFE" w:rsidRDefault="00514DFE" w:rsidP="00514DFE">
      <w:pPr>
        <w:pStyle w:val="ZkladntextIMP"/>
        <w:widowControl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right="-2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>
        <w:rPr>
          <w:rFonts w:asciiTheme="minorHAnsi" w:hAnsiTheme="minorHAnsi" w:cs="Arial"/>
          <w:b/>
          <w:color w:val="000000"/>
          <w:sz w:val="28"/>
          <w:szCs w:val="28"/>
        </w:rPr>
        <w:t>X</w:t>
      </w:r>
      <w:r w:rsidR="003A59DF">
        <w:rPr>
          <w:rFonts w:asciiTheme="minorHAnsi" w:hAnsiTheme="minorHAnsi" w:cs="Arial"/>
          <w:b/>
          <w:color w:val="000000"/>
          <w:sz w:val="28"/>
          <w:szCs w:val="28"/>
        </w:rPr>
        <w:t>II</w:t>
      </w:r>
      <w:r>
        <w:rPr>
          <w:rFonts w:asciiTheme="minorHAnsi" w:hAnsiTheme="minorHAnsi" w:cs="Arial"/>
          <w:b/>
          <w:color w:val="000000"/>
          <w:sz w:val="28"/>
          <w:szCs w:val="28"/>
        </w:rPr>
        <w:t>.</w:t>
      </w:r>
    </w:p>
    <w:p w:rsidR="00E873A4" w:rsidRDefault="00E873A4" w:rsidP="00514DFE">
      <w:pPr>
        <w:pStyle w:val="ZkladntextIMP"/>
        <w:widowControl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right="-2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>
        <w:rPr>
          <w:rFonts w:asciiTheme="minorHAnsi" w:hAnsiTheme="minorHAnsi" w:cs="Arial"/>
          <w:b/>
          <w:color w:val="000000"/>
          <w:sz w:val="28"/>
          <w:szCs w:val="28"/>
        </w:rPr>
        <w:t>ODPOVĚDNOST ZA ŠKODY</w:t>
      </w:r>
    </w:p>
    <w:p w:rsidR="00F30AE5" w:rsidRPr="00F30AE5" w:rsidRDefault="00F30AE5" w:rsidP="00F30AE5">
      <w:pPr>
        <w:widowControl/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</w:pPr>
    </w:p>
    <w:p w:rsidR="00F30AE5" w:rsidRPr="00F30AE5" w:rsidRDefault="00F30AE5" w:rsidP="00F30AE5">
      <w:pPr>
        <w:widowControl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:rsidR="00597719" w:rsidRPr="00597719" w:rsidRDefault="00F30AE5" w:rsidP="00DB3AC7">
      <w:pPr>
        <w:pStyle w:val="Odstavecseseznamem"/>
        <w:widowControl/>
        <w:numPr>
          <w:ilvl w:val="0"/>
          <w:numId w:val="28"/>
        </w:numPr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597719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Odpovědnost za škodu na </w:t>
      </w:r>
      <w:r w:rsidR="00EA5B2D">
        <w:rPr>
          <w:rFonts w:asciiTheme="minorHAnsi" w:eastAsia="Calibri" w:hAnsiTheme="minorHAnsi" w:cstheme="minorHAnsi"/>
          <w:noProof w:val="0"/>
          <w:sz w:val="23"/>
          <w:szCs w:val="23"/>
        </w:rPr>
        <w:t>předaném předmětu koupě</w:t>
      </w:r>
      <w:r w:rsidRPr="00597719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, nebo jeho části nese </w:t>
      </w:r>
      <w:r w:rsidR="00EA5B2D">
        <w:rPr>
          <w:rFonts w:asciiTheme="minorHAnsi" w:eastAsia="Calibri" w:hAnsiTheme="minorHAnsi" w:cstheme="minorHAnsi"/>
          <w:noProof w:val="0"/>
          <w:sz w:val="23"/>
          <w:szCs w:val="23"/>
        </w:rPr>
        <w:t>Dodavatel</w:t>
      </w:r>
      <w:r w:rsidRPr="00597719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v plném rozsahu až do dne předání a převzetí celého </w:t>
      </w:r>
      <w:r w:rsidR="00DC1A01">
        <w:rPr>
          <w:rFonts w:asciiTheme="minorHAnsi" w:eastAsia="Calibri" w:hAnsiTheme="minorHAnsi" w:cstheme="minorHAnsi"/>
          <w:noProof w:val="0"/>
          <w:sz w:val="23"/>
          <w:szCs w:val="23"/>
        </w:rPr>
        <w:t>předmětu koupě</w:t>
      </w:r>
      <w:r w:rsidRPr="00597719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bez vad. Toto ustanovení se nevztahuje na případ, kdy objednatel předanou část začal užívat před předáním celého díla. </w:t>
      </w:r>
    </w:p>
    <w:p w:rsidR="00597719" w:rsidRPr="00597719" w:rsidRDefault="00597719" w:rsidP="00597719">
      <w:pPr>
        <w:widowControl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597719" w:rsidRPr="00597719" w:rsidRDefault="00036660" w:rsidP="00DB3AC7">
      <w:pPr>
        <w:pStyle w:val="Odstavecseseznamem"/>
        <w:widowControl/>
        <w:numPr>
          <w:ilvl w:val="0"/>
          <w:numId w:val="28"/>
        </w:numPr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>
        <w:rPr>
          <w:rFonts w:asciiTheme="minorHAnsi" w:eastAsia="Calibri" w:hAnsiTheme="minorHAnsi" w:cstheme="minorHAnsi"/>
          <w:noProof w:val="0"/>
          <w:sz w:val="23"/>
          <w:szCs w:val="23"/>
        </w:rPr>
        <w:t>Dodavatel</w:t>
      </w:r>
      <w:r w:rsidR="00F30AE5" w:rsidRPr="00597719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je povinen bez zbytečného odkladu odstranit škodu a není-li to možné, nahradit objednateli škodu v plné výši, která vznikla při realizaci </w:t>
      </w:r>
      <w:r>
        <w:rPr>
          <w:rFonts w:asciiTheme="minorHAnsi" w:eastAsia="Calibri" w:hAnsiTheme="minorHAnsi" w:cstheme="minorHAnsi"/>
          <w:noProof w:val="0"/>
          <w:sz w:val="23"/>
          <w:szCs w:val="23"/>
        </w:rPr>
        <w:t>předmětu koupě</w:t>
      </w:r>
      <w:r w:rsidR="00F30AE5" w:rsidRPr="00597719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, prokazatelně z viny </w:t>
      </w:r>
      <w:r>
        <w:rPr>
          <w:rFonts w:asciiTheme="minorHAnsi" w:eastAsia="Calibri" w:hAnsiTheme="minorHAnsi" w:cstheme="minorHAnsi"/>
          <w:noProof w:val="0"/>
          <w:sz w:val="23"/>
          <w:szCs w:val="23"/>
        </w:rPr>
        <w:t>Dodavatele</w:t>
      </w:r>
      <w:r w:rsidR="00F30AE5" w:rsidRPr="00597719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. </w:t>
      </w:r>
      <w:r>
        <w:rPr>
          <w:rFonts w:asciiTheme="minorHAnsi" w:eastAsia="Calibri" w:hAnsiTheme="minorHAnsi" w:cstheme="minorHAnsi"/>
          <w:noProof w:val="0"/>
          <w:sz w:val="23"/>
          <w:szCs w:val="23"/>
        </w:rPr>
        <w:t>Dodavatel</w:t>
      </w:r>
      <w:r w:rsidR="00F30AE5" w:rsidRPr="00597719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odpovídá i za škodu způsobenou činností těch, kteří pro něj </w:t>
      </w:r>
      <w:r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předmět koupě </w:t>
      </w:r>
      <w:r w:rsidR="00F30AE5" w:rsidRPr="00597719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provádějí. </w:t>
      </w:r>
      <w:r>
        <w:rPr>
          <w:rFonts w:asciiTheme="minorHAnsi" w:eastAsia="Calibri" w:hAnsiTheme="minorHAnsi" w:cstheme="minorHAnsi"/>
          <w:noProof w:val="0"/>
          <w:sz w:val="23"/>
          <w:szCs w:val="23"/>
        </w:rPr>
        <w:t>Dodavatel</w:t>
      </w:r>
      <w:r w:rsidR="00F30AE5" w:rsidRPr="00597719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odpovídá za škodu způsobenou okolnostmi, které mají původ v povaze strojů, přístrojů nebo jiných věcí, které zhotovitel použil nebo hodlal použít při provádění </w:t>
      </w:r>
      <w:r>
        <w:rPr>
          <w:rFonts w:asciiTheme="minorHAnsi" w:eastAsia="Calibri" w:hAnsiTheme="minorHAnsi" w:cstheme="minorHAnsi"/>
          <w:noProof w:val="0"/>
          <w:sz w:val="23"/>
          <w:szCs w:val="23"/>
        </w:rPr>
        <w:t>předmětu koupě</w:t>
      </w:r>
      <w:r w:rsidR="00F30AE5" w:rsidRPr="00597719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. </w:t>
      </w:r>
    </w:p>
    <w:p w:rsidR="00597719" w:rsidRPr="00597719" w:rsidRDefault="00597719" w:rsidP="00597719">
      <w:pPr>
        <w:pStyle w:val="Odstavecseseznamem"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F30AE5" w:rsidRPr="00597719" w:rsidRDefault="00036660" w:rsidP="00DB3AC7">
      <w:pPr>
        <w:pStyle w:val="Odstavecseseznamem"/>
        <w:widowControl/>
        <w:numPr>
          <w:ilvl w:val="0"/>
          <w:numId w:val="28"/>
        </w:numPr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>
        <w:rPr>
          <w:rFonts w:asciiTheme="minorHAnsi" w:eastAsia="Calibri" w:hAnsiTheme="minorHAnsi" w:cstheme="minorHAnsi"/>
          <w:noProof w:val="0"/>
          <w:sz w:val="23"/>
          <w:szCs w:val="23"/>
        </w:rPr>
        <w:t>Dodavatel</w:t>
      </w:r>
      <w:r w:rsidR="00F30AE5" w:rsidRPr="00597719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je povinen učinit veškerá opatření potřebná k odvrácení škody nebo k jejímu zmírnění. V případě přerušení realizace </w:t>
      </w:r>
      <w:r w:rsidR="00362B6E">
        <w:rPr>
          <w:rFonts w:asciiTheme="minorHAnsi" w:eastAsia="Calibri" w:hAnsiTheme="minorHAnsi" w:cstheme="minorHAnsi"/>
          <w:noProof w:val="0"/>
          <w:sz w:val="23"/>
          <w:szCs w:val="23"/>
        </w:rPr>
        <w:t>předmětu koupě dle</w:t>
      </w:r>
      <w:r w:rsidR="00F30AE5" w:rsidRPr="00597719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této Smlouvy provede </w:t>
      </w:r>
      <w:r w:rsidR="00362B6E">
        <w:rPr>
          <w:rFonts w:asciiTheme="minorHAnsi" w:eastAsia="Calibri" w:hAnsiTheme="minorHAnsi" w:cstheme="minorHAnsi"/>
          <w:noProof w:val="0"/>
          <w:sz w:val="23"/>
          <w:szCs w:val="23"/>
        </w:rPr>
        <w:t>Dodavatel</w:t>
      </w:r>
      <w:r w:rsidR="00F30AE5" w:rsidRPr="00597719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veškerá opatření potřebná k odvrácení škody za úhradu prokazatelných nákladů </w:t>
      </w:r>
    </w:p>
    <w:p w:rsidR="00597719" w:rsidRPr="00597719" w:rsidRDefault="00597719" w:rsidP="00597719">
      <w:pPr>
        <w:pStyle w:val="Odstavecseseznamem"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597719" w:rsidRDefault="00597719" w:rsidP="00597719">
      <w:pPr>
        <w:pStyle w:val="Odstavecseseznamem"/>
        <w:widowControl/>
        <w:jc w:val="both"/>
        <w:rPr>
          <w:rFonts w:asciiTheme="minorHAnsi" w:eastAsia="Calibri" w:hAnsiTheme="minorHAnsi" w:cstheme="minorHAnsi"/>
          <w:noProof w:val="0"/>
          <w:color w:val="000000"/>
          <w:sz w:val="24"/>
          <w:szCs w:val="24"/>
        </w:rPr>
      </w:pPr>
    </w:p>
    <w:p w:rsidR="00514DFE" w:rsidRDefault="00514DFE" w:rsidP="00597719">
      <w:pPr>
        <w:pStyle w:val="Odstavecseseznamem"/>
        <w:widowControl/>
        <w:jc w:val="both"/>
        <w:rPr>
          <w:rFonts w:asciiTheme="minorHAnsi" w:eastAsia="Calibri" w:hAnsiTheme="minorHAnsi" w:cstheme="minorHAnsi"/>
          <w:noProof w:val="0"/>
          <w:color w:val="000000"/>
          <w:sz w:val="24"/>
          <w:szCs w:val="24"/>
        </w:rPr>
      </w:pPr>
    </w:p>
    <w:p w:rsidR="00514DFE" w:rsidRDefault="00514DFE" w:rsidP="00514DFE">
      <w:pPr>
        <w:pStyle w:val="ZkladntextIMP"/>
        <w:widowControl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right="-2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>
        <w:rPr>
          <w:rFonts w:asciiTheme="minorHAnsi" w:hAnsiTheme="minorHAnsi" w:cs="Arial"/>
          <w:b/>
          <w:color w:val="000000"/>
          <w:sz w:val="28"/>
          <w:szCs w:val="28"/>
        </w:rPr>
        <w:t>X</w:t>
      </w:r>
      <w:r w:rsidR="003A59DF">
        <w:rPr>
          <w:rFonts w:asciiTheme="minorHAnsi" w:hAnsiTheme="minorHAnsi" w:cs="Arial"/>
          <w:b/>
          <w:color w:val="000000"/>
          <w:sz w:val="28"/>
          <w:szCs w:val="28"/>
        </w:rPr>
        <w:t>II</w:t>
      </w:r>
      <w:r>
        <w:rPr>
          <w:rFonts w:asciiTheme="minorHAnsi" w:hAnsiTheme="minorHAnsi" w:cs="Arial"/>
          <w:b/>
          <w:color w:val="000000"/>
          <w:sz w:val="28"/>
          <w:szCs w:val="28"/>
        </w:rPr>
        <w:t>I.</w:t>
      </w:r>
    </w:p>
    <w:p w:rsidR="00597719" w:rsidRDefault="00F24583" w:rsidP="00514DFE">
      <w:pPr>
        <w:pStyle w:val="ZkladntextIMP"/>
        <w:widowControl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right="-2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>
        <w:rPr>
          <w:rFonts w:asciiTheme="minorHAnsi" w:hAnsiTheme="minorHAnsi" w:cs="Arial"/>
          <w:b/>
          <w:color w:val="000000"/>
          <w:sz w:val="28"/>
          <w:szCs w:val="28"/>
        </w:rPr>
        <w:t xml:space="preserve">ZAJIŠTĚNÍ ZÁVAZKŮ, </w:t>
      </w:r>
      <w:r w:rsidR="009D6673">
        <w:rPr>
          <w:rFonts w:asciiTheme="minorHAnsi" w:hAnsiTheme="minorHAnsi" w:cs="Arial"/>
          <w:b/>
          <w:color w:val="000000"/>
          <w:sz w:val="28"/>
          <w:szCs w:val="28"/>
        </w:rPr>
        <w:t>SANKČNÍ UJEDNÁNÍ</w:t>
      </w:r>
    </w:p>
    <w:p w:rsidR="00597719" w:rsidRPr="00597719" w:rsidRDefault="00597719" w:rsidP="00597719">
      <w:pPr>
        <w:pStyle w:val="Odstavecseseznamem"/>
        <w:widowControl/>
        <w:rPr>
          <w:rFonts w:ascii="Times New Roman" w:eastAsia="Calibri" w:hAnsi="Times New Roman" w:cs="Times New Roman"/>
          <w:noProof w:val="0"/>
          <w:sz w:val="23"/>
          <w:szCs w:val="23"/>
        </w:rPr>
      </w:pPr>
    </w:p>
    <w:p w:rsidR="00597719" w:rsidRPr="00597719" w:rsidRDefault="00597719" w:rsidP="00597719">
      <w:pPr>
        <w:widowControl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:rsidR="00091205" w:rsidRDefault="00502D18" w:rsidP="00091205">
      <w:pPr>
        <w:pStyle w:val="Odstavecseseznamem"/>
        <w:widowControl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>
        <w:rPr>
          <w:rFonts w:asciiTheme="minorHAnsi" w:eastAsia="Calibri" w:hAnsiTheme="minorHAnsi" w:cstheme="minorHAnsi"/>
          <w:noProof w:val="0"/>
          <w:sz w:val="23"/>
          <w:szCs w:val="23"/>
        </w:rPr>
        <w:t>Smluvní strany se dohodly, že mohou být uplatněny oprávněnou stranou</w:t>
      </w:r>
      <w:r w:rsidR="00091205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z titulu neplnění níže uvedených závazků z této smlouvy, tyto smluvní pokuty:</w:t>
      </w:r>
    </w:p>
    <w:p w:rsidR="00EC75DC" w:rsidRDefault="00EC75DC" w:rsidP="00091205">
      <w:pPr>
        <w:pStyle w:val="Odstavecseseznamem"/>
        <w:widowControl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597719" w:rsidRDefault="00597719" w:rsidP="00DB3AC7">
      <w:pPr>
        <w:pStyle w:val="Odstavecseseznamem"/>
        <w:widowControl/>
        <w:numPr>
          <w:ilvl w:val="0"/>
          <w:numId w:val="29"/>
        </w:numPr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9D6673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V případě prodlení </w:t>
      </w:r>
      <w:r w:rsidR="00AD30BA">
        <w:rPr>
          <w:rFonts w:asciiTheme="minorHAnsi" w:eastAsia="Calibri" w:hAnsiTheme="minorHAnsi" w:cstheme="minorHAnsi"/>
          <w:noProof w:val="0"/>
          <w:sz w:val="23"/>
          <w:szCs w:val="23"/>
        </w:rPr>
        <w:t>Dodavatele</w:t>
      </w:r>
      <w:r w:rsidRPr="009D6673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s termínem </w:t>
      </w:r>
      <w:r w:rsidR="00AD30BA">
        <w:rPr>
          <w:rFonts w:asciiTheme="minorHAnsi" w:eastAsia="Calibri" w:hAnsiTheme="minorHAnsi" w:cstheme="minorHAnsi"/>
          <w:noProof w:val="0"/>
          <w:sz w:val="23"/>
          <w:szCs w:val="23"/>
        </w:rPr>
        <w:t>předání předmětu koupě</w:t>
      </w:r>
      <w:r w:rsidRPr="009D6673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je objednatel oprávněn účtovat </w:t>
      </w:r>
      <w:r w:rsidR="00567300">
        <w:rPr>
          <w:rFonts w:asciiTheme="minorHAnsi" w:eastAsia="Calibri" w:hAnsiTheme="minorHAnsi" w:cstheme="minorHAnsi"/>
          <w:noProof w:val="0"/>
          <w:sz w:val="23"/>
          <w:szCs w:val="23"/>
        </w:rPr>
        <w:t>Dodavateli</w:t>
      </w:r>
      <w:r w:rsidRPr="009D6673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smluvní pokutu ve výši </w:t>
      </w:r>
      <w:r w:rsidR="00EC75DC">
        <w:rPr>
          <w:rFonts w:asciiTheme="minorHAnsi" w:eastAsia="Calibri" w:hAnsiTheme="minorHAnsi" w:cstheme="minorHAnsi"/>
          <w:noProof w:val="0"/>
          <w:sz w:val="23"/>
          <w:szCs w:val="23"/>
        </w:rPr>
        <w:t>1</w:t>
      </w:r>
      <w:r w:rsidRPr="009D6673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0.000,- Kč </w:t>
      </w:r>
      <w:r w:rsidR="00EC75DC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(deset tisíc kor</w:t>
      </w:r>
      <w:r w:rsidR="0083199E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un </w:t>
      </w:r>
      <w:r w:rsidR="0083199E">
        <w:rPr>
          <w:rFonts w:asciiTheme="minorHAnsi" w:eastAsia="Calibri" w:hAnsiTheme="minorHAnsi" w:cstheme="minorHAnsi"/>
          <w:noProof w:val="0"/>
          <w:sz w:val="23"/>
          <w:szCs w:val="23"/>
        </w:rPr>
        <w:lastRenderedPageBreak/>
        <w:t xml:space="preserve">českých) </w:t>
      </w:r>
      <w:r w:rsidRPr="009D6673">
        <w:rPr>
          <w:rFonts w:asciiTheme="minorHAnsi" w:eastAsia="Calibri" w:hAnsiTheme="minorHAnsi" w:cstheme="minorHAnsi"/>
          <w:noProof w:val="0"/>
          <w:sz w:val="23"/>
          <w:szCs w:val="23"/>
        </w:rPr>
        <w:t>za každý i započatý kalendářní den prodlení</w:t>
      </w:r>
      <w:r w:rsidR="0083199E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až do </w:t>
      </w:r>
      <w:r w:rsidR="009835EB">
        <w:rPr>
          <w:rFonts w:asciiTheme="minorHAnsi" w:eastAsia="Calibri" w:hAnsiTheme="minorHAnsi" w:cstheme="minorHAnsi"/>
          <w:noProof w:val="0"/>
          <w:sz w:val="23"/>
          <w:szCs w:val="23"/>
        </w:rPr>
        <w:t>data podepsání protokolu o předání a převzetí předmětu koupě.</w:t>
      </w:r>
      <w:r w:rsidRPr="009D6673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</w:t>
      </w:r>
    </w:p>
    <w:p w:rsidR="00567300" w:rsidRDefault="00567300" w:rsidP="00567300">
      <w:pPr>
        <w:pStyle w:val="Odstavecseseznamem"/>
        <w:widowControl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567300" w:rsidRDefault="00567300" w:rsidP="00567300">
      <w:pPr>
        <w:pStyle w:val="Odstavecseseznamem"/>
        <w:numPr>
          <w:ilvl w:val="0"/>
          <w:numId w:val="29"/>
        </w:numPr>
        <w:tabs>
          <w:tab w:val="left" w:pos="-4600"/>
        </w:tabs>
        <w:spacing w:after="60"/>
        <w:jc w:val="both"/>
        <w:rPr>
          <w:rFonts w:asciiTheme="minorHAnsi" w:hAnsiTheme="minorHAnsi" w:cstheme="minorHAnsi"/>
          <w:sz w:val="23"/>
          <w:szCs w:val="23"/>
        </w:rPr>
      </w:pPr>
      <w:r w:rsidRPr="009D6673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V případě prodlení </w:t>
      </w:r>
      <w:r>
        <w:rPr>
          <w:rFonts w:asciiTheme="minorHAnsi" w:eastAsia="Calibri" w:hAnsiTheme="minorHAnsi" w:cstheme="minorHAnsi"/>
          <w:noProof w:val="0"/>
          <w:sz w:val="23"/>
          <w:szCs w:val="23"/>
        </w:rPr>
        <w:t>Dodavatele</w:t>
      </w:r>
      <w:r w:rsidRPr="009D6673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s</w:t>
      </w:r>
      <w:r>
        <w:rPr>
          <w:rFonts w:asciiTheme="minorHAnsi" w:eastAsia="Calibri" w:hAnsiTheme="minorHAnsi" w:cstheme="minorHAnsi"/>
          <w:noProof w:val="0"/>
          <w:sz w:val="23"/>
          <w:szCs w:val="23"/>
        </w:rPr>
        <w:t> odstraněním vad předmětu koupě</w:t>
      </w:r>
      <w:r w:rsidRPr="009D6673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je objednatel oprávněn účtovat </w:t>
      </w:r>
      <w:r>
        <w:rPr>
          <w:rFonts w:asciiTheme="minorHAnsi" w:eastAsia="Calibri" w:hAnsiTheme="minorHAnsi" w:cstheme="minorHAnsi"/>
          <w:noProof w:val="0"/>
          <w:sz w:val="23"/>
          <w:szCs w:val="23"/>
        </w:rPr>
        <w:t>Dodavateli</w:t>
      </w:r>
      <w:r w:rsidRPr="009D6673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smluvní pokutu ve výši </w:t>
      </w:r>
      <w:r>
        <w:rPr>
          <w:rFonts w:asciiTheme="minorHAnsi" w:eastAsia="Calibri" w:hAnsiTheme="minorHAnsi" w:cstheme="minorHAnsi"/>
          <w:noProof w:val="0"/>
          <w:sz w:val="23"/>
          <w:szCs w:val="23"/>
        </w:rPr>
        <w:t>5</w:t>
      </w:r>
      <w:r w:rsidRPr="009D6673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.000,- Kč </w:t>
      </w:r>
      <w:r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(pět tisíc korun českých) </w:t>
      </w:r>
      <w:r w:rsidRPr="009D6673">
        <w:rPr>
          <w:rFonts w:asciiTheme="minorHAnsi" w:eastAsia="Calibri" w:hAnsiTheme="minorHAnsi" w:cstheme="minorHAnsi"/>
          <w:noProof w:val="0"/>
          <w:sz w:val="23"/>
          <w:szCs w:val="23"/>
        </w:rPr>
        <w:t>za každý i započatý kalendářní den prodlení</w:t>
      </w:r>
      <w:r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</w:t>
      </w:r>
      <w:r w:rsidRPr="00567300">
        <w:rPr>
          <w:rFonts w:asciiTheme="minorHAnsi" w:hAnsiTheme="minorHAnsi" w:cstheme="minorHAnsi"/>
          <w:sz w:val="23"/>
          <w:szCs w:val="23"/>
        </w:rPr>
        <w:t>za každou vadu a každý den prodlení oproti lhůtě pro její odstranění uvedené v protokolu o předání a převzetí předmětu koupě až do dne, kdy vady budou odstraněny.</w:t>
      </w:r>
    </w:p>
    <w:p w:rsidR="00567300" w:rsidRPr="00567300" w:rsidRDefault="00567300" w:rsidP="00567300">
      <w:pPr>
        <w:pStyle w:val="Odstavecseseznamem"/>
        <w:rPr>
          <w:rFonts w:asciiTheme="minorHAnsi" w:hAnsiTheme="minorHAnsi" w:cstheme="minorHAnsi"/>
          <w:sz w:val="23"/>
          <w:szCs w:val="23"/>
        </w:rPr>
      </w:pPr>
    </w:p>
    <w:p w:rsidR="00567300" w:rsidRPr="00AB1747" w:rsidRDefault="00567300" w:rsidP="00AB1747">
      <w:pPr>
        <w:pStyle w:val="Odstavecseseznamem"/>
        <w:numPr>
          <w:ilvl w:val="0"/>
          <w:numId w:val="29"/>
        </w:numPr>
        <w:tabs>
          <w:tab w:val="left" w:pos="-4600"/>
        </w:tabs>
        <w:spacing w:after="60"/>
        <w:jc w:val="both"/>
        <w:rPr>
          <w:rFonts w:asciiTheme="minorHAnsi" w:hAnsiTheme="minorHAnsi" w:cstheme="minorHAnsi"/>
          <w:sz w:val="23"/>
          <w:szCs w:val="23"/>
        </w:rPr>
      </w:pPr>
      <w:r w:rsidRPr="009D6673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V případě prodlení </w:t>
      </w:r>
      <w:r>
        <w:rPr>
          <w:rFonts w:asciiTheme="minorHAnsi" w:eastAsia="Calibri" w:hAnsiTheme="minorHAnsi" w:cstheme="minorHAnsi"/>
          <w:noProof w:val="0"/>
          <w:sz w:val="23"/>
          <w:szCs w:val="23"/>
        </w:rPr>
        <w:t>Dodavatele</w:t>
      </w:r>
      <w:r w:rsidRPr="009D6673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s</w:t>
      </w:r>
      <w:r>
        <w:rPr>
          <w:rFonts w:asciiTheme="minorHAnsi" w:eastAsia="Calibri" w:hAnsiTheme="minorHAnsi" w:cstheme="minorHAnsi"/>
          <w:noProof w:val="0"/>
          <w:sz w:val="23"/>
          <w:szCs w:val="23"/>
        </w:rPr>
        <w:t> odstraněním vad předmětu koupě</w:t>
      </w:r>
      <w:r w:rsidRPr="009D6673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</w:t>
      </w:r>
      <w:r w:rsidR="006F3411">
        <w:rPr>
          <w:rFonts w:asciiTheme="minorHAnsi" w:eastAsia="Calibri" w:hAnsiTheme="minorHAnsi" w:cstheme="minorHAnsi"/>
          <w:noProof w:val="0"/>
          <w:sz w:val="23"/>
          <w:szCs w:val="23"/>
        </w:rPr>
        <w:t>zjišttěných a uplatněných</w:t>
      </w:r>
      <w:r w:rsidR="00A92E45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v rámci záruky </w:t>
      </w:r>
      <w:r w:rsidRPr="009D6673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je objednatel oprávněn účtovat </w:t>
      </w:r>
      <w:r>
        <w:rPr>
          <w:rFonts w:asciiTheme="minorHAnsi" w:eastAsia="Calibri" w:hAnsiTheme="minorHAnsi" w:cstheme="minorHAnsi"/>
          <w:noProof w:val="0"/>
          <w:sz w:val="23"/>
          <w:szCs w:val="23"/>
        </w:rPr>
        <w:t>Dodavateli</w:t>
      </w:r>
      <w:r w:rsidRPr="009D6673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smluvní pokutu ve výši </w:t>
      </w:r>
      <w:r>
        <w:rPr>
          <w:rFonts w:asciiTheme="minorHAnsi" w:eastAsia="Calibri" w:hAnsiTheme="minorHAnsi" w:cstheme="minorHAnsi"/>
          <w:noProof w:val="0"/>
          <w:sz w:val="23"/>
          <w:szCs w:val="23"/>
        </w:rPr>
        <w:t>5</w:t>
      </w:r>
      <w:r w:rsidRPr="009D6673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.000,- Kč </w:t>
      </w:r>
      <w:r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(pět tisíc korun českých) </w:t>
      </w:r>
      <w:r w:rsidRPr="009D6673">
        <w:rPr>
          <w:rFonts w:asciiTheme="minorHAnsi" w:eastAsia="Calibri" w:hAnsiTheme="minorHAnsi" w:cstheme="minorHAnsi"/>
          <w:noProof w:val="0"/>
          <w:sz w:val="23"/>
          <w:szCs w:val="23"/>
        </w:rPr>
        <w:t>za každý i započatý kalendářní den prodlení</w:t>
      </w:r>
      <w:r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</w:t>
      </w:r>
      <w:r w:rsidRPr="00567300">
        <w:rPr>
          <w:rFonts w:asciiTheme="minorHAnsi" w:hAnsiTheme="minorHAnsi" w:cstheme="minorHAnsi"/>
          <w:sz w:val="23"/>
          <w:szCs w:val="23"/>
        </w:rPr>
        <w:t xml:space="preserve">za každou vadu a každý den prodlení oproti </w:t>
      </w:r>
      <w:r w:rsidR="00B35A78">
        <w:rPr>
          <w:rFonts w:asciiTheme="minorHAnsi" w:hAnsiTheme="minorHAnsi" w:cstheme="minorHAnsi"/>
          <w:sz w:val="23"/>
          <w:szCs w:val="23"/>
        </w:rPr>
        <w:t xml:space="preserve">dohodnuté </w:t>
      </w:r>
      <w:r w:rsidRPr="00567300">
        <w:rPr>
          <w:rFonts w:asciiTheme="minorHAnsi" w:hAnsiTheme="minorHAnsi" w:cstheme="minorHAnsi"/>
          <w:sz w:val="23"/>
          <w:szCs w:val="23"/>
        </w:rPr>
        <w:t xml:space="preserve">lhůtě pro její odstranění uvedené v protokolu </w:t>
      </w:r>
      <w:r w:rsidR="00AB1747">
        <w:rPr>
          <w:rFonts w:asciiTheme="minorHAnsi" w:hAnsiTheme="minorHAnsi" w:cstheme="minorHAnsi"/>
          <w:sz w:val="23"/>
          <w:szCs w:val="23"/>
        </w:rPr>
        <w:t>o odstranění</w:t>
      </w:r>
      <w:r w:rsidRPr="00567300">
        <w:rPr>
          <w:rFonts w:asciiTheme="minorHAnsi" w:hAnsiTheme="minorHAnsi" w:cstheme="minorHAnsi"/>
          <w:sz w:val="23"/>
          <w:szCs w:val="23"/>
        </w:rPr>
        <w:t xml:space="preserve"> až do dne, kdy vady budou odstraněny.</w:t>
      </w:r>
    </w:p>
    <w:p w:rsidR="00597719" w:rsidRPr="009D6673" w:rsidRDefault="00597719" w:rsidP="009D6673">
      <w:pPr>
        <w:pStyle w:val="Odstavecseseznamem"/>
        <w:widowControl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597719" w:rsidRDefault="00597719" w:rsidP="00DB3AC7">
      <w:pPr>
        <w:pStyle w:val="Odstavecseseznamem"/>
        <w:widowControl/>
        <w:numPr>
          <w:ilvl w:val="0"/>
          <w:numId w:val="29"/>
        </w:numPr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9D6673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Nebude-li faktura uhrazena ve lhůtě splatnosti, je </w:t>
      </w:r>
      <w:r w:rsidR="00C115D6">
        <w:rPr>
          <w:rFonts w:asciiTheme="minorHAnsi" w:eastAsia="Calibri" w:hAnsiTheme="minorHAnsi" w:cstheme="minorHAnsi"/>
          <w:noProof w:val="0"/>
          <w:sz w:val="23"/>
          <w:szCs w:val="23"/>
        </w:rPr>
        <w:t>Objednatel</w:t>
      </w:r>
      <w:r w:rsidR="00D65886">
        <w:rPr>
          <w:rFonts w:asciiTheme="minorHAnsi" w:eastAsia="Calibri" w:hAnsiTheme="minorHAnsi" w:cstheme="minorHAnsi"/>
          <w:noProof w:val="0"/>
          <w:sz w:val="23"/>
          <w:szCs w:val="23"/>
        </w:rPr>
        <w:t>l</w:t>
      </w:r>
      <w:r w:rsidRPr="009D6673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oprávněn vyúčtovat objednateli úrok z prodlení 0,05% z dlužné částky za každý i započatý kalendářní den prodlení. </w:t>
      </w:r>
    </w:p>
    <w:p w:rsidR="00833082" w:rsidRPr="00833082" w:rsidRDefault="00833082" w:rsidP="00833082">
      <w:pPr>
        <w:pStyle w:val="Odstavecseseznamem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833082" w:rsidRPr="00C115D6" w:rsidRDefault="00833082" w:rsidP="00D65886">
      <w:pPr>
        <w:pStyle w:val="Odstavecseseznamem"/>
        <w:numPr>
          <w:ilvl w:val="0"/>
          <w:numId w:val="29"/>
        </w:numPr>
        <w:tabs>
          <w:tab w:val="left" w:pos="-4600"/>
        </w:tabs>
        <w:spacing w:after="60"/>
        <w:jc w:val="both"/>
        <w:rPr>
          <w:rFonts w:asciiTheme="minorHAnsi" w:hAnsiTheme="minorHAnsi" w:cstheme="minorHAnsi"/>
          <w:sz w:val="23"/>
          <w:szCs w:val="23"/>
        </w:rPr>
      </w:pPr>
      <w:r w:rsidRPr="00C115D6">
        <w:rPr>
          <w:rFonts w:asciiTheme="minorHAnsi" w:hAnsiTheme="minorHAnsi" w:cstheme="minorHAnsi"/>
          <w:sz w:val="23"/>
          <w:szCs w:val="23"/>
        </w:rPr>
        <w:t xml:space="preserve">Smluvní pokuta z prodlení </w:t>
      </w:r>
      <w:r w:rsidR="006A57FF" w:rsidRPr="00C115D6">
        <w:rPr>
          <w:rFonts w:asciiTheme="minorHAnsi" w:hAnsiTheme="minorHAnsi" w:cstheme="minorHAnsi"/>
          <w:sz w:val="23"/>
          <w:szCs w:val="23"/>
        </w:rPr>
        <w:t>Objednatele</w:t>
      </w:r>
      <w:r w:rsidRPr="00C115D6">
        <w:rPr>
          <w:rFonts w:asciiTheme="minorHAnsi" w:hAnsiTheme="minorHAnsi" w:cstheme="minorHAnsi"/>
          <w:sz w:val="23"/>
          <w:szCs w:val="23"/>
        </w:rPr>
        <w:t xml:space="preserve"> se zaplacením dohodnuté kupní ceny ve sjednané lhůtě splatnosti ve výši </w:t>
      </w:r>
      <w:r w:rsidRPr="00C115D6">
        <w:rPr>
          <w:rFonts w:asciiTheme="minorHAnsi" w:hAnsiTheme="minorHAnsi" w:cstheme="minorHAnsi"/>
          <w:b/>
          <w:sz w:val="23"/>
          <w:szCs w:val="23"/>
        </w:rPr>
        <w:t>0,01 %</w:t>
      </w:r>
      <w:r w:rsidRPr="00C115D6">
        <w:rPr>
          <w:rFonts w:asciiTheme="minorHAnsi" w:hAnsiTheme="minorHAnsi" w:cstheme="minorHAnsi"/>
          <w:sz w:val="23"/>
          <w:szCs w:val="23"/>
        </w:rPr>
        <w:t xml:space="preserve"> z dlužné částky za každý i započatý den prodlení.</w:t>
      </w:r>
    </w:p>
    <w:p w:rsidR="00597719" w:rsidRPr="009D6673" w:rsidRDefault="00597719" w:rsidP="009D6673">
      <w:pPr>
        <w:pStyle w:val="Odstavecseseznamem"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597719" w:rsidRPr="00D423DE" w:rsidRDefault="00597719" w:rsidP="00D423DE">
      <w:pPr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264AA1" w:rsidRPr="009D6673" w:rsidRDefault="00597719" w:rsidP="00DB3AC7">
      <w:pPr>
        <w:pStyle w:val="Odstavecseseznamem"/>
        <w:widowControl/>
        <w:numPr>
          <w:ilvl w:val="0"/>
          <w:numId w:val="29"/>
        </w:numPr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9D6673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V případě změny </w:t>
      </w:r>
      <w:r w:rsidR="00886A53">
        <w:rPr>
          <w:rFonts w:asciiTheme="minorHAnsi" w:eastAsia="Calibri" w:hAnsiTheme="minorHAnsi" w:cstheme="minorHAnsi"/>
          <w:noProof w:val="0"/>
          <w:sz w:val="23"/>
          <w:szCs w:val="23"/>
        </w:rPr>
        <w:t>pod</w:t>
      </w:r>
      <w:r w:rsidRPr="009D6673">
        <w:rPr>
          <w:rFonts w:asciiTheme="minorHAnsi" w:eastAsia="Calibri" w:hAnsiTheme="minorHAnsi" w:cstheme="minorHAnsi"/>
          <w:noProof w:val="0"/>
          <w:sz w:val="23"/>
          <w:szCs w:val="23"/>
        </w:rPr>
        <w:t>dodavatele opr</w:t>
      </w:r>
      <w:r w:rsidR="00886A53">
        <w:rPr>
          <w:rFonts w:asciiTheme="minorHAnsi" w:eastAsia="Calibri" w:hAnsiTheme="minorHAnsi" w:cstheme="minorHAnsi"/>
          <w:noProof w:val="0"/>
          <w:sz w:val="23"/>
          <w:szCs w:val="23"/>
        </w:rPr>
        <w:t>oti Seznamu předpokládaných pod</w:t>
      </w:r>
      <w:r w:rsidRPr="009D6673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dodavatelů dle nabídky </w:t>
      </w:r>
      <w:r w:rsidR="00D423DE">
        <w:rPr>
          <w:rFonts w:asciiTheme="minorHAnsi" w:eastAsia="Calibri" w:hAnsiTheme="minorHAnsi" w:cstheme="minorHAnsi"/>
          <w:noProof w:val="0"/>
          <w:sz w:val="23"/>
          <w:szCs w:val="23"/>
        </w:rPr>
        <w:t>Dodavatele</w:t>
      </w:r>
      <w:r w:rsidRPr="009D6673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na zakázku (</w:t>
      </w:r>
      <w:r w:rsidRPr="009D6673">
        <w:rPr>
          <w:rFonts w:asciiTheme="minorHAnsi" w:eastAsia="Calibri" w:hAnsiTheme="minorHAnsi" w:cstheme="minorHAnsi"/>
          <w:noProof w:val="0"/>
          <w:sz w:val="23"/>
          <w:szCs w:val="23"/>
          <w:u w:val="single"/>
        </w:rPr>
        <w:t xml:space="preserve">Příloha č. </w:t>
      </w:r>
      <w:r w:rsidR="00D423DE">
        <w:rPr>
          <w:rFonts w:asciiTheme="minorHAnsi" w:eastAsia="Calibri" w:hAnsiTheme="minorHAnsi" w:cstheme="minorHAnsi"/>
          <w:noProof w:val="0"/>
          <w:sz w:val="23"/>
          <w:szCs w:val="23"/>
          <w:u w:val="single"/>
        </w:rPr>
        <w:t>2</w:t>
      </w:r>
      <w:r w:rsidRPr="009D6673">
        <w:rPr>
          <w:rFonts w:asciiTheme="minorHAnsi" w:eastAsia="Calibri" w:hAnsiTheme="minorHAnsi" w:cstheme="minorHAnsi"/>
          <w:noProof w:val="0"/>
          <w:sz w:val="23"/>
          <w:szCs w:val="23"/>
          <w:u w:val="single"/>
        </w:rPr>
        <w:t xml:space="preserve"> této Smlouvy</w:t>
      </w:r>
      <w:r w:rsidRPr="009D6673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) provedených bez souhlasu objednatele má objednatel nárok na smluvní pokutu ve výši 200.000,- Kč za každý jednotlivý případ porušení této povinnosti. </w:t>
      </w:r>
    </w:p>
    <w:p w:rsidR="00264AA1" w:rsidRPr="009D6673" w:rsidRDefault="00264AA1" w:rsidP="009D6673">
      <w:pPr>
        <w:pStyle w:val="Odstavecseseznamem"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264AA1" w:rsidRPr="009D6673" w:rsidRDefault="00597719" w:rsidP="00DB3AC7">
      <w:pPr>
        <w:pStyle w:val="Odstavecseseznamem"/>
        <w:widowControl/>
        <w:numPr>
          <w:ilvl w:val="0"/>
          <w:numId w:val="29"/>
        </w:numPr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9D6673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Pokud objednatel nebo jím pověřený zástupce upozorní </w:t>
      </w:r>
      <w:r w:rsidR="00D849B2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Dodavatele </w:t>
      </w:r>
      <w:r w:rsidRPr="009D6673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písemnou výzvou, že neplní či nedodržuje jakoukoliv povinnost vyplývající mu z této Smlouvy včetně příloh, a </w:t>
      </w:r>
      <w:r w:rsidR="00D849B2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Dodavatel </w:t>
      </w:r>
      <w:r w:rsidRPr="009D6673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nesjedná nápravu, je objednatel oprávněn vyúčtovat </w:t>
      </w:r>
      <w:r w:rsidR="002D3ED8">
        <w:rPr>
          <w:rFonts w:asciiTheme="minorHAnsi" w:eastAsia="Calibri" w:hAnsiTheme="minorHAnsi" w:cstheme="minorHAnsi"/>
          <w:noProof w:val="0"/>
          <w:sz w:val="23"/>
          <w:szCs w:val="23"/>
        </w:rPr>
        <w:t>Dodavateli</w:t>
      </w:r>
      <w:r w:rsidRPr="009D6673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smluvní pokutu ve výši 5.000,- Kč za každý jednotlivý zjištěný případ porušení a za každý den, ve kterém bude porušení trvat. </w:t>
      </w:r>
    </w:p>
    <w:p w:rsidR="00264AA1" w:rsidRPr="009D6673" w:rsidRDefault="00264AA1" w:rsidP="009D6673">
      <w:pPr>
        <w:pStyle w:val="Odstavecseseznamem"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264AA1" w:rsidRPr="009D6673" w:rsidRDefault="00597719" w:rsidP="00DB3AC7">
      <w:pPr>
        <w:pStyle w:val="Odstavecseseznamem"/>
        <w:widowControl/>
        <w:numPr>
          <w:ilvl w:val="0"/>
          <w:numId w:val="29"/>
        </w:numPr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9D6673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Objednatel současně informuje </w:t>
      </w:r>
      <w:r w:rsidR="00807929">
        <w:rPr>
          <w:rFonts w:asciiTheme="minorHAnsi" w:eastAsia="Calibri" w:hAnsiTheme="minorHAnsi" w:cstheme="minorHAnsi"/>
          <w:noProof w:val="0"/>
          <w:sz w:val="23"/>
          <w:szCs w:val="23"/>
        </w:rPr>
        <w:t>Dodavate</w:t>
      </w:r>
      <w:r w:rsidR="001D1170">
        <w:rPr>
          <w:rFonts w:asciiTheme="minorHAnsi" w:eastAsia="Calibri" w:hAnsiTheme="minorHAnsi" w:cstheme="minorHAnsi"/>
          <w:noProof w:val="0"/>
          <w:sz w:val="23"/>
          <w:szCs w:val="23"/>
        </w:rPr>
        <w:t>le</w:t>
      </w:r>
      <w:r w:rsidRPr="009D6673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a </w:t>
      </w:r>
      <w:r w:rsidR="001D1170">
        <w:rPr>
          <w:rFonts w:asciiTheme="minorHAnsi" w:eastAsia="Calibri" w:hAnsiTheme="minorHAnsi" w:cstheme="minorHAnsi"/>
          <w:noProof w:val="0"/>
          <w:sz w:val="23"/>
          <w:szCs w:val="23"/>
        </w:rPr>
        <w:t>dodavatel</w:t>
      </w:r>
      <w:r w:rsidRPr="009D6673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bere na vědomí, že úhrada ceny za </w:t>
      </w:r>
      <w:r w:rsidR="001D1170">
        <w:rPr>
          <w:rFonts w:asciiTheme="minorHAnsi" w:eastAsia="Calibri" w:hAnsiTheme="minorHAnsi" w:cstheme="minorHAnsi"/>
          <w:noProof w:val="0"/>
          <w:sz w:val="23"/>
          <w:szCs w:val="23"/>
        </w:rPr>
        <w:t>předmět koupě</w:t>
      </w:r>
      <w:r w:rsidRPr="009D6673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</w:t>
      </w:r>
      <w:r w:rsidR="003E41F7">
        <w:rPr>
          <w:rFonts w:asciiTheme="minorHAnsi" w:eastAsia="Calibri" w:hAnsiTheme="minorHAnsi" w:cstheme="minorHAnsi"/>
          <w:noProof w:val="0"/>
          <w:sz w:val="23"/>
          <w:szCs w:val="23"/>
        </w:rPr>
        <w:t>může být</w:t>
      </w:r>
      <w:r w:rsidRPr="009D6673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provedena s využitím dotačních prostředků, získaných objednatelem </w:t>
      </w:r>
      <w:r w:rsidRPr="008B700F">
        <w:rPr>
          <w:rFonts w:asciiTheme="minorHAnsi" w:eastAsia="Calibri" w:hAnsiTheme="minorHAnsi" w:cstheme="minorHAnsi"/>
          <w:noProof w:val="0"/>
          <w:sz w:val="23"/>
          <w:szCs w:val="23"/>
        </w:rPr>
        <w:t>a podléhajících kontrole z hlediska vykazování účelovosti jejich čerpání.</w:t>
      </w:r>
      <w:r w:rsidRPr="009D6673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</w:t>
      </w:r>
      <w:r w:rsidR="001D1170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Dodavatel </w:t>
      </w:r>
      <w:r w:rsidRPr="009D6673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se zavazuje, že objednateli nahradí veškeré škody a náklady, které mu vzniknou nebo budou muset být vynaloženy, pokud z důvodu porušení této Smlouvy zhotovitelem vznikne objednateli závazek vrátit dotaci nebo její část, poskytnutou na úhradu ceny za dílo, jejímu poskytovateli, a to i včetně penále případně vyměřeného jako </w:t>
      </w:r>
      <w:r w:rsidR="00264AA1" w:rsidRPr="009D6673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důsledek porušení pravidel nakládání s veřejnými prostředky. To platí obdobně, pokud </w:t>
      </w:r>
      <w:r w:rsidR="001A2E13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Dodavatel </w:t>
      </w:r>
      <w:r w:rsidR="00264AA1" w:rsidRPr="009D6673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znemožní řádný výkon kontroly orgánům, oprávněným ke kontrole účelnosti vynaložení dotačních prostředků, resp. nepředloží jimi požadované doklady. </w:t>
      </w:r>
    </w:p>
    <w:p w:rsidR="00264AA1" w:rsidRPr="009D6673" w:rsidRDefault="00264AA1" w:rsidP="009D6673">
      <w:pPr>
        <w:pStyle w:val="Odstavecseseznamem"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9D6673" w:rsidRPr="009D6673" w:rsidRDefault="00264AA1" w:rsidP="00DB3AC7">
      <w:pPr>
        <w:pStyle w:val="Odstavecseseznamem"/>
        <w:widowControl/>
        <w:numPr>
          <w:ilvl w:val="0"/>
          <w:numId w:val="29"/>
        </w:numPr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9D6673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V případě, že závazek provést </w:t>
      </w:r>
      <w:r w:rsidR="001A2E13">
        <w:rPr>
          <w:rFonts w:asciiTheme="minorHAnsi" w:eastAsia="Calibri" w:hAnsiTheme="minorHAnsi" w:cstheme="minorHAnsi"/>
          <w:noProof w:val="0"/>
          <w:sz w:val="23"/>
          <w:szCs w:val="23"/>
        </w:rPr>
        <w:t>předmět koupě</w:t>
      </w:r>
      <w:r w:rsidRPr="009D6673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zanikne řádným ukončením </w:t>
      </w:r>
      <w:r w:rsidR="001A2E13">
        <w:rPr>
          <w:rFonts w:asciiTheme="minorHAnsi" w:eastAsia="Calibri" w:hAnsiTheme="minorHAnsi" w:cstheme="minorHAnsi"/>
          <w:noProof w:val="0"/>
          <w:sz w:val="23"/>
          <w:szCs w:val="23"/>
        </w:rPr>
        <w:t>předmětu koupě</w:t>
      </w:r>
      <w:r w:rsidRPr="009D6673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nebo odstoupením od Smlouvy, nezaniká objednateli nárok na smluvní pokutu, pokud vznikl dřívějším porušením povinností zhotovitelem. </w:t>
      </w:r>
    </w:p>
    <w:p w:rsidR="009D6673" w:rsidRPr="009D6673" w:rsidRDefault="009D6673" w:rsidP="009D6673">
      <w:pPr>
        <w:pStyle w:val="Odstavecseseznamem"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9D6673" w:rsidRPr="009D6673" w:rsidRDefault="00264AA1" w:rsidP="00DB3AC7">
      <w:pPr>
        <w:pStyle w:val="Odstavecseseznamem"/>
        <w:widowControl/>
        <w:numPr>
          <w:ilvl w:val="0"/>
          <w:numId w:val="29"/>
        </w:numPr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9D6673">
        <w:rPr>
          <w:rFonts w:asciiTheme="minorHAnsi" w:eastAsia="Calibri" w:hAnsiTheme="minorHAnsi" w:cstheme="minorHAnsi"/>
          <w:noProof w:val="0"/>
          <w:sz w:val="23"/>
          <w:szCs w:val="23"/>
        </w:rPr>
        <w:lastRenderedPageBreak/>
        <w:t xml:space="preserve">Zánik závazku pozdním plněním neznamená zánik nároku na smluvní pokutu za prodlení s plněním. </w:t>
      </w:r>
    </w:p>
    <w:p w:rsidR="009D6673" w:rsidRPr="009D6673" w:rsidRDefault="009D6673" w:rsidP="009D6673">
      <w:pPr>
        <w:pStyle w:val="Odstavecseseznamem"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9D6673" w:rsidRPr="009D6673" w:rsidRDefault="00264AA1" w:rsidP="00DB3AC7">
      <w:pPr>
        <w:pStyle w:val="Odstavecseseznamem"/>
        <w:widowControl/>
        <w:numPr>
          <w:ilvl w:val="0"/>
          <w:numId w:val="29"/>
        </w:numPr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9D6673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Smluvní pokuty sjednané touto Smlouvou zaplatí </w:t>
      </w:r>
      <w:r w:rsidR="00033A67">
        <w:rPr>
          <w:rFonts w:asciiTheme="minorHAnsi" w:eastAsia="Calibri" w:hAnsiTheme="minorHAnsi" w:cstheme="minorHAnsi"/>
          <w:noProof w:val="0"/>
          <w:sz w:val="23"/>
          <w:szCs w:val="23"/>
        </w:rPr>
        <w:t>Dodavatel</w:t>
      </w:r>
      <w:r w:rsidRPr="009D6673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nezávisle na zavinění a na tom, zda a v jaké výši vznikne objednateli škoda, kterou lze vymáhat samostatně. </w:t>
      </w:r>
    </w:p>
    <w:p w:rsidR="009D6673" w:rsidRPr="009D6673" w:rsidRDefault="009D6673" w:rsidP="009D6673">
      <w:pPr>
        <w:pStyle w:val="Odstavecseseznamem"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9D6673" w:rsidRPr="009D6673" w:rsidRDefault="00264AA1" w:rsidP="00DB3AC7">
      <w:pPr>
        <w:pStyle w:val="Odstavecseseznamem"/>
        <w:widowControl/>
        <w:numPr>
          <w:ilvl w:val="0"/>
          <w:numId w:val="29"/>
        </w:numPr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9D6673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Vedle smluvní pokuty má objednatel nárok na náhradu vzniklé škody, a to i nad rámec sjednané výše smluvní pokuty (např. sankce ze strany poskytovatele dotace z důvodu spočívajících v porušení smluvních povinností zhotovitelem). </w:t>
      </w:r>
    </w:p>
    <w:p w:rsidR="009D6673" w:rsidRPr="009D6673" w:rsidRDefault="009D6673" w:rsidP="009D6673">
      <w:pPr>
        <w:pStyle w:val="Odstavecseseznamem"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9D6673" w:rsidRPr="009D6673" w:rsidRDefault="00264AA1" w:rsidP="00DB3AC7">
      <w:pPr>
        <w:pStyle w:val="Odstavecseseznamem"/>
        <w:widowControl/>
        <w:numPr>
          <w:ilvl w:val="0"/>
          <w:numId w:val="29"/>
        </w:numPr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9D6673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Smluvní pokuty je objednatel oprávněn započíst proti pohledávce zhotovitele a naopak. </w:t>
      </w:r>
    </w:p>
    <w:p w:rsidR="009D6673" w:rsidRPr="009D6673" w:rsidRDefault="009D6673" w:rsidP="009D6673">
      <w:pPr>
        <w:pStyle w:val="Odstavecseseznamem"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9D6673" w:rsidRPr="009D6673" w:rsidRDefault="00264AA1" w:rsidP="00DB3AC7">
      <w:pPr>
        <w:pStyle w:val="Odstavecseseznamem"/>
        <w:widowControl/>
        <w:numPr>
          <w:ilvl w:val="0"/>
          <w:numId w:val="29"/>
        </w:numPr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9D6673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Smluvní pokuta je splatná ve lhůtě 21 dnů od doručení výzvy k zaplacení. </w:t>
      </w:r>
    </w:p>
    <w:p w:rsidR="009D6673" w:rsidRPr="009D6673" w:rsidRDefault="009D6673" w:rsidP="009D6673">
      <w:pPr>
        <w:pStyle w:val="Odstavecseseznamem"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264AA1" w:rsidRPr="009D6673" w:rsidRDefault="00264AA1" w:rsidP="00DB3AC7">
      <w:pPr>
        <w:pStyle w:val="Odstavecseseznamem"/>
        <w:widowControl/>
        <w:numPr>
          <w:ilvl w:val="0"/>
          <w:numId w:val="29"/>
        </w:numPr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9D6673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Výši smluvních pokut smluvní strany pečlivě zvážily a nepovažují je za rozporné s dobrými mravy. </w:t>
      </w:r>
    </w:p>
    <w:p w:rsidR="00597719" w:rsidRDefault="00597719" w:rsidP="009D6673">
      <w:pPr>
        <w:widowControl/>
        <w:ind w:left="360"/>
        <w:rPr>
          <w:rFonts w:ascii="Times New Roman" w:eastAsia="Calibri" w:hAnsi="Times New Roman" w:cs="Times New Roman"/>
          <w:noProof w:val="0"/>
          <w:sz w:val="23"/>
          <w:szCs w:val="23"/>
        </w:rPr>
      </w:pPr>
    </w:p>
    <w:p w:rsidR="00514DFE" w:rsidRPr="00D6387C" w:rsidRDefault="00514DFE" w:rsidP="00D6387C">
      <w:pPr>
        <w:rPr>
          <w:rFonts w:asciiTheme="minorHAnsi" w:hAnsiTheme="minorHAnsi" w:cstheme="minorHAnsi"/>
        </w:rPr>
      </w:pPr>
    </w:p>
    <w:p w:rsidR="00514DFE" w:rsidRDefault="00514DFE" w:rsidP="00514DFE">
      <w:pPr>
        <w:pStyle w:val="Default"/>
        <w:jc w:val="both"/>
        <w:rPr>
          <w:rFonts w:asciiTheme="minorHAnsi" w:hAnsiTheme="minorHAnsi" w:cstheme="minorHAnsi"/>
        </w:rPr>
      </w:pPr>
    </w:p>
    <w:p w:rsidR="00514DFE" w:rsidRDefault="00514DFE" w:rsidP="00514DFE">
      <w:pPr>
        <w:pStyle w:val="ZkladntextIMP"/>
        <w:widowControl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right="-2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>
        <w:rPr>
          <w:rFonts w:asciiTheme="minorHAnsi" w:hAnsiTheme="minorHAnsi" w:cs="Arial"/>
          <w:b/>
          <w:color w:val="000000"/>
          <w:sz w:val="28"/>
          <w:szCs w:val="28"/>
        </w:rPr>
        <w:t>X</w:t>
      </w:r>
      <w:r w:rsidR="003A59DF">
        <w:rPr>
          <w:rFonts w:asciiTheme="minorHAnsi" w:hAnsiTheme="minorHAnsi" w:cs="Arial"/>
          <w:b/>
          <w:color w:val="000000"/>
          <w:sz w:val="28"/>
          <w:szCs w:val="28"/>
        </w:rPr>
        <w:t>I</w:t>
      </w:r>
      <w:r>
        <w:rPr>
          <w:rFonts w:asciiTheme="minorHAnsi" w:hAnsiTheme="minorHAnsi" w:cs="Arial"/>
          <w:b/>
          <w:color w:val="000000"/>
          <w:sz w:val="28"/>
          <w:szCs w:val="28"/>
        </w:rPr>
        <w:t>V.</w:t>
      </w:r>
    </w:p>
    <w:p w:rsidR="00DB06AB" w:rsidRDefault="00F55F90" w:rsidP="00514DFE">
      <w:pPr>
        <w:pStyle w:val="ZkladntextIMP"/>
        <w:widowControl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right="-2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>
        <w:rPr>
          <w:rFonts w:asciiTheme="minorHAnsi" w:hAnsiTheme="minorHAnsi" w:cs="Arial"/>
          <w:b/>
          <w:color w:val="000000"/>
          <w:sz w:val="28"/>
          <w:szCs w:val="28"/>
        </w:rPr>
        <w:t>VYŠŠÍ MOC</w:t>
      </w:r>
    </w:p>
    <w:p w:rsidR="00DB06AB" w:rsidRDefault="00DB06AB" w:rsidP="00514DFE">
      <w:pPr>
        <w:widowControl/>
        <w:rPr>
          <w:rFonts w:ascii="Times New Roman" w:eastAsia="Calibri" w:hAnsi="Times New Roman" w:cs="Times New Roman"/>
          <w:noProof w:val="0"/>
          <w:sz w:val="23"/>
          <w:szCs w:val="23"/>
        </w:rPr>
      </w:pPr>
    </w:p>
    <w:p w:rsidR="00DB06AB" w:rsidRPr="00DB06AB" w:rsidRDefault="00DB06AB" w:rsidP="00DB06AB">
      <w:pPr>
        <w:widowControl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:rsidR="00F55F90" w:rsidRPr="00F55F90" w:rsidRDefault="00DB06AB" w:rsidP="00DB3AC7">
      <w:pPr>
        <w:pStyle w:val="Odstavecseseznamem"/>
        <w:widowControl/>
        <w:numPr>
          <w:ilvl w:val="0"/>
          <w:numId w:val="31"/>
        </w:numPr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F55F90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Pro účely této Smlouvy se za vyšší moc považují skutečnosti mající vliv na dílo, které nejsou závislé a ani nemohou být ovlivněny smluvními stranami jako např. živelné pohromy, stávky, válka, mobilizace, povstání nebo jiné nepředvídané a neodvratitelné události. Za vyšší moc je považovaná i nepřízeň počasí, u které je nutné pozměnit původní časový harmonogram a plán organizace výstavby. </w:t>
      </w:r>
    </w:p>
    <w:p w:rsidR="00F55F90" w:rsidRPr="00F55F90" w:rsidRDefault="00F55F90" w:rsidP="00F55F90">
      <w:pPr>
        <w:pStyle w:val="Odstavecseseznamem"/>
        <w:widowControl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F55F90" w:rsidRPr="00F55F90" w:rsidRDefault="00DB06AB" w:rsidP="00DB3AC7">
      <w:pPr>
        <w:pStyle w:val="Odstavecseseznamem"/>
        <w:widowControl/>
        <w:numPr>
          <w:ilvl w:val="0"/>
          <w:numId w:val="31"/>
        </w:numPr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F55F90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Smluvní strana, u níž dojde k okolnosti vyšší moci a bude se chtít na vyšší moc odvolat v souvislosti s plněním této Smlouvy, je povinna neprodleně písemně doporučeným dopisem uvědomit druhou smluvní stranu o vzniku této události, jakož i o jejím ukončení, a to ve lhůtě nejpozději 7 kalendářních dnů od vzniku a 7 kalendářních dnů od jejího ukončení. Nedodržení této lhůty má za následek zánik práva dovolávat se okolnosti vyšší moci. </w:t>
      </w:r>
    </w:p>
    <w:p w:rsidR="00F55F90" w:rsidRPr="00F55F90" w:rsidRDefault="00F55F90" w:rsidP="00F55F90">
      <w:pPr>
        <w:pStyle w:val="Odstavecseseznamem"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F55F90" w:rsidRPr="00F55F90" w:rsidRDefault="00DB06AB" w:rsidP="00DB3AC7">
      <w:pPr>
        <w:pStyle w:val="Odstavecseseznamem"/>
        <w:widowControl/>
        <w:numPr>
          <w:ilvl w:val="0"/>
          <w:numId w:val="31"/>
        </w:numPr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F55F90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Povinnosti smluvních stran, dané touto Smlouvou o dílo, se po dobu trvání okolnosti vyšší moci dočasně přerušují. </w:t>
      </w:r>
    </w:p>
    <w:p w:rsidR="00F55F90" w:rsidRPr="00F55F90" w:rsidRDefault="00F55F90" w:rsidP="00F55F90">
      <w:pPr>
        <w:pStyle w:val="Odstavecseseznamem"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DB06AB" w:rsidRDefault="00DB06AB" w:rsidP="00DB3AC7">
      <w:pPr>
        <w:pStyle w:val="Odstavecseseznamem"/>
        <w:widowControl/>
        <w:numPr>
          <w:ilvl w:val="0"/>
          <w:numId w:val="31"/>
        </w:numPr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F55F90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Pokud se plnění této Smlouvy o dílo stane nemožné vlivem zásahu vyšší moci, smluvní strany se dohodnou na odpovídající změně této Smlouvy ve vztahu k předmětu, ceně a době plnění díla dodatkem k této Smlouvě. Nedojde-li k dohodě, je kterákoliv smluvní strana oprávněna jednostranným prohlášením, zaslaným doporučeným dopisem druhé smluvní straně, odstoupit od této Smlouvy. Odstoupením Smlouva zaniká dnem, kdy bude oznámení o odstoupení doručeno druhé smluvní straně. </w:t>
      </w:r>
    </w:p>
    <w:p w:rsidR="00514DFE" w:rsidRDefault="00514DFE" w:rsidP="00514DFE">
      <w:pPr>
        <w:pStyle w:val="Odstavecseseznamem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886A53" w:rsidRDefault="00886A53" w:rsidP="00514DFE">
      <w:pPr>
        <w:pStyle w:val="Odstavecseseznamem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886A53" w:rsidRDefault="00886A53" w:rsidP="00514DFE">
      <w:pPr>
        <w:pStyle w:val="Odstavecseseznamem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886A53" w:rsidRDefault="00886A53" w:rsidP="00514DFE">
      <w:pPr>
        <w:pStyle w:val="Odstavecseseznamem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886A53" w:rsidRPr="00514DFE" w:rsidRDefault="00886A53" w:rsidP="00514DFE">
      <w:pPr>
        <w:pStyle w:val="Odstavecseseznamem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514DFE" w:rsidRDefault="00514DFE" w:rsidP="00514DFE">
      <w:pPr>
        <w:widowControl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514DFE" w:rsidRDefault="00514DFE" w:rsidP="00514DFE">
      <w:pPr>
        <w:pStyle w:val="ZkladntextIMP"/>
        <w:widowControl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right="-2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>
        <w:rPr>
          <w:rFonts w:asciiTheme="minorHAnsi" w:hAnsiTheme="minorHAnsi" w:cs="Arial"/>
          <w:b/>
          <w:color w:val="000000"/>
          <w:sz w:val="28"/>
          <w:szCs w:val="28"/>
        </w:rPr>
        <w:t>X</w:t>
      </w:r>
      <w:r w:rsidR="00C93424">
        <w:rPr>
          <w:rFonts w:asciiTheme="minorHAnsi" w:hAnsiTheme="minorHAnsi" w:cs="Arial"/>
          <w:b/>
          <w:color w:val="000000"/>
          <w:sz w:val="28"/>
          <w:szCs w:val="28"/>
        </w:rPr>
        <w:t>V</w:t>
      </w:r>
      <w:r>
        <w:rPr>
          <w:rFonts w:asciiTheme="minorHAnsi" w:hAnsiTheme="minorHAnsi" w:cs="Arial"/>
          <w:b/>
          <w:color w:val="000000"/>
          <w:sz w:val="28"/>
          <w:szCs w:val="28"/>
        </w:rPr>
        <w:t>.</w:t>
      </w:r>
    </w:p>
    <w:p w:rsidR="00F55F90" w:rsidRDefault="005112FE" w:rsidP="00E20E35">
      <w:pPr>
        <w:pStyle w:val="ZkladntextIMP"/>
        <w:widowControl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right="-2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>
        <w:rPr>
          <w:rFonts w:asciiTheme="minorHAnsi" w:hAnsiTheme="minorHAnsi" w:cs="Arial"/>
          <w:b/>
          <w:color w:val="000000"/>
          <w:sz w:val="28"/>
          <w:szCs w:val="28"/>
        </w:rPr>
        <w:t>ZÁVĚREČNÁ UJEDNÁNÍ</w:t>
      </w:r>
    </w:p>
    <w:p w:rsidR="00F55F90" w:rsidRDefault="00F55F90" w:rsidP="00E20E35">
      <w:pPr>
        <w:widowControl/>
        <w:rPr>
          <w:rFonts w:ascii="Times New Roman" w:eastAsia="Calibri" w:hAnsi="Times New Roman" w:cs="Times New Roman"/>
          <w:noProof w:val="0"/>
          <w:sz w:val="23"/>
          <w:szCs w:val="23"/>
        </w:rPr>
      </w:pPr>
    </w:p>
    <w:p w:rsidR="00F55F90" w:rsidRPr="00F55F90" w:rsidRDefault="00F55F90" w:rsidP="00F55F90">
      <w:pPr>
        <w:widowControl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:rsidR="00F55F90" w:rsidRPr="005112FE" w:rsidRDefault="00F55F90" w:rsidP="005112FE">
      <w:pPr>
        <w:pStyle w:val="Odstavecseseznamem"/>
        <w:widowControl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F55F90" w:rsidRPr="005112FE" w:rsidRDefault="00F55F90" w:rsidP="00DB3AC7">
      <w:pPr>
        <w:pStyle w:val="Odstavecseseznamem"/>
        <w:widowControl/>
        <w:numPr>
          <w:ilvl w:val="0"/>
          <w:numId w:val="32"/>
        </w:numPr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5112FE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Změnit nebo doplnit tuto Smlouvu mohou smluvní strany pouze formou písemných dodatků, které budou vzestupně číslovány, výslovně prohlášeny za dodatek této Smlouvy a podepsány oprávněnými zástupci smluvních stran před zahájením plnění. </w:t>
      </w:r>
    </w:p>
    <w:p w:rsidR="00F55F90" w:rsidRPr="005112FE" w:rsidRDefault="00F55F90" w:rsidP="005112FE">
      <w:pPr>
        <w:pStyle w:val="Odstavecseseznamem"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F55F90" w:rsidRPr="005112FE" w:rsidRDefault="00F55F90" w:rsidP="00DB3AC7">
      <w:pPr>
        <w:pStyle w:val="Odstavecseseznamem"/>
        <w:widowControl/>
        <w:numPr>
          <w:ilvl w:val="0"/>
          <w:numId w:val="32"/>
        </w:numPr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5112FE">
        <w:rPr>
          <w:rFonts w:asciiTheme="minorHAnsi" w:eastAsia="Calibri" w:hAnsiTheme="minorHAnsi" w:cstheme="minorHAnsi"/>
          <w:noProof w:val="0"/>
          <w:sz w:val="23"/>
          <w:szCs w:val="23"/>
        </w:rPr>
        <w:t>Smluvní strany mohou ukončit smluvní vztah písemnou dohodou obou smluvních stran.</w:t>
      </w:r>
    </w:p>
    <w:p w:rsidR="00F55F90" w:rsidRPr="005112FE" w:rsidRDefault="00F55F90" w:rsidP="005112FE">
      <w:pPr>
        <w:pStyle w:val="Odstavecseseznamem"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F55F90" w:rsidRPr="005112FE" w:rsidRDefault="00F55F90" w:rsidP="00DB3AC7">
      <w:pPr>
        <w:pStyle w:val="Odstavecseseznamem"/>
        <w:widowControl/>
        <w:numPr>
          <w:ilvl w:val="0"/>
          <w:numId w:val="32"/>
        </w:numPr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5112FE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Objednatel může od Smlouvy odstoupit v případě následujících podstatných porušení Smlouvy, tj.: </w:t>
      </w:r>
    </w:p>
    <w:p w:rsidR="00F55F90" w:rsidRPr="005112FE" w:rsidRDefault="00F55F90" w:rsidP="005112FE">
      <w:pPr>
        <w:pStyle w:val="Odstavecseseznamem"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5112FE" w:rsidRPr="005112FE" w:rsidRDefault="00C91306" w:rsidP="00DB3AC7">
      <w:pPr>
        <w:pStyle w:val="Odstavecseseznamem"/>
        <w:widowControl/>
        <w:numPr>
          <w:ilvl w:val="1"/>
          <w:numId w:val="32"/>
        </w:numPr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>
        <w:rPr>
          <w:rFonts w:asciiTheme="minorHAnsi" w:eastAsia="Calibri" w:hAnsiTheme="minorHAnsi" w:cstheme="minorHAnsi"/>
          <w:noProof w:val="0"/>
          <w:sz w:val="23"/>
          <w:szCs w:val="23"/>
        </w:rPr>
        <w:t>dodavatel</w:t>
      </w:r>
      <w:r w:rsidR="00F55F90" w:rsidRPr="005112FE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přestal plnit kvalifikaci požadovanou objednatelem tím, že nezajistil realizaci dané části </w:t>
      </w:r>
      <w:r>
        <w:rPr>
          <w:rFonts w:asciiTheme="minorHAnsi" w:eastAsia="Calibri" w:hAnsiTheme="minorHAnsi" w:cstheme="minorHAnsi"/>
          <w:noProof w:val="0"/>
          <w:sz w:val="23"/>
          <w:szCs w:val="23"/>
        </w:rPr>
        <w:t>předmětu koupě</w:t>
      </w:r>
      <w:r w:rsidR="00F55F90" w:rsidRPr="005112FE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konkrétním </w:t>
      </w:r>
      <w:r w:rsidR="003E5763">
        <w:rPr>
          <w:rFonts w:asciiTheme="minorHAnsi" w:eastAsia="Calibri" w:hAnsiTheme="minorHAnsi" w:cstheme="minorHAnsi"/>
          <w:noProof w:val="0"/>
          <w:sz w:val="23"/>
          <w:szCs w:val="23"/>
        </w:rPr>
        <w:t>pod</w:t>
      </w:r>
      <w:r w:rsidR="00F55F90" w:rsidRPr="005112FE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dodavatelem ze Seznamu </w:t>
      </w:r>
      <w:r w:rsidR="003E5763">
        <w:rPr>
          <w:rFonts w:asciiTheme="minorHAnsi" w:eastAsia="Calibri" w:hAnsiTheme="minorHAnsi" w:cstheme="minorHAnsi"/>
          <w:noProof w:val="0"/>
          <w:sz w:val="23"/>
          <w:szCs w:val="23"/>
        </w:rPr>
        <w:t>pod</w:t>
      </w:r>
      <w:r w:rsidR="00F55F90" w:rsidRPr="005112FE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dodavatelů, s jehož pomocí prokazoval část své kvalifikace </w:t>
      </w:r>
      <w:r w:rsidR="003E5763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dle </w:t>
      </w:r>
      <w:r w:rsidR="00F55F90" w:rsidRPr="005112FE">
        <w:rPr>
          <w:rFonts w:asciiTheme="minorHAnsi" w:eastAsia="Calibri" w:hAnsiTheme="minorHAnsi" w:cstheme="minorHAnsi"/>
          <w:noProof w:val="0"/>
          <w:sz w:val="23"/>
          <w:szCs w:val="23"/>
        </w:rPr>
        <w:t>zák. č. 13</w:t>
      </w:r>
      <w:r w:rsidR="003E5763">
        <w:rPr>
          <w:rFonts w:asciiTheme="minorHAnsi" w:eastAsia="Calibri" w:hAnsiTheme="minorHAnsi" w:cstheme="minorHAnsi"/>
          <w:noProof w:val="0"/>
          <w:sz w:val="23"/>
          <w:szCs w:val="23"/>
        </w:rPr>
        <w:t>4</w:t>
      </w:r>
      <w:r w:rsidR="00F55F90" w:rsidRPr="005112FE">
        <w:rPr>
          <w:rFonts w:asciiTheme="minorHAnsi" w:eastAsia="Calibri" w:hAnsiTheme="minorHAnsi" w:cstheme="minorHAnsi"/>
          <w:noProof w:val="0"/>
          <w:sz w:val="23"/>
          <w:szCs w:val="23"/>
        </w:rPr>
        <w:t>/20</w:t>
      </w:r>
      <w:r w:rsidR="005112FE" w:rsidRPr="005112FE">
        <w:rPr>
          <w:rFonts w:asciiTheme="minorHAnsi" w:eastAsia="Calibri" w:hAnsiTheme="minorHAnsi" w:cstheme="minorHAnsi"/>
          <w:noProof w:val="0"/>
          <w:sz w:val="23"/>
          <w:szCs w:val="23"/>
        </w:rPr>
        <w:t>1</w:t>
      </w:r>
      <w:r w:rsidR="00F55F90" w:rsidRPr="005112FE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6 Sb., o </w:t>
      </w:r>
      <w:r w:rsidR="003E5763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zadávání </w:t>
      </w:r>
      <w:r w:rsidR="00F55F90" w:rsidRPr="005112FE">
        <w:rPr>
          <w:rFonts w:asciiTheme="minorHAnsi" w:eastAsia="Calibri" w:hAnsiTheme="minorHAnsi" w:cstheme="minorHAnsi"/>
          <w:noProof w:val="0"/>
          <w:sz w:val="23"/>
          <w:szCs w:val="23"/>
        </w:rPr>
        <w:t>veřejných zaká</w:t>
      </w:r>
      <w:r w:rsidR="003E5763">
        <w:rPr>
          <w:rFonts w:asciiTheme="minorHAnsi" w:eastAsia="Calibri" w:hAnsiTheme="minorHAnsi" w:cstheme="minorHAnsi"/>
          <w:noProof w:val="0"/>
          <w:sz w:val="23"/>
          <w:szCs w:val="23"/>
        </w:rPr>
        <w:t>zek</w:t>
      </w:r>
      <w:r w:rsidR="00F55F90" w:rsidRPr="005112FE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, v zadávacím řízení uvedením v čl. II odst. </w:t>
      </w:r>
      <w:r w:rsidR="005112FE" w:rsidRPr="005112FE">
        <w:rPr>
          <w:rFonts w:asciiTheme="minorHAnsi" w:eastAsia="Calibri" w:hAnsiTheme="minorHAnsi" w:cstheme="minorHAnsi"/>
          <w:noProof w:val="0"/>
          <w:sz w:val="23"/>
          <w:szCs w:val="23"/>
        </w:rPr>
        <w:t>3 písm. c) této Smlouvy,</w:t>
      </w:r>
    </w:p>
    <w:p w:rsidR="005112FE" w:rsidRPr="005112FE" w:rsidRDefault="00C91306" w:rsidP="00DB3AC7">
      <w:pPr>
        <w:pStyle w:val="Odstavecseseznamem"/>
        <w:widowControl/>
        <w:numPr>
          <w:ilvl w:val="1"/>
          <w:numId w:val="32"/>
        </w:numPr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>
        <w:rPr>
          <w:rFonts w:asciiTheme="minorHAnsi" w:eastAsia="Calibri" w:hAnsiTheme="minorHAnsi" w:cstheme="minorHAnsi"/>
          <w:noProof w:val="0"/>
          <w:sz w:val="23"/>
          <w:szCs w:val="23"/>
        </w:rPr>
        <w:t>dodavatel</w:t>
      </w:r>
      <w:r w:rsidR="00F55F90" w:rsidRPr="005112FE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je v prodlení s plněním díla dle termínu v čl. V této Smlouvy, pokud se zhotovitel nedohodne s objednatelem na prodloužení termínu, </w:t>
      </w:r>
    </w:p>
    <w:p w:rsidR="005112FE" w:rsidRPr="005112FE" w:rsidRDefault="007E60AB" w:rsidP="00DB3AC7">
      <w:pPr>
        <w:pStyle w:val="Odstavecseseznamem"/>
        <w:widowControl/>
        <w:numPr>
          <w:ilvl w:val="1"/>
          <w:numId w:val="32"/>
        </w:numPr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>
        <w:rPr>
          <w:rFonts w:asciiTheme="minorHAnsi" w:eastAsia="Calibri" w:hAnsiTheme="minorHAnsi" w:cstheme="minorHAnsi"/>
          <w:noProof w:val="0"/>
          <w:sz w:val="23"/>
          <w:szCs w:val="23"/>
        </w:rPr>
        <w:t>dodavatel</w:t>
      </w:r>
      <w:r w:rsidR="00F55F90" w:rsidRPr="005112FE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při realizaci </w:t>
      </w:r>
      <w:r>
        <w:rPr>
          <w:rFonts w:asciiTheme="minorHAnsi" w:eastAsia="Calibri" w:hAnsiTheme="minorHAnsi" w:cstheme="minorHAnsi"/>
          <w:noProof w:val="0"/>
          <w:sz w:val="23"/>
          <w:szCs w:val="23"/>
        </w:rPr>
        <w:t>předmětu</w:t>
      </w:r>
      <w:r w:rsidR="00F55F90" w:rsidRPr="005112FE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nerespektuje podmínky vyplývající z dokumentů uvedených v článku III odst. 1 této Smlouvy </w:t>
      </w:r>
    </w:p>
    <w:p w:rsidR="00F55F90" w:rsidRPr="005112FE" w:rsidRDefault="00220426" w:rsidP="00DB3AC7">
      <w:pPr>
        <w:pStyle w:val="Odstavecseseznamem"/>
        <w:widowControl/>
        <w:numPr>
          <w:ilvl w:val="1"/>
          <w:numId w:val="32"/>
        </w:numPr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dodavatel </w:t>
      </w:r>
      <w:r w:rsidR="00F55F90" w:rsidRPr="005112FE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provádí práce na díle v rozporu s touto Smlouvou či nekvalitně a nesjedná nápravu ani v přiměřené době poté, co byl na tuto skutečnost </w:t>
      </w:r>
      <w:r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písemně </w:t>
      </w:r>
      <w:r w:rsidR="00F55F90" w:rsidRPr="005112FE">
        <w:rPr>
          <w:rFonts w:asciiTheme="minorHAnsi" w:eastAsia="Calibri" w:hAnsiTheme="minorHAnsi" w:cstheme="minorHAnsi"/>
          <w:noProof w:val="0"/>
          <w:sz w:val="23"/>
          <w:szCs w:val="23"/>
        </w:rPr>
        <w:t>upozorněn objednatele</w:t>
      </w:r>
      <w:r>
        <w:rPr>
          <w:rFonts w:asciiTheme="minorHAnsi" w:eastAsia="Calibri" w:hAnsiTheme="minorHAnsi" w:cstheme="minorHAnsi"/>
          <w:noProof w:val="0"/>
          <w:sz w:val="23"/>
          <w:szCs w:val="23"/>
        </w:rPr>
        <w:t>m</w:t>
      </w:r>
      <w:r w:rsidR="006E0A38">
        <w:rPr>
          <w:rFonts w:asciiTheme="minorHAnsi" w:eastAsia="Calibri" w:hAnsiTheme="minorHAnsi" w:cstheme="minorHAnsi"/>
          <w:noProof w:val="0"/>
          <w:sz w:val="23"/>
          <w:szCs w:val="23"/>
        </w:rPr>
        <w:t>.</w:t>
      </w:r>
      <w:r w:rsidR="00F55F90" w:rsidRPr="005112FE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</w:t>
      </w:r>
    </w:p>
    <w:p w:rsidR="005112FE" w:rsidRPr="005112FE" w:rsidRDefault="005112FE" w:rsidP="005112FE">
      <w:pPr>
        <w:pStyle w:val="Odstavecseseznamem"/>
        <w:widowControl/>
        <w:ind w:left="1080"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5112FE" w:rsidRPr="005112FE" w:rsidRDefault="00F55F90" w:rsidP="00DB3AC7">
      <w:pPr>
        <w:pStyle w:val="Odstavecseseznamem"/>
        <w:widowControl/>
        <w:numPr>
          <w:ilvl w:val="0"/>
          <w:numId w:val="32"/>
        </w:numPr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5112FE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Objednatel i </w:t>
      </w:r>
      <w:r w:rsidR="006E0A38">
        <w:rPr>
          <w:rFonts w:asciiTheme="minorHAnsi" w:eastAsia="Calibri" w:hAnsiTheme="minorHAnsi" w:cstheme="minorHAnsi"/>
          <w:noProof w:val="0"/>
          <w:sz w:val="23"/>
          <w:szCs w:val="23"/>
        </w:rPr>
        <w:t>Dodavatel</w:t>
      </w:r>
      <w:r w:rsidRPr="005112FE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mají právo odstoupit od Smlouvy, změní-li se po uzavření Smlouvy její základní účel, v důsledku podstatné změny okolností, za nichž byla Smlouva uzavřena nebo v případě zásahu vyšší moci. </w:t>
      </w:r>
    </w:p>
    <w:p w:rsidR="005112FE" w:rsidRPr="005112FE" w:rsidRDefault="005112FE" w:rsidP="005112FE">
      <w:pPr>
        <w:pStyle w:val="Odstavecseseznamem"/>
        <w:widowControl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5112FE" w:rsidRPr="005112FE" w:rsidRDefault="00F55F90" w:rsidP="00DB3AC7">
      <w:pPr>
        <w:pStyle w:val="Odstavecseseznamem"/>
        <w:widowControl/>
        <w:numPr>
          <w:ilvl w:val="0"/>
          <w:numId w:val="32"/>
        </w:numPr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5112FE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Odstoupením </w:t>
      </w:r>
      <w:r w:rsidR="006E0A38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tato </w:t>
      </w:r>
      <w:r w:rsidRPr="005112FE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Smlouva zaniká dnem, kdy bude oznámení o odstoupení doručeno druhé smluvní straně. V případě odstoupení je </w:t>
      </w:r>
      <w:r w:rsidR="006E0A38">
        <w:rPr>
          <w:rFonts w:asciiTheme="minorHAnsi" w:eastAsia="Calibri" w:hAnsiTheme="minorHAnsi" w:cstheme="minorHAnsi"/>
          <w:noProof w:val="0"/>
          <w:sz w:val="23"/>
          <w:szCs w:val="23"/>
        </w:rPr>
        <w:t>Dodavatel</w:t>
      </w:r>
      <w:r w:rsidRPr="005112FE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povinen ihned po obdržení písemného oznámení o odstoupení od Smlouvy předat </w:t>
      </w:r>
      <w:r w:rsidR="006E0A38">
        <w:rPr>
          <w:rFonts w:asciiTheme="minorHAnsi" w:eastAsia="Calibri" w:hAnsiTheme="minorHAnsi" w:cstheme="minorHAnsi"/>
          <w:noProof w:val="0"/>
          <w:sz w:val="23"/>
          <w:szCs w:val="23"/>
        </w:rPr>
        <w:t>O</w:t>
      </w:r>
      <w:r w:rsidRPr="005112FE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bjednateli nedokončené dílo, včetně věcí, které opatřil a které jsou součástí díla a uhradit případně vzniklou škodu. Objednatel je povinen uhradit </w:t>
      </w:r>
      <w:r w:rsidR="006E0A38">
        <w:rPr>
          <w:rFonts w:asciiTheme="minorHAnsi" w:eastAsia="Calibri" w:hAnsiTheme="minorHAnsi" w:cstheme="minorHAnsi"/>
          <w:noProof w:val="0"/>
          <w:sz w:val="23"/>
          <w:szCs w:val="23"/>
        </w:rPr>
        <w:t>Dodavateli</w:t>
      </w:r>
      <w:r w:rsidRPr="005112FE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cenu </w:t>
      </w:r>
      <w:r w:rsidR="006E0A38">
        <w:rPr>
          <w:rFonts w:asciiTheme="minorHAnsi" w:eastAsia="Calibri" w:hAnsiTheme="minorHAnsi" w:cstheme="minorHAnsi"/>
          <w:noProof w:val="0"/>
          <w:sz w:val="23"/>
          <w:szCs w:val="23"/>
        </w:rPr>
        <w:t>předmětu koupě</w:t>
      </w:r>
      <w:r w:rsidRPr="005112FE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včetně věcí, které převzal a rovněž je oprávněn započíst případné smluvní pokuty oproti povinnosti uhradit cenu díla. </w:t>
      </w:r>
    </w:p>
    <w:p w:rsidR="005112FE" w:rsidRPr="005112FE" w:rsidRDefault="005112FE" w:rsidP="005112FE">
      <w:pPr>
        <w:pStyle w:val="Odstavecseseznamem"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5112FE" w:rsidRPr="00E20E35" w:rsidRDefault="00F55F90" w:rsidP="00DB3AC7">
      <w:pPr>
        <w:pStyle w:val="Odstavecseseznamem"/>
        <w:widowControl/>
        <w:numPr>
          <w:ilvl w:val="0"/>
          <w:numId w:val="32"/>
        </w:numPr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E20E35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V případě zániku závazku před splněním díla uzavřou smluvní strany dohodu, ve které upraví vzájemná práva a povinnosti. </w:t>
      </w:r>
    </w:p>
    <w:p w:rsidR="005112FE" w:rsidRPr="00E20E35" w:rsidRDefault="005112FE" w:rsidP="00E20E35">
      <w:pPr>
        <w:pStyle w:val="Odstavecseseznamem"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5112FE" w:rsidRPr="00E20E35" w:rsidRDefault="00995E73" w:rsidP="00DB3AC7">
      <w:pPr>
        <w:pStyle w:val="Odstavecseseznamem"/>
        <w:widowControl/>
        <w:numPr>
          <w:ilvl w:val="0"/>
          <w:numId w:val="32"/>
        </w:numPr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>
        <w:rPr>
          <w:rFonts w:asciiTheme="minorHAnsi" w:eastAsia="Calibri" w:hAnsiTheme="minorHAnsi" w:cstheme="minorHAnsi"/>
          <w:noProof w:val="0"/>
          <w:sz w:val="23"/>
          <w:szCs w:val="23"/>
        </w:rPr>
        <w:t>Dodavatel</w:t>
      </w:r>
      <w:r w:rsidR="005112FE" w:rsidRPr="00E20E35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nemůže bez souhlasu </w:t>
      </w:r>
      <w:r>
        <w:rPr>
          <w:rFonts w:asciiTheme="minorHAnsi" w:eastAsia="Calibri" w:hAnsiTheme="minorHAnsi" w:cstheme="minorHAnsi"/>
          <w:noProof w:val="0"/>
          <w:sz w:val="23"/>
          <w:szCs w:val="23"/>
        </w:rPr>
        <w:t>O</w:t>
      </w:r>
      <w:r w:rsidR="005112FE" w:rsidRPr="00E20E35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bjednatele postoupit svá práva a povinnosti plynoucí ze Smlouvy třetí osobě. </w:t>
      </w:r>
    </w:p>
    <w:p w:rsidR="005112FE" w:rsidRPr="00E20E35" w:rsidRDefault="005112FE" w:rsidP="00E20E35">
      <w:pPr>
        <w:pStyle w:val="Odstavecseseznamem"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5112FE" w:rsidRPr="00E20E35" w:rsidRDefault="005112FE" w:rsidP="00DB3AC7">
      <w:pPr>
        <w:pStyle w:val="Odstavecseseznamem"/>
        <w:widowControl/>
        <w:numPr>
          <w:ilvl w:val="0"/>
          <w:numId w:val="32"/>
        </w:numPr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E20E35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Obě smluvní strany se dohodly, že v případě nástupnictví jsou nástupnické organizace smluvních stran vázány ustanoveními této Smlouvy v plném rozsahu. </w:t>
      </w:r>
    </w:p>
    <w:p w:rsidR="005112FE" w:rsidRPr="00E20E35" w:rsidRDefault="005112FE" w:rsidP="00E20E35">
      <w:pPr>
        <w:pStyle w:val="Odstavecseseznamem"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5112FE" w:rsidRPr="00E20E35" w:rsidRDefault="005112FE" w:rsidP="00DB3AC7">
      <w:pPr>
        <w:pStyle w:val="Odstavecseseznamem"/>
        <w:widowControl/>
        <w:numPr>
          <w:ilvl w:val="0"/>
          <w:numId w:val="32"/>
        </w:numPr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E20E35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Pro případ, že kterékoliv ustanovení této Smlouvy se stane neúčinným nebo neplatným, smluvní strany se zavazují bez zbytečných odkladů nahradit takové ustanovení novým. Případná neplatnost některého z ustanovení této Smlouvy nemá za následek neplatnost ostatních ustanovení. </w:t>
      </w:r>
    </w:p>
    <w:p w:rsidR="005112FE" w:rsidRPr="00E20E35" w:rsidRDefault="005112FE" w:rsidP="00E20E35">
      <w:pPr>
        <w:pStyle w:val="Odstavecseseznamem"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CE1691" w:rsidRPr="00E20E35" w:rsidRDefault="005112FE" w:rsidP="00DB3AC7">
      <w:pPr>
        <w:pStyle w:val="Odstavecseseznamem"/>
        <w:widowControl/>
        <w:numPr>
          <w:ilvl w:val="0"/>
          <w:numId w:val="32"/>
        </w:numPr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E20E35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Písemnosti se považují za doručené i v případě, že kterákoliv ze smluvních stran její doručení odmítne či jinak znemožní. </w:t>
      </w:r>
    </w:p>
    <w:p w:rsidR="00CE1691" w:rsidRPr="00E20E35" w:rsidRDefault="00CE1691" w:rsidP="00E20E35">
      <w:pPr>
        <w:pStyle w:val="Odstavecseseznamem"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CE1691" w:rsidRPr="00E20E35" w:rsidRDefault="00CE1691" w:rsidP="00E20E35">
      <w:pPr>
        <w:pStyle w:val="Odstavecseseznamem"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CE1691" w:rsidRPr="00E20E35" w:rsidRDefault="00570A5A" w:rsidP="00DB3AC7">
      <w:pPr>
        <w:pStyle w:val="Odstavecseseznamem"/>
        <w:widowControl/>
        <w:numPr>
          <w:ilvl w:val="0"/>
          <w:numId w:val="32"/>
        </w:numPr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>
        <w:rPr>
          <w:rFonts w:asciiTheme="minorHAnsi" w:eastAsia="Calibri" w:hAnsiTheme="minorHAnsi" w:cstheme="minorHAnsi"/>
          <w:noProof w:val="0"/>
          <w:sz w:val="23"/>
          <w:szCs w:val="23"/>
        </w:rPr>
        <w:t>Dodavatel</w:t>
      </w:r>
      <w:r w:rsidR="005112FE" w:rsidRPr="00E20E35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je povinen archivovat originální vyhotovení Smlouvy včetně jejích dodatků, originály účetních dokladů a dalších dokladů vztahujících se k realizaci předmětu této Smlouvy po dobu 10 let od zániku této Smlouvy. Po tuto dobu je </w:t>
      </w:r>
      <w:r w:rsidR="00BC3C66">
        <w:rPr>
          <w:rFonts w:asciiTheme="minorHAnsi" w:eastAsia="Calibri" w:hAnsiTheme="minorHAnsi" w:cstheme="minorHAnsi"/>
          <w:noProof w:val="0"/>
          <w:sz w:val="23"/>
          <w:szCs w:val="23"/>
        </w:rPr>
        <w:t>Dodavatel</w:t>
      </w:r>
      <w:r w:rsidR="005112FE" w:rsidRPr="00E20E35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povinen umožnit osobám oprávněným k výkonu kontrol projektů provést kontrolu dokladů souvisejících s plněním této Smlouvy. </w:t>
      </w:r>
    </w:p>
    <w:p w:rsidR="00CE1691" w:rsidRPr="00E20E35" w:rsidRDefault="00CE1691" w:rsidP="00E20E35">
      <w:pPr>
        <w:pStyle w:val="Odstavecseseznamem"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CE1691" w:rsidRPr="00E20E35" w:rsidRDefault="00CE1691" w:rsidP="00E20E35">
      <w:pPr>
        <w:pStyle w:val="Odstavecseseznamem"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CE1691" w:rsidRPr="00E20E35" w:rsidRDefault="005112FE" w:rsidP="00DB3AC7">
      <w:pPr>
        <w:pStyle w:val="Odstavecseseznamem"/>
        <w:widowControl/>
        <w:numPr>
          <w:ilvl w:val="0"/>
          <w:numId w:val="32"/>
        </w:numPr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E20E35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Smluvní strany shodně prohlašují, že si tuto Smlouvu před jejím podpisem přečetly, a že byla uzavřena po vzájemném projednání dle jejich pravé a svobodné vůle určitě, vážně a srozumitelně a její autentičnost stvrzují svými podpisy. </w:t>
      </w:r>
    </w:p>
    <w:p w:rsidR="00CE1691" w:rsidRPr="00E20E35" w:rsidRDefault="00CE1691" w:rsidP="00E20E35">
      <w:pPr>
        <w:pStyle w:val="Odstavecseseznamem"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CE1691" w:rsidRPr="00E20E35" w:rsidRDefault="005112FE" w:rsidP="00DB3AC7">
      <w:pPr>
        <w:pStyle w:val="Odstavecseseznamem"/>
        <w:widowControl/>
        <w:numPr>
          <w:ilvl w:val="0"/>
          <w:numId w:val="32"/>
        </w:numPr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E20E35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Osoby podepisující tuto Smlouvu svým podpisem stvrzují platnost svých jednatelských oprávnění. </w:t>
      </w:r>
    </w:p>
    <w:p w:rsidR="00CE1691" w:rsidRPr="00E20E35" w:rsidRDefault="00CE1691" w:rsidP="00E20E35">
      <w:pPr>
        <w:pStyle w:val="Odstavecseseznamem"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CE1691" w:rsidRDefault="005112FE" w:rsidP="00DB3AC7">
      <w:pPr>
        <w:pStyle w:val="Odstavecseseznamem"/>
        <w:widowControl/>
        <w:numPr>
          <w:ilvl w:val="0"/>
          <w:numId w:val="32"/>
        </w:numPr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E20E35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Smlouva je vyhotovena v šesti stejnopisech podepsaných oprávněnými zástupci smluvních stran, přičemž objednatel obdrží čtyři a zhotovitel dvě vyhotovení. </w:t>
      </w:r>
    </w:p>
    <w:p w:rsidR="00610320" w:rsidRPr="00610320" w:rsidRDefault="00610320" w:rsidP="00610320">
      <w:pPr>
        <w:pStyle w:val="Odstavecseseznamem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610320" w:rsidRPr="00610320" w:rsidRDefault="00610320" w:rsidP="00610320">
      <w:pPr>
        <w:widowControl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CE1691" w:rsidRPr="00E20E35" w:rsidRDefault="00CE1691" w:rsidP="00E20E35">
      <w:pPr>
        <w:pStyle w:val="Odstavecseseznamem"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CE1691" w:rsidRPr="00E20E35" w:rsidRDefault="00CE1691" w:rsidP="00DB3AC7">
      <w:pPr>
        <w:pStyle w:val="Odstavecseseznamem"/>
        <w:widowControl/>
        <w:numPr>
          <w:ilvl w:val="0"/>
          <w:numId w:val="32"/>
        </w:numPr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E20E35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Tato Smlouva nabývá platnosti a účinnosti dnem jejího podpisu smluvní stranou, která ji podepisuje jako druhá v pořadí. </w:t>
      </w:r>
    </w:p>
    <w:p w:rsidR="00CE1691" w:rsidRPr="00E20E35" w:rsidRDefault="00CE1691" w:rsidP="00E20E35">
      <w:pPr>
        <w:pStyle w:val="Odstavecseseznamem"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CE1691" w:rsidRPr="00E20E35" w:rsidRDefault="00CE1691" w:rsidP="00DB3AC7">
      <w:pPr>
        <w:pStyle w:val="Odstavecseseznamem"/>
        <w:widowControl/>
        <w:numPr>
          <w:ilvl w:val="0"/>
          <w:numId w:val="32"/>
        </w:numPr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E20E35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Nedílnou součástí této Smlouvy jsou tyto přílohy: </w:t>
      </w:r>
    </w:p>
    <w:p w:rsidR="00CE1691" w:rsidRPr="00CE1691" w:rsidRDefault="00CE1691" w:rsidP="00E20E35">
      <w:pPr>
        <w:widowControl/>
        <w:ind w:left="709"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CE1691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Příloha č. 1 </w:t>
      </w:r>
      <w:r w:rsidR="00496CEB">
        <w:rPr>
          <w:rFonts w:asciiTheme="minorHAnsi" w:eastAsia="Calibri" w:hAnsiTheme="minorHAnsi" w:cstheme="minorHAnsi"/>
          <w:noProof w:val="0"/>
          <w:sz w:val="23"/>
          <w:szCs w:val="23"/>
        </w:rPr>
        <w:t>–</w:t>
      </w:r>
      <w:r w:rsidRPr="00CE1691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</w:t>
      </w:r>
      <w:r w:rsidR="00496CEB">
        <w:rPr>
          <w:rFonts w:asciiTheme="minorHAnsi" w:eastAsia="Calibri" w:hAnsiTheme="minorHAnsi" w:cstheme="minorHAnsi"/>
          <w:noProof w:val="0"/>
          <w:sz w:val="23"/>
          <w:szCs w:val="23"/>
        </w:rPr>
        <w:t>Technický list</w:t>
      </w:r>
      <w:r w:rsidRPr="00CE1691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</w:t>
      </w:r>
      <w:r w:rsidR="002A6BD0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- </w:t>
      </w:r>
      <w:r w:rsidR="002A6BD0" w:rsidRPr="00DD4C46">
        <w:rPr>
          <w:rFonts w:cstheme="minorHAnsi"/>
          <w:color w:val="000000"/>
          <w:sz w:val="22"/>
          <w:szCs w:val="22"/>
        </w:rPr>
        <w:t xml:space="preserve">studie na  </w:t>
      </w:r>
      <w:r w:rsidR="002A6BD0" w:rsidRPr="00DD4C46">
        <w:rPr>
          <w:rFonts w:cstheme="minorHAnsi"/>
          <w:sz w:val="22"/>
          <w:szCs w:val="22"/>
        </w:rPr>
        <w:t>Atypický a typizovaný nábytek, zpracovaný f. ML Designers, Novomlýnská 5, Praha 1</w:t>
      </w:r>
    </w:p>
    <w:p w:rsidR="00CE1691" w:rsidRPr="00CE1691" w:rsidRDefault="00CE1691" w:rsidP="00E20E35">
      <w:pPr>
        <w:widowControl/>
        <w:ind w:left="709"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CE1691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Příloha č. </w:t>
      </w:r>
      <w:r w:rsidR="00496CEB">
        <w:rPr>
          <w:rFonts w:asciiTheme="minorHAnsi" w:eastAsia="Calibri" w:hAnsiTheme="minorHAnsi" w:cstheme="minorHAnsi"/>
          <w:noProof w:val="0"/>
          <w:sz w:val="23"/>
          <w:szCs w:val="23"/>
        </w:rPr>
        <w:t>2</w:t>
      </w:r>
      <w:r w:rsidRPr="00CE1691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</w:t>
      </w:r>
      <w:r w:rsidR="002A6BD0">
        <w:rPr>
          <w:rFonts w:asciiTheme="minorHAnsi" w:eastAsia="Calibri" w:hAnsiTheme="minorHAnsi" w:cstheme="minorHAnsi"/>
          <w:noProof w:val="0"/>
          <w:sz w:val="23"/>
          <w:szCs w:val="23"/>
        </w:rPr>
        <w:t>–</w:t>
      </w:r>
      <w:r w:rsidRPr="00CE1691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</w:t>
      </w:r>
      <w:r w:rsidR="002A6BD0">
        <w:rPr>
          <w:rFonts w:asciiTheme="minorHAnsi" w:eastAsia="Calibri" w:hAnsiTheme="minorHAnsi" w:cstheme="minorHAnsi"/>
          <w:noProof w:val="0"/>
          <w:sz w:val="23"/>
          <w:szCs w:val="23"/>
        </w:rPr>
        <w:t>Položkový rozpočet</w:t>
      </w:r>
      <w:r w:rsidRPr="00CE1691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</w:t>
      </w:r>
    </w:p>
    <w:p w:rsidR="00E20E35" w:rsidRDefault="002A6BD0" w:rsidP="00CE1691">
      <w:pPr>
        <w:widowControl/>
        <w:ind w:left="709"/>
        <w:rPr>
          <w:rFonts w:ascii="Times New Roman" w:eastAsia="Calibri" w:hAnsi="Times New Roman" w:cs="Times New Roman"/>
          <w:noProof w:val="0"/>
          <w:sz w:val="23"/>
          <w:szCs w:val="23"/>
        </w:rPr>
      </w:pPr>
      <w:r w:rsidRPr="00CE1691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Příloha č. </w:t>
      </w:r>
      <w:r>
        <w:rPr>
          <w:rFonts w:asciiTheme="minorHAnsi" w:eastAsia="Calibri" w:hAnsiTheme="minorHAnsi" w:cstheme="minorHAnsi"/>
          <w:noProof w:val="0"/>
          <w:sz w:val="23"/>
          <w:szCs w:val="23"/>
        </w:rPr>
        <w:t>3</w:t>
      </w:r>
      <w:r w:rsidRPr="00CE1691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- Seznam subdodavatelů</w:t>
      </w:r>
    </w:p>
    <w:p w:rsidR="00E20E35" w:rsidRDefault="00E20E35" w:rsidP="00CE1691">
      <w:pPr>
        <w:widowControl/>
        <w:ind w:left="709"/>
        <w:rPr>
          <w:rFonts w:ascii="Times New Roman" w:eastAsia="Calibri" w:hAnsi="Times New Roman" w:cs="Times New Roman"/>
          <w:noProof w:val="0"/>
          <w:sz w:val="23"/>
          <w:szCs w:val="23"/>
        </w:rPr>
      </w:pPr>
    </w:p>
    <w:p w:rsidR="00E20E35" w:rsidRPr="00CE1691" w:rsidRDefault="00E20E35" w:rsidP="00CE1691">
      <w:pPr>
        <w:widowControl/>
        <w:ind w:left="709"/>
        <w:rPr>
          <w:rFonts w:ascii="Times New Roman" w:eastAsia="Calibri" w:hAnsi="Times New Roman" w:cs="Times New Roman"/>
          <w:noProof w:val="0"/>
          <w:sz w:val="23"/>
          <w:szCs w:val="23"/>
        </w:rPr>
      </w:pPr>
    </w:p>
    <w:p w:rsidR="00CE1691" w:rsidRPr="00E20E35" w:rsidRDefault="00CE1691" w:rsidP="00CE1691">
      <w:pPr>
        <w:widowControl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CE1691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V ………… dne: </w:t>
      </w:r>
      <w:r w:rsidR="00E20E35" w:rsidRPr="00E20E35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                                                                  </w:t>
      </w:r>
      <w:r w:rsidR="00E12DB9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                 </w:t>
      </w:r>
      <w:r w:rsidRPr="00CE1691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V ………………….dne: </w:t>
      </w:r>
    </w:p>
    <w:p w:rsidR="00E20E35" w:rsidRPr="00E20E35" w:rsidRDefault="00E20E35" w:rsidP="00CE1691">
      <w:pPr>
        <w:widowControl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E20E35" w:rsidRPr="00CE1691" w:rsidRDefault="00E20E35" w:rsidP="00CE1691">
      <w:pPr>
        <w:widowControl/>
        <w:rPr>
          <w:rFonts w:asciiTheme="minorHAnsi" w:eastAsia="Calibri" w:hAnsiTheme="minorHAnsi" w:cstheme="minorHAnsi"/>
          <w:noProof w:val="0"/>
          <w:sz w:val="23"/>
          <w:szCs w:val="23"/>
        </w:rPr>
      </w:pPr>
    </w:p>
    <w:p w:rsidR="00CE1691" w:rsidRPr="00E20E35" w:rsidRDefault="00CE1691" w:rsidP="00CE1691">
      <w:pPr>
        <w:widowControl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CE1691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za objednatele: </w:t>
      </w:r>
      <w:r w:rsidR="00E20E35" w:rsidRPr="00E20E35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                                                                                    </w:t>
      </w:r>
      <w:r w:rsidRPr="00CE1691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za zhotovitele: </w:t>
      </w:r>
    </w:p>
    <w:p w:rsidR="00E20E35" w:rsidRDefault="00E20E35" w:rsidP="00CE1691">
      <w:pPr>
        <w:widowControl/>
        <w:rPr>
          <w:rFonts w:ascii="Times New Roman" w:eastAsia="Calibri" w:hAnsi="Times New Roman" w:cs="Times New Roman"/>
          <w:noProof w:val="0"/>
          <w:sz w:val="23"/>
          <w:szCs w:val="23"/>
        </w:rPr>
      </w:pPr>
    </w:p>
    <w:p w:rsidR="00E20E35" w:rsidRDefault="00E20E35" w:rsidP="00CE1691">
      <w:pPr>
        <w:widowControl/>
        <w:rPr>
          <w:rFonts w:ascii="Times New Roman" w:eastAsia="Calibri" w:hAnsi="Times New Roman" w:cs="Times New Roman"/>
          <w:noProof w:val="0"/>
          <w:sz w:val="23"/>
          <w:szCs w:val="23"/>
        </w:rPr>
      </w:pPr>
    </w:p>
    <w:p w:rsidR="00E20E35" w:rsidRDefault="00E20E35" w:rsidP="00CE1691">
      <w:pPr>
        <w:widowControl/>
        <w:rPr>
          <w:rFonts w:ascii="Times New Roman" w:eastAsia="Calibri" w:hAnsi="Times New Roman" w:cs="Times New Roman"/>
          <w:noProof w:val="0"/>
          <w:sz w:val="23"/>
          <w:szCs w:val="23"/>
        </w:rPr>
      </w:pPr>
    </w:p>
    <w:p w:rsidR="00E20E35" w:rsidRPr="00CE1691" w:rsidRDefault="00E20E35" w:rsidP="00CE1691">
      <w:pPr>
        <w:widowControl/>
        <w:rPr>
          <w:rFonts w:ascii="Times New Roman" w:eastAsia="Calibri" w:hAnsi="Times New Roman" w:cs="Times New Roman"/>
          <w:noProof w:val="0"/>
          <w:sz w:val="23"/>
          <w:szCs w:val="23"/>
        </w:rPr>
      </w:pPr>
    </w:p>
    <w:p w:rsidR="00322EE9" w:rsidRPr="00496CEB" w:rsidRDefault="00CE1691" w:rsidP="00496CEB">
      <w:pPr>
        <w:widowControl/>
        <w:jc w:val="both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CE1691">
        <w:rPr>
          <w:rFonts w:ascii="Times New Roman" w:eastAsia="Calibri" w:hAnsi="Times New Roman" w:cs="Times New Roman"/>
          <w:noProof w:val="0"/>
          <w:sz w:val="23"/>
          <w:szCs w:val="23"/>
        </w:rPr>
        <w:t>…………………………….</w:t>
      </w:r>
      <w:r w:rsidR="00E20E35">
        <w:rPr>
          <w:rFonts w:ascii="Times New Roman" w:eastAsia="Calibri" w:hAnsi="Times New Roman" w:cs="Times New Roman"/>
          <w:noProof w:val="0"/>
          <w:sz w:val="23"/>
          <w:szCs w:val="23"/>
        </w:rPr>
        <w:t xml:space="preserve">                                                     </w:t>
      </w:r>
      <w:r w:rsidRPr="00CE1691">
        <w:rPr>
          <w:rFonts w:ascii="Times New Roman" w:eastAsia="Calibri" w:hAnsi="Times New Roman" w:cs="Times New Roman"/>
          <w:noProof w:val="0"/>
          <w:sz w:val="23"/>
          <w:szCs w:val="23"/>
        </w:rPr>
        <w:t xml:space="preserve"> ………………………………</w:t>
      </w:r>
    </w:p>
    <w:p w:rsidR="00322EE9" w:rsidRDefault="00322EE9" w:rsidP="00C5100F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04"/>
          <w:tab w:val="left" w:pos="9923"/>
        </w:tabs>
        <w:spacing w:line="240" w:lineRule="auto"/>
        <w:ind w:left="1080"/>
        <w:jc w:val="both"/>
        <w:rPr>
          <w:rFonts w:asciiTheme="minorHAnsi" w:hAnsiTheme="minorHAnsi" w:cs="Arial"/>
          <w:szCs w:val="24"/>
        </w:rPr>
      </w:pPr>
    </w:p>
    <w:p w:rsidR="00322EE9" w:rsidRDefault="00322EE9" w:rsidP="00C5100F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04"/>
          <w:tab w:val="left" w:pos="9923"/>
        </w:tabs>
        <w:spacing w:line="240" w:lineRule="auto"/>
        <w:ind w:left="1080"/>
        <w:jc w:val="both"/>
        <w:rPr>
          <w:rFonts w:asciiTheme="minorHAnsi" w:hAnsiTheme="minorHAnsi" w:cs="Arial"/>
          <w:szCs w:val="24"/>
        </w:rPr>
      </w:pPr>
    </w:p>
    <w:p w:rsidR="00322EE9" w:rsidRDefault="00322EE9" w:rsidP="00C5100F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04"/>
          <w:tab w:val="left" w:pos="9923"/>
        </w:tabs>
        <w:spacing w:line="240" w:lineRule="auto"/>
        <w:ind w:left="1080"/>
        <w:jc w:val="both"/>
        <w:rPr>
          <w:rFonts w:asciiTheme="minorHAnsi" w:hAnsiTheme="minorHAnsi" w:cs="Arial"/>
          <w:szCs w:val="24"/>
        </w:rPr>
      </w:pPr>
    </w:p>
    <w:p w:rsidR="00322EE9" w:rsidRDefault="00322EE9" w:rsidP="00C5100F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04"/>
          <w:tab w:val="left" w:pos="9923"/>
        </w:tabs>
        <w:spacing w:line="240" w:lineRule="auto"/>
        <w:ind w:left="1080"/>
        <w:jc w:val="both"/>
        <w:rPr>
          <w:rFonts w:asciiTheme="minorHAnsi" w:hAnsiTheme="minorHAnsi" w:cs="Arial"/>
          <w:szCs w:val="24"/>
        </w:rPr>
      </w:pPr>
    </w:p>
    <w:p w:rsidR="00322EE9" w:rsidRDefault="00322EE9" w:rsidP="00C5100F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04"/>
          <w:tab w:val="left" w:pos="9923"/>
        </w:tabs>
        <w:spacing w:line="240" w:lineRule="auto"/>
        <w:ind w:left="1080"/>
        <w:jc w:val="both"/>
        <w:rPr>
          <w:rFonts w:asciiTheme="minorHAnsi" w:hAnsiTheme="minorHAnsi" w:cs="Arial"/>
          <w:szCs w:val="24"/>
        </w:rPr>
      </w:pPr>
    </w:p>
    <w:p w:rsidR="00322EE9" w:rsidRDefault="00322EE9" w:rsidP="00C5100F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04"/>
          <w:tab w:val="left" w:pos="9923"/>
        </w:tabs>
        <w:spacing w:line="240" w:lineRule="auto"/>
        <w:ind w:left="1080"/>
        <w:jc w:val="both"/>
        <w:rPr>
          <w:rFonts w:asciiTheme="minorHAnsi" w:hAnsiTheme="minorHAnsi" w:cs="Arial"/>
          <w:szCs w:val="24"/>
        </w:rPr>
      </w:pPr>
    </w:p>
    <w:p w:rsidR="00322EE9" w:rsidRDefault="00322EE9" w:rsidP="00C5100F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04"/>
          <w:tab w:val="left" w:pos="9923"/>
        </w:tabs>
        <w:spacing w:line="240" w:lineRule="auto"/>
        <w:ind w:left="1080"/>
        <w:jc w:val="both"/>
        <w:rPr>
          <w:rFonts w:asciiTheme="minorHAnsi" w:hAnsiTheme="minorHAnsi" w:cs="Arial"/>
          <w:szCs w:val="24"/>
        </w:rPr>
      </w:pPr>
    </w:p>
    <w:p w:rsidR="00322EE9" w:rsidRDefault="00322EE9" w:rsidP="00C5100F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04"/>
          <w:tab w:val="left" w:pos="9923"/>
        </w:tabs>
        <w:spacing w:line="240" w:lineRule="auto"/>
        <w:ind w:left="1080"/>
        <w:jc w:val="both"/>
        <w:rPr>
          <w:rFonts w:asciiTheme="minorHAnsi" w:hAnsiTheme="minorHAnsi" w:cs="Arial"/>
          <w:szCs w:val="24"/>
        </w:rPr>
      </w:pPr>
    </w:p>
    <w:p w:rsidR="00322EE9" w:rsidRDefault="00322EE9" w:rsidP="00C5100F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04"/>
          <w:tab w:val="left" w:pos="9923"/>
        </w:tabs>
        <w:spacing w:line="240" w:lineRule="auto"/>
        <w:ind w:left="1080"/>
        <w:jc w:val="both"/>
        <w:rPr>
          <w:rFonts w:asciiTheme="minorHAnsi" w:hAnsiTheme="minorHAnsi" w:cs="Arial"/>
          <w:szCs w:val="24"/>
        </w:rPr>
      </w:pPr>
    </w:p>
    <w:p w:rsidR="00322EE9" w:rsidRDefault="00322EE9" w:rsidP="00C5100F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04"/>
          <w:tab w:val="left" w:pos="9923"/>
        </w:tabs>
        <w:spacing w:line="240" w:lineRule="auto"/>
        <w:ind w:left="1080"/>
        <w:jc w:val="both"/>
        <w:rPr>
          <w:rFonts w:asciiTheme="minorHAnsi" w:hAnsiTheme="minorHAnsi" w:cs="Arial"/>
          <w:szCs w:val="24"/>
        </w:rPr>
      </w:pPr>
    </w:p>
    <w:p w:rsidR="00322EE9" w:rsidRDefault="00322EE9" w:rsidP="00C5100F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04"/>
          <w:tab w:val="left" w:pos="9923"/>
        </w:tabs>
        <w:spacing w:line="240" w:lineRule="auto"/>
        <w:ind w:left="1080"/>
        <w:jc w:val="both"/>
        <w:rPr>
          <w:rFonts w:asciiTheme="minorHAnsi" w:hAnsiTheme="minorHAnsi" w:cs="Arial"/>
          <w:szCs w:val="24"/>
        </w:rPr>
      </w:pPr>
    </w:p>
    <w:p w:rsidR="00322EE9" w:rsidRDefault="00322EE9" w:rsidP="00C5100F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04"/>
          <w:tab w:val="left" w:pos="9923"/>
        </w:tabs>
        <w:spacing w:line="240" w:lineRule="auto"/>
        <w:ind w:left="1080"/>
        <w:jc w:val="both"/>
        <w:rPr>
          <w:rFonts w:asciiTheme="minorHAnsi" w:hAnsiTheme="minorHAnsi" w:cs="Arial"/>
          <w:szCs w:val="24"/>
        </w:rPr>
      </w:pPr>
    </w:p>
    <w:p w:rsidR="00322EE9" w:rsidRDefault="00322EE9" w:rsidP="00C5100F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04"/>
          <w:tab w:val="left" w:pos="9923"/>
        </w:tabs>
        <w:spacing w:line="240" w:lineRule="auto"/>
        <w:ind w:left="1080"/>
        <w:jc w:val="both"/>
        <w:rPr>
          <w:rFonts w:asciiTheme="minorHAnsi" w:hAnsiTheme="minorHAnsi" w:cs="Arial"/>
          <w:szCs w:val="24"/>
        </w:rPr>
      </w:pPr>
    </w:p>
    <w:p w:rsidR="00322EE9" w:rsidRDefault="00322EE9" w:rsidP="00C5100F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04"/>
          <w:tab w:val="left" w:pos="9923"/>
        </w:tabs>
        <w:spacing w:line="240" w:lineRule="auto"/>
        <w:ind w:left="1080"/>
        <w:jc w:val="both"/>
        <w:rPr>
          <w:rFonts w:asciiTheme="minorHAnsi" w:hAnsiTheme="minorHAnsi" w:cs="Arial"/>
          <w:szCs w:val="24"/>
        </w:rPr>
      </w:pPr>
    </w:p>
    <w:p w:rsidR="00322EE9" w:rsidRDefault="00322EE9" w:rsidP="00C5100F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04"/>
          <w:tab w:val="left" w:pos="9923"/>
        </w:tabs>
        <w:spacing w:line="240" w:lineRule="auto"/>
        <w:ind w:left="1080"/>
        <w:jc w:val="both"/>
        <w:rPr>
          <w:rFonts w:asciiTheme="minorHAnsi" w:hAnsiTheme="minorHAnsi" w:cs="Arial"/>
          <w:szCs w:val="24"/>
        </w:rPr>
      </w:pPr>
    </w:p>
    <w:p w:rsidR="00322EE9" w:rsidRDefault="00322EE9" w:rsidP="00C5100F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04"/>
          <w:tab w:val="left" w:pos="9923"/>
        </w:tabs>
        <w:spacing w:line="240" w:lineRule="auto"/>
        <w:ind w:left="1080"/>
        <w:jc w:val="both"/>
        <w:rPr>
          <w:rFonts w:asciiTheme="minorHAnsi" w:hAnsiTheme="minorHAnsi" w:cs="Arial"/>
          <w:szCs w:val="24"/>
        </w:rPr>
      </w:pPr>
    </w:p>
    <w:p w:rsidR="00322EE9" w:rsidRDefault="00322EE9" w:rsidP="00C5100F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04"/>
          <w:tab w:val="left" w:pos="9923"/>
        </w:tabs>
        <w:spacing w:line="240" w:lineRule="auto"/>
        <w:ind w:left="1080"/>
        <w:jc w:val="both"/>
        <w:rPr>
          <w:rFonts w:asciiTheme="minorHAnsi" w:hAnsiTheme="minorHAnsi" w:cs="Arial"/>
          <w:szCs w:val="24"/>
        </w:rPr>
      </w:pPr>
    </w:p>
    <w:p w:rsidR="00322EE9" w:rsidRDefault="00322EE9" w:rsidP="00C5100F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04"/>
          <w:tab w:val="left" w:pos="9923"/>
        </w:tabs>
        <w:spacing w:line="240" w:lineRule="auto"/>
        <w:ind w:left="1080"/>
        <w:jc w:val="both"/>
        <w:rPr>
          <w:rFonts w:asciiTheme="minorHAnsi" w:hAnsiTheme="minorHAnsi" w:cs="Arial"/>
          <w:szCs w:val="24"/>
        </w:rPr>
      </w:pPr>
    </w:p>
    <w:p w:rsidR="00322EE9" w:rsidRDefault="00322EE9" w:rsidP="00C5100F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04"/>
          <w:tab w:val="left" w:pos="9923"/>
        </w:tabs>
        <w:spacing w:line="240" w:lineRule="auto"/>
        <w:ind w:left="1080"/>
        <w:jc w:val="both"/>
        <w:rPr>
          <w:rFonts w:asciiTheme="minorHAnsi" w:hAnsiTheme="minorHAnsi" w:cs="Arial"/>
          <w:szCs w:val="24"/>
        </w:rPr>
      </w:pPr>
    </w:p>
    <w:p w:rsidR="00322EE9" w:rsidRDefault="00322EE9" w:rsidP="00C5100F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04"/>
          <w:tab w:val="left" w:pos="9923"/>
        </w:tabs>
        <w:spacing w:line="240" w:lineRule="auto"/>
        <w:ind w:left="1080"/>
        <w:jc w:val="both"/>
        <w:rPr>
          <w:rFonts w:asciiTheme="minorHAnsi" w:hAnsiTheme="minorHAnsi" w:cs="Arial"/>
          <w:szCs w:val="24"/>
        </w:rPr>
      </w:pPr>
    </w:p>
    <w:p w:rsidR="00886A53" w:rsidRDefault="00886A53" w:rsidP="00C5100F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04"/>
          <w:tab w:val="left" w:pos="9923"/>
        </w:tabs>
        <w:spacing w:line="240" w:lineRule="auto"/>
        <w:ind w:left="1080"/>
        <w:jc w:val="both"/>
        <w:rPr>
          <w:rFonts w:asciiTheme="minorHAnsi" w:hAnsiTheme="minorHAnsi" w:cs="Arial"/>
          <w:szCs w:val="24"/>
        </w:rPr>
      </w:pPr>
    </w:p>
    <w:p w:rsidR="00886A53" w:rsidRDefault="00886A53" w:rsidP="00C5100F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04"/>
          <w:tab w:val="left" w:pos="9923"/>
        </w:tabs>
        <w:spacing w:line="240" w:lineRule="auto"/>
        <w:ind w:left="1080"/>
        <w:jc w:val="both"/>
        <w:rPr>
          <w:rFonts w:asciiTheme="minorHAnsi" w:hAnsiTheme="minorHAnsi" w:cs="Arial"/>
          <w:szCs w:val="24"/>
        </w:rPr>
      </w:pPr>
    </w:p>
    <w:p w:rsidR="00886A53" w:rsidRDefault="00886A53" w:rsidP="00C5100F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04"/>
          <w:tab w:val="left" w:pos="9923"/>
        </w:tabs>
        <w:spacing w:line="240" w:lineRule="auto"/>
        <w:ind w:left="1080"/>
        <w:jc w:val="both"/>
        <w:rPr>
          <w:rFonts w:asciiTheme="minorHAnsi" w:hAnsiTheme="minorHAnsi" w:cs="Arial"/>
          <w:szCs w:val="24"/>
        </w:rPr>
      </w:pPr>
    </w:p>
    <w:p w:rsidR="00886A53" w:rsidRDefault="00886A53" w:rsidP="00C5100F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04"/>
          <w:tab w:val="left" w:pos="9923"/>
        </w:tabs>
        <w:spacing w:line="240" w:lineRule="auto"/>
        <w:ind w:left="1080"/>
        <w:jc w:val="both"/>
        <w:rPr>
          <w:rFonts w:asciiTheme="minorHAnsi" w:hAnsiTheme="minorHAnsi" w:cs="Arial"/>
          <w:szCs w:val="24"/>
        </w:rPr>
      </w:pPr>
    </w:p>
    <w:p w:rsidR="00886A53" w:rsidRDefault="00886A53" w:rsidP="00C5100F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04"/>
          <w:tab w:val="left" w:pos="9923"/>
        </w:tabs>
        <w:spacing w:line="240" w:lineRule="auto"/>
        <w:ind w:left="1080"/>
        <w:jc w:val="both"/>
        <w:rPr>
          <w:rFonts w:asciiTheme="minorHAnsi" w:hAnsiTheme="minorHAnsi" w:cs="Arial"/>
          <w:szCs w:val="24"/>
        </w:rPr>
      </w:pPr>
    </w:p>
    <w:p w:rsidR="00886A53" w:rsidRDefault="00886A53" w:rsidP="00C5100F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04"/>
          <w:tab w:val="left" w:pos="9923"/>
        </w:tabs>
        <w:spacing w:line="240" w:lineRule="auto"/>
        <w:ind w:left="1080"/>
        <w:jc w:val="both"/>
        <w:rPr>
          <w:rFonts w:asciiTheme="minorHAnsi" w:hAnsiTheme="minorHAnsi" w:cs="Arial"/>
          <w:szCs w:val="24"/>
        </w:rPr>
      </w:pPr>
    </w:p>
    <w:p w:rsidR="00886A53" w:rsidRDefault="00886A53" w:rsidP="00C5100F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04"/>
          <w:tab w:val="left" w:pos="9923"/>
        </w:tabs>
        <w:spacing w:line="240" w:lineRule="auto"/>
        <w:ind w:left="1080"/>
        <w:jc w:val="both"/>
        <w:rPr>
          <w:rFonts w:asciiTheme="minorHAnsi" w:hAnsiTheme="minorHAnsi" w:cs="Arial"/>
          <w:szCs w:val="24"/>
        </w:rPr>
      </w:pPr>
    </w:p>
    <w:p w:rsidR="00886A53" w:rsidRDefault="00886A53" w:rsidP="00C5100F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04"/>
          <w:tab w:val="left" w:pos="9923"/>
        </w:tabs>
        <w:spacing w:line="240" w:lineRule="auto"/>
        <w:ind w:left="1080"/>
        <w:jc w:val="both"/>
        <w:rPr>
          <w:rFonts w:asciiTheme="minorHAnsi" w:hAnsiTheme="minorHAnsi" w:cs="Arial"/>
          <w:szCs w:val="24"/>
        </w:rPr>
      </w:pPr>
    </w:p>
    <w:p w:rsidR="00322EE9" w:rsidRDefault="00322EE9" w:rsidP="00C5100F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04"/>
          <w:tab w:val="left" w:pos="9923"/>
        </w:tabs>
        <w:spacing w:line="240" w:lineRule="auto"/>
        <w:ind w:left="1080"/>
        <w:jc w:val="both"/>
        <w:rPr>
          <w:rFonts w:asciiTheme="minorHAnsi" w:hAnsiTheme="minorHAnsi" w:cs="Arial"/>
          <w:szCs w:val="24"/>
        </w:rPr>
      </w:pPr>
      <w:bookmarkStart w:id="0" w:name="_GoBack"/>
      <w:bookmarkEnd w:id="0"/>
    </w:p>
    <w:p w:rsidR="00085824" w:rsidRPr="00D94C8B" w:rsidRDefault="006A7A82" w:rsidP="00085824">
      <w:pPr>
        <w:pStyle w:val="ZkladntextIMP"/>
        <w:widowControl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right="-2"/>
        <w:jc w:val="both"/>
        <w:rPr>
          <w:rFonts w:asciiTheme="minorHAnsi" w:hAnsiTheme="minorHAnsi" w:cstheme="minorHAnsi"/>
          <w:b/>
          <w:color w:val="000000"/>
          <w:szCs w:val="24"/>
        </w:rPr>
      </w:pPr>
      <w:r>
        <w:rPr>
          <w:rFonts w:asciiTheme="minorHAnsi" w:eastAsia="Calibri" w:hAnsiTheme="minorHAnsi" w:cstheme="minorHAnsi"/>
          <w:b/>
          <w:sz w:val="23"/>
          <w:szCs w:val="23"/>
        </w:rPr>
        <w:t>Příloha č. 3</w:t>
      </w:r>
      <w:r w:rsidR="00085824" w:rsidRPr="00D94C8B">
        <w:rPr>
          <w:rFonts w:asciiTheme="minorHAnsi" w:eastAsia="Calibri" w:hAnsiTheme="minorHAnsi" w:cstheme="minorHAnsi"/>
          <w:b/>
          <w:sz w:val="23"/>
          <w:szCs w:val="23"/>
        </w:rPr>
        <w:t xml:space="preserve"> Smlouvy o dílo</w:t>
      </w:r>
    </w:p>
    <w:p w:rsidR="00A3167C" w:rsidRPr="00D94C8B" w:rsidRDefault="00A3167C" w:rsidP="00D94C8B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04"/>
          <w:tab w:val="left" w:pos="9923"/>
        </w:tabs>
        <w:spacing w:line="240" w:lineRule="auto"/>
        <w:jc w:val="both"/>
        <w:rPr>
          <w:rFonts w:asciiTheme="minorHAnsi" w:hAnsiTheme="minorHAnsi" w:cstheme="minorHAnsi"/>
          <w:szCs w:val="24"/>
        </w:rPr>
      </w:pPr>
    </w:p>
    <w:tbl>
      <w:tblPr>
        <w:tblW w:w="8635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4385"/>
        <w:gridCol w:w="190"/>
        <w:gridCol w:w="2478"/>
        <w:gridCol w:w="1582"/>
      </w:tblGrid>
      <w:tr w:rsidR="00A3167C" w:rsidRPr="00A3167C" w:rsidTr="00085824">
        <w:trPr>
          <w:trHeight w:val="915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noProof w:val="0"/>
                <w:color w:val="000000"/>
                <w:sz w:val="18"/>
                <w:szCs w:val="18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18"/>
                <w:szCs w:val="18"/>
              </w:rPr>
              <w:t xml:space="preserve">Název veřejné zakázky:                                                     </w:t>
            </w:r>
            <w:r w:rsidR="00085824" w:rsidRPr="00D94C8B">
              <w:rPr>
                <w:rFonts w:asciiTheme="minorHAnsi" w:hAnsiTheme="minorHAnsi" w:cstheme="minorHAnsi"/>
                <w:noProof w:val="0"/>
                <w:color w:val="000000"/>
                <w:sz w:val="18"/>
                <w:szCs w:val="18"/>
              </w:rPr>
              <w:t xml:space="preserve">                             </w:t>
            </w:r>
            <w:r w:rsidRPr="00A3167C">
              <w:rPr>
                <w:rFonts w:asciiTheme="minorHAnsi" w:hAnsiTheme="minorHAnsi" w:cstheme="minorHAnsi"/>
                <w:noProof w:val="0"/>
                <w:color w:val="000000"/>
                <w:sz w:val="18"/>
                <w:szCs w:val="18"/>
              </w:rPr>
              <w:t xml:space="preserve">"Rekonstrukce veřejných zařízení v Obci Doksy – realizace Rekonstrukce - </w:t>
            </w:r>
            <w:r w:rsidR="003E41F7">
              <w:rPr>
                <w:rFonts w:asciiTheme="minorHAnsi" w:hAnsiTheme="minorHAnsi" w:cstheme="minorHAnsi"/>
                <w:noProof w:val="0"/>
                <w:color w:val="000000"/>
                <w:sz w:val="18"/>
                <w:szCs w:val="18"/>
              </w:rPr>
              <w:t>Skaln</w:t>
            </w:r>
            <w:r w:rsidRPr="00A3167C">
              <w:rPr>
                <w:rFonts w:asciiTheme="minorHAnsi" w:hAnsiTheme="minorHAnsi" w:cstheme="minorHAnsi"/>
                <w:noProof w:val="0"/>
                <w:color w:val="000000"/>
                <w:sz w:val="18"/>
                <w:szCs w:val="18"/>
              </w:rPr>
              <w:t>í"</w:t>
            </w:r>
          </w:p>
        </w:tc>
        <w:tc>
          <w:tcPr>
            <w:tcW w:w="1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Popis části plnění, kterou uchazeč zadá subdodavateli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% podíl na plnění VZ</w:t>
            </w:r>
          </w:p>
        </w:tc>
      </w:tr>
    </w:tbl>
    <w:p w:rsidR="00A3167C" w:rsidRPr="00D94C8B" w:rsidRDefault="00A3167C" w:rsidP="00085824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04"/>
          <w:tab w:val="left" w:pos="9923"/>
        </w:tabs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A3167C" w:rsidRPr="00D94C8B" w:rsidRDefault="00A3167C" w:rsidP="00C5100F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04"/>
          <w:tab w:val="left" w:pos="9923"/>
        </w:tabs>
        <w:spacing w:line="240" w:lineRule="auto"/>
        <w:ind w:left="1080"/>
        <w:jc w:val="both"/>
        <w:rPr>
          <w:rFonts w:asciiTheme="minorHAnsi" w:hAnsiTheme="minorHAnsi" w:cstheme="minorHAnsi"/>
          <w:szCs w:val="24"/>
        </w:rPr>
      </w:pPr>
    </w:p>
    <w:tbl>
      <w:tblPr>
        <w:tblW w:w="8680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1960"/>
        <w:gridCol w:w="2620"/>
        <w:gridCol w:w="2500"/>
        <w:gridCol w:w="1600"/>
      </w:tblGrid>
      <w:tr w:rsidR="00A3167C" w:rsidRPr="00A3167C" w:rsidTr="00A3167C">
        <w:trPr>
          <w:trHeight w:val="600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 xml:space="preserve">Identifikace </w:t>
            </w:r>
            <w:r w:rsidR="003E5763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pod</w:t>
            </w: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dodavatele č. 1: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A3167C" w:rsidRPr="00A3167C" w:rsidTr="00A3167C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Název: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A3167C" w:rsidRPr="00A3167C" w:rsidTr="00A3167C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Sídlo: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A3167C" w:rsidRPr="00A3167C" w:rsidTr="00A3167C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Tel./fax: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A3167C" w:rsidRPr="00A3167C" w:rsidTr="00A3167C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A3167C" w:rsidRPr="00A3167C" w:rsidTr="00A3167C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IČ: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A3167C" w:rsidRPr="00A3167C" w:rsidTr="00A3167C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DIČ: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A3167C" w:rsidRPr="00A3167C" w:rsidTr="00A3167C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Spisová značka v obch. rejstříku: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A3167C" w:rsidRPr="00A3167C" w:rsidTr="00A3167C">
        <w:trPr>
          <w:trHeight w:val="6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Osob oprávněná k jednání: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A3167C" w:rsidRPr="00A3167C" w:rsidTr="00A3167C">
        <w:trPr>
          <w:trHeight w:val="3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noProof w:val="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noProof w:val="0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A3167C" w:rsidRPr="00A3167C" w:rsidTr="00A3167C">
        <w:trPr>
          <w:trHeight w:val="600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 xml:space="preserve">Identifikace </w:t>
            </w:r>
            <w:r w:rsidR="003E5763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pod</w:t>
            </w: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dodavatele č. 2: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A3167C" w:rsidRPr="00A3167C" w:rsidTr="00A3167C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Název: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A3167C" w:rsidRPr="00A3167C" w:rsidTr="00A3167C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Sídlo: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A3167C" w:rsidRPr="00A3167C" w:rsidTr="00A3167C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Tel./fax: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A3167C" w:rsidRPr="00A3167C" w:rsidTr="00A3167C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A3167C" w:rsidRPr="00A3167C" w:rsidTr="00A3167C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IČ: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A3167C" w:rsidRPr="00A3167C" w:rsidTr="00A3167C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DIČ: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A3167C" w:rsidRPr="00A3167C" w:rsidTr="00A3167C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Spisová značka v obch. rejstříku: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A3167C" w:rsidRPr="00A3167C" w:rsidTr="00A3167C">
        <w:trPr>
          <w:trHeight w:val="6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Osoba oprávněná k jednání: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A3167C" w:rsidRPr="00A3167C" w:rsidTr="00A3167C">
        <w:trPr>
          <w:trHeight w:val="3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noProof w:val="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noProof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noProof w:val="0"/>
              </w:rPr>
            </w:pPr>
          </w:p>
        </w:tc>
      </w:tr>
      <w:tr w:rsidR="00A3167C" w:rsidRPr="00A3167C" w:rsidTr="00A3167C">
        <w:trPr>
          <w:trHeight w:val="315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Celkový objem subdodávek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167C" w:rsidRPr="00A3167C" w:rsidRDefault="00A3167C" w:rsidP="00A3167C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A3167C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%</w:t>
            </w:r>
          </w:p>
        </w:tc>
      </w:tr>
    </w:tbl>
    <w:p w:rsidR="00A3167C" w:rsidRPr="00D94C8B" w:rsidRDefault="00A3167C" w:rsidP="00C5100F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04"/>
          <w:tab w:val="left" w:pos="9923"/>
        </w:tabs>
        <w:spacing w:line="240" w:lineRule="auto"/>
        <w:ind w:left="1080"/>
        <w:jc w:val="both"/>
        <w:rPr>
          <w:rFonts w:asciiTheme="minorHAnsi" w:hAnsiTheme="minorHAnsi" w:cstheme="minorHAnsi"/>
          <w:szCs w:val="24"/>
        </w:rPr>
      </w:pPr>
    </w:p>
    <w:p w:rsidR="00085824" w:rsidRPr="00085824" w:rsidRDefault="00085824" w:rsidP="00085824">
      <w:pPr>
        <w:widowControl/>
        <w:rPr>
          <w:rFonts w:asciiTheme="minorHAnsi" w:eastAsia="Calibri" w:hAnsiTheme="minorHAnsi" w:cstheme="minorHAnsi"/>
          <w:noProof w:val="0"/>
          <w:color w:val="000000"/>
          <w:sz w:val="24"/>
          <w:szCs w:val="24"/>
        </w:rPr>
      </w:pPr>
    </w:p>
    <w:p w:rsidR="00085824" w:rsidRPr="00085824" w:rsidRDefault="00085824" w:rsidP="00085824">
      <w:pPr>
        <w:widowControl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085824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V...................... dne: </w:t>
      </w:r>
    </w:p>
    <w:p w:rsidR="00085824" w:rsidRPr="00085824" w:rsidRDefault="00085824" w:rsidP="00085824">
      <w:pPr>
        <w:widowControl/>
        <w:jc w:val="right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085824">
        <w:rPr>
          <w:rFonts w:asciiTheme="minorHAnsi" w:eastAsia="Calibri" w:hAnsiTheme="minorHAnsi" w:cstheme="minorHAnsi"/>
          <w:i/>
          <w:iCs/>
          <w:noProof w:val="0"/>
          <w:sz w:val="23"/>
          <w:szCs w:val="23"/>
        </w:rPr>
        <w:t xml:space="preserve">podpis osoby oprávněné jednat za uchazeče </w:t>
      </w:r>
    </w:p>
    <w:p w:rsidR="00085824" w:rsidRPr="00085824" w:rsidRDefault="00085824" w:rsidP="00085824">
      <w:pPr>
        <w:widowControl/>
        <w:jc w:val="right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085824">
        <w:rPr>
          <w:rFonts w:asciiTheme="minorHAnsi" w:eastAsia="Calibri" w:hAnsiTheme="minorHAnsi" w:cstheme="minorHAnsi"/>
          <w:noProof w:val="0"/>
          <w:sz w:val="23"/>
          <w:szCs w:val="23"/>
        </w:rPr>
        <w:t xml:space="preserve">....................................................... </w:t>
      </w:r>
    </w:p>
    <w:p w:rsidR="00085824" w:rsidRPr="00085824" w:rsidRDefault="00085824" w:rsidP="00085824">
      <w:pPr>
        <w:widowControl/>
        <w:jc w:val="right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085824">
        <w:rPr>
          <w:rFonts w:asciiTheme="minorHAnsi" w:eastAsia="Calibri" w:hAnsiTheme="minorHAnsi" w:cstheme="minorHAnsi"/>
          <w:i/>
          <w:iCs/>
          <w:noProof w:val="0"/>
          <w:sz w:val="23"/>
          <w:szCs w:val="23"/>
        </w:rPr>
        <w:t xml:space="preserve">doplnit titul, jméno, příjmení a funkci osoby </w:t>
      </w:r>
    </w:p>
    <w:p w:rsidR="00085824" w:rsidRPr="00085824" w:rsidRDefault="00085824" w:rsidP="00085824">
      <w:pPr>
        <w:widowControl/>
        <w:jc w:val="right"/>
        <w:rPr>
          <w:rFonts w:asciiTheme="minorHAnsi" w:eastAsia="Calibri" w:hAnsiTheme="minorHAnsi" w:cstheme="minorHAnsi"/>
          <w:noProof w:val="0"/>
          <w:sz w:val="23"/>
          <w:szCs w:val="23"/>
        </w:rPr>
      </w:pPr>
      <w:r w:rsidRPr="00085824">
        <w:rPr>
          <w:rFonts w:asciiTheme="minorHAnsi" w:eastAsia="Calibri" w:hAnsiTheme="minorHAnsi" w:cstheme="minorHAnsi"/>
          <w:i/>
          <w:iCs/>
          <w:noProof w:val="0"/>
          <w:sz w:val="23"/>
          <w:szCs w:val="23"/>
        </w:rPr>
        <w:t xml:space="preserve">oprávněné jednat za uchazeče </w:t>
      </w:r>
    </w:p>
    <w:p w:rsidR="00085824" w:rsidRDefault="00085824" w:rsidP="001A7ACB">
      <w:pPr>
        <w:pStyle w:val="ZkladntextIMP"/>
        <w:widowControl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left="1080" w:right="-2"/>
        <w:jc w:val="both"/>
        <w:rPr>
          <w:rFonts w:asciiTheme="minorHAnsi" w:hAnsiTheme="minorHAnsi" w:cs="Arial"/>
          <w:b/>
          <w:color w:val="000000"/>
          <w:szCs w:val="24"/>
        </w:rPr>
      </w:pPr>
    </w:p>
    <w:p w:rsidR="00085824" w:rsidRDefault="00085824" w:rsidP="001A7ACB">
      <w:pPr>
        <w:pStyle w:val="ZkladntextIMP"/>
        <w:widowControl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left="1080" w:right="-2"/>
        <w:jc w:val="both"/>
        <w:rPr>
          <w:rFonts w:asciiTheme="minorHAnsi" w:hAnsiTheme="minorHAnsi" w:cs="Arial"/>
          <w:b/>
          <w:color w:val="000000"/>
          <w:szCs w:val="24"/>
        </w:rPr>
      </w:pPr>
    </w:p>
    <w:p w:rsidR="00085824" w:rsidRDefault="00085824" w:rsidP="001A7ACB">
      <w:pPr>
        <w:pStyle w:val="ZkladntextIMP"/>
        <w:widowControl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left="1080" w:right="-2"/>
        <w:jc w:val="both"/>
        <w:rPr>
          <w:rFonts w:asciiTheme="minorHAnsi" w:hAnsiTheme="minorHAnsi" w:cs="Arial"/>
          <w:b/>
          <w:color w:val="000000"/>
          <w:szCs w:val="24"/>
        </w:rPr>
      </w:pPr>
    </w:p>
    <w:p w:rsidR="00085824" w:rsidRDefault="00085824" w:rsidP="001A7ACB">
      <w:pPr>
        <w:pStyle w:val="ZkladntextIMP"/>
        <w:widowControl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left="1080" w:right="-2"/>
        <w:jc w:val="both"/>
        <w:rPr>
          <w:rFonts w:asciiTheme="minorHAnsi" w:hAnsiTheme="minorHAnsi" w:cs="Arial"/>
          <w:b/>
          <w:color w:val="000000"/>
          <w:szCs w:val="24"/>
        </w:rPr>
      </w:pPr>
    </w:p>
    <w:p w:rsidR="00886A53" w:rsidRDefault="00886A53" w:rsidP="001A7ACB">
      <w:pPr>
        <w:pStyle w:val="ZkladntextIMP"/>
        <w:widowControl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left="1080" w:right="-2"/>
        <w:jc w:val="both"/>
        <w:rPr>
          <w:rFonts w:asciiTheme="minorHAnsi" w:hAnsiTheme="minorHAnsi" w:cs="Arial"/>
          <w:b/>
          <w:color w:val="000000"/>
          <w:szCs w:val="24"/>
        </w:rPr>
      </w:pPr>
    </w:p>
    <w:p w:rsidR="00886A53" w:rsidRDefault="00886A53" w:rsidP="001A7ACB">
      <w:pPr>
        <w:pStyle w:val="ZkladntextIMP"/>
        <w:widowControl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left="1080" w:right="-2"/>
        <w:jc w:val="both"/>
        <w:rPr>
          <w:rFonts w:asciiTheme="minorHAnsi" w:hAnsiTheme="minorHAnsi" w:cs="Arial"/>
          <w:b/>
          <w:color w:val="000000"/>
          <w:szCs w:val="24"/>
        </w:rPr>
      </w:pPr>
    </w:p>
    <w:p w:rsidR="00886A53" w:rsidRDefault="00886A53" w:rsidP="001A7ACB">
      <w:pPr>
        <w:pStyle w:val="ZkladntextIMP"/>
        <w:widowControl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left="1080" w:right="-2"/>
        <w:jc w:val="both"/>
        <w:rPr>
          <w:rFonts w:asciiTheme="minorHAnsi" w:hAnsiTheme="minorHAnsi" w:cs="Arial"/>
          <w:b/>
          <w:color w:val="000000"/>
          <w:szCs w:val="24"/>
        </w:rPr>
      </w:pPr>
    </w:p>
    <w:p w:rsidR="00886A53" w:rsidRDefault="00886A53" w:rsidP="001A7ACB">
      <w:pPr>
        <w:pStyle w:val="ZkladntextIMP"/>
        <w:widowControl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left="1080" w:right="-2"/>
        <w:jc w:val="both"/>
        <w:rPr>
          <w:rFonts w:asciiTheme="minorHAnsi" w:hAnsiTheme="minorHAnsi" w:cs="Arial"/>
          <w:b/>
          <w:color w:val="000000"/>
          <w:szCs w:val="24"/>
        </w:rPr>
      </w:pPr>
    </w:p>
    <w:p w:rsidR="00886A53" w:rsidRDefault="00886A53" w:rsidP="001A7ACB">
      <w:pPr>
        <w:pStyle w:val="ZkladntextIMP"/>
        <w:widowControl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left="1080" w:right="-2"/>
        <w:jc w:val="both"/>
        <w:rPr>
          <w:rFonts w:asciiTheme="minorHAnsi" w:hAnsiTheme="minorHAnsi" w:cs="Arial"/>
          <w:b/>
          <w:color w:val="000000"/>
          <w:szCs w:val="24"/>
        </w:rPr>
      </w:pPr>
    </w:p>
    <w:p w:rsidR="00886A53" w:rsidRDefault="00886A53" w:rsidP="001A7ACB">
      <w:pPr>
        <w:pStyle w:val="ZkladntextIMP"/>
        <w:widowControl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left="1080" w:right="-2"/>
        <w:jc w:val="both"/>
        <w:rPr>
          <w:rFonts w:asciiTheme="minorHAnsi" w:hAnsiTheme="minorHAnsi" w:cs="Arial"/>
          <w:b/>
          <w:color w:val="000000"/>
          <w:szCs w:val="24"/>
        </w:rPr>
      </w:pPr>
    </w:p>
    <w:p w:rsidR="00085824" w:rsidRPr="006A7A82" w:rsidRDefault="006A7A82" w:rsidP="006A7A82">
      <w:pPr>
        <w:pStyle w:val="ZkladntextIMP"/>
        <w:widowControl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right="-2"/>
        <w:jc w:val="both"/>
        <w:rPr>
          <w:rFonts w:asciiTheme="minorHAnsi" w:hAnsiTheme="minorHAnsi" w:cstheme="minorHAnsi"/>
          <w:b/>
          <w:color w:val="000000"/>
          <w:szCs w:val="24"/>
        </w:rPr>
      </w:pPr>
      <w:r>
        <w:rPr>
          <w:rFonts w:asciiTheme="minorHAnsi" w:eastAsia="Calibri" w:hAnsiTheme="minorHAnsi" w:cstheme="minorHAnsi"/>
          <w:b/>
          <w:sz w:val="23"/>
          <w:szCs w:val="23"/>
        </w:rPr>
        <w:t>Příloha č. 4</w:t>
      </w:r>
      <w:r w:rsidRPr="00D94C8B">
        <w:rPr>
          <w:rFonts w:asciiTheme="minorHAnsi" w:eastAsia="Calibri" w:hAnsiTheme="minorHAnsi" w:cstheme="minorHAnsi"/>
          <w:b/>
          <w:sz w:val="23"/>
          <w:szCs w:val="23"/>
        </w:rPr>
        <w:t xml:space="preserve"> Smlouvy o dílo</w:t>
      </w:r>
    </w:p>
    <w:p w:rsidR="006A7A82" w:rsidRPr="006A7A82" w:rsidRDefault="006A7A82" w:rsidP="006A7A82">
      <w:pPr>
        <w:widowControl/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</w:pPr>
    </w:p>
    <w:p w:rsidR="006A7A82" w:rsidRDefault="006A7A82" w:rsidP="00A35E5F">
      <w:pPr>
        <w:widowControl/>
        <w:jc w:val="center"/>
        <w:rPr>
          <w:rFonts w:asciiTheme="minorHAnsi" w:eastAsia="Calibri" w:hAnsiTheme="minorHAnsi" w:cstheme="minorHAnsi"/>
          <w:b/>
          <w:bCs/>
          <w:noProof w:val="0"/>
          <w:sz w:val="27"/>
          <w:szCs w:val="27"/>
        </w:rPr>
      </w:pPr>
      <w:r w:rsidRPr="006A7A82">
        <w:rPr>
          <w:rFonts w:asciiTheme="minorHAnsi" w:eastAsia="Calibri" w:hAnsiTheme="minorHAnsi" w:cstheme="minorHAnsi"/>
          <w:b/>
          <w:bCs/>
          <w:noProof w:val="0"/>
          <w:sz w:val="27"/>
          <w:szCs w:val="27"/>
        </w:rPr>
        <w:t>POŽADAVKY OBJEDNATELE NA PRAVIDLA REALIZACE PŘEDMĚTU ZAKÁZKY</w:t>
      </w:r>
    </w:p>
    <w:p w:rsidR="00A35E5F" w:rsidRPr="001734A6" w:rsidRDefault="00A35E5F" w:rsidP="00A35E5F">
      <w:pPr>
        <w:widowControl/>
        <w:jc w:val="center"/>
        <w:rPr>
          <w:rFonts w:asciiTheme="minorHAnsi" w:eastAsia="Calibri" w:hAnsiTheme="minorHAnsi" w:cstheme="minorHAnsi"/>
          <w:b/>
          <w:bCs/>
          <w:noProof w:val="0"/>
          <w:sz w:val="19"/>
          <w:szCs w:val="19"/>
        </w:rPr>
      </w:pPr>
    </w:p>
    <w:p w:rsidR="006A7A82" w:rsidRPr="001734A6" w:rsidRDefault="006A7A82" w:rsidP="00DB3AC7">
      <w:pPr>
        <w:pStyle w:val="Odstavecseseznamem"/>
        <w:widowControl/>
        <w:numPr>
          <w:ilvl w:val="0"/>
          <w:numId w:val="33"/>
        </w:numPr>
        <w:spacing w:after="63"/>
        <w:ind w:left="284" w:hanging="349"/>
        <w:rPr>
          <w:rFonts w:asciiTheme="minorHAnsi" w:eastAsia="Calibri" w:hAnsiTheme="minorHAnsi" w:cstheme="minorHAnsi"/>
          <w:b/>
          <w:bCs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b/>
          <w:bCs/>
          <w:noProof w:val="0"/>
          <w:sz w:val="19"/>
          <w:szCs w:val="19"/>
        </w:rPr>
        <w:t xml:space="preserve">ZTÍŽENÉ PODMÍNKY - DŮRAZ NA RESPEKTOVÁNÍ A OCHRANU STÁVAJÍCÍCH KONSTRUKCÍ A ZABUDOVANÝCH TECHNOLOGIÍ </w:t>
      </w:r>
    </w:p>
    <w:p w:rsidR="006A7A82" w:rsidRPr="001734A6" w:rsidRDefault="006A7A82" w:rsidP="00DB3AC7">
      <w:pPr>
        <w:pStyle w:val="Odstavecseseznamem"/>
        <w:widowControl/>
        <w:numPr>
          <w:ilvl w:val="0"/>
          <w:numId w:val="6"/>
        </w:numPr>
        <w:ind w:left="709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 xml:space="preserve">Zhotovitel provede povinné sondy ke zjištění o skutečném stávajícím stavu dotčených konstrukcí (např. stav ostění kolem okenních a dveřních otvorů apod.). Všechna nutná opatření související k dosažení díla (např. nutné dozdívky kolem ostění apod.) jsou součástí díla. </w:t>
      </w:r>
    </w:p>
    <w:p w:rsidR="00A019BB" w:rsidRPr="001734A6" w:rsidRDefault="006A7A82" w:rsidP="00DB3AC7">
      <w:pPr>
        <w:pStyle w:val="Odstavecseseznamem"/>
        <w:widowControl/>
        <w:numPr>
          <w:ilvl w:val="0"/>
          <w:numId w:val="33"/>
        </w:numPr>
        <w:spacing w:after="63"/>
        <w:ind w:left="284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b/>
          <w:bCs/>
          <w:noProof w:val="0"/>
          <w:sz w:val="19"/>
          <w:szCs w:val="19"/>
        </w:rPr>
        <w:t xml:space="preserve">POVINNÁ IDENTIFIKACE PRACOVNÍKŮ </w:t>
      </w:r>
    </w:p>
    <w:p w:rsidR="00A019BB" w:rsidRPr="001734A6" w:rsidRDefault="006A7A82" w:rsidP="00DB3AC7">
      <w:pPr>
        <w:pStyle w:val="Odstavecseseznamem"/>
        <w:widowControl/>
        <w:numPr>
          <w:ilvl w:val="0"/>
          <w:numId w:val="6"/>
        </w:numPr>
        <w:spacing w:after="63"/>
        <w:ind w:left="709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>Zadavatel požaduje jednotnou, jednoznačnou a viditelnou identifikaci všech pracovník</w:t>
      </w:r>
      <w:r w:rsidR="00A019BB" w:rsidRPr="001734A6">
        <w:rPr>
          <w:rFonts w:asciiTheme="minorHAnsi" w:eastAsia="Calibri" w:hAnsiTheme="minorHAnsi" w:cstheme="minorHAnsi"/>
          <w:noProof w:val="0"/>
          <w:sz w:val="19"/>
          <w:szCs w:val="19"/>
        </w:rPr>
        <w:t>ů na stavbě.</w:t>
      </w:r>
    </w:p>
    <w:p w:rsidR="00A019BB" w:rsidRPr="001734A6" w:rsidRDefault="006A7A82" w:rsidP="00DB3AC7">
      <w:pPr>
        <w:pStyle w:val="Odstavecseseznamem"/>
        <w:widowControl/>
        <w:numPr>
          <w:ilvl w:val="0"/>
          <w:numId w:val="6"/>
        </w:numPr>
        <w:spacing w:after="63"/>
        <w:ind w:left="709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 xml:space="preserve">Požadavek na jednotnou identifikaci pracovníků se vztahuje na všechny pracovníky po celou dobu stavby, tedy i na pracovníky subdodavatelů. </w:t>
      </w:r>
    </w:p>
    <w:p w:rsidR="00A019BB" w:rsidRPr="001734A6" w:rsidRDefault="006A7A82" w:rsidP="00DB3AC7">
      <w:pPr>
        <w:pStyle w:val="Odstavecseseznamem"/>
        <w:widowControl/>
        <w:numPr>
          <w:ilvl w:val="0"/>
          <w:numId w:val="6"/>
        </w:numPr>
        <w:spacing w:after="63"/>
        <w:ind w:left="709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lastRenderedPageBreak/>
        <w:t>Požadavek na jednotnou identifikaci pracovníků se vztahuje na všechny pracovníky po celou dobu stavby, tedy i na pracovníky pracující v exteriéru, tedy v extrémnějších podmínká</w:t>
      </w:r>
      <w:r w:rsidR="00A019BB" w:rsidRPr="001734A6">
        <w:rPr>
          <w:rFonts w:asciiTheme="minorHAnsi" w:eastAsia="Calibri" w:hAnsiTheme="minorHAnsi" w:cstheme="minorHAnsi"/>
          <w:noProof w:val="0"/>
          <w:sz w:val="19"/>
          <w:szCs w:val="19"/>
        </w:rPr>
        <w:t>ch (např. při práci na střeše).</w:t>
      </w:r>
    </w:p>
    <w:p w:rsidR="00A019BB" w:rsidRPr="001734A6" w:rsidRDefault="006A7A82" w:rsidP="00DB3AC7">
      <w:pPr>
        <w:pStyle w:val="Odstavecseseznamem"/>
        <w:widowControl/>
        <w:numPr>
          <w:ilvl w:val="0"/>
          <w:numId w:val="6"/>
        </w:numPr>
        <w:spacing w:after="63"/>
        <w:ind w:left="709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 xml:space="preserve">Požadavek na jednotnou identifikaci pracovníků se vztahuje na všechny pracovníky po celou dobu stavby, tedy i na pracovníky, kteří vstupují na staveniště za účelem plnění krátkodobého úkolu (např. pracovníci zajišťující dovoz a odvoz materiálu na staveniště). </w:t>
      </w:r>
    </w:p>
    <w:p w:rsidR="00A019BB" w:rsidRPr="001734A6" w:rsidRDefault="006A7A82" w:rsidP="00DB3AC7">
      <w:pPr>
        <w:pStyle w:val="Odstavecseseznamem"/>
        <w:widowControl/>
        <w:numPr>
          <w:ilvl w:val="0"/>
          <w:numId w:val="6"/>
        </w:numPr>
        <w:spacing w:after="63"/>
        <w:ind w:left="709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>Zhotovitel musí zohlednit skutečnosti uvedené výše a zvo</w:t>
      </w:r>
      <w:r w:rsidR="00A019BB" w:rsidRPr="001734A6">
        <w:rPr>
          <w:rFonts w:asciiTheme="minorHAnsi" w:eastAsia="Calibri" w:hAnsiTheme="minorHAnsi" w:cstheme="minorHAnsi"/>
          <w:noProof w:val="0"/>
          <w:sz w:val="19"/>
          <w:szCs w:val="19"/>
        </w:rPr>
        <w:t>lit vhodný způsob identifikace.</w:t>
      </w:r>
    </w:p>
    <w:p w:rsidR="00A019BB" w:rsidRPr="001734A6" w:rsidRDefault="006A7A82" w:rsidP="00DB3AC7">
      <w:pPr>
        <w:pStyle w:val="Odstavecseseznamem"/>
        <w:widowControl/>
        <w:numPr>
          <w:ilvl w:val="0"/>
          <w:numId w:val="6"/>
        </w:numPr>
        <w:spacing w:after="63"/>
        <w:ind w:left="709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 xml:space="preserve">Zhotovitel seznámí všechny zúčastněné strany se způsobem jednoznačné identifikace na společném koordinačním jednání. </w:t>
      </w:r>
    </w:p>
    <w:p w:rsidR="006A7A82" w:rsidRPr="001734A6" w:rsidRDefault="006A7A82" w:rsidP="00DB3AC7">
      <w:pPr>
        <w:pStyle w:val="Odstavecseseznamem"/>
        <w:widowControl/>
        <w:numPr>
          <w:ilvl w:val="0"/>
          <w:numId w:val="6"/>
        </w:numPr>
        <w:spacing w:after="63"/>
        <w:ind w:left="709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 xml:space="preserve">Koordinátor BOZP je oprávněn navrhnout objednateli sankci vůči zhotoviteli za nesplnění tohoto opatření. </w:t>
      </w:r>
    </w:p>
    <w:p w:rsidR="00A11B91" w:rsidRPr="001734A6" w:rsidRDefault="006A7A82" w:rsidP="00DB3AC7">
      <w:pPr>
        <w:pStyle w:val="Odstavecseseznamem"/>
        <w:widowControl/>
        <w:numPr>
          <w:ilvl w:val="0"/>
          <w:numId w:val="33"/>
        </w:numPr>
        <w:spacing w:after="63"/>
        <w:ind w:left="426"/>
        <w:rPr>
          <w:rFonts w:asciiTheme="minorHAnsi" w:eastAsia="Calibri" w:hAnsiTheme="minorHAnsi" w:cstheme="minorHAnsi"/>
          <w:b/>
          <w:bCs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b/>
          <w:bCs/>
          <w:noProof w:val="0"/>
          <w:sz w:val="19"/>
          <w:szCs w:val="19"/>
        </w:rPr>
        <w:t xml:space="preserve">MIMOŘÁDNÁ BEZPEČNOSTNÍ OPATŘENÍ </w:t>
      </w:r>
    </w:p>
    <w:p w:rsidR="00A11B91" w:rsidRPr="001734A6" w:rsidRDefault="006A7A82" w:rsidP="00DB3AC7">
      <w:pPr>
        <w:pStyle w:val="Odstavecseseznamem"/>
        <w:widowControl/>
        <w:numPr>
          <w:ilvl w:val="0"/>
          <w:numId w:val="6"/>
        </w:numPr>
        <w:spacing w:after="63"/>
        <w:ind w:left="851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>Neustálé vymezení bezpečných komunikačních koridorů pro personál, ná</w:t>
      </w:r>
      <w:r w:rsidR="00A11B91" w:rsidRPr="001734A6">
        <w:rPr>
          <w:rFonts w:asciiTheme="minorHAnsi" w:eastAsia="Calibri" w:hAnsiTheme="minorHAnsi" w:cstheme="minorHAnsi"/>
          <w:noProof w:val="0"/>
          <w:sz w:val="19"/>
          <w:szCs w:val="19"/>
        </w:rPr>
        <w:t>vštěvníky po celou dobu stavby.</w:t>
      </w:r>
    </w:p>
    <w:p w:rsidR="00A11B91" w:rsidRPr="001734A6" w:rsidRDefault="006A7A82" w:rsidP="00DB3AC7">
      <w:pPr>
        <w:pStyle w:val="Odstavecseseznamem"/>
        <w:widowControl/>
        <w:numPr>
          <w:ilvl w:val="0"/>
          <w:numId w:val="6"/>
        </w:numPr>
        <w:spacing w:after="63"/>
        <w:ind w:left="851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 xml:space="preserve">Zajištění zamezení přístupu nepovolaným osobám na staveniště. </w:t>
      </w:r>
    </w:p>
    <w:p w:rsidR="00A11B91" w:rsidRPr="001734A6" w:rsidRDefault="006A7A82" w:rsidP="00DB3AC7">
      <w:pPr>
        <w:pStyle w:val="Odstavecseseznamem"/>
        <w:widowControl/>
        <w:numPr>
          <w:ilvl w:val="0"/>
          <w:numId w:val="6"/>
        </w:numPr>
        <w:spacing w:after="63"/>
        <w:ind w:left="851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 xml:space="preserve">Zajištění zamezení vstupu nepovolaným osobám na konstrukce lešení. </w:t>
      </w:r>
    </w:p>
    <w:p w:rsidR="00A11B91" w:rsidRPr="001734A6" w:rsidRDefault="006A7A82" w:rsidP="00DB3AC7">
      <w:pPr>
        <w:pStyle w:val="Odstavecseseznamem"/>
        <w:widowControl/>
        <w:numPr>
          <w:ilvl w:val="0"/>
          <w:numId w:val="6"/>
        </w:numPr>
        <w:spacing w:after="63"/>
        <w:ind w:left="851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 xml:space="preserve">Zajištění všech potřebných úklidových prací. </w:t>
      </w:r>
    </w:p>
    <w:p w:rsidR="00A11B91" w:rsidRPr="001734A6" w:rsidRDefault="006A7A82" w:rsidP="00DB3AC7">
      <w:pPr>
        <w:pStyle w:val="Odstavecseseznamem"/>
        <w:widowControl/>
        <w:numPr>
          <w:ilvl w:val="0"/>
          <w:numId w:val="6"/>
        </w:numPr>
        <w:spacing w:after="63"/>
        <w:ind w:left="851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 xml:space="preserve">Opatření zajišťující znepřístupnění uskladněného materiálu, nářadí a techniky. </w:t>
      </w:r>
    </w:p>
    <w:p w:rsidR="006A7A82" w:rsidRPr="001734A6" w:rsidRDefault="006A7A82" w:rsidP="00DB3AC7">
      <w:pPr>
        <w:pStyle w:val="Odstavecseseznamem"/>
        <w:widowControl/>
        <w:numPr>
          <w:ilvl w:val="0"/>
          <w:numId w:val="6"/>
        </w:numPr>
        <w:spacing w:after="63"/>
        <w:ind w:left="851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 xml:space="preserve">Přístupy vně staveniště ve frekventovaných místech ohrazení neprůhledné. </w:t>
      </w:r>
    </w:p>
    <w:p w:rsidR="00A11B91" w:rsidRPr="001734A6" w:rsidRDefault="006A7A82" w:rsidP="00DB3AC7">
      <w:pPr>
        <w:pStyle w:val="Odstavecseseznamem"/>
        <w:widowControl/>
        <w:numPr>
          <w:ilvl w:val="0"/>
          <w:numId w:val="33"/>
        </w:numPr>
        <w:spacing w:after="66"/>
        <w:ind w:left="426"/>
        <w:rPr>
          <w:rFonts w:asciiTheme="minorHAnsi" w:eastAsia="Calibri" w:hAnsiTheme="minorHAnsi" w:cstheme="minorHAnsi"/>
          <w:b/>
          <w:bCs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b/>
          <w:bCs/>
          <w:noProof w:val="0"/>
          <w:sz w:val="19"/>
          <w:szCs w:val="19"/>
        </w:rPr>
        <w:t xml:space="preserve">JEDNOLITOST VZHLEDU </w:t>
      </w:r>
    </w:p>
    <w:p w:rsidR="00A11B91" w:rsidRPr="001734A6" w:rsidRDefault="006A7A82" w:rsidP="00DB3AC7">
      <w:pPr>
        <w:pStyle w:val="Odstavecseseznamem"/>
        <w:widowControl/>
        <w:numPr>
          <w:ilvl w:val="0"/>
          <w:numId w:val="6"/>
        </w:numPr>
        <w:ind w:left="851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 xml:space="preserve">Zhotovitel je povinen respektovat požadavek jednolitého vzhledu, dosáhnout cílené barevnosti fasád dle PD. </w:t>
      </w:r>
    </w:p>
    <w:p w:rsidR="00A11B91" w:rsidRPr="001734A6" w:rsidRDefault="006A7A82" w:rsidP="00DB3AC7">
      <w:pPr>
        <w:pStyle w:val="Odstavecseseznamem"/>
        <w:widowControl/>
        <w:numPr>
          <w:ilvl w:val="0"/>
          <w:numId w:val="6"/>
        </w:numPr>
        <w:ind w:left="851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 xml:space="preserve">S dostatečným předstihem předloží ostatním zúčastněným stranám k odsouhlasení vzor barevného řešení a struktury fasád, a to na formátu minimálně velikosti A 2. </w:t>
      </w:r>
    </w:p>
    <w:p w:rsidR="006A7A82" w:rsidRPr="001734A6" w:rsidRDefault="006A7A82" w:rsidP="00DB3AC7">
      <w:pPr>
        <w:pStyle w:val="Odstavecseseznamem"/>
        <w:widowControl/>
        <w:numPr>
          <w:ilvl w:val="0"/>
          <w:numId w:val="6"/>
        </w:numPr>
        <w:ind w:left="851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 xml:space="preserve">Odsouhlasené vzorky budou uloženy do depozitáře objednatele na staveništi. </w:t>
      </w:r>
    </w:p>
    <w:p w:rsidR="006A7A82" w:rsidRPr="001734A6" w:rsidRDefault="006A7A82" w:rsidP="00DB3AC7">
      <w:pPr>
        <w:pStyle w:val="Odstavecseseznamem"/>
        <w:widowControl/>
        <w:numPr>
          <w:ilvl w:val="0"/>
          <w:numId w:val="33"/>
        </w:numPr>
        <w:ind w:left="426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b/>
          <w:bCs/>
          <w:noProof w:val="0"/>
          <w:sz w:val="19"/>
          <w:szCs w:val="19"/>
        </w:rPr>
        <w:t xml:space="preserve">FOTODOKUMENTACE </w:t>
      </w:r>
    </w:p>
    <w:p w:rsidR="006A7A82" w:rsidRPr="001734A6" w:rsidRDefault="00A11B91" w:rsidP="006A7A82">
      <w:pPr>
        <w:widowControl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 xml:space="preserve">         </w:t>
      </w:r>
      <w:r w:rsidR="006A7A82" w:rsidRPr="001734A6">
        <w:rPr>
          <w:rFonts w:asciiTheme="minorHAnsi" w:eastAsia="Calibri" w:hAnsiTheme="minorHAnsi" w:cstheme="minorHAnsi"/>
          <w:noProof w:val="0"/>
          <w:sz w:val="19"/>
          <w:szCs w:val="19"/>
        </w:rPr>
        <w:t xml:space="preserve">Způsob zpracování fotodokumentace </w:t>
      </w:r>
    </w:p>
    <w:p w:rsidR="00A11B91" w:rsidRPr="001734A6" w:rsidRDefault="006A7A82" w:rsidP="00DB3AC7">
      <w:pPr>
        <w:pStyle w:val="Odstavecseseznamem"/>
        <w:widowControl/>
        <w:numPr>
          <w:ilvl w:val="0"/>
          <w:numId w:val="6"/>
        </w:numPr>
        <w:spacing w:after="68"/>
        <w:ind w:left="851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>Členění fotodokumentace po dotčených plochách opatřené samostatnými se</w:t>
      </w:r>
      <w:r w:rsidR="00A11B91" w:rsidRPr="001734A6">
        <w:rPr>
          <w:rFonts w:asciiTheme="minorHAnsi" w:eastAsia="Calibri" w:hAnsiTheme="minorHAnsi" w:cstheme="minorHAnsi"/>
          <w:noProof w:val="0"/>
          <w:sz w:val="19"/>
          <w:szCs w:val="19"/>
        </w:rPr>
        <w:t>znamy pořízené fotodokumentace</w:t>
      </w:r>
    </w:p>
    <w:p w:rsidR="006A7A82" w:rsidRPr="001734A6" w:rsidRDefault="006A7A82" w:rsidP="00DB3AC7">
      <w:pPr>
        <w:pStyle w:val="Odstavecseseznamem"/>
        <w:widowControl/>
        <w:numPr>
          <w:ilvl w:val="0"/>
          <w:numId w:val="6"/>
        </w:numPr>
        <w:ind w:left="851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 xml:space="preserve">Každý snímek bude opatřen aktuálním datem pořízení. </w:t>
      </w:r>
    </w:p>
    <w:p w:rsidR="006A7A82" w:rsidRPr="001734A6" w:rsidRDefault="00B6430A" w:rsidP="006A7A82">
      <w:pPr>
        <w:widowControl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 xml:space="preserve">         </w:t>
      </w:r>
      <w:r w:rsidR="006A7A82" w:rsidRPr="001734A6">
        <w:rPr>
          <w:rFonts w:asciiTheme="minorHAnsi" w:eastAsia="Calibri" w:hAnsiTheme="minorHAnsi" w:cstheme="minorHAnsi"/>
          <w:noProof w:val="0"/>
          <w:sz w:val="19"/>
          <w:szCs w:val="19"/>
        </w:rPr>
        <w:t xml:space="preserve">Užití fotodokumentace </w:t>
      </w:r>
    </w:p>
    <w:p w:rsidR="006A7A82" w:rsidRPr="001734A6" w:rsidRDefault="006A7A82" w:rsidP="00DB3AC7">
      <w:pPr>
        <w:pStyle w:val="Odstavecseseznamem"/>
        <w:widowControl/>
        <w:numPr>
          <w:ilvl w:val="0"/>
          <w:numId w:val="6"/>
        </w:numPr>
        <w:ind w:left="851" w:hanging="327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 xml:space="preserve">Jedno aktuální rozpracované vyhotovení fotodokumentace bude po celou dobu stavby na staveništi k okamžité dispozici objednateli a ostatním zástupcům zúčastněných stran. </w:t>
      </w:r>
    </w:p>
    <w:p w:rsidR="006A7A82" w:rsidRPr="001734A6" w:rsidRDefault="00B6430A" w:rsidP="006A7A82">
      <w:pPr>
        <w:widowControl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 xml:space="preserve">         </w:t>
      </w:r>
      <w:r w:rsidR="006A7A82" w:rsidRPr="001734A6">
        <w:rPr>
          <w:rFonts w:asciiTheme="minorHAnsi" w:eastAsia="Calibri" w:hAnsiTheme="minorHAnsi" w:cstheme="minorHAnsi"/>
          <w:noProof w:val="0"/>
          <w:sz w:val="19"/>
          <w:szCs w:val="19"/>
        </w:rPr>
        <w:t xml:space="preserve">Fotodokumentace stávajícího stavu před zahájením stavebních prací </w:t>
      </w:r>
    </w:p>
    <w:p w:rsidR="00B6430A" w:rsidRPr="001734A6" w:rsidRDefault="006A7A82" w:rsidP="00DB3AC7">
      <w:pPr>
        <w:pStyle w:val="Odstavecseseznamem"/>
        <w:widowControl/>
        <w:numPr>
          <w:ilvl w:val="0"/>
          <w:numId w:val="6"/>
        </w:numPr>
        <w:spacing w:after="71"/>
        <w:ind w:left="851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 xml:space="preserve">Bude sloužit jako součást pasportizace. </w:t>
      </w:r>
    </w:p>
    <w:p w:rsidR="00B6430A" w:rsidRPr="001734A6" w:rsidRDefault="006A7A82" w:rsidP="00DB3AC7">
      <w:pPr>
        <w:pStyle w:val="Odstavecseseznamem"/>
        <w:widowControl/>
        <w:numPr>
          <w:ilvl w:val="0"/>
          <w:numId w:val="6"/>
        </w:numPr>
        <w:spacing w:after="71"/>
        <w:ind w:left="851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 xml:space="preserve">Bude ve dvou vytištěných vyhotoveních, přičemž jedno kompletní vyhotovení bude předáno provozovateli a druhé vyhotovení ponechá zhotovitel na staveništi. </w:t>
      </w:r>
    </w:p>
    <w:p w:rsidR="00B6430A" w:rsidRPr="001734A6" w:rsidRDefault="006A7A82" w:rsidP="00DB3AC7">
      <w:pPr>
        <w:pStyle w:val="Odstavecseseznamem"/>
        <w:widowControl/>
        <w:numPr>
          <w:ilvl w:val="0"/>
          <w:numId w:val="6"/>
        </w:numPr>
        <w:spacing w:after="71"/>
        <w:ind w:left="851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 xml:space="preserve">Bude po celou dobu k dispozici objednateli a zástupcům TDI na staveništi. </w:t>
      </w:r>
    </w:p>
    <w:p w:rsidR="00B6430A" w:rsidRPr="001734A6" w:rsidRDefault="006A7A82" w:rsidP="00DB3AC7">
      <w:pPr>
        <w:pStyle w:val="Odstavecseseznamem"/>
        <w:widowControl/>
        <w:numPr>
          <w:ilvl w:val="0"/>
          <w:numId w:val="6"/>
        </w:numPr>
        <w:spacing w:after="71"/>
        <w:ind w:left="851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>Fotodokumentace exteriéru v rozsahu celého zájmového území stavby rozčleněná na komunikace, zpevněné plochy, oplocení, travnatých ploch, zeleně, s</w:t>
      </w:r>
      <w:r w:rsidR="00B6430A" w:rsidRPr="001734A6">
        <w:rPr>
          <w:rFonts w:asciiTheme="minorHAnsi" w:eastAsia="Calibri" w:hAnsiTheme="minorHAnsi" w:cstheme="minorHAnsi"/>
          <w:noProof w:val="0"/>
          <w:sz w:val="19"/>
          <w:szCs w:val="19"/>
        </w:rPr>
        <w:t>tálého dopravního značení apod.</w:t>
      </w:r>
    </w:p>
    <w:p w:rsidR="006A7A82" w:rsidRPr="001734A6" w:rsidRDefault="006A7A82" w:rsidP="00DB3AC7">
      <w:pPr>
        <w:pStyle w:val="Odstavecseseznamem"/>
        <w:widowControl/>
        <w:numPr>
          <w:ilvl w:val="0"/>
          <w:numId w:val="6"/>
        </w:numPr>
        <w:ind w:left="851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 xml:space="preserve">Fotodokumentace interiéru před zahájením stavebních prací, ze které bude patrné číslo místnosti/číslo záběru, aktuálním datem a doložením zákresu do výkresu, ze kterého bude patrné fotografované místo označené shodným číslem místnosti/číslo záběru. </w:t>
      </w:r>
    </w:p>
    <w:p w:rsidR="006A7A82" w:rsidRPr="001734A6" w:rsidRDefault="00B6430A" w:rsidP="006A7A82">
      <w:pPr>
        <w:widowControl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 xml:space="preserve">        </w:t>
      </w:r>
      <w:r w:rsidR="006A7A82" w:rsidRPr="001734A6">
        <w:rPr>
          <w:rFonts w:asciiTheme="minorHAnsi" w:eastAsia="Calibri" w:hAnsiTheme="minorHAnsi" w:cstheme="minorHAnsi"/>
          <w:noProof w:val="0"/>
          <w:sz w:val="19"/>
          <w:szCs w:val="19"/>
        </w:rPr>
        <w:t xml:space="preserve">Fotodokumentace průběhu stavby </w:t>
      </w:r>
    </w:p>
    <w:p w:rsidR="00B6430A" w:rsidRPr="001734A6" w:rsidRDefault="006A7A82" w:rsidP="00DB3AC7">
      <w:pPr>
        <w:pStyle w:val="Odstavecseseznamem"/>
        <w:widowControl/>
        <w:numPr>
          <w:ilvl w:val="0"/>
          <w:numId w:val="6"/>
        </w:numPr>
        <w:spacing w:after="68"/>
        <w:ind w:left="851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 xml:space="preserve">K zakrývaným konstrukcím, </w:t>
      </w:r>
    </w:p>
    <w:p w:rsidR="00B6430A" w:rsidRPr="001734A6" w:rsidRDefault="006A7A82" w:rsidP="00DB3AC7">
      <w:pPr>
        <w:pStyle w:val="Odstavecseseznamem"/>
        <w:widowControl/>
        <w:numPr>
          <w:ilvl w:val="0"/>
          <w:numId w:val="6"/>
        </w:numPr>
        <w:spacing w:after="68"/>
        <w:ind w:left="851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 xml:space="preserve">K sítím a přípojkám před záhozem, </w:t>
      </w:r>
    </w:p>
    <w:p w:rsidR="00B6430A" w:rsidRPr="001734A6" w:rsidRDefault="006A7A82" w:rsidP="00DB3AC7">
      <w:pPr>
        <w:pStyle w:val="Odstavecseseznamem"/>
        <w:widowControl/>
        <w:numPr>
          <w:ilvl w:val="0"/>
          <w:numId w:val="6"/>
        </w:numPr>
        <w:spacing w:after="68"/>
        <w:ind w:left="851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 xml:space="preserve">K dodržení předepsaných technologií, </w:t>
      </w:r>
    </w:p>
    <w:p w:rsidR="00B6430A" w:rsidRPr="001734A6" w:rsidRDefault="006A7A82" w:rsidP="00DB3AC7">
      <w:pPr>
        <w:pStyle w:val="Odstavecseseznamem"/>
        <w:widowControl/>
        <w:numPr>
          <w:ilvl w:val="0"/>
          <w:numId w:val="6"/>
        </w:numPr>
        <w:spacing w:after="68"/>
        <w:ind w:left="851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 xml:space="preserve">K dodržení bezpečnostních opatření, </w:t>
      </w:r>
    </w:p>
    <w:p w:rsidR="00B6430A" w:rsidRPr="001734A6" w:rsidRDefault="006A7A82" w:rsidP="00DB3AC7">
      <w:pPr>
        <w:pStyle w:val="Odstavecseseznamem"/>
        <w:widowControl/>
        <w:numPr>
          <w:ilvl w:val="0"/>
          <w:numId w:val="6"/>
        </w:numPr>
        <w:spacing w:after="68"/>
        <w:ind w:left="851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 xml:space="preserve">K prokázání zařízení staveniště, </w:t>
      </w:r>
    </w:p>
    <w:p w:rsidR="00B6430A" w:rsidRPr="001734A6" w:rsidRDefault="006A7A82" w:rsidP="00DB3AC7">
      <w:pPr>
        <w:pStyle w:val="Odstavecseseznamem"/>
        <w:widowControl/>
        <w:numPr>
          <w:ilvl w:val="0"/>
          <w:numId w:val="6"/>
        </w:numPr>
        <w:spacing w:after="68"/>
        <w:ind w:left="851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 xml:space="preserve">K prokázání užitých materiálů, výrobků a technologií, </w:t>
      </w:r>
    </w:p>
    <w:p w:rsidR="00B6430A" w:rsidRPr="001734A6" w:rsidRDefault="006A7A82" w:rsidP="00DB3AC7">
      <w:pPr>
        <w:pStyle w:val="Odstavecseseznamem"/>
        <w:widowControl/>
        <w:numPr>
          <w:ilvl w:val="0"/>
          <w:numId w:val="6"/>
        </w:numPr>
        <w:spacing w:after="68"/>
        <w:ind w:left="851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 xml:space="preserve">K prokázání všech činností, které jsou specifikovány jako vedlejší a ostatní náklady, </w:t>
      </w:r>
    </w:p>
    <w:p w:rsidR="006A7A82" w:rsidRPr="001734A6" w:rsidRDefault="006A7A82" w:rsidP="00DB3AC7">
      <w:pPr>
        <w:pStyle w:val="Odstavecseseznamem"/>
        <w:widowControl/>
        <w:numPr>
          <w:ilvl w:val="0"/>
          <w:numId w:val="6"/>
        </w:numPr>
        <w:ind w:left="851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 xml:space="preserve">K prokázání ostatních činností dopravy, odvozu suti, lešení, kácení apod. </w:t>
      </w:r>
    </w:p>
    <w:p w:rsidR="006A7A82" w:rsidRPr="001734A6" w:rsidRDefault="006A7A82" w:rsidP="00B6430A">
      <w:pPr>
        <w:widowControl/>
        <w:ind w:left="426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 xml:space="preserve">Fotodokumentace po ukončení realizace </w:t>
      </w:r>
    </w:p>
    <w:p w:rsidR="006A7A82" w:rsidRPr="001734A6" w:rsidRDefault="006A7A82" w:rsidP="00DB3AC7">
      <w:pPr>
        <w:pStyle w:val="Odstavecseseznamem"/>
        <w:widowControl/>
        <w:numPr>
          <w:ilvl w:val="0"/>
          <w:numId w:val="6"/>
        </w:numPr>
        <w:ind w:left="851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 xml:space="preserve">Zhotovitel pořídí a předá objednateli fotodokumentaci dokončeného díla. </w:t>
      </w:r>
    </w:p>
    <w:p w:rsidR="006A7A82" w:rsidRPr="001734A6" w:rsidRDefault="006A7A82" w:rsidP="002D49B4">
      <w:pPr>
        <w:widowControl/>
        <w:ind w:left="426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>Způsob odevzdání fotodokumen</w:t>
      </w:r>
      <w:r w:rsidR="00B6430A" w:rsidRPr="001734A6">
        <w:rPr>
          <w:rFonts w:asciiTheme="minorHAnsi" w:eastAsia="Calibri" w:hAnsiTheme="minorHAnsi" w:cstheme="minorHAnsi"/>
          <w:noProof w:val="0"/>
          <w:sz w:val="19"/>
          <w:szCs w:val="19"/>
        </w:rPr>
        <w:t xml:space="preserve">tace objednateli </w:t>
      </w:r>
    </w:p>
    <w:p w:rsidR="006A7A82" w:rsidRPr="001734A6" w:rsidRDefault="006A7A82" w:rsidP="00DB3AC7">
      <w:pPr>
        <w:pStyle w:val="Odstavecseseznamem"/>
        <w:widowControl/>
        <w:numPr>
          <w:ilvl w:val="0"/>
          <w:numId w:val="6"/>
        </w:numPr>
        <w:ind w:left="851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 xml:space="preserve">Po dokončení stavby zhotovitel předá kompletní fotodokumentaci opatřenou seznamem (2x CD a 1x tisk) objednateli jako součást jednoho vyhotovení Dokumentace skutečného provedení stavby. Neodevzdání kompletní fotodokumentace bude důvodem k nepřevzetí dokončené stavby. </w:t>
      </w:r>
    </w:p>
    <w:p w:rsidR="002D49B4" w:rsidRPr="001734A6" w:rsidRDefault="006A7A82" w:rsidP="00DB3AC7">
      <w:pPr>
        <w:pStyle w:val="Odstavecseseznamem"/>
        <w:widowControl/>
        <w:numPr>
          <w:ilvl w:val="0"/>
          <w:numId w:val="33"/>
        </w:numPr>
        <w:spacing w:after="63"/>
        <w:ind w:left="426"/>
        <w:rPr>
          <w:rFonts w:asciiTheme="minorHAnsi" w:eastAsia="Calibri" w:hAnsiTheme="minorHAnsi" w:cstheme="minorHAnsi"/>
          <w:b/>
          <w:bCs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b/>
          <w:bCs/>
          <w:noProof w:val="0"/>
          <w:sz w:val="19"/>
          <w:szCs w:val="19"/>
        </w:rPr>
        <w:t xml:space="preserve">DOPRAVNÍ OMEZENÍ A INFORMACE </w:t>
      </w:r>
    </w:p>
    <w:p w:rsidR="002D49B4" w:rsidRPr="001734A6" w:rsidRDefault="006A7A82" w:rsidP="00DB3AC7">
      <w:pPr>
        <w:pStyle w:val="Odstavecseseznamem"/>
        <w:widowControl/>
        <w:numPr>
          <w:ilvl w:val="0"/>
          <w:numId w:val="6"/>
        </w:numPr>
        <w:spacing w:after="63"/>
        <w:ind w:left="851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 xml:space="preserve">Zhotovitel navrhne s ohledem na ZOV přechodné dopravní značení a staveništní dopravu. </w:t>
      </w:r>
    </w:p>
    <w:p w:rsidR="006A7A82" w:rsidRPr="001734A6" w:rsidRDefault="006A7A82" w:rsidP="00DB3AC7">
      <w:pPr>
        <w:pStyle w:val="Odstavecseseznamem"/>
        <w:widowControl/>
        <w:numPr>
          <w:ilvl w:val="0"/>
          <w:numId w:val="6"/>
        </w:numPr>
        <w:spacing w:after="63"/>
        <w:ind w:left="851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 xml:space="preserve">Zhotovitel zakreslí řádně do přehledné situace a projedná s dotčenými subjekty před společným koordinačním jednáním. </w:t>
      </w:r>
    </w:p>
    <w:p w:rsidR="006A7A82" w:rsidRPr="001734A6" w:rsidRDefault="006A7A82" w:rsidP="00DB3AC7">
      <w:pPr>
        <w:pStyle w:val="Odstavecseseznamem"/>
        <w:widowControl/>
        <w:numPr>
          <w:ilvl w:val="0"/>
          <w:numId w:val="33"/>
        </w:numPr>
        <w:ind w:left="426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b/>
          <w:bCs/>
          <w:noProof w:val="0"/>
          <w:sz w:val="19"/>
          <w:szCs w:val="19"/>
        </w:rPr>
        <w:t xml:space="preserve">SOUČINNOST </w:t>
      </w:r>
    </w:p>
    <w:p w:rsidR="006A7A82" w:rsidRPr="001734A6" w:rsidRDefault="006A7A82" w:rsidP="002D49B4">
      <w:pPr>
        <w:widowControl/>
        <w:ind w:left="426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b/>
          <w:bCs/>
          <w:noProof w:val="0"/>
          <w:sz w:val="19"/>
          <w:szCs w:val="19"/>
        </w:rPr>
        <w:lastRenderedPageBreak/>
        <w:t xml:space="preserve">PŘED ZAHÁJENÍM STAVEBNÍCH PRACÍ - PASPORTIZACE MAJETKU </w:t>
      </w:r>
    </w:p>
    <w:p w:rsidR="006A7A82" w:rsidRPr="001734A6" w:rsidRDefault="006A7A82" w:rsidP="00DB3AC7">
      <w:pPr>
        <w:pStyle w:val="Odstavecseseznamem"/>
        <w:widowControl/>
        <w:numPr>
          <w:ilvl w:val="0"/>
          <w:numId w:val="6"/>
        </w:numPr>
        <w:ind w:left="851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 xml:space="preserve">Společná pasportizace stavu všech místností vč. chodeb provedená zástupci zhotovitele, podrobná fotodokumentace a podrobný zápis o stavu místnosti potvrzený podpisy zástupců obou stran, který bude obsahovat: </w:t>
      </w:r>
    </w:p>
    <w:p w:rsidR="006A7A82" w:rsidRPr="001734A6" w:rsidRDefault="006A7A82" w:rsidP="002D49B4">
      <w:pPr>
        <w:widowControl/>
        <w:ind w:left="2268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 xml:space="preserve">výčet majetku, který je v místnosti provozovatelem ponechán, </w:t>
      </w:r>
    </w:p>
    <w:p w:rsidR="006A7A82" w:rsidRPr="001734A6" w:rsidRDefault="006A7A82" w:rsidP="002D49B4">
      <w:pPr>
        <w:widowControl/>
        <w:ind w:left="2268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 xml:space="preserve">údaj o kontrole uvolnění dostatečného přístupu k výplním otvorů (oknům, dveřím), </w:t>
      </w:r>
    </w:p>
    <w:p w:rsidR="006A7A82" w:rsidRPr="001734A6" w:rsidRDefault="006A7A82" w:rsidP="002D49B4">
      <w:pPr>
        <w:widowControl/>
        <w:ind w:left="2268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 xml:space="preserve">údaj o kontrole dostatečného zakrytí podlah, </w:t>
      </w:r>
    </w:p>
    <w:p w:rsidR="006A7A82" w:rsidRPr="001734A6" w:rsidRDefault="006A7A82" w:rsidP="002D49B4">
      <w:pPr>
        <w:widowControl/>
        <w:ind w:left="2268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 xml:space="preserve">údaj o kontrole dostatečného přikrytí nábytku igelitovou folií, </w:t>
      </w:r>
    </w:p>
    <w:p w:rsidR="002D49B4" w:rsidRPr="001734A6" w:rsidRDefault="006A7A82" w:rsidP="00DB3AC7">
      <w:pPr>
        <w:pStyle w:val="Odstavecseseznamem"/>
        <w:widowControl/>
        <w:numPr>
          <w:ilvl w:val="0"/>
          <w:numId w:val="6"/>
        </w:numPr>
        <w:spacing w:after="69"/>
        <w:ind w:left="851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>Podrobná fotodokumentace a podrobný zápis o stavu všech místností bude potvrze</w:t>
      </w:r>
      <w:r w:rsidR="002D49B4" w:rsidRPr="001734A6">
        <w:rPr>
          <w:rFonts w:asciiTheme="minorHAnsi" w:eastAsia="Calibri" w:hAnsiTheme="minorHAnsi" w:cstheme="minorHAnsi"/>
          <w:noProof w:val="0"/>
          <w:sz w:val="19"/>
          <w:szCs w:val="19"/>
        </w:rPr>
        <w:t>ný podpisy zástupců obou stran.</w:t>
      </w:r>
    </w:p>
    <w:p w:rsidR="006A7A82" w:rsidRPr="001734A6" w:rsidRDefault="006A7A82" w:rsidP="00DB3AC7">
      <w:pPr>
        <w:pStyle w:val="Odstavecseseznamem"/>
        <w:widowControl/>
        <w:numPr>
          <w:ilvl w:val="0"/>
          <w:numId w:val="6"/>
        </w:numPr>
        <w:ind w:left="851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 xml:space="preserve">Zhotovitel plně zodpovídá za úplnost, podrobnost, rozsah a správnost pasportizace. </w:t>
      </w:r>
    </w:p>
    <w:p w:rsidR="006A7A82" w:rsidRPr="001734A6" w:rsidRDefault="006A7A82" w:rsidP="002D49B4">
      <w:pPr>
        <w:widowControl/>
        <w:ind w:left="426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b/>
          <w:bCs/>
          <w:noProof w:val="0"/>
          <w:sz w:val="19"/>
          <w:szCs w:val="19"/>
        </w:rPr>
        <w:t xml:space="preserve">DOKONČENÍ STAVEBNÍCH PRACÍ </w:t>
      </w:r>
    </w:p>
    <w:p w:rsidR="00A35E5F" w:rsidRPr="001734A6" w:rsidRDefault="006A7A82" w:rsidP="00DB3AC7">
      <w:pPr>
        <w:pStyle w:val="Odstavecseseznamem"/>
        <w:widowControl/>
        <w:numPr>
          <w:ilvl w:val="0"/>
          <w:numId w:val="6"/>
        </w:numPr>
        <w:spacing w:after="68"/>
        <w:ind w:left="851" w:hanging="327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 xml:space="preserve">Kontrola stavu jednotlivých místností po dokončení stavebních prací a porovnání majetku s pořízenou pasportizací. </w:t>
      </w:r>
    </w:p>
    <w:p w:rsidR="00A35E5F" w:rsidRPr="001734A6" w:rsidRDefault="006A7A82" w:rsidP="00DB3AC7">
      <w:pPr>
        <w:pStyle w:val="Odstavecseseznamem"/>
        <w:widowControl/>
        <w:numPr>
          <w:ilvl w:val="0"/>
          <w:numId w:val="6"/>
        </w:numPr>
        <w:spacing w:after="68"/>
        <w:ind w:left="851" w:hanging="327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 xml:space="preserve">Kontrola stavu jednotlivých místností z hlediska úklidu. </w:t>
      </w:r>
    </w:p>
    <w:p w:rsidR="006A7A82" w:rsidRPr="001734A6" w:rsidRDefault="006A7A82" w:rsidP="00DB3AC7">
      <w:pPr>
        <w:pStyle w:val="Odstavecseseznamem"/>
        <w:widowControl/>
        <w:numPr>
          <w:ilvl w:val="0"/>
          <w:numId w:val="6"/>
        </w:numPr>
        <w:ind w:left="851" w:hanging="327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 xml:space="preserve">Zjištěné rozdíly či škody budou zhotovitelem dořešeny. </w:t>
      </w:r>
    </w:p>
    <w:p w:rsidR="006A7A82" w:rsidRPr="001734A6" w:rsidRDefault="006A7A82" w:rsidP="00A35E5F">
      <w:pPr>
        <w:widowControl/>
        <w:ind w:left="426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b/>
          <w:bCs/>
          <w:noProof w:val="0"/>
          <w:sz w:val="19"/>
          <w:szCs w:val="19"/>
        </w:rPr>
        <w:t xml:space="preserve">ZAŠKOLENÍ OBSLUHY </w:t>
      </w:r>
    </w:p>
    <w:p w:rsidR="006A7A82" w:rsidRPr="001734A6" w:rsidRDefault="006A7A82" w:rsidP="00DB3AC7">
      <w:pPr>
        <w:pStyle w:val="Odstavecseseznamem"/>
        <w:widowControl/>
        <w:numPr>
          <w:ilvl w:val="0"/>
          <w:numId w:val="6"/>
        </w:numPr>
        <w:ind w:left="851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 xml:space="preserve">Zadavatel klade důraz na součinnost zhotovitele s provozovatelem v rámci: </w:t>
      </w:r>
    </w:p>
    <w:p w:rsidR="006A7A82" w:rsidRPr="001734A6" w:rsidRDefault="006A7A82" w:rsidP="00A35E5F">
      <w:pPr>
        <w:widowControl/>
        <w:ind w:left="851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 xml:space="preserve">zaškolení obsluhy ve věci technologie v rámci díla instalované nebo dotčené, </w:t>
      </w:r>
    </w:p>
    <w:p w:rsidR="006A7A82" w:rsidRPr="001734A6" w:rsidRDefault="006A7A82" w:rsidP="00A35E5F">
      <w:pPr>
        <w:widowControl/>
        <w:ind w:left="851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 xml:space="preserve">zaškolení obsluhy ve věci údržby všech nových viditelných povrchů, které jsou součástí díla, </w:t>
      </w:r>
    </w:p>
    <w:p w:rsidR="00A35E5F" w:rsidRPr="001734A6" w:rsidRDefault="006A7A82" w:rsidP="00A35E5F">
      <w:pPr>
        <w:widowControl/>
        <w:ind w:left="851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>zaškolení celého personálu ve věci opt</w:t>
      </w:r>
      <w:r w:rsidR="00A35E5F" w:rsidRPr="001734A6">
        <w:rPr>
          <w:rFonts w:asciiTheme="minorHAnsi" w:eastAsia="Calibri" w:hAnsiTheme="minorHAnsi" w:cstheme="minorHAnsi"/>
          <w:noProof w:val="0"/>
          <w:sz w:val="19"/>
          <w:szCs w:val="19"/>
        </w:rPr>
        <w:t xml:space="preserve">imalizace energetických úspor. </w:t>
      </w:r>
    </w:p>
    <w:p w:rsidR="00A35E5F" w:rsidRPr="001734A6" w:rsidRDefault="006A7A82" w:rsidP="00DB3AC7">
      <w:pPr>
        <w:pStyle w:val="Odstavecseseznamem"/>
        <w:widowControl/>
        <w:numPr>
          <w:ilvl w:val="0"/>
          <w:numId w:val="6"/>
        </w:numPr>
        <w:ind w:left="851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 xml:space="preserve">Termíny jednotlivých proškolení zhotovitel dohodne se zástupcem objednatele v dostatečném předstihu a za účasti všech stran uvede do zápisu z kontrolních dní. </w:t>
      </w:r>
    </w:p>
    <w:p w:rsidR="00A35E5F" w:rsidRPr="001734A6" w:rsidRDefault="006A7A82" w:rsidP="00DB3AC7">
      <w:pPr>
        <w:pStyle w:val="Odstavecseseznamem"/>
        <w:widowControl/>
        <w:numPr>
          <w:ilvl w:val="0"/>
          <w:numId w:val="6"/>
        </w:numPr>
        <w:ind w:left="851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 xml:space="preserve">Všechny návody a manuály je povinen zhotovitel předložit obsluze výhradně v českém jazyce, a to již ve fázi proškolování. </w:t>
      </w:r>
    </w:p>
    <w:p w:rsidR="00A35E5F" w:rsidRPr="001734A6" w:rsidRDefault="006A7A82" w:rsidP="00DB3AC7">
      <w:pPr>
        <w:pStyle w:val="Odstavecseseznamem"/>
        <w:widowControl/>
        <w:numPr>
          <w:ilvl w:val="0"/>
          <w:numId w:val="6"/>
        </w:numPr>
        <w:ind w:left="851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 xml:space="preserve">Souhrn těchto návodů a manuálů, opatřený seznamem, bude předán objednateli v rámci přejímacího řízení, a to výhradně v českém jazyce v 6 vyhotoveních. </w:t>
      </w:r>
    </w:p>
    <w:p w:rsidR="006A7A82" w:rsidRPr="001734A6" w:rsidRDefault="006A7A82" w:rsidP="00DB3AC7">
      <w:pPr>
        <w:pStyle w:val="Odstavecseseznamem"/>
        <w:widowControl/>
        <w:numPr>
          <w:ilvl w:val="0"/>
          <w:numId w:val="6"/>
        </w:numPr>
        <w:ind w:left="851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 xml:space="preserve">Protokol o zaškolení obsluhy pro provoz předá zhotovitel objednateli nejpozději 1 kalendářní den před dnem odevzdání a převzetí dokončeného díla. Bez tohoto dokladu se nepovažuje dílo za dokončené. </w:t>
      </w:r>
    </w:p>
    <w:p w:rsidR="006A7A82" w:rsidRPr="001734A6" w:rsidRDefault="006A7A82" w:rsidP="006A7A82">
      <w:pPr>
        <w:widowControl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b/>
          <w:bCs/>
          <w:noProof w:val="0"/>
          <w:sz w:val="19"/>
          <w:szCs w:val="19"/>
        </w:rPr>
        <w:t xml:space="preserve">ŠKODY A ZTRÁTY (ODCIZENÍ MAJETKU) </w:t>
      </w:r>
    </w:p>
    <w:p w:rsidR="001734A6" w:rsidRPr="001734A6" w:rsidRDefault="006A7A82" w:rsidP="00DB3AC7">
      <w:pPr>
        <w:pStyle w:val="Odstavecseseznamem"/>
        <w:widowControl/>
        <w:numPr>
          <w:ilvl w:val="0"/>
          <w:numId w:val="6"/>
        </w:numPr>
        <w:spacing w:after="68"/>
        <w:ind w:left="851" w:hanging="284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 xml:space="preserve">Za prokazatelně vzniklé škody na majetku a zjištěné ztráty zjištěné v období ode dne předání staveniště do podpisu Zápisu o odevzdání a převzetí staveniště ručí výhradně zhotovitel. </w:t>
      </w:r>
    </w:p>
    <w:p w:rsidR="001734A6" w:rsidRDefault="006A7A82" w:rsidP="00DB3AC7">
      <w:pPr>
        <w:pStyle w:val="Odstavecseseznamem"/>
        <w:widowControl/>
        <w:numPr>
          <w:ilvl w:val="0"/>
          <w:numId w:val="6"/>
        </w:numPr>
        <w:spacing w:after="68"/>
        <w:ind w:left="851" w:hanging="284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734A6">
        <w:rPr>
          <w:rFonts w:asciiTheme="minorHAnsi" w:eastAsia="Calibri" w:hAnsiTheme="minorHAnsi" w:cstheme="minorHAnsi"/>
          <w:noProof w:val="0"/>
          <w:sz w:val="19"/>
          <w:szCs w:val="19"/>
        </w:rPr>
        <w:t xml:space="preserve">V případě vzniklých škod na cizím majetku zhotovitel zajistí jejich odstranění na své náklady po předchozím projednání na kontrolním dni se zástupcem objednatele. </w:t>
      </w:r>
    </w:p>
    <w:p w:rsidR="006A7A82" w:rsidRPr="00191C9A" w:rsidRDefault="001734A6" w:rsidP="00DB3AC7">
      <w:pPr>
        <w:pStyle w:val="Odstavecseseznamem"/>
        <w:widowControl/>
        <w:numPr>
          <w:ilvl w:val="0"/>
          <w:numId w:val="6"/>
        </w:numPr>
        <w:spacing w:after="68"/>
        <w:ind w:left="851" w:hanging="284"/>
        <w:rPr>
          <w:rFonts w:asciiTheme="minorHAnsi" w:eastAsia="Calibri" w:hAnsiTheme="minorHAnsi" w:cstheme="minorHAnsi"/>
          <w:noProof w:val="0"/>
          <w:sz w:val="19"/>
          <w:szCs w:val="19"/>
        </w:rPr>
      </w:pPr>
      <w:r w:rsidRPr="00191C9A">
        <w:rPr>
          <w:rFonts w:asciiTheme="minorHAnsi" w:eastAsia="Calibri" w:hAnsiTheme="minorHAnsi" w:cstheme="minorHAnsi"/>
          <w:noProof w:val="0"/>
          <w:sz w:val="19"/>
          <w:szCs w:val="19"/>
        </w:rPr>
        <w:t xml:space="preserve">V případě ztráty (odcizení) majetku je zhotovitel povinen ztrátu uhradit v plné výši. </w:t>
      </w:r>
    </w:p>
    <w:p w:rsidR="00085824" w:rsidRDefault="00085824" w:rsidP="001A7ACB">
      <w:pPr>
        <w:pStyle w:val="ZkladntextIMP"/>
        <w:widowControl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left="1080" w:right="-2"/>
        <w:jc w:val="both"/>
        <w:rPr>
          <w:rFonts w:asciiTheme="minorHAnsi" w:hAnsiTheme="minorHAnsi" w:cs="Arial"/>
          <w:b/>
          <w:color w:val="000000"/>
          <w:szCs w:val="24"/>
        </w:rPr>
      </w:pPr>
    </w:p>
    <w:p w:rsidR="00C5100F" w:rsidRPr="009A4BEC" w:rsidRDefault="00C5100F" w:rsidP="00C5100F">
      <w:pPr>
        <w:pStyle w:val="ZkladntextIMP"/>
        <w:widowControl/>
        <w:tabs>
          <w:tab w:val="left" w:pos="993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</w:tabs>
        <w:spacing w:line="240" w:lineRule="auto"/>
        <w:ind w:right="-2"/>
        <w:jc w:val="both"/>
        <w:rPr>
          <w:rFonts w:asciiTheme="minorHAnsi" w:hAnsiTheme="minorHAnsi" w:cs="Arial"/>
          <w:color w:val="000000"/>
          <w:szCs w:val="24"/>
        </w:rPr>
      </w:pPr>
    </w:p>
    <w:p w:rsidR="009A4BEC" w:rsidRPr="009A4BEC" w:rsidRDefault="009A4BEC" w:rsidP="009A4BEC">
      <w:pPr>
        <w:pStyle w:val="ZkladntextIMP"/>
        <w:widowControl/>
        <w:tabs>
          <w:tab w:val="left" w:pos="993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</w:tabs>
        <w:spacing w:line="240" w:lineRule="auto"/>
        <w:ind w:left="993" w:right="-2"/>
        <w:jc w:val="both"/>
        <w:rPr>
          <w:rFonts w:asciiTheme="minorHAnsi" w:hAnsiTheme="minorHAnsi" w:cs="Arial"/>
          <w:color w:val="000000"/>
          <w:szCs w:val="24"/>
        </w:rPr>
      </w:pPr>
    </w:p>
    <w:p w:rsidR="003B1BCD" w:rsidRPr="00C5100F" w:rsidRDefault="003B1BCD" w:rsidP="009C6944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right="686"/>
        <w:rPr>
          <w:rFonts w:asciiTheme="minorHAnsi" w:hAnsiTheme="minorHAnsi" w:cs="Arial"/>
          <w:b/>
          <w:szCs w:val="24"/>
        </w:rPr>
      </w:pPr>
    </w:p>
    <w:sectPr w:rsidR="003B1BCD" w:rsidRPr="00C5100F" w:rsidSect="00F01A8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919" w:rsidRDefault="00440919" w:rsidP="00454963">
      <w:r>
        <w:separator/>
      </w:r>
    </w:p>
  </w:endnote>
  <w:endnote w:type="continuationSeparator" w:id="0">
    <w:p w:rsidR="00440919" w:rsidRDefault="00440919" w:rsidP="004549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1125388"/>
      <w:docPartObj>
        <w:docPartGallery w:val="Page Numbers (Bottom of Page)"/>
        <w:docPartUnique/>
      </w:docPartObj>
    </w:sdtPr>
    <w:sdtContent>
      <w:p w:rsidR="00F34EBC" w:rsidRDefault="00DD71E5">
        <w:pPr>
          <w:pStyle w:val="Zpat"/>
          <w:jc w:val="center"/>
        </w:pPr>
        <w:r>
          <w:fldChar w:fldCharType="begin"/>
        </w:r>
        <w:r w:rsidR="00F34EBC">
          <w:instrText>PAGE   \* MERGEFORMAT</w:instrText>
        </w:r>
        <w:r>
          <w:fldChar w:fldCharType="separate"/>
        </w:r>
        <w:r w:rsidR="00DE50CF">
          <w:t>20</w:t>
        </w:r>
        <w:r>
          <w:fldChar w:fldCharType="end"/>
        </w:r>
      </w:p>
    </w:sdtContent>
  </w:sdt>
  <w:p w:rsidR="00F34EBC" w:rsidRDefault="00F34EB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919" w:rsidRDefault="00440919" w:rsidP="00454963">
      <w:r>
        <w:separator/>
      </w:r>
    </w:p>
  </w:footnote>
  <w:footnote w:type="continuationSeparator" w:id="0">
    <w:p w:rsidR="00440919" w:rsidRDefault="00440919" w:rsidP="004549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EBC" w:rsidRDefault="00F34EBC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5619750</wp:posOffset>
          </wp:positionH>
          <wp:positionV relativeFrom="margin">
            <wp:posOffset>-841375</wp:posOffset>
          </wp:positionV>
          <wp:extent cx="726440" cy="835025"/>
          <wp:effectExtent l="0" t="0" r="0" b="3175"/>
          <wp:wrapSquare wrapText="bothSides"/>
          <wp:docPr id="4" name="Obrázek 4" descr="logo doks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oks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440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348"/>
        </w:tabs>
        <w:ind w:left="1348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708"/>
        </w:tabs>
        <w:ind w:left="170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068"/>
        </w:tabs>
        <w:ind w:left="206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428"/>
        </w:tabs>
        <w:ind w:left="2428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788"/>
        </w:tabs>
        <w:ind w:left="278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148"/>
        </w:tabs>
        <w:ind w:left="314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08"/>
        </w:tabs>
        <w:ind w:left="3508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868"/>
        </w:tabs>
        <w:ind w:left="386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228"/>
        </w:tabs>
        <w:ind w:left="4228" w:hanging="360"/>
      </w:pPr>
      <w:rPr>
        <w:rFonts w:ascii="OpenSymbol" w:hAnsi="OpenSymbol" w:cs="OpenSymbol"/>
      </w:rPr>
    </w:lvl>
  </w:abstractNum>
  <w:abstractNum w:abstractNumId="1">
    <w:nsid w:val="0000000C"/>
    <w:multiLevelType w:val="multilevel"/>
    <w:tmpl w:val="0000000C"/>
    <w:name w:val="WW8Num12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574" w:hanging="432"/>
      </w:pPr>
      <w:rPr>
        <w:rFonts w:ascii="Times New Roman" w:eastAsia="Times New Roman" w:hAnsi="Times New Roman" w:cs="Arial"/>
        <w:b w:val="0"/>
        <w:bCs w:val="0"/>
        <w:i w:val="0"/>
        <w:color w:val="000000"/>
        <w:sz w:val="22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0000000F"/>
    <w:multiLevelType w:val="multi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11"/>
    <w:multiLevelType w:val="multilevel"/>
    <w:tmpl w:val="00000011"/>
    <w:name w:val="WW8Num17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vanish/>
        <w:sz w:val="22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Arial"/>
        <w:b w:val="0"/>
        <w:i w:val="0"/>
        <w:iCs/>
        <w:sz w:val="22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>
    <w:nsid w:val="05386EC3"/>
    <w:multiLevelType w:val="hybridMultilevel"/>
    <w:tmpl w:val="80747180"/>
    <w:lvl w:ilvl="0" w:tplc="A0D6B8A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752D5A"/>
    <w:multiLevelType w:val="multilevel"/>
    <w:tmpl w:val="63C019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08764DEC"/>
    <w:multiLevelType w:val="hybridMultilevel"/>
    <w:tmpl w:val="D276AB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4B7414"/>
    <w:multiLevelType w:val="hybridMultilevel"/>
    <w:tmpl w:val="9CCE13A4"/>
    <w:lvl w:ilvl="0" w:tplc="D5166784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142484"/>
    <w:multiLevelType w:val="hybridMultilevel"/>
    <w:tmpl w:val="D2D26B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3F3E29"/>
    <w:multiLevelType w:val="hybridMultilevel"/>
    <w:tmpl w:val="FC26EEDC"/>
    <w:lvl w:ilvl="0" w:tplc="0D1A1A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F67485"/>
    <w:multiLevelType w:val="hybridMultilevel"/>
    <w:tmpl w:val="59AA397C"/>
    <w:lvl w:ilvl="0" w:tplc="20D4BEEE">
      <w:start w:val="1"/>
      <w:numFmt w:val="decimal"/>
      <w:lvlText w:val="%1."/>
      <w:lvlJc w:val="left"/>
      <w:pPr>
        <w:ind w:left="885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>
    <w:nsid w:val="20964B6C"/>
    <w:multiLevelType w:val="multilevel"/>
    <w:tmpl w:val="95E27ADC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3">
    <w:nsid w:val="252829C8"/>
    <w:multiLevelType w:val="hybridMultilevel"/>
    <w:tmpl w:val="9DB018AA"/>
    <w:lvl w:ilvl="0" w:tplc="876CDB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69E2616"/>
    <w:multiLevelType w:val="hybridMultilevel"/>
    <w:tmpl w:val="071C0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491F71"/>
    <w:multiLevelType w:val="hybridMultilevel"/>
    <w:tmpl w:val="1332B1E6"/>
    <w:lvl w:ilvl="0" w:tplc="0F707A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3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EE2DB1"/>
    <w:multiLevelType w:val="hybridMultilevel"/>
    <w:tmpl w:val="ABF0C5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CA2BCF"/>
    <w:multiLevelType w:val="hybridMultilevel"/>
    <w:tmpl w:val="15A473C2"/>
    <w:lvl w:ilvl="0" w:tplc="610469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3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4640CD"/>
    <w:multiLevelType w:val="hybridMultilevel"/>
    <w:tmpl w:val="D0445E78"/>
    <w:lvl w:ilvl="0" w:tplc="7E062A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F281CD5"/>
    <w:multiLevelType w:val="hybridMultilevel"/>
    <w:tmpl w:val="3F4E1F04"/>
    <w:lvl w:ilvl="0" w:tplc="541663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1F76DD9"/>
    <w:multiLevelType w:val="hybridMultilevel"/>
    <w:tmpl w:val="B82CFE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8C7C15"/>
    <w:multiLevelType w:val="hybridMultilevel"/>
    <w:tmpl w:val="FB7696AE"/>
    <w:lvl w:ilvl="0" w:tplc="2FBA6F86">
      <w:start w:val="1"/>
      <w:numFmt w:val="upperRoman"/>
      <w:lvlText w:val="%1."/>
      <w:lvlJc w:val="left"/>
      <w:pPr>
        <w:ind w:left="476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5126" w:hanging="360"/>
      </w:pPr>
    </w:lvl>
    <w:lvl w:ilvl="2" w:tplc="0405001B" w:tentative="1">
      <w:start w:val="1"/>
      <w:numFmt w:val="lowerRoman"/>
      <w:lvlText w:val="%3."/>
      <w:lvlJc w:val="right"/>
      <w:pPr>
        <w:ind w:left="5846" w:hanging="180"/>
      </w:pPr>
    </w:lvl>
    <w:lvl w:ilvl="3" w:tplc="0405000F" w:tentative="1">
      <w:start w:val="1"/>
      <w:numFmt w:val="decimal"/>
      <w:lvlText w:val="%4."/>
      <w:lvlJc w:val="left"/>
      <w:pPr>
        <w:ind w:left="6566" w:hanging="360"/>
      </w:pPr>
    </w:lvl>
    <w:lvl w:ilvl="4" w:tplc="04050019" w:tentative="1">
      <w:start w:val="1"/>
      <w:numFmt w:val="lowerLetter"/>
      <w:lvlText w:val="%5."/>
      <w:lvlJc w:val="left"/>
      <w:pPr>
        <w:ind w:left="7286" w:hanging="360"/>
      </w:pPr>
    </w:lvl>
    <w:lvl w:ilvl="5" w:tplc="0405001B" w:tentative="1">
      <w:start w:val="1"/>
      <w:numFmt w:val="lowerRoman"/>
      <w:lvlText w:val="%6."/>
      <w:lvlJc w:val="right"/>
      <w:pPr>
        <w:ind w:left="8006" w:hanging="180"/>
      </w:pPr>
    </w:lvl>
    <w:lvl w:ilvl="6" w:tplc="0405000F" w:tentative="1">
      <w:start w:val="1"/>
      <w:numFmt w:val="decimal"/>
      <w:lvlText w:val="%7."/>
      <w:lvlJc w:val="left"/>
      <w:pPr>
        <w:ind w:left="8726" w:hanging="360"/>
      </w:pPr>
    </w:lvl>
    <w:lvl w:ilvl="7" w:tplc="04050019" w:tentative="1">
      <w:start w:val="1"/>
      <w:numFmt w:val="lowerLetter"/>
      <w:lvlText w:val="%8."/>
      <w:lvlJc w:val="left"/>
      <w:pPr>
        <w:ind w:left="9446" w:hanging="360"/>
      </w:pPr>
    </w:lvl>
    <w:lvl w:ilvl="8" w:tplc="0405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22">
    <w:nsid w:val="452722AB"/>
    <w:multiLevelType w:val="hybridMultilevel"/>
    <w:tmpl w:val="DB560A24"/>
    <w:lvl w:ilvl="0" w:tplc="61D8FC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D356A8"/>
    <w:multiLevelType w:val="hybridMultilevel"/>
    <w:tmpl w:val="7A685A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531EB5"/>
    <w:multiLevelType w:val="multilevel"/>
    <w:tmpl w:val="9D369D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>
    <w:nsid w:val="52BB1E0F"/>
    <w:multiLevelType w:val="hybridMultilevel"/>
    <w:tmpl w:val="C4E87B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17F25"/>
    <w:multiLevelType w:val="hybridMultilevel"/>
    <w:tmpl w:val="D6564834"/>
    <w:lvl w:ilvl="0" w:tplc="21ECA1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366246"/>
    <w:multiLevelType w:val="multilevel"/>
    <w:tmpl w:val="44527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8">
    <w:nsid w:val="58737E8F"/>
    <w:multiLevelType w:val="hybridMultilevel"/>
    <w:tmpl w:val="27183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7D479C"/>
    <w:multiLevelType w:val="hybridMultilevel"/>
    <w:tmpl w:val="F6B412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F4097B"/>
    <w:multiLevelType w:val="hybridMultilevel"/>
    <w:tmpl w:val="73BE99DA"/>
    <w:lvl w:ilvl="0" w:tplc="93800B9C">
      <w:start w:val="4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68390F72"/>
    <w:multiLevelType w:val="hybridMultilevel"/>
    <w:tmpl w:val="BA20D6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60782F"/>
    <w:multiLevelType w:val="hybridMultilevel"/>
    <w:tmpl w:val="8CA4F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C34691"/>
    <w:multiLevelType w:val="multilevel"/>
    <w:tmpl w:val="CC9E3D92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EDD5B52"/>
    <w:multiLevelType w:val="multilevel"/>
    <w:tmpl w:val="18A6DAD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Times New Roman" w:hAnsi="Times New Roman" w:cs="Times New Roman" w:hint="default"/>
      </w:rPr>
    </w:lvl>
  </w:abstractNum>
  <w:abstractNum w:abstractNumId="35">
    <w:nsid w:val="71690D1A"/>
    <w:multiLevelType w:val="hybridMultilevel"/>
    <w:tmpl w:val="9BE066BA"/>
    <w:lvl w:ilvl="0" w:tplc="558430F6">
      <w:start w:val="1"/>
      <w:numFmt w:val="lowerLetter"/>
      <w:lvlText w:val="%1)"/>
      <w:lvlJc w:val="left"/>
      <w:pPr>
        <w:ind w:left="2160" w:hanging="360"/>
      </w:pPr>
      <w:rPr>
        <w:rFonts w:asciiTheme="minorHAnsi" w:eastAsia="Times New Roman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784C5A9C"/>
    <w:multiLevelType w:val="hybridMultilevel"/>
    <w:tmpl w:val="D0AA8D24"/>
    <w:lvl w:ilvl="0" w:tplc="25883D4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7A0D2A79"/>
    <w:multiLevelType w:val="hybridMultilevel"/>
    <w:tmpl w:val="92B46CF2"/>
    <w:lvl w:ilvl="0" w:tplc="82AC82C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3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C10437"/>
    <w:multiLevelType w:val="multilevel"/>
    <w:tmpl w:val="4CE2C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>
    <w:nsid w:val="7F1342C5"/>
    <w:multiLevelType w:val="hybridMultilevel"/>
    <w:tmpl w:val="081462E4"/>
    <w:lvl w:ilvl="0" w:tplc="27E4D4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FEC5D92"/>
    <w:multiLevelType w:val="hybridMultilevel"/>
    <w:tmpl w:val="0898F8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3"/>
  </w:num>
  <w:num w:numId="3">
    <w:abstractNumId w:val="23"/>
  </w:num>
  <w:num w:numId="4">
    <w:abstractNumId w:val="12"/>
  </w:num>
  <w:num w:numId="5">
    <w:abstractNumId w:val="34"/>
  </w:num>
  <w:num w:numId="6">
    <w:abstractNumId w:val="30"/>
  </w:num>
  <w:num w:numId="7">
    <w:abstractNumId w:val="19"/>
  </w:num>
  <w:num w:numId="8">
    <w:abstractNumId w:val="35"/>
  </w:num>
  <w:num w:numId="9">
    <w:abstractNumId w:val="7"/>
  </w:num>
  <w:num w:numId="10">
    <w:abstractNumId w:val="26"/>
  </w:num>
  <w:num w:numId="11">
    <w:abstractNumId w:val="15"/>
  </w:num>
  <w:num w:numId="12">
    <w:abstractNumId w:val="17"/>
  </w:num>
  <w:num w:numId="13">
    <w:abstractNumId w:val="37"/>
  </w:num>
  <w:num w:numId="14">
    <w:abstractNumId w:val="24"/>
  </w:num>
  <w:num w:numId="15">
    <w:abstractNumId w:val="38"/>
  </w:num>
  <w:num w:numId="16">
    <w:abstractNumId w:val="21"/>
  </w:num>
  <w:num w:numId="17">
    <w:abstractNumId w:val="36"/>
  </w:num>
  <w:num w:numId="18">
    <w:abstractNumId w:val="32"/>
  </w:num>
  <w:num w:numId="19">
    <w:abstractNumId w:val="27"/>
  </w:num>
  <w:num w:numId="20">
    <w:abstractNumId w:val="39"/>
  </w:num>
  <w:num w:numId="21">
    <w:abstractNumId w:val="18"/>
  </w:num>
  <w:num w:numId="22">
    <w:abstractNumId w:val="29"/>
  </w:num>
  <w:num w:numId="23">
    <w:abstractNumId w:val="13"/>
  </w:num>
  <w:num w:numId="24">
    <w:abstractNumId w:val="9"/>
  </w:num>
  <w:num w:numId="25">
    <w:abstractNumId w:val="16"/>
  </w:num>
  <w:num w:numId="26">
    <w:abstractNumId w:val="5"/>
  </w:num>
  <w:num w:numId="27">
    <w:abstractNumId w:val="8"/>
  </w:num>
  <w:num w:numId="28">
    <w:abstractNumId w:val="20"/>
  </w:num>
  <w:num w:numId="29">
    <w:abstractNumId w:val="31"/>
  </w:num>
  <w:num w:numId="30">
    <w:abstractNumId w:val="25"/>
  </w:num>
  <w:num w:numId="31">
    <w:abstractNumId w:val="14"/>
  </w:num>
  <w:num w:numId="32">
    <w:abstractNumId w:val="6"/>
  </w:num>
  <w:num w:numId="33">
    <w:abstractNumId w:val="10"/>
  </w:num>
  <w:num w:numId="34">
    <w:abstractNumId w:val="2"/>
  </w:num>
  <w:num w:numId="35">
    <w:abstractNumId w:val="28"/>
  </w:num>
  <w:num w:numId="36">
    <w:abstractNumId w:val="22"/>
  </w:num>
  <w:num w:numId="37">
    <w:abstractNumId w:val="1"/>
  </w:num>
  <w:num w:numId="38">
    <w:abstractNumId w:val="11"/>
  </w:num>
  <w:num w:numId="39">
    <w:abstractNumId w:val="0"/>
  </w:num>
  <w:num w:numId="40">
    <w:abstractNumId w:val="3"/>
  </w:num>
  <w:num w:numId="41">
    <w:abstractNumId w:val="4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2EE1"/>
    <w:rsid w:val="00003F33"/>
    <w:rsid w:val="00005C8F"/>
    <w:rsid w:val="00007319"/>
    <w:rsid w:val="00012FC8"/>
    <w:rsid w:val="0001382E"/>
    <w:rsid w:val="00017942"/>
    <w:rsid w:val="000268EC"/>
    <w:rsid w:val="00033A67"/>
    <w:rsid w:val="00036660"/>
    <w:rsid w:val="00047A13"/>
    <w:rsid w:val="00054119"/>
    <w:rsid w:val="0005651B"/>
    <w:rsid w:val="00063A97"/>
    <w:rsid w:val="0006415F"/>
    <w:rsid w:val="00066160"/>
    <w:rsid w:val="000706CA"/>
    <w:rsid w:val="000738F6"/>
    <w:rsid w:val="00076B35"/>
    <w:rsid w:val="00083D00"/>
    <w:rsid w:val="00085824"/>
    <w:rsid w:val="00091205"/>
    <w:rsid w:val="00092801"/>
    <w:rsid w:val="000976CA"/>
    <w:rsid w:val="000A728B"/>
    <w:rsid w:val="000B08BC"/>
    <w:rsid w:val="000D2073"/>
    <w:rsid w:val="000E1C76"/>
    <w:rsid w:val="001016E7"/>
    <w:rsid w:val="00137EB3"/>
    <w:rsid w:val="00140F95"/>
    <w:rsid w:val="00141AD9"/>
    <w:rsid w:val="00151451"/>
    <w:rsid w:val="00171274"/>
    <w:rsid w:val="00171E3E"/>
    <w:rsid w:val="001734A6"/>
    <w:rsid w:val="00173FDD"/>
    <w:rsid w:val="00176901"/>
    <w:rsid w:val="00191470"/>
    <w:rsid w:val="00191C9A"/>
    <w:rsid w:val="00192EC4"/>
    <w:rsid w:val="001967C0"/>
    <w:rsid w:val="001A1DAF"/>
    <w:rsid w:val="001A2E13"/>
    <w:rsid w:val="001A7421"/>
    <w:rsid w:val="001A78CA"/>
    <w:rsid w:val="001A7ACB"/>
    <w:rsid w:val="001A7EE2"/>
    <w:rsid w:val="001B4BD7"/>
    <w:rsid w:val="001B7BC2"/>
    <w:rsid w:val="001B7C40"/>
    <w:rsid w:val="001C57E2"/>
    <w:rsid w:val="001C7145"/>
    <w:rsid w:val="001C7870"/>
    <w:rsid w:val="001D1170"/>
    <w:rsid w:val="001D2A80"/>
    <w:rsid w:val="001F1DCB"/>
    <w:rsid w:val="001F381D"/>
    <w:rsid w:val="00200009"/>
    <w:rsid w:val="00206156"/>
    <w:rsid w:val="002122BA"/>
    <w:rsid w:val="00220426"/>
    <w:rsid w:val="00230343"/>
    <w:rsid w:val="00231F87"/>
    <w:rsid w:val="00234FFB"/>
    <w:rsid w:val="00247AA5"/>
    <w:rsid w:val="002539AF"/>
    <w:rsid w:val="00253A9B"/>
    <w:rsid w:val="002559BA"/>
    <w:rsid w:val="00257327"/>
    <w:rsid w:val="00257461"/>
    <w:rsid w:val="00264AA1"/>
    <w:rsid w:val="002826E7"/>
    <w:rsid w:val="002924C5"/>
    <w:rsid w:val="002A0E6F"/>
    <w:rsid w:val="002A6BD0"/>
    <w:rsid w:val="002D3ED8"/>
    <w:rsid w:val="002D49B4"/>
    <w:rsid w:val="002D7FD6"/>
    <w:rsid w:val="002E2EE1"/>
    <w:rsid w:val="002E459F"/>
    <w:rsid w:val="002F01AD"/>
    <w:rsid w:val="002F1CF8"/>
    <w:rsid w:val="002F684E"/>
    <w:rsid w:val="00322EE9"/>
    <w:rsid w:val="00334B52"/>
    <w:rsid w:val="00353E01"/>
    <w:rsid w:val="00362B6E"/>
    <w:rsid w:val="00365030"/>
    <w:rsid w:val="00370B24"/>
    <w:rsid w:val="00373740"/>
    <w:rsid w:val="003776C3"/>
    <w:rsid w:val="00392A2C"/>
    <w:rsid w:val="00397444"/>
    <w:rsid w:val="003A59DF"/>
    <w:rsid w:val="003B1BCD"/>
    <w:rsid w:val="003C3B1C"/>
    <w:rsid w:val="003D01DB"/>
    <w:rsid w:val="003D4337"/>
    <w:rsid w:val="003E13A4"/>
    <w:rsid w:val="003E283E"/>
    <w:rsid w:val="003E41F7"/>
    <w:rsid w:val="003E56AF"/>
    <w:rsid w:val="003E5763"/>
    <w:rsid w:val="003E7FA7"/>
    <w:rsid w:val="003F5ADF"/>
    <w:rsid w:val="00421046"/>
    <w:rsid w:val="00435E75"/>
    <w:rsid w:val="0043746F"/>
    <w:rsid w:val="00440919"/>
    <w:rsid w:val="00440A1B"/>
    <w:rsid w:val="00445F20"/>
    <w:rsid w:val="00454963"/>
    <w:rsid w:val="004651DD"/>
    <w:rsid w:val="00467F81"/>
    <w:rsid w:val="00496CEB"/>
    <w:rsid w:val="004A1BA2"/>
    <w:rsid w:val="004D3472"/>
    <w:rsid w:val="004D4718"/>
    <w:rsid w:val="004D7B65"/>
    <w:rsid w:val="004D7DCA"/>
    <w:rsid w:val="004E1EC0"/>
    <w:rsid w:val="004E34DC"/>
    <w:rsid w:val="00501A01"/>
    <w:rsid w:val="00501FC9"/>
    <w:rsid w:val="00502D18"/>
    <w:rsid w:val="00504E13"/>
    <w:rsid w:val="005112FE"/>
    <w:rsid w:val="00512C83"/>
    <w:rsid w:val="00514DFE"/>
    <w:rsid w:val="00524CC0"/>
    <w:rsid w:val="005443B7"/>
    <w:rsid w:val="00551576"/>
    <w:rsid w:val="00557DD5"/>
    <w:rsid w:val="005635D3"/>
    <w:rsid w:val="00567300"/>
    <w:rsid w:val="00570A5A"/>
    <w:rsid w:val="00574E47"/>
    <w:rsid w:val="00582315"/>
    <w:rsid w:val="00595304"/>
    <w:rsid w:val="00597719"/>
    <w:rsid w:val="005A1736"/>
    <w:rsid w:val="005B2C99"/>
    <w:rsid w:val="005C0741"/>
    <w:rsid w:val="005C2DC1"/>
    <w:rsid w:val="005C58CA"/>
    <w:rsid w:val="005D5E28"/>
    <w:rsid w:val="005E26C6"/>
    <w:rsid w:val="005E739F"/>
    <w:rsid w:val="005F2E6B"/>
    <w:rsid w:val="006000C6"/>
    <w:rsid w:val="00602A4D"/>
    <w:rsid w:val="00607A5D"/>
    <w:rsid w:val="00610320"/>
    <w:rsid w:val="0061361B"/>
    <w:rsid w:val="0062658A"/>
    <w:rsid w:val="00637553"/>
    <w:rsid w:val="006572CC"/>
    <w:rsid w:val="006667B0"/>
    <w:rsid w:val="00670959"/>
    <w:rsid w:val="006739A6"/>
    <w:rsid w:val="00690DD3"/>
    <w:rsid w:val="006937A5"/>
    <w:rsid w:val="00694632"/>
    <w:rsid w:val="006957B7"/>
    <w:rsid w:val="006A366F"/>
    <w:rsid w:val="006A57FF"/>
    <w:rsid w:val="006A7A82"/>
    <w:rsid w:val="006B060C"/>
    <w:rsid w:val="006C4683"/>
    <w:rsid w:val="006D044E"/>
    <w:rsid w:val="006D2690"/>
    <w:rsid w:val="006E0A38"/>
    <w:rsid w:val="006E0DCE"/>
    <w:rsid w:val="006E148F"/>
    <w:rsid w:val="006E7985"/>
    <w:rsid w:val="006F3411"/>
    <w:rsid w:val="00710936"/>
    <w:rsid w:val="00713CBD"/>
    <w:rsid w:val="00727BDA"/>
    <w:rsid w:val="00731271"/>
    <w:rsid w:val="00743D4C"/>
    <w:rsid w:val="00744D88"/>
    <w:rsid w:val="00754142"/>
    <w:rsid w:val="00762A74"/>
    <w:rsid w:val="0077781E"/>
    <w:rsid w:val="00782844"/>
    <w:rsid w:val="007A0F61"/>
    <w:rsid w:val="007A6566"/>
    <w:rsid w:val="007B0257"/>
    <w:rsid w:val="007D4422"/>
    <w:rsid w:val="007E11AD"/>
    <w:rsid w:val="007E60AB"/>
    <w:rsid w:val="007F2C8A"/>
    <w:rsid w:val="008003B4"/>
    <w:rsid w:val="008004A5"/>
    <w:rsid w:val="00801342"/>
    <w:rsid w:val="008065C9"/>
    <w:rsid w:val="00807929"/>
    <w:rsid w:val="008103E6"/>
    <w:rsid w:val="00811CFF"/>
    <w:rsid w:val="008147CE"/>
    <w:rsid w:val="0081483B"/>
    <w:rsid w:val="0082315F"/>
    <w:rsid w:val="00825B67"/>
    <w:rsid w:val="00831285"/>
    <w:rsid w:val="0083197A"/>
    <w:rsid w:val="0083199E"/>
    <w:rsid w:val="00833082"/>
    <w:rsid w:val="008375B8"/>
    <w:rsid w:val="00837D60"/>
    <w:rsid w:val="008523ED"/>
    <w:rsid w:val="008546FA"/>
    <w:rsid w:val="0086049C"/>
    <w:rsid w:val="0087441E"/>
    <w:rsid w:val="0087500B"/>
    <w:rsid w:val="00875309"/>
    <w:rsid w:val="0087785A"/>
    <w:rsid w:val="00877BA7"/>
    <w:rsid w:val="00886A53"/>
    <w:rsid w:val="00895819"/>
    <w:rsid w:val="008A5B12"/>
    <w:rsid w:val="008A6199"/>
    <w:rsid w:val="008B44E9"/>
    <w:rsid w:val="008B700F"/>
    <w:rsid w:val="008C1A14"/>
    <w:rsid w:val="008D6C70"/>
    <w:rsid w:val="008E020B"/>
    <w:rsid w:val="008F5593"/>
    <w:rsid w:val="00905033"/>
    <w:rsid w:val="00915008"/>
    <w:rsid w:val="00917571"/>
    <w:rsid w:val="00930F01"/>
    <w:rsid w:val="00936F42"/>
    <w:rsid w:val="0093797E"/>
    <w:rsid w:val="00941C45"/>
    <w:rsid w:val="009426F4"/>
    <w:rsid w:val="00943AF1"/>
    <w:rsid w:val="00953CE0"/>
    <w:rsid w:val="00975073"/>
    <w:rsid w:val="00982978"/>
    <w:rsid w:val="009835EB"/>
    <w:rsid w:val="00995E1D"/>
    <w:rsid w:val="00995E73"/>
    <w:rsid w:val="00997AA3"/>
    <w:rsid w:val="009A061B"/>
    <w:rsid w:val="009A4BEC"/>
    <w:rsid w:val="009B0666"/>
    <w:rsid w:val="009B7014"/>
    <w:rsid w:val="009B70ED"/>
    <w:rsid w:val="009C4AFF"/>
    <w:rsid w:val="009C6944"/>
    <w:rsid w:val="009D065C"/>
    <w:rsid w:val="009D1950"/>
    <w:rsid w:val="009D6429"/>
    <w:rsid w:val="009D6673"/>
    <w:rsid w:val="009E1F55"/>
    <w:rsid w:val="009E47BC"/>
    <w:rsid w:val="009E4C7F"/>
    <w:rsid w:val="009F5ACA"/>
    <w:rsid w:val="009F5F37"/>
    <w:rsid w:val="00A00B13"/>
    <w:rsid w:val="00A019BB"/>
    <w:rsid w:val="00A11B91"/>
    <w:rsid w:val="00A13355"/>
    <w:rsid w:val="00A14B35"/>
    <w:rsid w:val="00A22CFE"/>
    <w:rsid w:val="00A26785"/>
    <w:rsid w:val="00A3167C"/>
    <w:rsid w:val="00A31738"/>
    <w:rsid w:val="00A35E5F"/>
    <w:rsid w:val="00A4057D"/>
    <w:rsid w:val="00A4124E"/>
    <w:rsid w:val="00A44632"/>
    <w:rsid w:val="00A515F0"/>
    <w:rsid w:val="00A62656"/>
    <w:rsid w:val="00A67E42"/>
    <w:rsid w:val="00A76921"/>
    <w:rsid w:val="00A82EB1"/>
    <w:rsid w:val="00A83AC1"/>
    <w:rsid w:val="00A90B52"/>
    <w:rsid w:val="00A92E45"/>
    <w:rsid w:val="00AA2984"/>
    <w:rsid w:val="00AA2DBE"/>
    <w:rsid w:val="00AA712C"/>
    <w:rsid w:val="00AB1747"/>
    <w:rsid w:val="00AD30BA"/>
    <w:rsid w:val="00AD3A66"/>
    <w:rsid w:val="00AF5902"/>
    <w:rsid w:val="00B02437"/>
    <w:rsid w:val="00B15472"/>
    <w:rsid w:val="00B15661"/>
    <w:rsid w:val="00B16AA7"/>
    <w:rsid w:val="00B21BC5"/>
    <w:rsid w:val="00B21C21"/>
    <w:rsid w:val="00B27E44"/>
    <w:rsid w:val="00B35A78"/>
    <w:rsid w:val="00B43C0F"/>
    <w:rsid w:val="00B443DA"/>
    <w:rsid w:val="00B47454"/>
    <w:rsid w:val="00B55520"/>
    <w:rsid w:val="00B558CD"/>
    <w:rsid w:val="00B60245"/>
    <w:rsid w:val="00B618EE"/>
    <w:rsid w:val="00B62853"/>
    <w:rsid w:val="00B62E19"/>
    <w:rsid w:val="00B63667"/>
    <w:rsid w:val="00B6379C"/>
    <w:rsid w:val="00B6430A"/>
    <w:rsid w:val="00B7444E"/>
    <w:rsid w:val="00B80D40"/>
    <w:rsid w:val="00B81A36"/>
    <w:rsid w:val="00B84D09"/>
    <w:rsid w:val="00B86A0F"/>
    <w:rsid w:val="00B94B75"/>
    <w:rsid w:val="00BB0737"/>
    <w:rsid w:val="00BB5476"/>
    <w:rsid w:val="00BB7C7C"/>
    <w:rsid w:val="00BC3C66"/>
    <w:rsid w:val="00BC5959"/>
    <w:rsid w:val="00BC62C0"/>
    <w:rsid w:val="00BC661C"/>
    <w:rsid w:val="00BD3ACC"/>
    <w:rsid w:val="00BD5127"/>
    <w:rsid w:val="00BD5334"/>
    <w:rsid w:val="00BE11BC"/>
    <w:rsid w:val="00BE3CB0"/>
    <w:rsid w:val="00BF5604"/>
    <w:rsid w:val="00C072D6"/>
    <w:rsid w:val="00C079A0"/>
    <w:rsid w:val="00C115D6"/>
    <w:rsid w:val="00C22FD2"/>
    <w:rsid w:val="00C328D7"/>
    <w:rsid w:val="00C43B1A"/>
    <w:rsid w:val="00C47B1F"/>
    <w:rsid w:val="00C504BA"/>
    <w:rsid w:val="00C5100F"/>
    <w:rsid w:val="00C52853"/>
    <w:rsid w:val="00C528F6"/>
    <w:rsid w:val="00C607A7"/>
    <w:rsid w:val="00C626AA"/>
    <w:rsid w:val="00C851ED"/>
    <w:rsid w:val="00C86835"/>
    <w:rsid w:val="00C91306"/>
    <w:rsid w:val="00C93424"/>
    <w:rsid w:val="00CA3601"/>
    <w:rsid w:val="00CA6354"/>
    <w:rsid w:val="00CA652E"/>
    <w:rsid w:val="00CB0510"/>
    <w:rsid w:val="00CB2ECD"/>
    <w:rsid w:val="00CC053D"/>
    <w:rsid w:val="00CD1E63"/>
    <w:rsid w:val="00CD755F"/>
    <w:rsid w:val="00CE1691"/>
    <w:rsid w:val="00CE7785"/>
    <w:rsid w:val="00CF62FC"/>
    <w:rsid w:val="00D07E23"/>
    <w:rsid w:val="00D1094A"/>
    <w:rsid w:val="00D13562"/>
    <w:rsid w:val="00D139FB"/>
    <w:rsid w:val="00D23801"/>
    <w:rsid w:val="00D23A64"/>
    <w:rsid w:val="00D31C82"/>
    <w:rsid w:val="00D32506"/>
    <w:rsid w:val="00D423DE"/>
    <w:rsid w:val="00D433A1"/>
    <w:rsid w:val="00D456CF"/>
    <w:rsid w:val="00D510EE"/>
    <w:rsid w:val="00D559AD"/>
    <w:rsid w:val="00D571CB"/>
    <w:rsid w:val="00D6387C"/>
    <w:rsid w:val="00D65886"/>
    <w:rsid w:val="00D7182F"/>
    <w:rsid w:val="00D73447"/>
    <w:rsid w:val="00D75FEF"/>
    <w:rsid w:val="00D8129F"/>
    <w:rsid w:val="00D849B2"/>
    <w:rsid w:val="00D84BAA"/>
    <w:rsid w:val="00D908C1"/>
    <w:rsid w:val="00D933E7"/>
    <w:rsid w:val="00D94186"/>
    <w:rsid w:val="00D94C8B"/>
    <w:rsid w:val="00DB06AB"/>
    <w:rsid w:val="00DB0E1C"/>
    <w:rsid w:val="00DB3AC7"/>
    <w:rsid w:val="00DB3D5F"/>
    <w:rsid w:val="00DC1A01"/>
    <w:rsid w:val="00DC7693"/>
    <w:rsid w:val="00DD255A"/>
    <w:rsid w:val="00DD4C46"/>
    <w:rsid w:val="00DD71E5"/>
    <w:rsid w:val="00DE50CF"/>
    <w:rsid w:val="00E0072C"/>
    <w:rsid w:val="00E111BF"/>
    <w:rsid w:val="00E12DB9"/>
    <w:rsid w:val="00E13CDC"/>
    <w:rsid w:val="00E1744A"/>
    <w:rsid w:val="00E20E35"/>
    <w:rsid w:val="00E263D7"/>
    <w:rsid w:val="00E31817"/>
    <w:rsid w:val="00E7372D"/>
    <w:rsid w:val="00E81262"/>
    <w:rsid w:val="00E822CC"/>
    <w:rsid w:val="00E855F6"/>
    <w:rsid w:val="00E873A4"/>
    <w:rsid w:val="00E948BC"/>
    <w:rsid w:val="00E94A13"/>
    <w:rsid w:val="00E97B9D"/>
    <w:rsid w:val="00EA5B2D"/>
    <w:rsid w:val="00EC0CE6"/>
    <w:rsid w:val="00EC75DC"/>
    <w:rsid w:val="00ED66CC"/>
    <w:rsid w:val="00EF67C1"/>
    <w:rsid w:val="00F01A85"/>
    <w:rsid w:val="00F14730"/>
    <w:rsid w:val="00F14B30"/>
    <w:rsid w:val="00F24583"/>
    <w:rsid w:val="00F24802"/>
    <w:rsid w:val="00F30AE5"/>
    <w:rsid w:val="00F34EBC"/>
    <w:rsid w:val="00F37827"/>
    <w:rsid w:val="00F41E7D"/>
    <w:rsid w:val="00F4459C"/>
    <w:rsid w:val="00F5414E"/>
    <w:rsid w:val="00F55F90"/>
    <w:rsid w:val="00F913BD"/>
    <w:rsid w:val="00F93E5E"/>
    <w:rsid w:val="00FA0B73"/>
    <w:rsid w:val="00FA1DF0"/>
    <w:rsid w:val="00FA6B48"/>
    <w:rsid w:val="00FA7369"/>
    <w:rsid w:val="00FB75B4"/>
    <w:rsid w:val="00FB76E2"/>
    <w:rsid w:val="00FB7B22"/>
    <w:rsid w:val="00FD42F7"/>
    <w:rsid w:val="00FE7E06"/>
    <w:rsid w:val="00FF1696"/>
    <w:rsid w:val="00FF3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2EE1"/>
    <w:pPr>
      <w:widowControl w:val="0"/>
      <w:autoSpaceDE w:val="0"/>
      <w:autoSpaceDN w:val="0"/>
      <w:adjustRightInd w:val="0"/>
    </w:pPr>
    <w:rPr>
      <w:rFonts w:ascii="Times" w:eastAsia="Times New Roman" w:hAnsi="Times" w:cs="Times"/>
      <w:noProof/>
    </w:rPr>
  </w:style>
  <w:style w:type="paragraph" w:styleId="Nadpis1">
    <w:name w:val="heading 1"/>
    <w:basedOn w:val="Normln"/>
    <w:link w:val="Nadpis1Char"/>
    <w:uiPriority w:val="9"/>
    <w:qFormat/>
    <w:rsid w:val="007A0F61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Nadpis8">
    <w:name w:val="heading 8"/>
    <w:basedOn w:val="Normln"/>
    <w:next w:val="Normln"/>
    <w:link w:val="Nadpis8Char"/>
    <w:qFormat/>
    <w:rsid w:val="002E2EE1"/>
    <w:pPr>
      <w:keepNext/>
      <w:keepLines/>
      <w:spacing w:before="200"/>
      <w:outlineLvl w:val="7"/>
    </w:pPr>
    <w:rPr>
      <w:rFonts w:ascii="Cambria" w:hAnsi="Cambria" w:cs="Times New Roman"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0F6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7A0F61"/>
    <w:pPr>
      <w:ind w:left="720"/>
      <w:contextualSpacing/>
    </w:pPr>
  </w:style>
  <w:style w:type="character" w:customStyle="1" w:styleId="Nadpis8Char">
    <w:name w:val="Nadpis 8 Char"/>
    <w:basedOn w:val="Standardnpsmoodstavce"/>
    <w:link w:val="Nadpis8"/>
    <w:rsid w:val="002E2EE1"/>
    <w:rPr>
      <w:rFonts w:ascii="Cambria" w:eastAsia="Times New Roman" w:hAnsi="Cambria" w:cs="Times New Roman"/>
      <w:noProof/>
      <w:color w:val="404040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E2EE1"/>
    <w:pPr>
      <w:autoSpaceDE/>
      <w:autoSpaceDN/>
      <w:adjustRightInd/>
    </w:pPr>
    <w:rPr>
      <w:rFonts w:ascii="Times New Roman" w:hAnsi="Times New Roman" w:cs="Times New Roman"/>
      <w:noProof w:val="0"/>
      <w:sz w:val="24"/>
    </w:rPr>
  </w:style>
  <w:style w:type="character" w:customStyle="1" w:styleId="ZkladntextChar">
    <w:name w:val="Základní text Char"/>
    <w:basedOn w:val="Standardnpsmoodstavce"/>
    <w:link w:val="Zkladntext"/>
    <w:rsid w:val="002E2EE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2E2EE1"/>
    <w:pPr>
      <w:autoSpaceDE/>
      <w:autoSpaceDN/>
      <w:adjustRightInd/>
    </w:pPr>
    <w:rPr>
      <w:rFonts w:ascii="Times New Roman" w:hAnsi="Times New Roman" w:cs="Times New Roman"/>
      <w:noProof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2E2EE1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IMP">
    <w:name w:val="Základní text_IMP"/>
    <w:basedOn w:val="Normln"/>
    <w:rsid w:val="002E2EE1"/>
    <w:pPr>
      <w:autoSpaceDE/>
      <w:autoSpaceDN/>
      <w:adjustRightInd/>
      <w:spacing w:line="276" w:lineRule="auto"/>
    </w:pPr>
    <w:rPr>
      <w:rFonts w:ascii="Times New Roman" w:hAnsi="Times New Roman" w:cs="Times New Roman"/>
      <w:noProof w:val="0"/>
      <w:sz w:val="24"/>
    </w:rPr>
  </w:style>
  <w:style w:type="paragraph" w:styleId="Zhlav">
    <w:name w:val="header"/>
    <w:basedOn w:val="Normln"/>
    <w:link w:val="ZhlavChar"/>
    <w:rsid w:val="002E2EE1"/>
    <w:pPr>
      <w:widowControl/>
      <w:tabs>
        <w:tab w:val="center" w:pos="4536"/>
        <w:tab w:val="right" w:pos="9072"/>
      </w:tabs>
      <w:autoSpaceDE/>
      <w:autoSpaceDN/>
      <w:adjustRightInd/>
      <w:spacing w:line="264" w:lineRule="auto"/>
      <w:jc w:val="both"/>
    </w:pPr>
    <w:rPr>
      <w:rFonts w:ascii="Times New Roman" w:hAnsi="Times New Roman" w:cs="Times New Roman"/>
      <w:noProof w:val="0"/>
      <w:sz w:val="24"/>
    </w:rPr>
  </w:style>
  <w:style w:type="character" w:customStyle="1" w:styleId="ZhlavChar">
    <w:name w:val="Záhlaví Char"/>
    <w:basedOn w:val="Standardnpsmoodstavce"/>
    <w:link w:val="Zhlav"/>
    <w:rsid w:val="002E2EE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semiHidden/>
    <w:rsid w:val="00017942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unhideWhenUsed/>
    <w:rsid w:val="008E020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8E020B"/>
    <w:rPr>
      <w:rFonts w:ascii="Times" w:eastAsia="Times New Roman" w:hAnsi="Times" w:cs="Times"/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3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43B7"/>
    <w:rPr>
      <w:rFonts w:ascii="Tahoma" w:eastAsia="Times New Roman" w:hAnsi="Tahoma" w:cs="Tahoma"/>
      <w:noProof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150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500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5008"/>
    <w:rPr>
      <w:rFonts w:ascii="Times" w:eastAsia="Times New Roman" w:hAnsi="Times" w:cs="Times"/>
      <w:noProof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0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008"/>
    <w:rPr>
      <w:rFonts w:ascii="Times" w:eastAsia="Times New Roman" w:hAnsi="Times" w:cs="Times"/>
      <w:b/>
      <w:bCs/>
      <w:noProof/>
    </w:rPr>
  </w:style>
  <w:style w:type="character" w:customStyle="1" w:styleId="datalabel">
    <w:name w:val="datalabel"/>
    <w:basedOn w:val="Standardnpsmoodstavce"/>
    <w:rsid w:val="00825B67"/>
  </w:style>
  <w:style w:type="character" w:customStyle="1" w:styleId="apple-converted-space">
    <w:name w:val="apple-converted-space"/>
    <w:basedOn w:val="Standardnpsmoodstavce"/>
    <w:rsid w:val="00762A74"/>
  </w:style>
  <w:style w:type="paragraph" w:styleId="Zpat">
    <w:name w:val="footer"/>
    <w:basedOn w:val="Normln"/>
    <w:link w:val="ZpatChar"/>
    <w:uiPriority w:val="99"/>
    <w:unhideWhenUsed/>
    <w:rsid w:val="004549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4963"/>
    <w:rPr>
      <w:rFonts w:ascii="Times" w:eastAsia="Times New Roman" w:hAnsi="Times" w:cs="Times"/>
      <w:noProof/>
    </w:rPr>
  </w:style>
  <w:style w:type="paragraph" w:customStyle="1" w:styleId="Default">
    <w:name w:val="Default"/>
    <w:rsid w:val="00E94A1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WW8Num1z1">
    <w:name w:val="WW8Num1z1"/>
    <w:rsid w:val="00007319"/>
  </w:style>
  <w:style w:type="character" w:customStyle="1" w:styleId="Odkaznakoment2">
    <w:name w:val="Odkaz na komentář2"/>
    <w:rsid w:val="003E283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2EE1"/>
    <w:pPr>
      <w:widowControl w:val="0"/>
      <w:autoSpaceDE w:val="0"/>
      <w:autoSpaceDN w:val="0"/>
      <w:adjustRightInd w:val="0"/>
    </w:pPr>
    <w:rPr>
      <w:rFonts w:ascii="Times" w:eastAsia="Times New Roman" w:hAnsi="Times" w:cs="Times"/>
      <w:noProof/>
    </w:rPr>
  </w:style>
  <w:style w:type="paragraph" w:styleId="Nadpis1">
    <w:name w:val="heading 1"/>
    <w:basedOn w:val="Normln"/>
    <w:link w:val="Nadpis1Char"/>
    <w:uiPriority w:val="9"/>
    <w:qFormat/>
    <w:rsid w:val="007A0F61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Nadpis8">
    <w:name w:val="heading 8"/>
    <w:basedOn w:val="Normln"/>
    <w:next w:val="Normln"/>
    <w:link w:val="Nadpis8Char"/>
    <w:qFormat/>
    <w:rsid w:val="002E2EE1"/>
    <w:pPr>
      <w:keepNext/>
      <w:keepLines/>
      <w:spacing w:before="200"/>
      <w:outlineLvl w:val="7"/>
    </w:pPr>
    <w:rPr>
      <w:rFonts w:ascii="Cambria" w:hAnsi="Cambria" w:cs="Times New Roman"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0F6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7A0F61"/>
    <w:pPr>
      <w:ind w:left="720"/>
      <w:contextualSpacing/>
    </w:pPr>
  </w:style>
  <w:style w:type="character" w:customStyle="1" w:styleId="Nadpis8Char">
    <w:name w:val="Nadpis 8 Char"/>
    <w:basedOn w:val="Standardnpsmoodstavce"/>
    <w:link w:val="Nadpis8"/>
    <w:rsid w:val="002E2EE1"/>
    <w:rPr>
      <w:rFonts w:ascii="Cambria" w:eastAsia="Times New Roman" w:hAnsi="Cambria" w:cs="Times New Roman"/>
      <w:noProof/>
      <w:color w:val="404040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E2EE1"/>
    <w:pPr>
      <w:autoSpaceDE/>
      <w:autoSpaceDN/>
      <w:adjustRightInd/>
    </w:pPr>
    <w:rPr>
      <w:rFonts w:ascii="Times New Roman" w:hAnsi="Times New Roman" w:cs="Times New Roman"/>
      <w:noProof w:val="0"/>
      <w:sz w:val="24"/>
    </w:rPr>
  </w:style>
  <w:style w:type="character" w:customStyle="1" w:styleId="ZkladntextChar">
    <w:name w:val="Základní text Char"/>
    <w:basedOn w:val="Standardnpsmoodstavce"/>
    <w:link w:val="Zkladntext"/>
    <w:rsid w:val="002E2EE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2E2EE1"/>
    <w:pPr>
      <w:autoSpaceDE/>
      <w:autoSpaceDN/>
      <w:adjustRightInd/>
    </w:pPr>
    <w:rPr>
      <w:rFonts w:ascii="Times New Roman" w:hAnsi="Times New Roman" w:cs="Times New Roman"/>
      <w:noProof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2E2EE1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IMP">
    <w:name w:val="Základní text_IMP"/>
    <w:basedOn w:val="Normln"/>
    <w:rsid w:val="002E2EE1"/>
    <w:pPr>
      <w:autoSpaceDE/>
      <w:autoSpaceDN/>
      <w:adjustRightInd/>
      <w:spacing w:line="276" w:lineRule="auto"/>
    </w:pPr>
    <w:rPr>
      <w:rFonts w:ascii="Times New Roman" w:hAnsi="Times New Roman" w:cs="Times New Roman"/>
      <w:noProof w:val="0"/>
      <w:sz w:val="24"/>
    </w:rPr>
  </w:style>
  <w:style w:type="paragraph" w:styleId="Zhlav">
    <w:name w:val="header"/>
    <w:basedOn w:val="Normln"/>
    <w:link w:val="ZhlavChar"/>
    <w:rsid w:val="002E2EE1"/>
    <w:pPr>
      <w:widowControl/>
      <w:tabs>
        <w:tab w:val="center" w:pos="4536"/>
        <w:tab w:val="right" w:pos="9072"/>
      </w:tabs>
      <w:autoSpaceDE/>
      <w:autoSpaceDN/>
      <w:adjustRightInd/>
      <w:spacing w:line="264" w:lineRule="auto"/>
      <w:jc w:val="both"/>
    </w:pPr>
    <w:rPr>
      <w:rFonts w:ascii="Times New Roman" w:hAnsi="Times New Roman" w:cs="Times New Roman"/>
      <w:noProof w:val="0"/>
      <w:sz w:val="24"/>
    </w:rPr>
  </w:style>
  <w:style w:type="character" w:customStyle="1" w:styleId="ZhlavChar">
    <w:name w:val="Záhlaví Char"/>
    <w:basedOn w:val="Standardnpsmoodstavce"/>
    <w:link w:val="Zhlav"/>
    <w:rsid w:val="002E2EE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semiHidden/>
    <w:rsid w:val="00017942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unhideWhenUsed/>
    <w:rsid w:val="008E020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8E020B"/>
    <w:rPr>
      <w:rFonts w:ascii="Times" w:eastAsia="Times New Roman" w:hAnsi="Times" w:cs="Times"/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3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43B7"/>
    <w:rPr>
      <w:rFonts w:ascii="Tahoma" w:eastAsia="Times New Roman" w:hAnsi="Tahoma" w:cs="Tahoma"/>
      <w:noProof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150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500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5008"/>
    <w:rPr>
      <w:rFonts w:ascii="Times" w:eastAsia="Times New Roman" w:hAnsi="Times" w:cs="Times"/>
      <w:noProof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0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008"/>
    <w:rPr>
      <w:rFonts w:ascii="Times" w:eastAsia="Times New Roman" w:hAnsi="Times" w:cs="Times"/>
      <w:b/>
      <w:bCs/>
      <w:noProof/>
    </w:rPr>
  </w:style>
  <w:style w:type="character" w:customStyle="1" w:styleId="datalabel">
    <w:name w:val="datalabel"/>
    <w:basedOn w:val="Standardnpsmoodstavce"/>
    <w:rsid w:val="00825B67"/>
  </w:style>
  <w:style w:type="character" w:customStyle="1" w:styleId="apple-converted-space">
    <w:name w:val="apple-converted-space"/>
    <w:basedOn w:val="Standardnpsmoodstavce"/>
    <w:rsid w:val="00762A74"/>
  </w:style>
  <w:style w:type="paragraph" w:styleId="Zpat">
    <w:name w:val="footer"/>
    <w:basedOn w:val="Normln"/>
    <w:link w:val="ZpatChar"/>
    <w:uiPriority w:val="99"/>
    <w:unhideWhenUsed/>
    <w:rsid w:val="004549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4963"/>
    <w:rPr>
      <w:rFonts w:ascii="Times" w:eastAsia="Times New Roman" w:hAnsi="Times" w:cs="Times"/>
      <w:noProof/>
    </w:rPr>
  </w:style>
  <w:style w:type="paragraph" w:customStyle="1" w:styleId="Default">
    <w:name w:val="Default"/>
    <w:rsid w:val="00E94A1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WW8Num1z1">
    <w:name w:val="WW8Num1z1"/>
    <w:rsid w:val="00007319"/>
  </w:style>
  <w:style w:type="character" w:customStyle="1" w:styleId="Odkaznakoment2">
    <w:name w:val="Odkaz na komentář2"/>
    <w:rsid w:val="003E283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7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6444</Words>
  <Characters>38023</Characters>
  <Application>Microsoft Office Word</Application>
  <DocSecurity>0</DocSecurity>
  <Lines>316</Lines>
  <Paragraphs>88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44379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Černá</dc:creator>
  <cp:lastModifiedBy>Standa</cp:lastModifiedBy>
  <cp:revision>2</cp:revision>
  <cp:lastPrinted>2018-06-03T21:02:00Z</cp:lastPrinted>
  <dcterms:created xsi:type="dcterms:W3CDTF">2018-06-14T06:09:00Z</dcterms:created>
  <dcterms:modified xsi:type="dcterms:W3CDTF">2018-06-14T06:09:00Z</dcterms:modified>
</cp:coreProperties>
</file>