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0843" w14:textId="05246E5B" w:rsidR="006D22A4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 smluvní strany</w:t>
      </w:r>
    </w:p>
    <w:p w14:paraId="61AA5347" w14:textId="5E49A9CD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040399" w14:textId="502D7C24" w:rsidR="006437A1" w:rsidRDefault="006437A1" w:rsidP="006437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Obec Osek</w:t>
      </w:r>
    </w:p>
    <w:p w14:paraId="7C003F9A" w14:textId="72AEE61C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Osek 18, 338 21 Osek u Rokycan</w:t>
      </w:r>
    </w:p>
    <w:p w14:paraId="3ABEB62F" w14:textId="5132DBF1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00258954, DIČ CZ00258954</w:t>
      </w:r>
    </w:p>
    <w:p w14:paraId="272C7D66" w14:textId="772FBA7A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starostou Jaroslavem Peroutkou</w:t>
      </w:r>
    </w:p>
    <w:p w14:paraId="2E4E6F1F" w14:textId="2027CE3B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Komerční banka, účet č.: 3223381/0100</w:t>
      </w:r>
    </w:p>
    <w:p w14:paraId="321F7E6F" w14:textId="53380491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+420 371 781 330, Email: </w:t>
      </w:r>
      <w:hyperlink r:id="rId6" w:history="1">
        <w:r w:rsidRPr="00532ED9">
          <w:rPr>
            <w:rStyle w:val="Hypertextovodkaz"/>
            <w:rFonts w:ascii="Times New Roman" w:hAnsi="Times New Roman" w:cs="Times New Roman"/>
            <w:sz w:val="24"/>
            <w:szCs w:val="24"/>
          </w:rPr>
          <w:t>podatelna@obecosek.cz</w:t>
        </w:r>
      </w:hyperlink>
    </w:p>
    <w:p w14:paraId="7116E4CA" w14:textId="10E9D0BC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„kupující, zadavatel“)</w:t>
      </w:r>
    </w:p>
    <w:p w14:paraId="18938932" w14:textId="6F03138F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125154" w14:textId="1618BF88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8006305" w14:textId="4E787243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45478" w14:textId="051DA813" w:rsidR="006437A1" w:rsidRPr="00DB119F" w:rsidRDefault="006437A1" w:rsidP="006437A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B119F">
        <w:rPr>
          <w:rFonts w:ascii="Times New Roman" w:hAnsi="Times New Roman" w:cs="Times New Roman"/>
          <w:b/>
          <w:bCs/>
          <w:sz w:val="32"/>
          <w:szCs w:val="32"/>
        </w:rPr>
        <w:t>Firma =doplní uchazeč=</w:t>
      </w:r>
    </w:p>
    <w:p w14:paraId="5DC58DB5" w14:textId="2E7A402A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=doplní uchazeč=</w:t>
      </w:r>
    </w:p>
    <w:p w14:paraId="22FC517F" w14:textId="4D31C604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=doplní uchazeč=, DIČ =doplní uchazeč=</w:t>
      </w:r>
    </w:p>
    <w:p w14:paraId="09866A10" w14:textId="213732A5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=doplní uchazeč=</w:t>
      </w:r>
    </w:p>
    <w:p w14:paraId="5D9EA906" w14:textId="3B00DB41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=doplní uchazeč=</w:t>
      </w:r>
    </w:p>
    <w:p w14:paraId="2AE81080" w14:textId="11E642AC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=doplní uchazeč=, Email: =doplní uchazeč=</w:t>
      </w:r>
    </w:p>
    <w:p w14:paraId="499883C5" w14:textId="74F97C82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„prodávající, dodavatel“)</w:t>
      </w:r>
    </w:p>
    <w:p w14:paraId="222A7A9E" w14:textId="52AECEBF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3E5CF1" w14:textId="40A444DE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 podle ustanovení §2079 a násl. §2085 zákona č.89/2012 Sb., občanského zákoníku, v platném znění, níže uvedeného dne, měsíce a roku</w:t>
      </w:r>
    </w:p>
    <w:p w14:paraId="78F2DFBF" w14:textId="187EA032" w:rsidR="006437A1" w:rsidRDefault="006437A1" w:rsidP="00643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450BD" w14:textId="50CDE68B" w:rsidR="006437A1" w:rsidRDefault="006437A1" w:rsidP="006437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37A1">
        <w:rPr>
          <w:rFonts w:ascii="Times New Roman" w:hAnsi="Times New Roman" w:cs="Times New Roman"/>
          <w:b/>
          <w:bCs/>
          <w:sz w:val="44"/>
          <w:szCs w:val="44"/>
        </w:rPr>
        <w:t xml:space="preserve">kupní smlouvu na </w:t>
      </w:r>
      <w:r w:rsidR="00A91C4A">
        <w:rPr>
          <w:rFonts w:ascii="Times New Roman" w:hAnsi="Times New Roman" w:cs="Times New Roman"/>
          <w:b/>
          <w:bCs/>
          <w:sz w:val="44"/>
          <w:szCs w:val="44"/>
        </w:rPr>
        <w:t>d</w:t>
      </w:r>
      <w:r w:rsidR="00A91C4A" w:rsidRPr="00A91C4A">
        <w:rPr>
          <w:rFonts w:ascii="Times New Roman" w:hAnsi="Times New Roman" w:cs="Times New Roman"/>
          <w:b/>
          <w:bCs/>
          <w:sz w:val="44"/>
          <w:szCs w:val="44"/>
        </w:rPr>
        <w:t>odávk</w:t>
      </w:r>
      <w:r w:rsidR="00A91C4A">
        <w:rPr>
          <w:rFonts w:ascii="Times New Roman" w:hAnsi="Times New Roman" w:cs="Times New Roman"/>
          <w:b/>
          <w:bCs/>
          <w:sz w:val="44"/>
          <w:szCs w:val="44"/>
        </w:rPr>
        <w:t>u</w:t>
      </w:r>
      <w:r w:rsidR="00A91C4A" w:rsidRPr="00A91C4A">
        <w:rPr>
          <w:rFonts w:ascii="Times New Roman" w:hAnsi="Times New Roman" w:cs="Times New Roman"/>
          <w:b/>
          <w:bCs/>
          <w:sz w:val="44"/>
          <w:szCs w:val="44"/>
        </w:rPr>
        <w:t xml:space="preserve"> požárního vozidla CAS</w:t>
      </w:r>
    </w:p>
    <w:p w14:paraId="7F1375D3" w14:textId="289C0B2D" w:rsidR="006437A1" w:rsidRDefault="006437A1" w:rsidP="006437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658A01" w14:textId="13184BC6" w:rsidR="006437A1" w:rsidRDefault="006437A1" w:rsidP="006437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1 – Úvodní ustanovení</w:t>
      </w:r>
    </w:p>
    <w:p w14:paraId="261F945E" w14:textId="77777777" w:rsidR="009061D3" w:rsidRDefault="009061D3" w:rsidP="006437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AA78EE" w14:textId="4599FFA4" w:rsidR="004B12CE" w:rsidRDefault="004B12CE" w:rsidP="004B1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uzavírána na základě veřejné zakázky malého rozsahu zadávané zadavatelem v podobě kupujícího a dodavatelem v podobě vítězného účastníka na základě zadavatelem realizované veřejné zakázky s názvem „</w:t>
      </w:r>
      <w:r w:rsidR="00A91C4A" w:rsidRPr="00A91C4A">
        <w:rPr>
          <w:rFonts w:ascii="Times New Roman" w:hAnsi="Times New Roman" w:cs="Times New Roman"/>
          <w:sz w:val="24"/>
          <w:szCs w:val="24"/>
        </w:rPr>
        <w:t>Dodávka požárního vozidla CAS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E9220CC" w14:textId="107B3763" w:rsidR="004B12CE" w:rsidRDefault="004B12CE" w:rsidP="004B1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prohlašuje, že je výlučným vlastníkem předmětu koupě, který je předmětem plnění této smlouvy.</w:t>
      </w:r>
    </w:p>
    <w:p w14:paraId="62088976" w14:textId="7C8E4C0E" w:rsidR="004B12CE" w:rsidRDefault="004B12CE" w:rsidP="004B1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08AD45" w14:textId="3709637A" w:rsidR="004B12CE" w:rsidRDefault="004B12CE" w:rsidP="004B12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2 – Předmět plnění</w:t>
      </w:r>
    </w:p>
    <w:p w14:paraId="7E3A0680" w14:textId="248B9EC9" w:rsidR="009061D3" w:rsidRDefault="009061D3" w:rsidP="004B12C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7472F" w14:textId="45BC756F" w:rsidR="009061D3" w:rsidRDefault="009061D3" w:rsidP="00906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1D3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Předmětem této smlouvy je hmotný majetek v podobě </w:t>
      </w:r>
      <w:r w:rsidR="00A91C4A">
        <w:rPr>
          <w:rFonts w:ascii="Times New Roman" w:hAnsi="Times New Roman" w:cs="Times New Roman"/>
          <w:sz w:val="24"/>
          <w:szCs w:val="24"/>
        </w:rPr>
        <w:t>požárního vozidla CAS</w:t>
      </w:r>
      <w:r>
        <w:rPr>
          <w:rFonts w:ascii="Times New Roman" w:hAnsi="Times New Roman" w:cs="Times New Roman"/>
          <w:sz w:val="24"/>
          <w:szCs w:val="24"/>
        </w:rPr>
        <w:t xml:space="preserve">, včetně příslušenství, </w:t>
      </w:r>
      <w:r w:rsidR="00A91C4A">
        <w:rPr>
          <w:rFonts w:ascii="Times New Roman" w:hAnsi="Times New Roman" w:cs="Times New Roman"/>
          <w:sz w:val="24"/>
          <w:szCs w:val="24"/>
        </w:rPr>
        <w:t>dle technických podmínek, které jsou součástí výzvy.</w:t>
      </w:r>
    </w:p>
    <w:p w14:paraId="699C73DE" w14:textId="3215F4C6" w:rsidR="009061D3" w:rsidRDefault="009061D3" w:rsidP="00906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0C6EA6" w14:textId="3830CADC" w:rsidR="00D80B79" w:rsidRDefault="00D80B79" w:rsidP="00D80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E338B5" w14:textId="06FCCBB3" w:rsidR="00D80B79" w:rsidRDefault="00D80B79" w:rsidP="00B400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</w:t>
      </w:r>
      <w:r w:rsidR="00B4002A">
        <w:rPr>
          <w:rFonts w:ascii="Times New Roman" w:hAnsi="Times New Roman" w:cs="Times New Roman"/>
          <w:sz w:val="24"/>
          <w:szCs w:val="24"/>
        </w:rPr>
        <w:t>rodávající je tímto povinen odevzdat kupujícímu předmět koupě a jeho příslušenství, který je předmětem této kupní smlouvy a umožnit mu nabytí vlastnického práva k němu a současně závazek kupujícího převzít a zaplatit za něj prodávajícímu kupní cenu.</w:t>
      </w:r>
    </w:p>
    <w:p w14:paraId="2B1F3386" w14:textId="34B87231" w:rsidR="00B4002A" w:rsidRDefault="00B4002A" w:rsidP="00B400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Součástí předmětu plnění jsou dále služby a dodávky prodávajícího s předmětem koupě přímo související a nezbytné k řádnému uvedení předmětu koupě do užívání kupujícím. Jedná se zejména o dopravu do místa plnění, dodávku dokumentace a příslušenství.</w:t>
      </w:r>
    </w:p>
    <w:p w14:paraId="349A4F1A" w14:textId="21E6FEA2" w:rsidR="00304532" w:rsidRDefault="00B4002A" w:rsidP="00B400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Prodávající se zavazuje dodat předmět smlouvy kupujícímu s</w:t>
      </w:r>
      <w:r w:rsidR="0030453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veške</w:t>
      </w:r>
      <w:r w:rsidR="00304532">
        <w:rPr>
          <w:rFonts w:ascii="Times New Roman" w:hAnsi="Times New Roman" w:cs="Times New Roman"/>
          <w:sz w:val="24"/>
          <w:szCs w:val="24"/>
        </w:rPr>
        <w:t>rými doklady nutnými k převzetí a zejména k užívání daného předmětu koupě.</w:t>
      </w:r>
    </w:p>
    <w:p w14:paraId="35C34B31" w14:textId="322AD54B" w:rsidR="00304532" w:rsidRDefault="00304532" w:rsidP="00B400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Prodávající touto smlouvou prodává do výlučného vlastnictví předmět kupní smlouvy definovaný v této smlouvě výše.</w:t>
      </w:r>
    </w:p>
    <w:p w14:paraId="30457264" w14:textId="60BFB407" w:rsidR="00304532" w:rsidRDefault="00304532" w:rsidP="00B4002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Kupující předmět plnění této smlouvy, jímž je věc nová a nepoužitá, kupuje za dohodnutou kupní cenu a přijímá ji do svého výlučného vlastnictví.</w:t>
      </w:r>
    </w:p>
    <w:p w14:paraId="743E05D6" w14:textId="742B9313" w:rsidR="00304532" w:rsidRDefault="00304532" w:rsidP="00304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Prodávající prohlašuje, že neví ke dni podpisu této kupní smlouvy o žádných vadách prodávaných movitých věcí, na které by kupujícího upozornil.</w:t>
      </w:r>
    </w:p>
    <w:p w14:paraId="46B63BD5" w14:textId="58224500" w:rsidR="00304532" w:rsidRDefault="00304532" w:rsidP="00304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DFD0C" w14:textId="4834514F" w:rsidR="00304532" w:rsidRDefault="00304532" w:rsidP="003045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3 – Kupní cena a platební podmínky</w:t>
      </w:r>
    </w:p>
    <w:p w14:paraId="1A202841" w14:textId="5EB5164F" w:rsidR="00814EA8" w:rsidRDefault="00814EA8" w:rsidP="003045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5C697" w14:textId="702CD963" w:rsidR="00814EA8" w:rsidRDefault="00814EA8" w:rsidP="00814EA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14EA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Kupní cena je nabídkovou cenou předloženou prodávajícím v jeho nabídce na veřejnou zakázku uvedenou v úvodním článku této kupní smlouvy.</w:t>
      </w:r>
    </w:p>
    <w:p w14:paraId="4E81E350" w14:textId="0B3A69AF" w:rsidR="00814EA8" w:rsidRDefault="00814EA8" w:rsidP="00814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Kupující se zavazuje zaplatit prodávajícímu za předmět spočívající v dodávce plnění uvedený v článku 1 této smlouvy kupní cenu ve výši </w:t>
      </w:r>
      <w:r>
        <w:rPr>
          <w:rFonts w:ascii="Times New Roman" w:hAnsi="Times New Roman" w:cs="Times New Roman"/>
          <w:b/>
          <w:bCs/>
          <w:sz w:val="24"/>
          <w:szCs w:val="24"/>
        </w:rPr>
        <w:t>=doplní uchazeč=</w:t>
      </w:r>
      <w:r>
        <w:rPr>
          <w:rFonts w:ascii="Times New Roman" w:hAnsi="Times New Roman" w:cs="Times New Roman"/>
          <w:sz w:val="24"/>
          <w:szCs w:val="24"/>
        </w:rPr>
        <w:t xml:space="preserve"> Kč bez DPH, tj.</w:t>
      </w:r>
      <w:r>
        <w:rPr>
          <w:rFonts w:ascii="Times New Roman" w:hAnsi="Times New Roman" w:cs="Times New Roman"/>
          <w:b/>
          <w:bCs/>
          <w:sz w:val="24"/>
          <w:szCs w:val="24"/>
        </w:rPr>
        <w:t>=doplní uchazeč=</w:t>
      </w:r>
      <w:r>
        <w:rPr>
          <w:rFonts w:ascii="Times New Roman" w:hAnsi="Times New Roman" w:cs="Times New Roman"/>
          <w:sz w:val="24"/>
          <w:szCs w:val="24"/>
        </w:rPr>
        <w:t xml:space="preserve"> Kč včetně DPH, když DPH ve výši </w:t>
      </w:r>
      <w:r>
        <w:rPr>
          <w:rFonts w:ascii="Times New Roman" w:hAnsi="Times New Roman" w:cs="Times New Roman"/>
          <w:b/>
          <w:bCs/>
          <w:sz w:val="24"/>
          <w:szCs w:val="24"/>
        </w:rPr>
        <w:t>=doplní uchazeč=</w:t>
      </w:r>
      <w:r>
        <w:rPr>
          <w:rFonts w:ascii="Times New Roman" w:hAnsi="Times New Roman" w:cs="Times New Roman"/>
          <w:sz w:val="24"/>
          <w:szCs w:val="24"/>
        </w:rPr>
        <w:t xml:space="preserve">% činí </w:t>
      </w:r>
      <w:r>
        <w:rPr>
          <w:rFonts w:ascii="Times New Roman" w:hAnsi="Times New Roman" w:cs="Times New Roman"/>
          <w:b/>
          <w:bCs/>
          <w:sz w:val="24"/>
          <w:szCs w:val="24"/>
        </w:rPr>
        <w:t>=doplní uchazeč=</w:t>
      </w:r>
      <w:r>
        <w:rPr>
          <w:rFonts w:ascii="Times New Roman" w:hAnsi="Times New Roman" w:cs="Times New Roman"/>
          <w:sz w:val="24"/>
          <w:szCs w:val="24"/>
        </w:rPr>
        <w:t xml:space="preserve"> Kč.</w:t>
      </w:r>
    </w:p>
    <w:p w14:paraId="5AF51E1D" w14:textId="481591C2" w:rsidR="00814EA8" w:rsidRDefault="00814EA8" w:rsidP="00814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Kupní cena je stanovena jako cena konečná a úplná, zahrnuje veškeré dodávky a služby s dodávkami související a veškeré náklady nezbytné</w:t>
      </w:r>
      <w:r w:rsidR="00DC4CB8">
        <w:rPr>
          <w:rFonts w:ascii="Times New Roman" w:hAnsi="Times New Roman" w:cs="Times New Roman"/>
          <w:sz w:val="24"/>
          <w:szCs w:val="24"/>
        </w:rPr>
        <w:t xml:space="preserve"> pro řádnou a úplnou realizaci předmětu plnění této smlouvy včetně všech rizik a vlivů s plněním předmětu této smlouvy souvisejících. Prodávající není oprávněn požadovat po kupujícím poskytnutí zálohy.</w:t>
      </w:r>
    </w:p>
    <w:p w14:paraId="7E8590EC" w14:textId="74611923" w:rsidR="00DC4CB8" w:rsidRDefault="00DC4CB8" w:rsidP="00814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na sebe bere odpovědnost za to, že sazba a výše daně z přidané hodnoty bude stanovena v souladu s platnými právními předpisy. V případě, že dojde mezi dnem podpisu kupní smlouvy a dnem uskutečnění zdanitelného plnění ke změně DPH podle zákona č.235/2004 Sb., o dani z přidané hodnoty, bude daň z přidané hodnoty připočtena ke kupní ceně ve výši dle právní úpravy platné ke dni uskutečnění zdanitelného plnění.</w:t>
      </w:r>
    </w:p>
    <w:p w14:paraId="03397168" w14:textId="654FC3F2" w:rsidR="00294AB1" w:rsidRDefault="00DC4CB8" w:rsidP="00294AB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Daňový doklad bude obsahovat náležitosti daňového a účetního dokladu podle zákona č.563/1991 Sb., o účetnictví, ve znění pozdějších předpisů, zákona č.235/2004 Sb., o dani z přidané hodnoty, ve znění pozdějších předpisů, bude mít náležitosti obchodní listiny dle §435 zákona č.89/2012Sb., občanského zákoníku. V případě, že daňový doklad takové náležitosti nebude splňovat, bude kupujícím vrácen do dne splatnosti daňového dokladu k</w:t>
      </w:r>
      <w:r w:rsidR="00294A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opravení</w:t>
      </w:r>
      <w:r w:rsidR="00294AB1">
        <w:rPr>
          <w:rFonts w:ascii="Times New Roman" w:hAnsi="Times New Roman" w:cs="Times New Roman"/>
          <w:sz w:val="24"/>
          <w:szCs w:val="24"/>
        </w:rPr>
        <w:t xml:space="preserve"> bez jeho proplacení. V takovém případě lhůta splatnosti počíná běžet znovu ode dne doručení opraveného či nového vyhotovení daňového dokladu.</w:t>
      </w:r>
    </w:p>
    <w:p w14:paraId="401CF979" w14:textId="0D59E9B8" w:rsidR="00294AB1" w:rsidRDefault="00294AB1" w:rsidP="00294AB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Smluvní strany se dohodly na fakturaci ceny předmětu koupě po předání předmětu koupě kupujícímu.</w:t>
      </w:r>
    </w:p>
    <w:p w14:paraId="4D67E0FB" w14:textId="2CAC2015" w:rsidR="00294AB1" w:rsidRDefault="00294AB1" w:rsidP="00294AB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Prodávající vystaví fakturu de deseti pracovních dnů ode dne předání předmětu koupě kupujícímu.</w:t>
      </w:r>
    </w:p>
    <w:p w14:paraId="6257A383" w14:textId="31505AC3" w:rsidR="00294AB1" w:rsidRDefault="00294AB1" w:rsidP="00294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Splatnost faktury se sjednává na dvacet pracovních dnů ode dne doručení faktury kupujícímu.</w:t>
      </w:r>
    </w:p>
    <w:p w14:paraId="3061AD82" w14:textId="77777777" w:rsidR="00A91C4A" w:rsidRDefault="00A91C4A" w:rsidP="00294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B6C234" w14:textId="68453D26" w:rsidR="00D058C4" w:rsidRDefault="00D058C4" w:rsidP="00294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7C92D" w14:textId="3E63EAB9" w:rsidR="00D058C4" w:rsidRDefault="00D058C4" w:rsidP="00D058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Článek 4 – Předání a převzetí věci a vlastnické právo</w:t>
      </w:r>
    </w:p>
    <w:p w14:paraId="4E0C5471" w14:textId="4A104DB7" w:rsidR="00D058C4" w:rsidRDefault="00D058C4" w:rsidP="00D058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F42CA" w14:textId="74AF6510" w:rsidR="00D058C4" w:rsidRPr="00D058C4" w:rsidRDefault="00D058C4" w:rsidP="00D058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058C4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8C4">
        <w:rPr>
          <w:rFonts w:ascii="Times New Roman" w:hAnsi="Times New Roman" w:cs="Times New Roman"/>
          <w:sz w:val="24"/>
          <w:szCs w:val="24"/>
        </w:rPr>
        <w:t>Prodávající předá kupujícímu předmět plnění této smlouvy nejdéle do osmy týdnů od uzavření této kupní smlouvy.</w:t>
      </w:r>
    </w:p>
    <w:p w14:paraId="44862C44" w14:textId="3C267099" w:rsidR="00D058C4" w:rsidRDefault="00D058C4" w:rsidP="00D455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Místem dodání a předání předmětu plnění této smlouvy je sběrný dvůr obce Osek, kde bude rovněž předvedena funkcionalita předmětu koupě prodávajícím kupujícímu a dojde k provedení podrobného zaškolení</w:t>
      </w:r>
      <w:r w:rsidR="00D45537">
        <w:rPr>
          <w:rFonts w:ascii="Times New Roman" w:hAnsi="Times New Roman" w:cs="Times New Roman"/>
          <w:sz w:val="24"/>
          <w:szCs w:val="24"/>
        </w:rPr>
        <w:t xml:space="preserve"> obsluhy kupujícího prodávajícím.</w:t>
      </w:r>
    </w:p>
    <w:p w14:paraId="29BA7806" w14:textId="21571321" w:rsidR="00D45537" w:rsidRDefault="00D45537" w:rsidP="00D455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Vlastnické právo k předmětu plnění přechází na kupujícího v okamžiku jeho předání prodávajícím a převzetí kupujícím potvrzeném na předávacím protokolu.</w:t>
      </w:r>
    </w:p>
    <w:p w14:paraId="2485AB09" w14:textId="3415F9EB" w:rsidR="00D45537" w:rsidRDefault="00D45537" w:rsidP="00D455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Nebezpečí nahodilé zkázy a nahodilého zhoršení vlastností předmětu koupě včetně užitku přechází na kupujícího současně s nabytím vlastnictví.</w:t>
      </w:r>
    </w:p>
    <w:p w14:paraId="4A21707B" w14:textId="3CE7A221" w:rsidR="00D45537" w:rsidRDefault="00D45537" w:rsidP="00D455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Náklady spojené s předáním předmětu koupě, zejména dopravu, nese prodávající a náklady spojené s převzetím nese kupující.</w:t>
      </w:r>
    </w:p>
    <w:p w14:paraId="1D4393C6" w14:textId="19BF4DB8" w:rsidR="00D45537" w:rsidRDefault="00D45537" w:rsidP="00D4553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O předání a převzetí předmětu plnění a souvisejících dokladů bude sepsán předávací protokol podepsaný zástupci smluvních stran.</w:t>
      </w:r>
    </w:p>
    <w:p w14:paraId="5B154311" w14:textId="48E54A3F" w:rsidR="00D45537" w:rsidRDefault="00D45537" w:rsidP="00D45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8E7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 předání připraví prodávající veškeré potřebné podklady a doklady, </w:t>
      </w:r>
      <w:proofErr w:type="gramStart"/>
      <w:r>
        <w:rPr>
          <w:rFonts w:ascii="Times New Roman" w:hAnsi="Times New Roman" w:cs="Times New Roman"/>
          <w:sz w:val="24"/>
          <w:szCs w:val="24"/>
        </w:rPr>
        <w:t>atesty,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apod., požadované obecně závaznými právními předpisy, českými technickými normami nebo touto smlouvou.</w:t>
      </w:r>
    </w:p>
    <w:p w14:paraId="3059015A" w14:textId="6195A898" w:rsidR="00D45537" w:rsidRDefault="00D45537" w:rsidP="00D45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1B353" w14:textId="2D3062FA" w:rsidR="00D45537" w:rsidRDefault="00D45537" w:rsidP="00D455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5 – Práva z vadného plnění a smluvní záruka</w:t>
      </w:r>
    </w:p>
    <w:p w14:paraId="3451EC02" w14:textId="45D7E4BD" w:rsidR="00D45537" w:rsidRDefault="00D45537" w:rsidP="00D455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4599CD" w14:textId="1F68B90B" w:rsidR="000B6339" w:rsidRPr="000B6339" w:rsidRDefault="000B6339" w:rsidP="000B633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B633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537" w:rsidRPr="000B6339">
        <w:rPr>
          <w:rFonts w:ascii="Times New Roman" w:hAnsi="Times New Roman" w:cs="Times New Roman"/>
          <w:sz w:val="24"/>
          <w:szCs w:val="24"/>
        </w:rPr>
        <w:t>Kupující</w:t>
      </w:r>
      <w:r w:rsidR="008E765B" w:rsidRPr="000B6339">
        <w:rPr>
          <w:rFonts w:ascii="Times New Roman" w:hAnsi="Times New Roman" w:cs="Times New Roman"/>
          <w:sz w:val="24"/>
          <w:szCs w:val="24"/>
        </w:rPr>
        <w:t xml:space="preserve"> požaduje a prodávající se zavazuje držet záruku na předmět plnění této smlouvy v</w:t>
      </w:r>
      <w:r w:rsidRPr="000B6339">
        <w:rPr>
          <w:rFonts w:ascii="Times New Roman" w:hAnsi="Times New Roman" w:cs="Times New Roman"/>
          <w:sz w:val="24"/>
          <w:szCs w:val="24"/>
        </w:rPr>
        <w:t> </w:t>
      </w:r>
      <w:r w:rsidR="008E765B" w:rsidRPr="000B6339">
        <w:rPr>
          <w:rFonts w:ascii="Times New Roman" w:hAnsi="Times New Roman" w:cs="Times New Roman"/>
          <w:sz w:val="24"/>
          <w:szCs w:val="24"/>
        </w:rPr>
        <w:t>délce</w:t>
      </w:r>
      <w:r w:rsidRPr="000B6339">
        <w:rPr>
          <w:rFonts w:ascii="Times New Roman" w:hAnsi="Times New Roman" w:cs="Times New Roman"/>
          <w:sz w:val="24"/>
          <w:szCs w:val="24"/>
        </w:rPr>
        <w:t xml:space="preserve"> </w:t>
      </w:r>
      <w:r w:rsidR="00BA6DE6">
        <w:rPr>
          <w:rFonts w:ascii="Times New Roman" w:hAnsi="Times New Roman" w:cs="Times New Roman"/>
          <w:sz w:val="24"/>
          <w:szCs w:val="24"/>
        </w:rPr>
        <w:t>24</w:t>
      </w:r>
      <w:r w:rsidRPr="000B6339">
        <w:rPr>
          <w:rFonts w:ascii="Times New Roman" w:hAnsi="Times New Roman" w:cs="Times New Roman"/>
          <w:sz w:val="24"/>
          <w:szCs w:val="24"/>
        </w:rPr>
        <w:t xml:space="preserve"> měsíců. Záruka počíná svůj běh dnem převzetí předmětu koupě na základě oběma smluvními stranami podepsaném předávacím protokolu.</w:t>
      </w:r>
    </w:p>
    <w:p w14:paraId="3F3C6F06" w14:textId="1F80B05A" w:rsidR="000B6339" w:rsidRDefault="000B6339" w:rsidP="000B633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Prodávajícím poskytnutá záruka se vztahuje na funkčnost dodaného plnění, jakož i na jeho vlastnosti požadované kupujícím.</w:t>
      </w:r>
    </w:p>
    <w:p w14:paraId="26FA409E" w14:textId="2F9AA207" w:rsidR="000B6339" w:rsidRDefault="000B6339" w:rsidP="000B633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Na příslušenství bude poskytována záruka v délce minimálně </w:t>
      </w:r>
      <w:r w:rsidR="00BA6DE6">
        <w:rPr>
          <w:rFonts w:ascii="Times New Roman" w:hAnsi="Times New Roman" w:cs="Times New Roman"/>
          <w:sz w:val="24"/>
          <w:szCs w:val="24"/>
        </w:rPr>
        <w:t>24 měsíců</w:t>
      </w:r>
      <w:r>
        <w:rPr>
          <w:rFonts w:ascii="Times New Roman" w:hAnsi="Times New Roman" w:cs="Times New Roman"/>
          <w:sz w:val="24"/>
          <w:szCs w:val="24"/>
        </w:rPr>
        <w:t>. V případě vad takového příslušenství se prodávající zavazuje provést opravu nebo věc nahradit novou do 30 kalendářních dnů ode dne nahlášení vady kupujícím v místě dodávky předmětu koupě.</w:t>
      </w:r>
    </w:p>
    <w:p w14:paraId="3C7474FF" w14:textId="4FC464F7" w:rsidR="000B6339" w:rsidRDefault="000B6339" w:rsidP="000B633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Po celou záruční dobu na samotný předmět koupě prodávající garantuje realizovat servisní zásah v podobě uvedení předmětu koupě do řádného provozu do 48 hodin od okamžiku nahlášení závady kupujícím prodávajícímu. Servisní zásah bude probíhat v místě předání předmětu koupě.</w:t>
      </w:r>
    </w:p>
    <w:p w14:paraId="3C622CD9" w14:textId="59D994C3" w:rsidR="000B6339" w:rsidRDefault="000B6339" w:rsidP="000B633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Prodávající odpovídá kupujícímu za to, že dodaný předmět smlouvy bude mít vlastnosti zabezpečující jeho řádné užívání, stanovené v minimální konfiguraci a požadavcích uvedených v této kupní smlouvě a dále uvedené v konečné konfiguraci ve specifikaci obsažené v nabídce prodávajícího.</w:t>
      </w:r>
    </w:p>
    <w:p w14:paraId="0B2CD675" w14:textId="6B28C414" w:rsidR="00CF3415" w:rsidRDefault="00CF3415" w:rsidP="000B633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Prodávající odpovídá kupujícímu dále za to, že dodaný předmět smlouvy bude mít vlastnosti zabezpečující jeho řádné užívání a že je bez právních a faktických vad. Dále prodávající zaručuje, že na dodaném předmětu smlouvy neváznou práva třetích stran.</w:t>
      </w:r>
    </w:p>
    <w:p w14:paraId="15F715F3" w14:textId="136EE8F1" w:rsidR="00274676" w:rsidRDefault="00274676" w:rsidP="000B633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Vady musí kupující uplatnit u prodávajícího bez zbytečného odkladu poté, co se o nich dozví.</w:t>
      </w:r>
    </w:p>
    <w:p w14:paraId="20EB2D42" w14:textId="42AF4139" w:rsidR="00274676" w:rsidRDefault="00274676" w:rsidP="0027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8) Uplatněním práv z odpovědnosti za vadné plnění není dotčeno právo kupujícího na náhradu škody.</w:t>
      </w:r>
    </w:p>
    <w:p w14:paraId="5865FBB3" w14:textId="5B75F39E" w:rsidR="00274676" w:rsidRDefault="00274676" w:rsidP="0027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0FDC53" w14:textId="77777777" w:rsidR="00274676" w:rsidRDefault="00274676" w:rsidP="00274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A4F61" w14:textId="0C5DD8DA" w:rsidR="00CF3415" w:rsidRDefault="00274676" w:rsidP="002746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6 – Odstoupení od smlouvy</w:t>
      </w:r>
    </w:p>
    <w:p w14:paraId="0754CB36" w14:textId="5B0489F1" w:rsidR="00274676" w:rsidRDefault="00274676" w:rsidP="002746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2CCCA6" w14:textId="4B7EB44F" w:rsidR="00274676" w:rsidRDefault="00274676" w:rsidP="0027467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7467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Odstoupení od smlouvy se řídí ustanoveními §223 zákona č.134/2016 Sb., o zadávání veřejných zakázek, ve znění pozdějších předpisů, a dále §2001 a násl. Zákona č.89/2012 Sb., občanského zákoníku, ve znění pozdějších předpisů.</w:t>
      </w:r>
    </w:p>
    <w:p w14:paraId="56D811FD" w14:textId="4C7938B9" w:rsidR="00274676" w:rsidRDefault="00274676" w:rsidP="0027467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Nebude-li uhrazena kupní cena do 60 dnů ode dne splatnosti daňového dokladu prodávajícímu v důsledku zavinění kupujícího a ani do dalších 15 dnů po opakovaném vyzvání prodávajícím k takové úhradě, sjednává si prodávající právo odstoupit od této kupní smlouvy.</w:t>
      </w:r>
    </w:p>
    <w:p w14:paraId="6181DC0F" w14:textId="3D0A6189" w:rsidR="00274676" w:rsidRDefault="00274676" w:rsidP="00D84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Právo odstoupit od této kupní smlouvy má kupující tehdy, jestliže jej prodávající ujistil, že předmět plnění této smlouvy má určité vlastnosti, zejména vlastnosti kupujícím vymíněné, anebo prodávající kupujícího ujistil</w:t>
      </w:r>
      <w:r w:rsidR="00D848A9">
        <w:rPr>
          <w:rFonts w:ascii="Times New Roman" w:hAnsi="Times New Roman" w:cs="Times New Roman"/>
          <w:sz w:val="24"/>
          <w:szCs w:val="24"/>
        </w:rPr>
        <w:t>, že předmět plnění této smlouvy nemá žádné vady, a toto ujištění se ukáže být nepravdivým.</w:t>
      </w:r>
    </w:p>
    <w:p w14:paraId="524C9F82" w14:textId="609016CA" w:rsidR="00D848A9" w:rsidRDefault="00D848A9" w:rsidP="00D84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C7380D" w14:textId="2EEE3731" w:rsidR="00D848A9" w:rsidRDefault="00D848A9" w:rsidP="00D848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7 – Smluvní pokuty</w:t>
      </w:r>
    </w:p>
    <w:p w14:paraId="03C82141" w14:textId="2FB074E9" w:rsidR="00D848A9" w:rsidRDefault="00D848A9" w:rsidP="00D848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E0A36" w14:textId="0CDB208E" w:rsidR="00D848A9" w:rsidRPr="00D848A9" w:rsidRDefault="00D848A9" w:rsidP="005D7D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848A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8A9">
        <w:rPr>
          <w:rFonts w:ascii="Times New Roman" w:hAnsi="Times New Roman" w:cs="Times New Roman"/>
          <w:sz w:val="24"/>
          <w:szCs w:val="24"/>
        </w:rPr>
        <w:t>Pro případ prodlení se zaplacením kupní ceny se kupující zavazuje uhradit prodávajícímu smluvní pokutu ve výši 0,01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8A9">
        <w:rPr>
          <w:rFonts w:ascii="Times New Roman" w:hAnsi="Times New Roman" w:cs="Times New Roman"/>
          <w:sz w:val="24"/>
          <w:szCs w:val="24"/>
        </w:rPr>
        <w:t>% z fakturované ceny za každý den prodlení.</w:t>
      </w:r>
    </w:p>
    <w:p w14:paraId="04139C51" w14:textId="02BD5127" w:rsidR="00D848A9" w:rsidRDefault="00D848A9" w:rsidP="005D7D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Pro případ prodlení prodávajícího s dodávkou předmětu plnění této smlouvy v rozsahu a termínech uvedených v této smlouvě se stanovuje smluvní pokuta ve výši 0,1 % z hodnoty dodávky za každý den prodlení.</w:t>
      </w:r>
    </w:p>
    <w:p w14:paraId="33DEF37A" w14:textId="255474A5" w:rsidR="00D848A9" w:rsidRDefault="00D848A9" w:rsidP="005D7D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V případě prodlení prodávajícího s realizací servisního zásahu ve vztahu k předmětu koupě na základě této kupní smlouvy je kupující oprávněn vyúčtovat smluvní pokutu ve výši 1000,- Kč za každý, i započatý, den prodlení prodávajícího s odstraněním nahlášené závady, max. však do výše 100 % pořizovací ceny daného zařízení.</w:t>
      </w:r>
    </w:p>
    <w:p w14:paraId="340BB35C" w14:textId="766CBCCE" w:rsidR="00D848A9" w:rsidRDefault="00D848A9" w:rsidP="005D7D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V případě prodlení prodávajícího s odstraněním nahlášené závady na příslušenství se stanovuje smluvní pokuta ve výši 300,- Kč za každý</w:t>
      </w:r>
      <w:r w:rsidR="005D7D56">
        <w:rPr>
          <w:rFonts w:ascii="Times New Roman" w:hAnsi="Times New Roman" w:cs="Times New Roman"/>
          <w:sz w:val="24"/>
          <w:szCs w:val="24"/>
        </w:rPr>
        <w:t xml:space="preserve"> celý kalendářní týden prodlení.</w:t>
      </w:r>
    </w:p>
    <w:p w14:paraId="44942F29" w14:textId="0D0F3D8A" w:rsidR="005D7D56" w:rsidRDefault="005D7D56" w:rsidP="005D7D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Zaplacením smluvní pokuty nezaniká povinnost druhé strany závazek splnit a není tím dotčeno právo poškozené strany náhradu škody, které nesplněním povinnosti vznikla.</w:t>
      </w:r>
    </w:p>
    <w:p w14:paraId="1CB88EBB" w14:textId="02759D70" w:rsidR="005D7D56" w:rsidRDefault="005D7D56" w:rsidP="005D7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Výši smluvních pokut shodně považují obě strany za přiměřené. Smluvní pokuta je splatná do </w:t>
      </w:r>
      <w:proofErr w:type="gramStart"/>
      <w:r>
        <w:rPr>
          <w:rFonts w:ascii="Times New Roman" w:hAnsi="Times New Roman" w:cs="Times New Roman"/>
          <w:sz w:val="24"/>
          <w:szCs w:val="24"/>
        </w:rPr>
        <w:t>30-ti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dnů od doručení jejího vyúčtování.</w:t>
      </w:r>
    </w:p>
    <w:p w14:paraId="752572F4" w14:textId="38B7ED5C" w:rsidR="005D7D56" w:rsidRDefault="005D7D56" w:rsidP="005D7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19B06D" w14:textId="4DD5BA91" w:rsidR="005D7D56" w:rsidRDefault="005D7D56" w:rsidP="005D7D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8 – Závěrečná ustanovení</w:t>
      </w:r>
    </w:p>
    <w:p w14:paraId="1B63228C" w14:textId="45310E7B" w:rsidR="005D7D56" w:rsidRDefault="005D7D56" w:rsidP="005D7D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55250" w14:textId="33DBE5FE" w:rsidR="005D7D56" w:rsidRDefault="005D7D56" w:rsidP="005D7D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D7D5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Tato smlouva je vyhotovena ve dvou výtiscích, každý s platností originálu. Smluvní strany obdrží po jednom vyhotovení.</w:t>
      </w:r>
    </w:p>
    <w:p w14:paraId="16131E0A" w14:textId="3E1091E0" w:rsidR="005D7D56" w:rsidRDefault="005D7D56" w:rsidP="005D7D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Tato smlouva nabývá platnosti dnem jejího podpisu oběma smluvními stranami a účinnosti dnem jejího uveřejnění v Registru smluv dle zákona č.340/2015 Sb., o registru smluv, v platném znění.</w:t>
      </w:r>
    </w:p>
    <w:p w14:paraId="1CB92554" w14:textId="10F987AB" w:rsidR="005D7D56" w:rsidRDefault="005D7D56" w:rsidP="005D7D5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Právní vztahy touto smlouvou výslovně neupravené a s ní související nebo z ní vyplývající se řídí ustanoveními zákona č.89/2012 Sb., občanského zákoníku.</w:t>
      </w:r>
    </w:p>
    <w:p w14:paraId="05535979" w14:textId="26E6B811" w:rsidR="00DB119F" w:rsidRDefault="005D7D56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B119F">
        <w:rPr>
          <w:rFonts w:ascii="Times New Roman" w:hAnsi="Times New Roman" w:cs="Times New Roman"/>
          <w:sz w:val="24"/>
          <w:szCs w:val="24"/>
        </w:rPr>
        <w:t>Smluvní strany prohlašují, že si tuto smlouvu před podpisem přečetly a s celým jejím obsahem souhlasí. Dále prohlašují, že tato smlouva vyjadřuje jejich pravou a svobodnou vůli.</w:t>
      </w:r>
    </w:p>
    <w:p w14:paraId="7C3032C6" w14:textId="6018C486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38266B" w14:textId="52269343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EC5A9E" w14:textId="0585B9FB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důkaz toho připojují vlastnoruční podpisy na smlouvě.</w:t>
      </w:r>
    </w:p>
    <w:p w14:paraId="293230C5" w14:textId="763C7F70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F1E0CE" w14:textId="1F49EEB8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7BEF0" w14:textId="2B4502F0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8E6D82" w14:textId="218F03EA" w:rsidR="00DB119F" w:rsidRDefault="00DB119F" w:rsidP="00DB11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kupujícího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Za prodávajícího</w:t>
      </w:r>
    </w:p>
    <w:p w14:paraId="0695D92A" w14:textId="77777777" w:rsidR="00DB119F" w:rsidRDefault="00DB119F" w:rsidP="00DB11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57A0E" w14:textId="22DE437F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Oseku dne 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………………… dne …………………</w:t>
      </w:r>
    </w:p>
    <w:p w14:paraId="43D01310" w14:textId="207821EF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A8E7D" w14:textId="7EF921E1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5B817" w14:textId="28C40DDE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54CA61" w14:textId="43E49EB7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9A427" w14:textId="6B0B458E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784D2D" w14:textId="64358319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F3486B" w14:textId="572E381E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BAB7F" w14:textId="3A6AF3C9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34174076" w14:textId="13D7CF81" w:rsid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Jaroslav Peroutka</w:t>
      </w:r>
    </w:p>
    <w:p w14:paraId="5940369E" w14:textId="18506AF2" w:rsidR="00DB119F" w:rsidRPr="00DB119F" w:rsidRDefault="00DB119F" w:rsidP="00DB1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b/>
          <w:bCs/>
          <w:sz w:val="24"/>
          <w:szCs w:val="24"/>
        </w:rPr>
        <w:t>doplní uchazeč</w:t>
      </w:r>
      <w:r>
        <w:rPr>
          <w:rFonts w:ascii="Times New Roman" w:hAnsi="Times New Roman" w:cs="Times New Roman"/>
          <w:sz w:val="24"/>
          <w:szCs w:val="24"/>
        </w:rPr>
        <w:t>=</w:t>
      </w:r>
    </w:p>
    <w:sectPr w:rsidR="00DB119F" w:rsidRPr="00DB1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922"/>
    <w:multiLevelType w:val="hybridMultilevel"/>
    <w:tmpl w:val="0E787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6E84"/>
    <w:multiLevelType w:val="hybridMultilevel"/>
    <w:tmpl w:val="23BE9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D0375"/>
    <w:multiLevelType w:val="hybridMultilevel"/>
    <w:tmpl w:val="37CCE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2D4"/>
    <w:multiLevelType w:val="hybridMultilevel"/>
    <w:tmpl w:val="1924B9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71F0"/>
    <w:multiLevelType w:val="hybridMultilevel"/>
    <w:tmpl w:val="C25001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5CD"/>
    <w:multiLevelType w:val="hybridMultilevel"/>
    <w:tmpl w:val="B0DA1F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7A4D"/>
    <w:multiLevelType w:val="hybridMultilevel"/>
    <w:tmpl w:val="A936F7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51333"/>
    <w:multiLevelType w:val="hybridMultilevel"/>
    <w:tmpl w:val="73F854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B0269"/>
    <w:multiLevelType w:val="hybridMultilevel"/>
    <w:tmpl w:val="A8A408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A61AE"/>
    <w:multiLevelType w:val="hybridMultilevel"/>
    <w:tmpl w:val="0628AA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D0A2C"/>
    <w:multiLevelType w:val="hybridMultilevel"/>
    <w:tmpl w:val="A5B45C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21E74"/>
    <w:multiLevelType w:val="hybridMultilevel"/>
    <w:tmpl w:val="215E62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171361">
    <w:abstractNumId w:val="8"/>
  </w:num>
  <w:num w:numId="2" w16cid:durableId="1990398362">
    <w:abstractNumId w:val="4"/>
  </w:num>
  <w:num w:numId="3" w16cid:durableId="115412901">
    <w:abstractNumId w:val="6"/>
  </w:num>
  <w:num w:numId="4" w16cid:durableId="572348367">
    <w:abstractNumId w:val="9"/>
  </w:num>
  <w:num w:numId="5" w16cid:durableId="613251511">
    <w:abstractNumId w:val="1"/>
  </w:num>
  <w:num w:numId="6" w16cid:durableId="801265482">
    <w:abstractNumId w:val="0"/>
  </w:num>
  <w:num w:numId="7" w16cid:durableId="988285920">
    <w:abstractNumId w:val="10"/>
  </w:num>
  <w:num w:numId="8" w16cid:durableId="1059479518">
    <w:abstractNumId w:val="2"/>
  </w:num>
  <w:num w:numId="9" w16cid:durableId="571961824">
    <w:abstractNumId w:val="5"/>
  </w:num>
  <w:num w:numId="10" w16cid:durableId="978000055">
    <w:abstractNumId w:val="11"/>
  </w:num>
  <w:num w:numId="11" w16cid:durableId="1344013467">
    <w:abstractNumId w:val="7"/>
  </w:num>
  <w:num w:numId="12" w16cid:durableId="362676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A1"/>
    <w:rsid w:val="00044F61"/>
    <w:rsid w:val="000B6339"/>
    <w:rsid w:val="00274676"/>
    <w:rsid w:val="00294AB1"/>
    <w:rsid w:val="00304532"/>
    <w:rsid w:val="004B12CE"/>
    <w:rsid w:val="005D7D56"/>
    <w:rsid w:val="006437A1"/>
    <w:rsid w:val="006838B1"/>
    <w:rsid w:val="006D22A4"/>
    <w:rsid w:val="00814EA8"/>
    <w:rsid w:val="008E765B"/>
    <w:rsid w:val="009061D3"/>
    <w:rsid w:val="00A91C4A"/>
    <w:rsid w:val="00B4002A"/>
    <w:rsid w:val="00BA6DE6"/>
    <w:rsid w:val="00CF3415"/>
    <w:rsid w:val="00D058C4"/>
    <w:rsid w:val="00D45537"/>
    <w:rsid w:val="00D80B79"/>
    <w:rsid w:val="00D848A9"/>
    <w:rsid w:val="00DB119F"/>
    <w:rsid w:val="00D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9C69"/>
  <w15:chartTrackingRefBased/>
  <w15:docId w15:val="{CF0300DC-B104-44A3-B8A4-D068D146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37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37A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0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becos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974C5-BEE0-4293-B12B-5E447B3D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1488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Osek</dc:creator>
  <cp:keywords/>
  <dc:description/>
  <cp:lastModifiedBy>OU Osek</cp:lastModifiedBy>
  <cp:revision>2</cp:revision>
  <dcterms:created xsi:type="dcterms:W3CDTF">2025-10-09T06:50:00Z</dcterms:created>
  <dcterms:modified xsi:type="dcterms:W3CDTF">2025-10-09T06:50:00Z</dcterms:modified>
</cp:coreProperties>
</file>