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Spec="center" w:tblpY="1"/>
        <w:tblOverlap w:val="never"/>
        <w:tblW w:w="9444" w:type="dxa"/>
        <w:jc w:val="center"/>
        <w:shd w:val="clear" w:color="auto" w:fill="E6E6E6"/>
        <w:tblLook w:val="01E0" w:firstRow="1" w:lastRow="1" w:firstColumn="1" w:lastColumn="1" w:noHBand="0" w:noVBand="0"/>
      </w:tblPr>
      <w:tblGrid>
        <w:gridCol w:w="4722"/>
        <w:gridCol w:w="4722"/>
      </w:tblGrid>
      <w:tr w:rsidR="00E30173" w14:paraId="455DBDD3" w14:textId="77777777" w:rsidTr="003D612A">
        <w:trPr>
          <w:trHeight w:val="1261"/>
          <w:jc w:val="center"/>
        </w:trPr>
        <w:tc>
          <w:tcPr>
            <w:tcW w:w="4722" w:type="dxa"/>
            <w:shd w:val="clear" w:color="auto" w:fill="auto"/>
          </w:tcPr>
          <w:p w14:paraId="0AFD9BDD" w14:textId="77777777" w:rsidR="000C30EE" w:rsidRDefault="000C30EE" w:rsidP="000C30EE">
            <w:pPr>
              <w:spacing w:before="60" w:after="60"/>
              <w:rPr>
                <w:rFonts w:ascii="Verdana" w:hAnsi="Verdana"/>
                <w:b/>
                <w:lang w:val="cs-CZ"/>
              </w:rPr>
            </w:pPr>
            <w:bookmarkStart w:id="0" w:name="_Hlk533081053"/>
            <w:r>
              <w:rPr>
                <w:rFonts w:ascii="Verdana" w:hAnsi="Verdana"/>
                <w:b/>
                <w:lang w:val="cs-CZ"/>
              </w:rPr>
              <w:t>Národní energetický klastr, z.s.</w:t>
            </w:r>
          </w:p>
          <w:p w14:paraId="3E51142C" w14:textId="0FCD871D" w:rsidR="000C30EE" w:rsidRDefault="000C30EE" w:rsidP="000C30EE">
            <w:pPr>
              <w:spacing w:before="60" w:after="60"/>
              <w:rPr>
                <w:rFonts w:ascii="Verdana" w:hAnsi="Verdana"/>
                <w:lang w:val="cs-CZ"/>
              </w:rPr>
            </w:pPr>
            <w:bookmarkStart w:id="1" w:name="_Hlk97030676"/>
            <w:r w:rsidRPr="00B80C7A">
              <w:rPr>
                <w:rFonts w:ascii="Verdana" w:hAnsi="Verdana"/>
                <w:lang w:val="cs-CZ"/>
              </w:rPr>
              <w:t>Mlýnská 317/10</w:t>
            </w:r>
          </w:p>
          <w:bookmarkEnd w:id="1"/>
          <w:p w14:paraId="455DBDCE" w14:textId="477FC03D" w:rsidR="00E30173" w:rsidRDefault="000C30EE" w:rsidP="000C30EE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lang w:val="cs-CZ"/>
              </w:rPr>
              <w:t>708 00 Ostrava</w:t>
            </w:r>
            <w:bookmarkEnd w:id="0"/>
          </w:p>
        </w:tc>
        <w:tc>
          <w:tcPr>
            <w:tcW w:w="4722" w:type="dxa"/>
            <w:shd w:val="clear" w:color="auto" w:fill="FFFFFF" w:themeFill="background1"/>
          </w:tcPr>
          <w:p w14:paraId="455DBDD2" w14:textId="21B8C78E" w:rsidR="00E30173" w:rsidRDefault="00E30173">
            <w:pPr>
              <w:spacing w:before="60" w:after="60"/>
              <w:rPr>
                <w:rFonts w:ascii="Verdana" w:hAnsi="Verdana"/>
                <w:sz w:val="18"/>
                <w:lang w:val="cs-CZ"/>
              </w:rPr>
            </w:pPr>
          </w:p>
        </w:tc>
      </w:tr>
    </w:tbl>
    <w:p w14:paraId="455DBDD4" w14:textId="77777777" w:rsidR="00E30173" w:rsidRDefault="00E30173">
      <w:pPr>
        <w:rPr>
          <w:rFonts w:ascii="Verdana" w:hAnsi="Verdana"/>
          <w:sz w:val="18"/>
          <w:lang w:val="cs-CZ"/>
        </w:rPr>
      </w:pPr>
    </w:p>
    <w:p w14:paraId="455DBDD5" w14:textId="77777777" w:rsidR="00E30173" w:rsidRDefault="00E30173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</w:p>
    <w:p w14:paraId="455DBDD6" w14:textId="77777777" w:rsidR="00E30173" w:rsidRDefault="00E763D1">
      <w:pPr>
        <w:pStyle w:val="Nzev"/>
        <w:spacing w:after="120"/>
        <w:rPr>
          <w:rFonts w:ascii="Verdana" w:hAnsi="Verdana"/>
          <w:b w:val="0"/>
          <w:caps/>
          <w:sz w:val="28"/>
          <w:szCs w:val="30"/>
          <w:lang w:val="cs-CZ"/>
        </w:rPr>
      </w:pPr>
      <w:r>
        <w:rPr>
          <w:rFonts w:ascii="Verdana" w:hAnsi="Verdana"/>
          <w:b w:val="0"/>
          <w:caps/>
          <w:sz w:val="28"/>
          <w:szCs w:val="30"/>
          <w:lang w:val="cs-CZ"/>
        </w:rPr>
        <w:t>Krycí list NABÍDKY</w:t>
      </w:r>
    </w:p>
    <w:p w14:paraId="1D1DC5FB" w14:textId="67AD2030" w:rsidR="007641E6" w:rsidRDefault="001B3D5F" w:rsidP="007641E6">
      <w:pPr>
        <w:spacing w:before="240" w:after="120"/>
        <w:jc w:val="center"/>
        <w:rPr>
          <w:rFonts w:ascii="Verdana" w:hAnsi="Verdana"/>
          <w:lang w:val="cs-CZ"/>
        </w:rPr>
      </w:pPr>
      <w:r w:rsidRPr="001B3D5F">
        <w:rPr>
          <w:rFonts w:ascii="Verdana" w:hAnsi="Verdana"/>
          <w:lang w:val="cs-CZ"/>
        </w:rPr>
        <w:t>ANALÝZA PERSPEKTIVNÍCH ŘEŠENÍ, BASIC DESIGN S OHLEDEM NA POŽADOVANÉ VLASTNOSTI PRODUKTU A POMOCNÝ VÝPOČETNÍ NÁSTROJ</w:t>
      </w:r>
    </w:p>
    <w:p w14:paraId="455DBDD8" w14:textId="0BFA51B8" w:rsidR="00E30173" w:rsidRDefault="00E763D1">
      <w:pPr>
        <w:spacing w:before="240"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b/>
          <w:bCs/>
          <w:caps/>
          <w:lang w:val="cs-CZ"/>
        </w:rPr>
        <w:t>1. Identifikace zadavatele:</w:t>
      </w:r>
    </w:p>
    <w:p w14:paraId="7617D3CE" w14:textId="77777777" w:rsidR="0016783E" w:rsidRDefault="0016783E" w:rsidP="0016783E">
      <w:pPr>
        <w:spacing w:before="60" w:after="60"/>
        <w:rPr>
          <w:rFonts w:ascii="Verdana" w:hAnsi="Verdana"/>
          <w:b/>
          <w:lang w:val="cs-CZ"/>
        </w:rPr>
      </w:pPr>
      <w:r>
        <w:rPr>
          <w:rFonts w:ascii="Verdana" w:hAnsi="Verdana"/>
          <w:b/>
          <w:lang w:val="cs-CZ"/>
        </w:rPr>
        <w:t>Národní energetický klastr, z.s.</w:t>
      </w:r>
    </w:p>
    <w:p w14:paraId="0B258358" w14:textId="663163C6" w:rsidR="0016783E" w:rsidRDefault="0016783E" w:rsidP="0016783E">
      <w:pPr>
        <w:rPr>
          <w:rFonts w:ascii="Verdana" w:hAnsi="Verdana"/>
          <w:lang w:val="cs-CZ"/>
        </w:rPr>
      </w:pPr>
      <w:r w:rsidRPr="00745FB6">
        <w:rPr>
          <w:rFonts w:ascii="Verdana" w:hAnsi="Verdana"/>
          <w:lang w:val="cs-CZ"/>
        </w:rPr>
        <w:t>Mlýnská 317/10</w:t>
      </w:r>
    </w:p>
    <w:p w14:paraId="7767DA5F" w14:textId="77777777" w:rsidR="0016783E" w:rsidRDefault="0016783E" w:rsidP="00596206">
      <w:pPr>
        <w:spacing w:after="120"/>
        <w:rPr>
          <w:rFonts w:ascii="Verdana" w:hAnsi="Verdana"/>
          <w:b/>
          <w:bCs/>
          <w:caps/>
          <w:lang w:val="cs-CZ"/>
        </w:rPr>
      </w:pPr>
      <w:r>
        <w:rPr>
          <w:rFonts w:ascii="Verdana" w:hAnsi="Verdana"/>
          <w:lang w:val="cs-CZ"/>
        </w:rPr>
        <w:t>708 00 Ostrava</w:t>
      </w:r>
      <w:r>
        <w:rPr>
          <w:rFonts w:ascii="Verdana" w:hAnsi="Verdana"/>
          <w:b/>
          <w:bCs/>
          <w:caps/>
          <w:lang w:val="cs-CZ"/>
        </w:rPr>
        <w:t xml:space="preserve"> </w:t>
      </w:r>
    </w:p>
    <w:p w14:paraId="455DBDDB" w14:textId="40E6F593" w:rsidR="00E30173" w:rsidRDefault="00E763D1" w:rsidP="0016783E">
      <w:pPr>
        <w:spacing w:before="240" w:after="120"/>
        <w:rPr>
          <w:rFonts w:ascii="Verdana" w:hAnsi="Verdana"/>
          <w:sz w:val="18"/>
          <w:lang w:val="cs-CZ"/>
        </w:rPr>
      </w:pPr>
      <w:r>
        <w:rPr>
          <w:rFonts w:ascii="Verdana" w:hAnsi="Verdana"/>
          <w:b/>
          <w:bCs/>
          <w:caps/>
          <w:lang w:val="cs-CZ"/>
        </w:rPr>
        <w:t>2. Identifikace ÚČASTNÍKA:</w:t>
      </w:r>
    </w:p>
    <w:tbl>
      <w:tblPr>
        <w:tblW w:w="9072" w:type="dxa"/>
        <w:jc w:val="center"/>
        <w:shd w:val="clear" w:color="auto" w:fill="FFC000" w:themeFill="accent4"/>
        <w:tblLook w:val="01E0" w:firstRow="1" w:lastRow="1" w:firstColumn="1" w:lastColumn="1" w:noHBand="0" w:noVBand="0"/>
      </w:tblPr>
      <w:tblGrid>
        <w:gridCol w:w="4536"/>
        <w:gridCol w:w="4536"/>
      </w:tblGrid>
      <w:tr w:rsidR="007641E6" w:rsidRPr="007641E6" w14:paraId="455DBDDE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455DBDDC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455DBDDD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1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455DBDDF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Místo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podnikání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(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ulice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, č. p., PSČ,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město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455DBDE0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4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455DBDE2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IČ (RČ/datum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narození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u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fyzických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):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455DBDE3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7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455DBDE5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455DBDE6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7641E6" w:rsidRPr="007641E6" w14:paraId="455DBDEA" w14:textId="77777777" w:rsidTr="00296E30">
        <w:trPr>
          <w:jc w:val="center"/>
        </w:trPr>
        <w:tc>
          <w:tcPr>
            <w:tcW w:w="4536" w:type="dxa"/>
            <w:shd w:val="clear" w:color="auto" w:fill="FFC000" w:themeFill="accent4"/>
            <w:vAlign w:val="center"/>
          </w:tcPr>
          <w:p w14:paraId="455DBDE8" w14:textId="77777777" w:rsidR="00E30173" w:rsidRPr="007641E6" w:rsidRDefault="00E763D1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Statutární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</w:t>
            </w:r>
            <w:proofErr w:type="spellStart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zástupce</w:t>
            </w:r>
            <w:proofErr w:type="spellEnd"/>
            <w:r w:rsidRPr="007641E6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4536" w:type="dxa"/>
            <w:shd w:val="clear" w:color="auto" w:fill="FFC000" w:themeFill="accent4"/>
            <w:vAlign w:val="center"/>
          </w:tcPr>
          <w:p w14:paraId="455DBDE9" w14:textId="77777777" w:rsidR="00E30173" w:rsidRPr="007641E6" w:rsidRDefault="00E30173">
            <w:pPr>
              <w:spacing w:before="60"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</w:p>
        </w:tc>
      </w:tr>
    </w:tbl>
    <w:p w14:paraId="455DBDEB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2"/>
        <w:gridCol w:w="2070"/>
      </w:tblGrid>
      <w:tr w:rsidR="00E30173" w14:paraId="455DBDEE" w14:textId="77777777" w:rsidTr="00AF45E2">
        <w:trPr>
          <w:trHeight w:val="70"/>
          <w:jc w:val="center"/>
        </w:trPr>
        <w:tc>
          <w:tcPr>
            <w:tcW w:w="7002" w:type="dxa"/>
            <w:shd w:val="clear" w:color="auto" w:fill="auto"/>
            <w:vAlign w:val="center"/>
          </w:tcPr>
          <w:p w14:paraId="455DBDEC" w14:textId="77777777" w:rsidR="00E30173" w:rsidRDefault="00E763D1" w:rsidP="00596206">
            <w:pPr>
              <w:pStyle w:val="MainText"/>
              <w:spacing w:before="60" w:afterLines="60" w:after="144"/>
              <w:jc w:val="left"/>
              <w:rPr>
                <w:spacing w:val="10"/>
              </w:rPr>
            </w:pPr>
            <w:r>
              <w:rPr>
                <w:spacing w:val="10"/>
              </w:rPr>
              <w:t>Celková nabídková cena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5DBDED" w14:textId="77777777" w:rsidR="00E30173" w:rsidRDefault="00E30173" w:rsidP="00596206">
            <w:pPr>
              <w:spacing w:before="60" w:afterLines="60" w:after="144"/>
              <w:rPr>
                <w:rFonts w:ascii="Verdana" w:hAnsi="Verdana"/>
                <w:sz w:val="18"/>
                <w:lang w:val="cs-CZ"/>
              </w:rPr>
            </w:pPr>
          </w:p>
        </w:tc>
      </w:tr>
      <w:tr w:rsidR="00E30173" w14:paraId="455DBDF1" w14:textId="77777777" w:rsidTr="00AF45E2">
        <w:trPr>
          <w:jc w:val="center"/>
        </w:trPr>
        <w:tc>
          <w:tcPr>
            <w:tcW w:w="7002" w:type="dxa"/>
            <w:shd w:val="clear" w:color="auto" w:fill="auto"/>
            <w:vAlign w:val="center"/>
          </w:tcPr>
          <w:p w14:paraId="455DBDEF" w14:textId="77777777" w:rsidR="00E30173" w:rsidRDefault="00E763D1" w:rsidP="00596206">
            <w:pPr>
              <w:pStyle w:val="MainText"/>
              <w:spacing w:before="60" w:afterLines="60" w:after="144"/>
              <w:jc w:val="left"/>
              <w:rPr>
                <w:spacing w:val="10"/>
              </w:rPr>
            </w:pPr>
            <w:r>
              <w:rPr>
                <w:spacing w:val="10"/>
              </w:rPr>
              <w:t>Vzorová úloha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455DBDF0" w14:textId="77777777" w:rsidR="00E30173" w:rsidRDefault="00E763D1" w:rsidP="004338DE">
            <w:pPr>
              <w:spacing w:before="60" w:afterLines="60" w:after="144"/>
              <w:jc w:val="right"/>
              <w:rPr>
                <w:rFonts w:ascii="Verdana" w:hAnsi="Verdana"/>
                <w:sz w:val="18"/>
                <w:lang w:val="cs-CZ"/>
              </w:rPr>
            </w:pPr>
            <w:r>
              <w:rPr>
                <w:rFonts w:ascii="Verdana" w:hAnsi="Verdana"/>
                <w:sz w:val="18"/>
                <w:lang w:val="cs-CZ"/>
              </w:rPr>
              <w:t>x</w:t>
            </w:r>
          </w:p>
        </w:tc>
      </w:tr>
    </w:tbl>
    <w:p w14:paraId="455DBDF2" w14:textId="77777777" w:rsidR="00E30173" w:rsidRDefault="00E30173">
      <w:pPr>
        <w:rPr>
          <w:rFonts w:ascii="Verdana" w:hAnsi="Verdana"/>
          <w:b/>
          <w:bCs/>
          <w:caps/>
          <w:lang w:val="cs-CZ"/>
        </w:rPr>
      </w:pPr>
    </w:p>
    <w:p w14:paraId="455DBDF3" w14:textId="77777777" w:rsidR="00E30173" w:rsidRDefault="00E30173">
      <w:pPr>
        <w:rPr>
          <w:rFonts w:ascii="Verdana" w:hAnsi="Verdana"/>
          <w:bCs/>
          <w:i/>
          <w:sz w:val="16"/>
          <w:lang w:val="cs-CZ"/>
        </w:rPr>
      </w:pPr>
    </w:p>
    <w:p w14:paraId="455DBDF4" w14:textId="77777777" w:rsidR="00E30173" w:rsidRDefault="00E763D1">
      <w:pPr>
        <w:rPr>
          <w:rFonts w:ascii="Verdana" w:hAnsi="Verdana"/>
          <w:bCs/>
          <w:lang w:val="cs-CZ"/>
        </w:rPr>
      </w:pPr>
      <w:r>
        <w:rPr>
          <w:rFonts w:ascii="Verdana" w:hAnsi="Verdana"/>
          <w:bCs/>
          <w:lang w:val="cs-CZ"/>
        </w:rPr>
        <w:t>Místo, datum</w:t>
      </w:r>
    </w:p>
    <w:p w14:paraId="455DBDF5" w14:textId="77777777" w:rsidR="00E30173" w:rsidRDefault="00E30173">
      <w:pPr>
        <w:rPr>
          <w:rFonts w:ascii="Verdana" w:hAnsi="Verdana"/>
          <w:bCs/>
          <w:lang w:val="cs-CZ"/>
        </w:rPr>
      </w:pPr>
    </w:p>
    <w:p w14:paraId="455DBDF6" w14:textId="77777777" w:rsidR="00E30173" w:rsidRDefault="00E763D1">
      <w:pPr>
        <w:spacing w:before="0"/>
        <w:ind w:left="4253"/>
        <w:jc w:val="center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</w:t>
      </w:r>
    </w:p>
    <w:p w14:paraId="455DBDF7" w14:textId="77777777" w:rsidR="00E30173" w:rsidRDefault="00E30173">
      <w:pPr>
        <w:spacing w:before="0"/>
        <w:ind w:left="4253"/>
        <w:jc w:val="center"/>
        <w:rPr>
          <w:rFonts w:ascii="Verdana" w:hAnsi="Verdana"/>
          <w:sz w:val="16"/>
        </w:rPr>
      </w:pPr>
    </w:p>
    <w:sectPr w:rsidR="00E30173">
      <w:footerReference w:type="even" r:id="rId7"/>
      <w:footerReference w:type="default" r:id="rId8"/>
      <w:pgSz w:w="11907" w:h="16840" w:code="9"/>
      <w:pgMar w:top="964" w:right="1418" w:bottom="851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027F8" w14:textId="77777777" w:rsidR="00EB3E3A" w:rsidRDefault="00EB3E3A">
      <w:r>
        <w:separator/>
      </w:r>
    </w:p>
  </w:endnote>
  <w:endnote w:type="continuationSeparator" w:id="0">
    <w:p w14:paraId="52C05361" w14:textId="77777777" w:rsidR="00EB3E3A" w:rsidRDefault="00EB3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DFC" w14:textId="77777777" w:rsidR="00E30173" w:rsidRDefault="00E763D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55DBDFD" w14:textId="77777777" w:rsidR="00E30173" w:rsidRDefault="00E301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DBDFE" w14:textId="77777777" w:rsidR="00E30173" w:rsidRDefault="00E30173">
    <w:pPr>
      <w:pStyle w:val="Zpat"/>
      <w:framePr w:wrap="around" w:vAnchor="text" w:hAnchor="margin" w:xAlign="right" w:y="1"/>
      <w:rPr>
        <w:rStyle w:val="slostrnky"/>
      </w:rPr>
    </w:pPr>
  </w:p>
  <w:p w14:paraId="455DBDFF" w14:textId="77777777" w:rsidR="00E30173" w:rsidRDefault="00E30173">
    <w:pPr>
      <w:spacing w:before="80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7891E" w14:textId="77777777" w:rsidR="00EB3E3A" w:rsidRDefault="00EB3E3A">
      <w:r>
        <w:separator/>
      </w:r>
    </w:p>
  </w:footnote>
  <w:footnote w:type="continuationSeparator" w:id="0">
    <w:p w14:paraId="4DB8AC7C" w14:textId="77777777" w:rsidR="00EB3E3A" w:rsidRDefault="00EB3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296.25pt;height:390pt" o:bullet="t">
        <v:imagedata r:id="rId1" o:title="loydgroup-symbol_black"/>
      </v:shape>
    </w:pict>
  </w:numPicBullet>
  <w:abstractNum w:abstractNumId="0" w15:restartNumberingAfterBreak="0">
    <w:nsid w:val="178F7BEB"/>
    <w:multiLevelType w:val="hybridMultilevel"/>
    <w:tmpl w:val="C878221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16E19C">
      <w:start w:val="1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Arial" w:eastAsia="Times New Roman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A73BFA"/>
    <w:multiLevelType w:val="hybridMultilevel"/>
    <w:tmpl w:val="7A8A9E5E"/>
    <w:lvl w:ilvl="0" w:tplc="D034FA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C77184"/>
    <w:multiLevelType w:val="hybridMultilevel"/>
    <w:tmpl w:val="404AA2A0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657F6B"/>
    <w:multiLevelType w:val="hybridMultilevel"/>
    <w:tmpl w:val="0AF24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59412D"/>
    <w:multiLevelType w:val="hybridMultilevel"/>
    <w:tmpl w:val="50BA41C2"/>
    <w:lvl w:ilvl="0" w:tplc="486A83D2">
      <w:start w:val="5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EC0661D4">
      <w:numFmt w:val="bullet"/>
      <w:pStyle w:val="BulletText"/>
      <w:lvlText w:val="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  <w:sz w:val="14"/>
        <w:szCs w:val="14"/>
      </w:rPr>
    </w:lvl>
    <w:lvl w:ilvl="2" w:tplc="4FDE881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3560EC5A"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BC818BE"/>
    <w:multiLevelType w:val="multilevel"/>
    <w:tmpl w:val="9E0E1690"/>
    <w:lvl w:ilvl="0">
      <w:start w:val="1"/>
      <w:numFmt w:val="decimal"/>
      <w:lvlText w:val="%1."/>
      <w:lvlJc w:val="left"/>
      <w:pPr>
        <w:tabs>
          <w:tab w:val="num" w:pos="51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624"/>
        </w:tabs>
        <w:ind w:left="0" w:firstLine="0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72"/>
        </w:tabs>
        <w:ind w:left="567" w:firstLine="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-54"/>
        </w:tabs>
        <w:ind w:left="-54" w:firstLine="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-54"/>
        </w:tabs>
        <w:ind w:left="-54" w:firstLine="0"/>
      </w:pPr>
      <w:rPr>
        <w:rFonts w:hint="default"/>
      </w:rPr>
    </w:lvl>
  </w:abstractNum>
  <w:abstractNum w:abstractNumId="6" w15:restartNumberingAfterBreak="0">
    <w:nsid w:val="742C1E4C"/>
    <w:multiLevelType w:val="hybridMultilevel"/>
    <w:tmpl w:val="10561DBE"/>
    <w:lvl w:ilvl="0" w:tplc="15C696C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375215">
    <w:abstractNumId w:val="4"/>
  </w:num>
  <w:num w:numId="2" w16cid:durableId="790199215">
    <w:abstractNumId w:val="2"/>
  </w:num>
  <w:num w:numId="3" w16cid:durableId="2072532812">
    <w:abstractNumId w:val="0"/>
  </w:num>
  <w:num w:numId="4" w16cid:durableId="33695953">
    <w:abstractNumId w:val="1"/>
  </w:num>
  <w:num w:numId="5" w16cid:durableId="526530719">
    <w:abstractNumId w:val="5"/>
  </w:num>
  <w:num w:numId="6" w16cid:durableId="570651881">
    <w:abstractNumId w:val="3"/>
  </w:num>
  <w:num w:numId="7" w16cid:durableId="3239758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73"/>
    <w:rsid w:val="000C30EE"/>
    <w:rsid w:val="0016783E"/>
    <w:rsid w:val="001B3D5F"/>
    <w:rsid w:val="001E73B5"/>
    <w:rsid w:val="00296E30"/>
    <w:rsid w:val="003D612A"/>
    <w:rsid w:val="004338DE"/>
    <w:rsid w:val="004B3B63"/>
    <w:rsid w:val="00596206"/>
    <w:rsid w:val="00717CA9"/>
    <w:rsid w:val="00730D19"/>
    <w:rsid w:val="007641E6"/>
    <w:rsid w:val="00857C96"/>
    <w:rsid w:val="00AF45E2"/>
    <w:rsid w:val="00E30173"/>
    <w:rsid w:val="00E763D1"/>
    <w:rsid w:val="00EB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5DBDCC"/>
  <w15:docId w15:val="{D8DD994A-2B3A-4BC0-80E5-2CB8ECF5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before="120"/>
    </w:pPr>
    <w:rPr>
      <w:rFonts w:ascii="Arial" w:hAnsi="Arial" w:cs="Arial"/>
      <w:lang w:val="en-US" w:eastAsia="en-US"/>
    </w:rPr>
  </w:style>
  <w:style w:type="paragraph" w:styleId="Nadpis1">
    <w:name w:val="heading 1"/>
    <w:basedOn w:val="slovanseznam"/>
    <w:next w:val="Normln"/>
    <w:qFormat/>
    <w:pPr>
      <w:keepNext/>
      <w:widowControl/>
      <w:autoSpaceDE/>
      <w:autoSpaceDN/>
      <w:adjustRightInd/>
      <w:spacing w:before="360" w:after="60"/>
      <w:outlineLvl w:val="0"/>
    </w:pPr>
    <w:rPr>
      <w:b/>
      <w:bCs/>
      <w:caps/>
      <w:kern w:val="32"/>
      <w:sz w:val="24"/>
      <w:szCs w:val="28"/>
      <w:lang w:val="cs-CZ" w:eastAsia="cs-CZ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b/>
      <w:bCs/>
      <w:iCs/>
      <w:szCs w:val="28"/>
      <w:lang w:val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5"/>
      </w:numPr>
      <w:spacing w:before="240" w:after="60"/>
      <w:outlineLvl w:val="2"/>
    </w:pPr>
    <w:rPr>
      <w:b/>
      <w:bCs/>
      <w:sz w:val="26"/>
      <w:szCs w:val="26"/>
      <w:lang w:val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5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  <w:lang w:val="cs-CZ"/>
    </w:rPr>
  </w:style>
  <w:style w:type="paragraph" w:styleId="Nadpis5">
    <w:name w:val="heading 5"/>
    <w:basedOn w:val="Normln"/>
    <w:next w:val="Normln"/>
    <w:qFormat/>
    <w:pPr>
      <w:numPr>
        <w:ilvl w:val="4"/>
        <w:numId w:val="5"/>
      </w:numPr>
      <w:spacing w:before="240" w:after="60"/>
      <w:outlineLvl w:val="4"/>
    </w:pPr>
    <w:rPr>
      <w:rFonts w:cs="Times New Roman"/>
      <w:b/>
      <w:bCs/>
      <w:i/>
      <w:iCs/>
      <w:sz w:val="26"/>
      <w:szCs w:val="26"/>
      <w:lang w:val="cs-CZ"/>
    </w:rPr>
  </w:style>
  <w:style w:type="paragraph" w:styleId="Nadpis6">
    <w:name w:val="heading 6"/>
    <w:basedOn w:val="Normln"/>
    <w:next w:val="Normln"/>
    <w:qFormat/>
    <w:pPr>
      <w:numPr>
        <w:ilvl w:val="5"/>
        <w:numId w:val="5"/>
      </w:numPr>
      <w:spacing w:before="240" w:after="60"/>
      <w:outlineLvl w:val="5"/>
    </w:pPr>
    <w:rPr>
      <w:rFonts w:ascii="Times New Roman" w:hAnsi="Times New Roman" w:cs="Times New Roman"/>
      <w:b/>
      <w:bCs/>
      <w:szCs w:val="22"/>
      <w:lang w:val="cs-CZ"/>
    </w:rPr>
  </w:style>
  <w:style w:type="paragraph" w:styleId="Nadpis7">
    <w:name w:val="heading 7"/>
    <w:basedOn w:val="Normln"/>
    <w:next w:val="Normln"/>
    <w:qFormat/>
    <w:pPr>
      <w:numPr>
        <w:ilvl w:val="6"/>
        <w:numId w:val="5"/>
      </w:numPr>
      <w:spacing w:before="240" w:after="60"/>
      <w:outlineLvl w:val="6"/>
    </w:pPr>
    <w:rPr>
      <w:rFonts w:ascii="Times New Roman" w:hAnsi="Times New Roman" w:cs="Times New Roman"/>
      <w:sz w:val="24"/>
      <w:szCs w:val="24"/>
      <w:lang w:val="cs-CZ"/>
    </w:rPr>
  </w:style>
  <w:style w:type="paragraph" w:styleId="Nadpis8">
    <w:name w:val="heading 8"/>
    <w:basedOn w:val="Normln"/>
    <w:next w:val="Normln"/>
    <w:qFormat/>
    <w:pPr>
      <w:numPr>
        <w:ilvl w:val="7"/>
        <w:numId w:val="5"/>
      </w:num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  <w:lang w:val="cs-CZ"/>
    </w:rPr>
  </w:style>
  <w:style w:type="paragraph" w:styleId="Nadpis9">
    <w:name w:val="heading 9"/>
    <w:basedOn w:val="Normln"/>
    <w:next w:val="Normln"/>
    <w:qFormat/>
    <w:pPr>
      <w:numPr>
        <w:ilvl w:val="8"/>
        <w:numId w:val="5"/>
      </w:numPr>
      <w:spacing w:before="240" w:after="60"/>
      <w:outlineLvl w:val="8"/>
    </w:pPr>
    <w:rPr>
      <w:szCs w:val="22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pPr>
      <w:widowControl w:val="0"/>
      <w:autoSpaceDE w:val="0"/>
      <w:autoSpaceDN w:val="0"/>
      <w:adjustRightInd w:val="0"/>
      <w:spacing w:before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Text">
    <w:name w:val="Bullet Text"/>
    <w:basedOn w:val="Normln"/>
    <w:pPr>
      <w:numPr>
        <w:ilvl w:val="1"/>
        <w:numId w:val="1"/>
      </w:numPr>
    </w:pPr>
  </w:style>
  <w:style w:type="paragraph" w:styleId="Nzev">
    <w:name w:val="Title"/>
    <w:basedOn w:val="Normln"/>
    <w:qFormat/>
    <w:pPr>
      <w:tabs>
        <w:tab w:val="left" w:pos="-720"/>
      </w:tabs>
      <w:suppressAutoHyphens/>
      <w:autoSpaceDE/>
      <w:autoSpaceDN/>
      <w:adjustRightInd/>
      <w:spacing w:before="0"/>
      <w:jc w:val="center"/>
    </w:pPr>
    <w:rPr>
      <w:rFonts w:ascii="Times New Roman" w:hAnsi="Times New Roman" w:cs="Times New Roman"/>
      <w:b/>
      <w:sz w:val="48"/>
      <w:lang w:eastAsia="cs-CZ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703"/>
        <w:tab w:val="right" w:pos="9406"/>
      </w:tabs>
    </w:pPr>
  </w:style>
  <w:style w:type="paragraph" w:styleId="slovanseznam">
    <w:name w:val="List Number"/>
    <w:basedOn w:val="Normln"/>
    <w:pPr>
      <w:tabs>
        <w:tab w:val="num" w:pos="510"/>
      </w:tabs>
    </w:pPr>
  </w:style>
  <w:style w:type="paragraph" w:styleId="Textbubliny">
    <w:name w:val="Balloon Text"/>
    <w:basedOn w:val="Normln"/>
    <w:semiHidden/>
    <w:pPr>
      <w:spacing w:before="80"/>
    </w:pPr>
    <w:rPr>
      <w:rFonts w:ascii="Tahoma" w:hAnsi="Tahoma" w:cs="Tahoma"/>
      <w:sz w:val="16"/>
      <w:szCs w:val="16"/>
      <w:lang w:val="cs-CZ"/>
    </w:rPr>
  </w:style>
  <w:style w:type="paragraph" w:customStyle="1" w:styleId="Styl11bTunVechnavelkPed12b">
    <w:name w:val="Styl 11 b. Tučné Všechna velká Před:  12 b."/>
    <w:basedOn w:val="Normln"/>
    <w:pPr>
      <w:spacing w:before="360"/>
    </w:pPr>
    <w:rPr>
      <w:rFonts w:cs="Times New Roman"/>
      <w:b/>
      <w:bCs/>
      <w:caps/>
      <w:sz w:val="22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ainText">
    <w:name w:val="Main Text"/>
    <w:basedOn w:val="Normln"/>
    <w:link w:val="MainTextChar"/>
    <w:uiPriority w:val="99"/>
    <w:qFormat/>
    <w:pPr>
      <w:widowControl/>
      <w:autoSpaceDE/>
      <w:autoSpaceDN/>
      <w:adjustRightInd/>
      <w:spacing w:before="240"/>
      <w:jc w:val="both"/>
    </w:pPr>
    <w:rPr>
      <w:rFonts w:ascii="Verdana" w:eastAsia="MS Mincho" w:hAnsi="Verdana" w:cs="Times New Roman"/>
      <w:szCs w:val="24"/>
      <w:lang w:val="cs-CZ"/>
    </w:rPr>
  </w:style>
  <w:style w:type="character" w:customStyle="1" w:styleId="MainTextChar">
    <w:name w:val="Main Text Char"/>
    <w:link w:val="MainText"/>
    <w:uiPriority w:val="99"/>
    <w:locked/>
    <w:rPr>
      <w:rFonts w:ascii="Verdana" w:eastAsia="MS Mincho" w:hAnsi="Verdana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0C30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Pavel Spilka</dc:creator>
  <cp:keywords/>
  <cp:lastModifiedBy>jana.kubalikova@loydgroup.cz</cp:lastModifiedBy>
  <cp:revision>3</cp:revision>
  <cp:lastPrinted>2006-06-19T06:36:00Z</cp:lastPrinted>
  <dcterms:created xsi:type="dcterms:W3CDTF">2022-11-03T12:36:00Z</dcterms:created>
  <dcterms:modified xsi:type="dcterms:W3CDTF">2022-11-03T12:37:00Z</dcterms:modified>
  <cp:contentStatus/>
</cp:coreProperties>
</file>