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CAD29" w14:textId="77777777" w:rsidR="00924348" w:rsidRPr="00A1485F" w:rsidRDefault="00924348" w:rsidP="00924348">
      <w:pPr>
        <w:pStyle w:val="BodyA"/>
        <w:spacing w:line="312" w:lineRule="auto"/>
        <w:rPr>
          <w:rFonts w:eastAsia="Verdana" w:cs="Times New Roman"/>
          <w:b/>
          <w:bCs/>
        </w:rPr>
      </w:pPr>
    </w:p>
    <w:p w14:paraId="7B041596" w14:textId="77777777" w:rsidR="00A1485F" w:rsidRDefault="00C60071" w:rsidP="00A1485F">
      <w:pPr>
        <w:pStyle w:val="BodyA"/>
        <w:spacing w:line="312" w:lineRule="auto"/>
        <w:jc w:val="center"/>
        <w:rPr>
          <w:rFonts w:eastAsia="Verdana" w:cs="Times New Roman"/>
          <w:sz w:val="56"/>
          <w:szCs w:val="56"/>
        </w:rPr>
      </w:pPr>
      <w:r w:rsidRPr="00A1485F">
        <w:rPr>
          <w:rFonts w:cs="Times New Roman"/>
          <w:b/>
          <w:bCs/>
          <w:sz w:val="56"/>
          <w:szCs w:val="56"/>
        </w:rPr>
        <w:t>Smlouva o dílo</w:t>
      </w:r>
    </w:p>
    <w:p w14:paraId="5FE030B2" w14:textId="508704C5" w:rsidR="00C60071" w:rsidRPr="00A1485F" w:rsidRDefault="004B36F5" w:rsidP="00A1485F">
      <w:pPr>
        <w:pStyle w:val="BodyA"/>
        <w:spacing w:line="312" w:lineRule="auto"/>
        <w:jc w:val="center"/>
        <w:rPr>
          <w:rFonts w:eastAsia="Verdana" w:cs="Times New Roman"/>
          <w:sz w:val="56"/>
          <w:szCs w:val="56"/>
        </w:rPr>
      </w:pPr>
      <w:r w:rsidRPr="00A1485F">
        <w:rPr>
          <w:rFonts w:eastAsia="Verdana" w:cs="Times New Roman"/>
          <w:sz w:val="28"/>
          <w:szCs w:val="28"/>
        </w:rPr>
        <w:t xml:space="preserve">Vzor </w:t>
      </w:r>
      <w:r w:rsidR="00C60071" w:rsidRPr="00A1485F">
        <w:rPr>
          <w:rFonts w:eastAsia="Verdana" w:cs="Times New Roman"/>
          <w:sz w:val="28"/>
          <w:szCs w:val="28"/>
        </w:rPr>
        <w:t xml:space="preserve">pro </w:t>
      </w:r>
      <w:r w:rsidR="00A1485F" w:rsidRPr="00A1485F">
        <w:rPr>
          <w:rFonts w:eastAsia="Verdana" w:cs="Times New Roman"/>
          <w:sz w:val="28"/>
          <w:szCs w:val="28"/>
        </w:rPr>
        <w:t>podání</w:t>
      </w:r>
      <w:r w:rsidR="00C60071" w:rsidRPr="00A1485F">
        <w:rPr>
          <w:rFonts w:eastAsia="Verdana" w:cs="Times New Roman"/>
          <w:sz w:val="28"/>
          <w:szCs w:val="28"/>
        </w:rPr>
        <w:t xml:space="preserve"> nabídky </w:t>
      </w:r>
      <w:r w:rsidR="00A1485F" w:rsidRPr="00A1485F">
        <w:rPr>
          <w:rFonts w:eastAsia="Verdana" w:cs="Times New Roman"/>
          <w:sz w:val="28"/>
          <w:szCs w:val="28"/>
        </w:rPr>
        <w:t>v zadávacím</w:t>
      </w:r>
      <w:r w:rsidR="007B5E4A" w:rsidRPr="00A1485F">
        <w:rPr>
          <w:rFonts w:eastAsia="Verdana" w:cs="Times New Roman"/>
          <w:sz w:val="28"/>
          <w:szCs w:val="28"/>
        </w:rPr>
        <w:t xml:space="preserve"> řízení </w:t>
      </w:r>
      <w:r w:rsidR="00EB2844" w:rsidRPr="00A1485F">
        <w:rPr>
          <w:rFonts w:eastAsia="Verdana" w:cs="Times New Roman"/>
          <w:sz w:val="28"/>
          <w:szCs w:val="28"/>
        </w:rPr>
        <w:br/>
      </w:r>
      <w:r w:rsidR="00C60071" w:rsidRPr="00A1485F">
        <w:rPr>
          <w:rFonts w:eastAsia="Verdana" w:cs="Times New Roman"/>
          <w:sz w:val="28"/>
          <w:szCs w:val="28"/>
        </w:rPr>
        <w:t>na</w:t>
      </w:r>
      <w:r w:rsidR="00A1485F" w:rsidRPr="00A1485F">
        <w:rPr>
          <w:rFonts w:eastAsia="Verdana" w:cs="Times New Roman"/>
          <w:sz w:val="28"/>
          <w:szCs w:val="28"/>
        </w:rPr>
        <w:t xml:space="preserve"> veřejnou</w:t>
      </w:r>
      <w:r w:rsidR="00C60071" w:rsidRPr="00A1485F">
        <w:rPr>
          <w:rFonts w:eastAsia="Verdana" w:cs="Times New Roman"/>
          <w:sz w:val="28"/>
          <w:szCs w:val="28"/>
        </w:rPr>
        <w:t xml:space="preserve"> zakázku </w:t>
      </w:r>
    </w:p>
    <w:p w14:paraId="4D629C3F" w14:textId="097F3747" w:rsidR="00F23057" w:rsidRPr="00A1485F" w:rsidRDefault="003932E9" w:rsidP="00BB0BD0">
      <w:pPr>
        <w:pStyle w:val="Zhlav"/>
        <w:tabs>
          <w:tab w:val="right" w:pos="8280"/>
        </w:tabs>
        <w:spacing w:line="312" w:lineRule="auto"/>
        <w:jc w:val="center"/>
        <w:rPr>
          <w:b/>
          <w:bCs/>
          <w:i/>
          <w:iCs/>
          <w:color w:val="000000" w:themeColor="text1"/>
          <w:u w:color="00000A"/>
        </w:rPr>
      </w:pPr>
      <w:r w:rsidRPr="00A1485F">
        <w:rPr>
          <w:rFonts w:eastAsia="Verdana"/>
          <w:b/>
          <w:bCs/>
          <w:i/>
          <w:iCs/>
          <w:sz w:val="28"/>
          <w:szCs w:val="28"/>
        </w:rPr>
        <w:t>„</w:t>
      </w:r>
      <w:r w:rsidR="00A1485F" w:rsidRPr="00A1485F">
        <w:rPr>
          <w:rFonts w:eastAsia="Verdana"/>
          <w:b/>
          <w:bCs/>
          <w:i/>
          <w:iCs/>
          <w:sz w:val="28"/>
          <w:szCs w:val="28"/>
        </w:rPr>
        <w:t>Novostavba objektu ZŠ a MŠ Zelené město</w:t>
      </w:r>
      <w:r w:rsidRPr="00A1485F">
        <w:rPr>
          <w:rFonts w:eastAsia="Verdana"/>
          <w:b/>
          <w:bCs/>
          <w:i/>
          <w:iCs/>
          <w:sz w:val="28"/>
          <w:szCs w:val="28"/>
        </w:rPr>
        <w:t>“</w:t>
      </w:r>
    </w:p>
    <w:p w14:paraId="43760C64" w14:textId="77777777" w:rsidR="00924348" w:rsidRPr="00A1485F" w:rsidRDefault="00924348" w:rsidP="0054252E">
      <w:pPr>
        <w:pStyle w:val="Zhlav"/>
        <w:tabs>
          <w:tab w:val="right" w:pos="8280"/>
        </w:tabs>
        <w:spacing w:line="312" w:lineRule="auto"/>
        <w:jc w:val="center"/>
        <w:rPr>
          <w:b/>
          <w:bCs/>
          <w:i/>
          <w:iCs/>
          <w:color w:val="000000" w:themeColor="text1"/>
          <w:u w:color="00000A"/>
        </w:rPr>
      </w:pPr>
    </w:p>
    <w:p w14:paraId="3FA115C3" w14:textId="0B3F27FA" w:rsidR="00C60071" w:rsidRDefault="0054252E" w:rsidP="0054252E">
      <w:pPr>
        <w:pStyle w:val="BodyA"/>
        <w:spacing w:line="312" w:lineRule="auto"/>
        <w:jc w:val="center"/>
        <w:rPr>
          <w:rFonts w:cs="Times New Roman"/>
          <w:sz w:val="24"/>
        </w:rPr>
      </w:pPr>
      <w:r w:rsidRPr="0054252E">
        <w:rPr>
          <w:rFonts w:cs="Times New Roman"/>
          <w:sz w:val="24"/>
        </w:rPr>
        <w:t xml:space="preserve">číslo smlouvy objednatele: </w:t>
      </w:r>
    </w:p>
    <w:p w14:paraId="10ED4CE8" w14:textId="22333782" w:rsidR="0054252E" w:rsidRDefault="0054252E" w:rsidP="0054252E">
      <w:pPr>
        <w:pStyle w:val="BodyA"/>
        <w:spacing w:line="312" w:lineRule="auto"/>
        <w:jc w:val="center"/>
        <w:rPr>
          <w:rFonts w:cs="Times New Roman"/>
          <w:sz w:val="24"/>
        </w:rPr>
      </w:pPr>
      <w:r w:rsidRPr="0054252E">
        <w:rPr>
          <w:rFonts w:cs="Times New Roman"/>
          <w:sz w:val="24"/>
        </w:rPr>
        <w:t xml:space="preserve">číslo smlouvy objednatele: </w:t>
      </w:r>
      <w:r w:rsidRPr="0054252E">
        <w:rPr>
          <w:rFonts w:cs="Times New Roman"/>
          <w:sz w:val="24"/>
          <w:highlight w:val="yellow"/>
        </w:rPr>
        <w:t>_______</w:t>
      </w:r>
    </w:p>
    <w:p w14:paraId="21E5358B" w14:textId="77777777" w:rsidR="0054252E" w:rsidRDefault="0054252E" w:rsidP="0054252E">
      <w:pPr>
        <w:pStyle w:val="BodyA"/>
        <w:spacing w:line="312" w:lineRule="auto"/>
        <w:jc w:val="center"/>
        <w:rPr>
          <w:rFonts w:cs="Times New Roman"/>
          <w:sz w:val="24"/>
        </w:rPr>
      </w:pPr>
    </w:p>
    <w:p w14:paraId="4DDAA8C6" w14:textId="77777777" w:rsidR="00A1485F" w:rsidRPr="00A1485F" w:rsidRDefault="00A1485F" w:rsidP="00A1485F">
      <w:pPr>
        <w:pStyle w:val="BodyA"/>
        <w:spacing w:line="312" w:lineRule="auto"/>
        <w:rPr>
          <w:rFonts w:cs="Times New Roman"/>
          <w:color w:val="00000A"/>
          <w:sz w:val="24"/>
          <w:szCs w:val="24"/>
          <w:u w:color="00000A"/>
        </w:rPr>
      </w:pPr>
      <w:r w:rsidRPr="00A1485F">
        <w:rPr>
          <w:rFonts w:cs="Times New Roman"/>
          <w:b/>
          <w:bCs/>
          <w:color w:val="00000A"/>
          <w:sz w:val="24"/>
          <w:szCs w:val="24"/>
          <w:u w:color="00000A"/>
        </w:rPr>
        <w:t>Městská část Praha 9</w:t>
      </w:r>
      <w:r w:rsidRPr="00A1485F">
        <w:rPr>
          <w:rFonts w:eastAsia="Verdana" w:cs="Times New Roman"/>
          <w:color w:val="00000A"/>
          <w:sz w:val="24"/>
          <w:szCs w:val="24"/>
          <w:u w:color="00000A"/>
        </w:rPr>
        <w:br/>
      </w:r>
      <w:r w:rsidRPr="00A1485F">
        <w:rPr>
          <w:rFonts w:cs="Times New Roman"/>
          <w:color w:val="00000A"/>
          <w:sz w:val="24"/>
          <w:szCs w:val="24"/>
          <w:u w:color="00000A"/>
        </w:rPr>
        <w:t>IČO: 00063894, DIČ: CZ00063894</w:t>
      </w:r>
    </w:p>
    <w:p w14:paraId="5889A3B9" w14:textId="77777777" w:rsidR="00A1485F" w:rsidRPr="00A1485F" w:rsidRDefault="00A1485F" w:rsidP="00A1485F">
      <w:pPr>
        <w:pStyle w:val="BodyA"/>
        <w:spacing w:line="312" w:lineRule="auto"/>
        <w:rPr>
          <w:rFonts w:cs="Times New Roman"/>
          <w:color w:val="00000A"/>
          <w:sz w:val="24"/>
          <w:szCs w:val="24"/>
          <w:u w:color="00000A"/>
        </w:rPr>
      </w:pPr>
      <w:r w:rsidRPr="00A1485F">
        <w:rPr>
          <w:rFonts w:cs="Times New Roman"/>
          <w:color w:val="00000A"/>
          <w:sz w:val="24"/>
          <w:szCs w:val="24"/>
          <w:u w:color="00000A"/>
        </w:rPr>
        <w:t>se sídlem Sokolovská 14/324, Vysočany, 180 49 Praha 9</w:t>
      </w:r>
    </w:p>
    <w:p w14:paraId="335ACA59" w14:textId="652CCE9C" w:rsidR="00A1485F" w:rsidRPr="00A1485F" w:rsidRDefault="00A1485F" w:rsidP="00A1485F">
      <w:pPr>
        <w:pStyle w:val="BodyA"/>
        <w:spacing w:line="312" w:lineRule="auto"/>
        <w:rPr>
          <w:rFonts w:cs="Times New Roman"/>
          <w:color w:val="00000A"/>
          <w:sz w:val="24"/>
          <w:szCs w:val="24"/>
          <w:u w:color="00000A"/>
        </w:rPr>
      </w:pPr>
      <w:r w:rsidRPr="00A1485F">
        <w:rPr>
          <w:rFonts w:cs="Times New Roman"/>
          <w:color w:val="00000A"/>
          <w:sz w:val="24"/>
          <w:szCs w:val="24"/>
          <w:u w:color="00000A"/>
        </w:rPr>
        <w:t>zastoupena Mgr. Tomášem Portlíkem, starosto</w:t>
      </w:r>
      <w:r>
        <w:rPr>
          <w:rFonts w:cs="Times New Roman"/>
          <w:color w:val="00000A"/>
          <w:sz w:val="24"/>
          <w:szCs w:val="24"/>
          <w:u w:color="00000A"/>
        </w:rPr>
        <w:t>u</w:t>
      </w:r>
    </w:p>
    <w:p w14:paraId="3D117F84" w14:textId="77777777" w:rsidR="00A1485F" w:rsidRPr="00A1485F" w:rsidRDefault="00A1485F" w:rsidP="00A1485F">
      <w:pPr>
        <w:pStyle w:val="BodyA"/>
        <w:spacing w:line="312" w:lineRule="auto"/>
        <w:rPr>
          <w:rFonts w:eastAsia="Verdana" w:cs="Times New Roman"/>
          <w:sz w:val="24"/>
          <w:szCs w:val="24"/>
        </w:rPr>
      </w:pPr>
      <w:r w:rsidRPr="00A1485F">
        <w:rPr>
          <w:rFonts w:cs="Times New Roman"/>
          <w:sz w:val="24"/>
          <w:szCs w:val="24"/>
        </w:rPr>
        <w:t>(dále jen „</w:t>
      </w:r>
      <w:r w:rsidRPr="00A1485F">
        <w:rPr>
          <w:rFonts w:cs="Times New Roman"/>
          <w:b/>
          <w:bCs/>
          <w:sz w:val="24"/>
          <w:szCs w:val="24"/>
        </w:rPr>
        <w:t>Objednatel</w:t>
      </w:r>
      <w:r w:rsidRPr="00A1485F">
        <w:rPr>
          <w:rFonts w:cs="Times New Roman"/>
          <w:sz w:val="24"/>
          <w:szCs w:val="24"/>
          <w:rtl/>
        </w:rPr>
        <w:t>“</w:t>
      </w:r>
      <w:r w:rsidRPr="00A1485F">
        <w:rPr>
          <w:rFonts w:cs="Times New Roman"/>
          <w:sz w:val="24"/>
          <w:szCs w:val="24"/>
        </w:rPr>
        <w:t>)</w:t>
      </w:r>
    </w:p>
    <w:p w14:paraId="6355B3DB" w14:textId="77777777" w:rsidR="00A1485F" w:rsidRPr="00A1485F" w:rsidRDefault="00A1485F" w:rsidP="00A1485F">
      <w:pPr>
        <w:pStyle w:val="BodyA"/>
        <w:spacing w:line="312" w:lineRule="auto"/>
        <w:rPr>
          <w:rFonts w:eastAsia="Verdana" w:cs="Times New Roman"/>
          <w:sz w:val="24"/>
          <w:szCs w:val="24"/>
        </w:rPr>
      </w:pPr>
    </w:p>
    <w:p w14:paraId="69E1CEA5" w14:textId="77777777" w:rsidR="00A1485F" w:rsidRPr="00A1485F" w:rsidRDefault="00A1485F" w:rsidP="00A1485F">
      <w:pPr>
        <w:pStyle w:val="BodyA"/>
        <w:spacing w:line="312" w:lineRule="auto"/>
        <w:rPr>
          <w:rFonts w:eastAsia="Verdana" w:cs="Times New Roman"/>
          <w:b/>
          <w:bCs/>
          <w:sz w:val="24"/>
          <w:szCs w:val="24"/>
        </w:rPr>
      </w:pPr>
      <w:r w:rsidRPr="00A1485F">
        <w:rPr>
          <w:rFonts w:cs="Times New Roman"/>
          <w:b/>
          <w:bCs/>
          <w:sz w:val="24"/>
          <w:szCs w:val="24"/>
        </w:rPr>
        <w:t>a</w:t>
      </w:r>
    </w:p>
    <w:p w14:paraId="16C173F9" w14:textId="77777777" w:rsidR="00A1485F" w:rsidRPr="00A1485F" w:rsidRDefault="00A1485F" w:rsidP="00A1485F">
      <w:pPr>
        <w:pStyle w:val="BodyA"/>
        <w:spacing w:line="312" w:lineRule="auto"/>
        <w:rPr>
          <w:rFonts w:eastAsia="Verdana" w:cs="Times New Roman"/>
          <w:sz w:val="24"/>
          <w:szCs w:val="24"/>
        </w:rPr>
      </w:pPr>
    </w:p>
    <w:p w14:paraId="168ADDBE" w14:textId="77777777" w:rsidR="00A1485F" w:rsidRPr="00A1485F" w:rsidRDefault="00A1485F" w:rsidP="00A1485F">
      <w:pPr>
        <w:pStyle w:val="BodyA"/>
        <w:spacing w:line="312" w:lineRule="auto"/>
        <w:rPr>
          <w:rFonts w:eastAsia="Verdana" w:cs="Times New Roman"/>
          <w:b/>
          <w:bCs/>
          <w:sz w:val="24"/>
          <w:szCs w:val="24"/>
        </w:rPr>
      </w:pPr>
      <w:r w:rsidRPr="00A1485F">
        <w:rPr>
          <w:rFonts w:cs="Times New Roman"/>
          <w:b/>
          <w:bCs/>
          <w:color w:val="00000A"/>
          <w:sz w:val="24"/>
          <w:szCs w:val="24"/>
          <w:highlight w:val="yellow"/>
          <w:u w:color="00000A"/>
        </w:rPr>
        <w:t>____________________________</w:t>
      </w:r>
    </w:p>
    <w:p w14:paraId="68698408" w14:textId="77777777" w:rsidR="00A1485F" w:rsidRPr="00A1485F" w:rsidRDefault="00A1485F" w:rsidP="00A1485F">
      <w:pPr>
        <w:pStyle w:val="BodyA"/>
        <w:spacing w:line="312" w:lineRule="auto"/>
        <w:rPr>
          <w:rFonts w:eastAsia="Verdana" w:cs="Times New Roman"/>
          <w:sz w:val="24"/>
          <w:szCs w:val="24"/>
          <w:shd w:val="clear" w:color="auto" w:fill="FFFF00"/>
        </w:rPr>
      </w:pPr>
      <w:r w:rsidRPr="00A1485F">
        <w:rPr>
          <w:rFonts w:cs="Times New Roman"/>
          <w:sz w:val="24"/>
          <w:szCs w:val="24"/>
        </w:rPr>
        <w:t xml:space="preserve">IČO: </w:t>
      </w:r>
      <w:r w:rsidRPr="00A1485F">
        <w:rPr>
          <w:rFonts w:cs="Times New Roman"/>
          <w:sz w:val="24"/>
          <w:szCs w:val="24"/>
          <w:highlight w:val="yellow"/>
        </w:rPr>
        <w:t>___________</w:t>
      </w:r>
      <w:r w:rsidRPr="00A1485F">
        <w:rPr>
          <w:rFonts w:cs="Times New Roman"/>
          <w:sz w:val="24"/>
          <w:szCs w:val="24"/>
        </w:rPr>
        <w:t xml:space="preserve">, DIČ: </w:t>
      </w:r>
      <w:r w:rsidRPr="00A1485F">
        <w:rPr>
          <w:rFonts w:cs="Times New Roman"/>
          <w:sz w:val="24"/>
          <w:szCs w:val="24"/>
          <w:highlight w:val="yellow"/>
        </w:rPr>
        <w:t>___________</w:t>
      </w:r>
    </w:p>
    <w:p w14:paraId="32FB2815" w14:textId="77777777" w:rsidR="00A1485F" w:rsidRPr="00A1485F" w:rsidRDefault="00A1485F" w:rsidP="00A1485F">
      <w:pPr>
        <w:pStyle w:val="BodyA"/>
        <w:spacing w:line="312" w:lineRule="auto"/>
        <w:rPr>
          <w:rFonts w:cs="Times New Roman"/>
          <w:sz w:val="24"/>
          <w:szCs w:val="24"/>
        </w:rPr>
      </w:pPr>
      <w:r w:rsidRPr="00A1485F">
        <w:rPr>
          <w:rFonts w:cs="Times New Roman"/>
          <w:sz w:val="24"/>
          <w:szCs w:val="24"/>
        </w:rPr>
        <w:t xml:space="preserve">se sídlem: </w:t>
      </w:r>
      <w:r w:rsidRPr="00A1485F">
        <w:rPr>
          <w:rFonts w:cs="Times New Roman"/>
          <w:sz w:val="24"/>
          <w:szCs w:val="24"/>
          <w:highlight w:val="yellow"/>
        </w:rPr>
        <w:t>_______________________</w:t>
      </w:r>
    </w:p>
    <w:p w14:paraId="683D8D29" w14:textId="77777777" w:rsidR="00A1485F" w:rsidRPr="00A1485F" w:rsidRDefault="00A1485F" w:rsidP="00A1485F">
      <w:pPr>
        <w:pStyle w:val="BodyA"/>
        <w:spacing w:line="312" w:lineRule="auto"/>
        <w:rPr>
          <w:rFonts w:cs="Times New Roman"/>
          <w:sz w:val="24"/>
          <w:szCs w:val="24"/>
        </w:rPr>
      </w:pPr>
      <w:r w:rsidRPr="00A1485F">
        <w:rPr>
          <w:rFonts w:cs="Times New Roman"/>
          <w:sz w:val="24"/>
          <w:szCs w:val="24"/>
        </w:rPr>
        <w:t xml:space="preserve">zapsána v OR u </w:t>
      </w:r>
      <w:r w:rsidRPr="00A1485F">
        <w:rPr>
          <w:rFonts w:cs="Times New Roman"/>
          <w:sz w:val="24"/>
          <w:szCs w:val="24"/>
          <w:highlight w:val="yellow"/>
        </w:rPr>
        <w:t>___________</w:t>
      </w:r>
      <w:r w:rsidRPr="00A1485F">
        <w:rPr>
          <w:rFonts w:cs="Times New Roman"/>
          <w:sz w:val="24"/>
          <w:szCs w:val="24"/>
        </w:rPr>
        <w:t xml:space="preserve">, sp. zn. </w:t>
      </w:r>
      <w:r w:rsidRPr="00A1485F">
        <w:rPr>
          <w:rFonts w:cs="Times New Roman"/>
          <w:sz w:val="24"/>
          <w:szCs w:val="24"/>
          <w:highlight w:val="yellow"/>
        </w:rPr>
        <w:t>___________</w:t>
      </w:r>
    </w:p>
    <w:p w14:paraId="1C5D4E70" w14:textId="77777777" w:rsidR="00A1485F" w:rsidRPr="00A1485F" w:rsidRDefault="00A1485F" w:rsidP="00A1485F">
      <w:pPr>
        <w:pStyle w:val="BodyA"/>
        <w:spacing w:line="312" w:lineRule="auto"/>
        <w:rPr>
          <w:rFonts w:cs="Times New Roman"/>
          <w:sz w:val="24"/>
          <w:szCs w:val="24"/>
        </w:rPr>
      </w:pPr>
      <w:r w:rsidRPr="00A1485F">
        <w:rPr>
          <w:rFonts w:cs="Times New Roman"/>
          <w:sz w:val="24"/>
          <w:szCs w:val="24"/>
        </w:rPr>
        <w:t xml:space="preserve">bankovní spojení: </w:t>
      </w:r>
      <w:r w:rsidRPr="00A1485F">
        <w:rPr>
          <w:rFonts w:cs="Times New Roman"/>
          <w:sz w:val="24"/>
          <w:szCs w:val="24"/>
          <w:highlight w:val="yellow"/>
        </w:rPr>
        <w:t>___________</w:t>
      </w:r>
      <w:r w:rsidRPr="00A1485F">
        <w:rPr>
          <w:rFonts w:cs="Times New Roman"/>
          <w:sz w:val="24"/>
          <w:szCs w:val="24"/>
        </w:rPr>
        <w:t xml:space="preserve">, č.ú.: </w:t>
      </w:r>
      <w:r w:rsidRPr="00A1485F">
        <w:rPr>
          <w:rFonts w:cs="Times New Roman"/>
          <w:sz w:val="24"/>
          <w:szCs w:val="24"/>
          <w:highlight w:val="yellow"/>
        </w:rPr>
        <w:t>___________</w:t>
      </w:r>
    </w:p>
    <w:p w14:paraId="4296F1C8" w14:textId="77777777" w:rsidR="00A1485F" w:rsidRPr="00A1485F" w:rsidRDefault="00A1485F" w:rsidP="00A1485F">
      <w:pPr>
        <w:pStyle w:val="BodyA"/>
        <w:spacing w:line="312" w:lineRule="auto"/>
        <w:rPr>
          <w:rFonts w:eastAsia="Verdana" w:cs="Times New Roman"/>
          <w:sz w:val="24"/>
          <w:szCs w:val="24"/>
          <w:shd w:val="clear" w:color="auto" w:fill="FFFF00"/>
        </w:rPr>
      </w:pPr>
      <w:r w:rsidRPr="00A1485F">
        <w:rPr>
          <w:rFonts w:cs="Times New Roman"/>
          <w:sz w:val="24"/>
          <w:szCs w:val="24"/>
        </w:rPr>
        <w:t xml:space="preserve">zastoupena </w:t>
      </w:r>
      <w:r w:rsidRPr="00A1485F">
        <w:rPr>
          <w:rFonts w:cs="Times New Roman"/>
          <w:sz w:val="24"/>
          <w:szCs w:val="24"/>
          <w:highlight w:val="yellow"/>
        </w:rPr>
        <w:t>___________</w:t>
      </w:r>
      <w:r w:rsidRPr="00A1485F">
        <w:rPr>
          <w:rFonts w:cs="Times New Roman"/>
          <w:sz w:val="24"/>
          <w:szCs w:val="24"/>
        </w:rPr>
        <w:t xml:space="preserve">, </w:t>
      </w:r>
      <w:r w:rsidRPr="00A1485F">
        <w:rPr>
          <w:rFonts w:cs="Times New Roman"/>
          <w:sz w:val="24"/>
          <w:szCs w:val="24"/>
          <w:highlight w:val="yellow"/>
        </w:rPr>
        <w:t>___________</w:t>
      </w:r>
    </w:p>
    <w:p w14:paraId="17BA5BFE" w14:textId="77777777" w:rsidR="00A1485F" w:rsidRPr="00A1485F" w:rsidRDefault="00A1485F" w:rsidP="00A1485F">
      <w:pPr>
        <w:pStyle w:val="BodyA"/>
        <w:spacing w:line="312" w:lineRule="auto"/>
        <w:rPr>
          <w:rFonts w:eastAsia="Verdana" w:cs="Times New Roman"/>
          <w:sz w:val="24"/>
          <w:szCs w:val="24"/>
          <w:shd w:val="clear" w:color="auto" w:fill="FFFF00"/>
        </w:rPr>
      </w:pPr>
      <w:r w:rsidRPr="00A1485F">
        <w:rPr>
          <w:rFonts w:cs="Times New Roman"/>
          <w:sz w:val="24"/>
          <w:szCs w:val="24"/>
        </w:rPr>
        <w:t>(dále jen „</w:t>
      </w:r>
      <w:r w:rsidRPr="00A1485F">
        <w:rPr>
          <w:rFonts w:cs="Times New Roman"/>
          <w:b/>
          <w:bCs/>
          <w:sz w:val="24"/>
          <w:szCs w:val="24"/>
        </w:rPr>
        <w:t>Zhotovitel</w:t>
      </w:r>
      <w:r w:rsidRPr="00A1485F">
        <w:rPr>
          <w:rFonts w:cs="Times New Roman"/>
          <w:sz w:val="24"/>
          <w:szCs w:val="24"/>
          <w:rtl/>
        </w:rPr>
        <w:t>“</w:t>
      </w:r>
      <w:r w:rsidRPr="00A1485F">
        <w:rPr>
          <w:rFonts w:cs="Times New Roman"/>
          <w:sz w:val="24"/>
          <w:szCs w:val="24"/>
        </w:rPr>
        <w:t>)</w:t>
      </w:r>
    </w:p>
    <w:p w14:paraId="6367CEB4" w14:textId="77777777" w:rsidR="00A1485F" w:rsidRPr="00A1485F" w:rsidRDefault="00A1485F" w:rsidP="00A1485F">
      <w:pPr>
        <w:pStyle w:val="BodyA"/>
        <w:spacing w:line="312" w:lineRule="auto"/>
        <w:rPr>
          <w:rFonts w:cs="Times New Roman"/>
          <w:sz w:val="24"/>
          <w:szCs w:val="24"/>
        </w:rPr>
      </w:pPr>
    </w:p>
    <w:p w14:paraId="2071A868"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sz w:val="24"/>
          <w:szCs w:val="24"/>
        </w:rPr>
        <w:t>uzavírají dle s ust. § 2586 a násl. zákona č. 89/2012 Sb., občanského zákoníku (dále jen „</w:t>
      </w:r>
      <w:r w:rsidRPr="00A1485F">
        <w:rPr>
          <w:rFonts w:cs="Times New Roman"/>
          <w:b/>
          <w:bCs/>
          <w:sz w:val="24"/>
          <w:szCs w:val="24"/>
        </w:rPr>
        <w:t>OZ</w:t>
      </w:r>
      <w:r w:rsidRPr="00A1485F">
        <w:rPr>
          <w:rFonts w:cs="Times New Roman"/>
          <w:sz w:val="24"/>
          <w:szCs w:val="24"/>
        </w:rPr>
        <w:t>“) tuto Smlouvu o dílo</w:t>
      </w:r>
      <w:r w:rsidRPr="00A1485F">
        <w:rPr>
          <w:rFonts w:cs="Times New Roman"/>
          <w:b/>
          <w:bCs/>
          <w:sz w:val="24"/>
          <w:szCs w:val="24"/>
        </w:rPr>
        <w:t xml:space="preserve"> </w:t>
      </w:r>
      <w:r w:rsidRPr="00A1485F">
        <w:rPr>
          <w:rFonts w:cs="Times New Roman"/>
          <w:sz w:val="24"/>
          <w:szCs w:val="24"/>
        </w:rPr>
        <w:t>(dále jen „</w:t>
      </w:r>
      <w:r w:rsidRPr="00A1485F">
        <w:rPr>
          <w:rFonts w:cs="Times New Roman"/>
          <w:b/>
          <w:bCs/>
          <w:sz w:val="24"/>
          <w:szCs w:val="24"/>
        </w:rPr>
        <w:t>Smlouva</w:t>
      </w:r>
      <w:r w:rsidRPr="00A1485F">
        <w:rPr>
          <w:rFonts w:cs="Times New Roman"/>
          <w:sz w:val="24"/>
          <w:szCs w:val="24"/>
        </w:rPr>
        <w:t>“):</w:t>
      </w:r>
    </w:p>
    <w:p w14:paraId="43566F87" w14:textId="77777777" w:rsidR="00A1485F" w:rsidRPr="00A1485F" w:rsidRDefault="00A1485F" w:rsidP="00A1485F">
      <w:pPr>
        <w:pStyle w:val="BodyA"/>
        <w:spacing w:line="312" w:lineRule="auto"/>
        <w:rPr>
          <w:rFonts w:eastAsia="Verdana" w:cs="Times New Roman"/>
          <w:sz w:val="24"/>
          <w:szCs w:val="24"/>
        </w:rPr>
      </w:pPr>
    </w:p>
    <w:p w14:paraId="66016E66"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Preambule</w:t>
      </w:r>
    </w:p>
    <w:p w14:paraId="5FF52F85" w14:textId="77777777" w:rsidR="00A1485F" w:rsidRPr="00A1485F" w:rsidRDefault="00A1485F" w:rsidP="00A1485F">
      <w:pPr>
        <w:pStyle w:val="BodyA"/>
        <w:spacing w:line="312" w:lineRule="auto"/>
        <w:jc w:val="both"/>
        <w:rPr>
          <w:rFonts w:eastAsia="Verdana" w:cs="Times New Roman"/>
          <w:sz w:val="24"/>
          <w:szCs w:val="24"/>
        </w:rPr>
      </w:pPr>
    </w:p>
    <w:p w14:paraId="5C2CF3CE" w14:textId="5C7C7BCB" w:rsidR="00A1485F" w:rsidRPr="00A1485F" w:rsidRDefault="00A1485F" w:rsidP="00A1485F">
      <w:pPr>
        <w:pStyle w:val="BodyA"/>
        <w:spacing w:line="312" w:lineRule="auto"/>
        <w:jc w:val="both"/>
        <w:rPr>
          <w:rFonts w:cs="Times New Roman"/>
          <w:i/>
          <w:iCs/>
          <w:sz w:val="24"/>
          <w:szCs w:val="24"/>
        </w:rPr>
      </w:pPr>
      <w:r w:rsidRPr="00A1485F">
        <w:rPr>
          <w:rFonts w:cs="Times New Roman"/>
          <w:sz w:val="24"/>
          <w:szCs w:val="24"/>
        </w:rPr>
        <w:t>Tato Smlouva je uzavírána na základě výsledku zadávacího řízení na podlimitní veřejnou zakázku na stavební práce s názvem „</w:t>
      </w:r>
      <w:r>
        <w:rPr>
          <w:rFonts w:cs="Times New Roman"/>
          <w:i/>
          <w:iCs/>
          <w:sz w:val="24"/>
          <w:szCs w:val="24"/>
        </w:rPr>
        <w:t>Novostavba objektu ZŠ a MŠ Zelené město</w:t>
      </w:r>
      <w:r w:rsidRPr="00A1485F">
        <w:rPr>
          <w:rFonts w:cs="Times New Roman"/>
          <w:i/>
          <w:iCs/>
          <w:sz w:val="24"/>
          <w:szCs w:val="24"/>
        </w:rPr>
        <w:t>“</w:t>
      </w:r>
      <w:r w:rsidRPr="00A1485F">
        <w:rPr>
          <w:rFonts w:eastAsia="Verdana" w:cs="Times New Roman"/>
          <w:color w:val="00000A"/>
          <w:sz w:val="24"/>
          <w:szCs w:val="24"/>
          <w:u w:color="00000A"/>
        </w:rPr>
        <w:t xml:space="preserve"> (dále jen „</w:t>
      </w:r>
      <w:r w:rsidRPr="00A1485F">
        <w:rPr>
          <w:rFonts w:eastAsia="Verdana" w:cs="Times New Roman"/>
          <w:b/>
          <w:bCs/>
          <w:color w:val="00000A"/>
          <w:sz w:val="24"/>
          <w:szCs w:val="24"/>
          <w:u w:color="00000A"/>
        </w:rPr>
        <w:t>zadávací řízení</w:t>
      </w:r>
      <w:r w:rsidRPr="00A1485F">
        <w:rPr>
          <w:rFonts w:eastAsia="Verdana" w:cs="Times New Roman"/>
          <w:color w:val="00000A"/>
          <w:sz w:val="24"/>
          <w:szCs w:val="24"/>
          <w:u w:color="00000A"/>
        </w:rPr>
        <w:t xml:space="preserve">“). Zadávací řízení bylo Objednatelem </w:t>
      </w:r>
      <w:r w:rsidR="00EC42F6">
        <w:rPr>
          <w:rFonts w:eastAsia="Verdana" w:cs="Times New Roman"/>
          <w:color w:val="00000A"/>
          <w:sz w:val="24"/>
          <w:szCs w:val="24"/>
          <w:u w:color="00000A"/>
        </w:rPr>
        <w:t xml:space="preserve">realizováno </w:t>
      </w:r>
      <w:r w:rsidRPr="00A1485F">
        <w:rPr>
          <w:rFonts w:eastAsia="Verdana" w:cs="Times New Roman"/>
          <w:color w:val="00000A"/>
          <w:sz w:val="24"/>
          <w:szCs w:val="24"/>
          <w:u w:color="00000A"/>
        </w:rPr>
        <w:t>v souladu s ust. § 56 zákona č. 134/2016 Sb., o zadávání veřejných zakázek (dále jen „</w:t>
      </w:r>
      <w:r w:rsidRPr="00A1485F">
        <w:rPr>
          <w:rFonts w:eastAsia="Verdana" w:cs="Times New Roman"/>
          <w:b/>
          <w:bCs/>
          <w:color w:val="00000A"/>
          <w:sz w:val="24"/>
          <w:szCs w:val="24"/>
          <w:u w:color="00000A"/>
        </w:rPr>
        <w:t>ZZVZ</w:t>
      </w:r>
      <w:r w:rsidRPr="00A1485F">
        <w:rPr>
          <w:rFonts w:eastAsia="Verdana" w:cs="Times New Roman"/>
          <w:color w:val="00000A"/>
          <w:sz w:val="24"/>
          <w:szCs w:val="24"/>
          <w:u w:color="00000A"/>
        </w:rPr>
        <w:t>“).</w:t>
      </w:r>
      <w:r w:rsidRPr="00A1485F">
        <w:rPr>
          <w:rFonts w:cs="Times New Roman"/>
          <w:color w:val="00000A"/>
          <w:sz w:val="24"/>
          <w:szCs w:val="24"/>
          <w:u w:color="00000A"/>
        </w:rPr>
        <w:t xml:space="preserve"> </w:t>
      </w:r>
      <w:r w:rsidRPr="00A1485F">
        <w:rPr>
          <w:rFonts w:cs="Times New Roman"/>
          <w:sz w:val="24"/>
          <w:szCs w:val="24"/>
        </w:rPr>
        <w:t>Nabídka Zhotovitele byla v souladu s pravidly zadávacího řízení vybrána jako ekonomicky nejvýhodnější. Smluvní strany se zavazují vykládat tuto Smlouvu se zřetelem k účelu zadávacího řízení a ve shodě s nabídkou Zhotovitele podanou v zadávacím řízení.</w:t>
      </w:r>
    </w:p>
    <w:p w14:paraId="562F3D4F"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lastRenderedPageBreak/>
        <w:t>I.</w:t>
      </w:r>
    </w:p>
    <w:p w14:paraId="6D4FD617"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 xml:space="preserve">Předmět Smlouvy </w:t>
      </w:r>
    </w:p>
    <w:p w14:paraId="2AD51AC1" w14:textId="77777777" w:rsidR="00A1485F" w:rsidRPr="00A1485F" w:rsidRDefault="00A1485F" w:rsidP="00A1485F">
      <w:pPr>
        <w:pStyle w:val="BodyA"/>
        <w:spacing w:line="312" w:lineRule="auto"/>
        <w:jc w:val="center"/>
        <w:rPr>
          <w:rFonts w:eastAsia="Verdana" w:cs="Times New Roman"/>
          <w:b/>
          <w:bCs/>
          <w:sz w:val="24"/>
          <w:szCs w:val="24"/>
        </w:rPr>
      </w:pPr>
    </w:p>
    <w:p w14:paraId="4C703541" w14:textId="165E150A" w:rsidR="00A1485F" w:rsidRPr="00A1485F" w:rsidRDefault="00A1485F" w:rsidP="00A1485F">
      <w:pPr>
        <w:pStyle w:val="BodyA"/>
        <w:spacing w:line="312" w:lineRule="auto"/>
        <w:jc w:val="both"/>
        <w:rPr>
          <w:rFonts w:cs="Times New Roman"/>
          <w:color w:val="000000" w:themeColor="text1"/>
          <w:sz w:val="24"/>
          <w:szCs w:val="24"/>
          <w:u w:color="00000A"/>
        </w:rPr>
      </w:pPr>
      <w:r w:rsidRPr="00A1485F">
        <w:rPr>
          <w:rFonts w:cs="Times New Roman"/>
          <w:b/>
          <w:bCs/>
          <w:sz w:val="24"/>
          <w:szCs w:val="24"/>
        </w:rPr>
        <w:t>1.1</w:t>
      </w:r>
      <w:r w:rsidRPr="00A1485F">
        <w:rPr>
          <w:rFonts w:cs="Times New Roman"/>
          <w:b/>
          <w:bCs/>
          <w:color w:val="000000" w:themeColor="text1"/>
          <w:sz w:val="24"/>
          <w:szCs w:val="24"/>
        </w:rPr>
        <w:t>.</w:t>
      </w:r>
      <w:r w:rsidRPr="00A1485F">
        <w:rPr>
          <w:rFonts w:cs="Times New Roman"/>
          <w:color w:val="000000" w:themeColor="text1"/>
          <w:sz w:val="24"/>
          <w:szCs w:val="24"/>
        </w:rPr>
        <w:t xml:space="preserve"> Zhotovitel se touto Smlouvou zavazuje provést svým jménem, na svůj náklad a na své nebezpečí pro Objednatele dílo spočívající v provedení stavebních prací včetně s nimi souvisejících dodávek a služeb, a to konkrétně v </w:t>
      </w:r>
      <w:r w:rsidRPr="00A1485F">
        <w:rPr>
          <w:rFonts w:cs="Times New Roman"/>
          <w:color w:val="000000" w:themeColor="text1"/>
          <w:sz w:val="24"/>
          <w:szCs w:val="24"/>
          <w:u w:color="00000A"/>
        </w:rPr>
        <w:t xml:space="preserve">provedení </w:t>
      </w:r>
      <w:r w:rsidR="008B5429">
        <w:rPr>
          <w:rFonts w:cs="Times New Roman"/>
          <w:color w:val="000000" w:themeColor="text1"/>
          <w:sz w:val="24"/>
          <w:szCs w:val="24"/>
          <w:u w:color="00000A"/>
        </w:rPr>
        <w:t xml:space="preserve">novostavby objektu základní a mateřské školy, přičemž </w:t>
      </w:r>
      <w:r w:rsidR="008B5429">
        <w:rPr>
          <w:rFonts w:cs="Times New Roman"/>
          <w:color w:val="000000" w:themeColor="text1"/>
          <w:sz w:val="24"/>
          <w:szCs w:val="24"/>
        </w:rPr>
        <w:t>p</w:t>
      </w:r>
      <w:r w:rsidRPr="00A1485F">
        <w:rPr>
          <w:rFonts w:cs="Times New Roman"/>
          <w:color w:val="000000" w:themeColor="text1"/>
          <w:sz w:val="24"/>
          <w:szCs w:val="24"/>
        </w:rPr>
        <w:t xml:space="preserve">řesná specifikace všech prací, dodávek a služeb, jejich položek, kvality, kvantity a výměr včetně přesné lokalizace </w:t>
      </w:r>
      <w:r w:rsidR="00D565D0">
        <w:rPr>
          <w:rFonts w:cs="Times New Roman"/>
          <w:color w:val="000000" w:themeColor="text1"/>
          <w:sz w:val="24"/>
          <w:szCs w:val="24"/>
        </w:rPr>
        <w:t xml:space="preserve">stavby </w:t>
      </w:r>
      <w:r w:rsidRPr="00A1485F">
        <w:rPr>
          <w:rFonts w:cs="Times New Roman"/>
          <w:color w:val="000000" w:themeColor="text1"/>
          <w:sz w:val="24"/>
          <w:szCs w:val="24"/>
        </w:rPr>
        <w:t xml:space="preserve">je uvedena v projektové dokumentaci, která tvoří nedílnou a závaznou </w:t>
      </w:r>
      <w:r w:rsidRPr="00A1485F">
        <w:rPr>
          <w:rFonts w:cs="Times New Roman"/>
          <w:color w:val="000000" w:themeColor="text1"/>
          <w:sz w:val="24"/>
          <w:szCs w:val="24"/>
          <w:u w:val="single"/>
        </w:rPr>
        <w:t>přílohu č. 1</w:t>
      </w:r>
      <w:r w:rsidRPr="00A1485F">
        <w:rPr>
          <w:rFonts w:cs="Times New Roman"/>
          <w:color w:val="000000" w:themeColor="text1"/>
          <w:sz w:val="24"/>
          <w:szCs w:val="24"/>
        </w:rPr>
        <w:t xml:space="preserve"> této Smlouvy, a dále v oceněném soupisu prací, dodávek a služeb s výkazem výměr, který tvoří nedílnou a závaznou </w:t>
      </w:r>
      <w:r w:rsidRPr="00A1485F">
        <w:rPr>
          <w:rFonts w:cs="Times New Roman"/>
          <w:color w:val="000000" w:themeColor="text1"/>
          <w:sz w:val="24"/>
          <w:szCs w:val="24"/>
          <w:u w:val="single"/>
        </w:rPr>
        <w:t>přílohu č. 2</w:t>
      </w:r>
      <w:r w:rsidRPr="00A1485F">
        <w:rPr>
          <w:rFonts w:cs="Times New Roman"/>
          <w:color w:val="000000" w:themeColor="text1"/>
          <w:sz w:val="24"/>
          <w:szCs w:val="24"/>
        </w:rPr>
        <w:t xml:space="preserve"> této Smlouvy.</w:t>
      </w:r>
      <w:r w:rsidRPr="00A1485F">
        <w:rPr>
          <w:rFonts w:cs="Times New Roman"/>
          <w:color w:val="000000" w:themeColor="text1"/>
          <w:sz w:val="24"/>
          <w:szCs w:val="24"/>
          <w:u w:color="00000A"/>
        </w:rPr>
        <w:t xml:space="preserve"> </w:t>
      </w:r>
      <w:r w:rsidRPr="00A1485F">
        <w:rPr>
          <w:rFonts w:cs="Times New Roman"/>
          <w:color w:val="000000" w:themeColor="text1"/>
          <w:sz w:val="24"/>
          <w:szCs w:val="24"/>
        </w:rPr>
        <w:t>Objednatel se zavazuje od Zhotovitele dílo dokončené v plném souladu s touto Smlouvou převzít a zaplatit za ně Zhotoviteli cenu díla dle čl. II. této Smlouvy.</w:t>
      </w:r>
    </w:p>
    <w:p w14:paraId="07B7E1F9" w14:textId="77777777" w:rsidR="00A1485F" w:rsidRPr="00A1485F" w:rsidRDefault="00A1485F" w:rsidP="00A1485F">
      <w:pPr>
        <w:pStyle w:val="BodyA"/>
        <w:spacing w:line="312" w:lineRule="auto"/>
        <w:jc w:val="both"/>
        <w:rPr>
          <w:rFonts w:eastAsia="Verdana" w:cs="Times New Roman"/>
          <w:sz w:val="24"/>
          <w:szCs w:val="24"/>
        </w:rPr>
      </w:pPr>
    </w:p>
    <w:p w14:paraId="3464BB64"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1.2.</w:t>
      </w:r>
      <w:r w:rsidRPr="00A1485F">
        <w:rPr>
          <w:rFonts w:cs="Times New Roman"/>
          <w:sz w:val="24"/>
          <w:szCs w:val="24"/>
        </w:rPr>
        <w:t xml:space="preserve"> Zhotovitel je při plnění Smlouvy vázán rovněž podanou nabídkou v zadávacím řízení a všemi obecně závaznými právními předpisy a technickými normami, vztahujícími se na uvedené dílo. Zhotovitel za dodržení těchto norem odpovídá Objednateli. Zhotovitel prohlašuje, že je v oboru plnění této Smlouvy profesionálem – podnikatelem a veškeré platné normy a technické postupy zná, bude podle nich postupovat a zachovávat standard odborné péče ve smyslu ust. § 5 odst. 1 OZ. K témuž je povinen zavázat i své poddodavatele, přičemž Zhotoviteli odpovídá, jako by činnost vykonával sám.</w:t>
      </w:r>
    </w:p>
    <w:p w14:paraId="1775AC12" w14:textId="77777777" w:rsidR="00A1485F" w:rsidRPr="00A1485F" w:rsidRDefault="00A1485F" w:rsidP="00A1485F">
      <w:pPr>
        <w:pStyle w:val="BodyA"/>
        <w:spacing w:line="312" w:lineRule="auto"/>
        <w:jc w:val="both"/>
        <w:rPr>
          <w:rFonts w:eastAsia="Verdana" w:cs="Times New Roman"/>
          <w:sz w:val="24"/>
          <w:szCs w:val="24"/>
        </w:rPr>
      </w:pPr>
    </w:p>
    <w:p w14:paraId="1856DF9F"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1.3.</w:t>
      </w:r>
      <w:r w:rsidRPr="00A1485F">
        <w:rPr>
          <w:rFonts w:cs="Times New Roman"/>
          <w:sz w:val="24"/>
          <w:szCs w:val="24"/>
        </w:rPr>
        <w:t xml:space="preserve"> Zhotovitel se zavazuje řídit se při realizaci díla předanými podklady a pokyny Objednatele, které jsou v souladu s touto Smlouvou, zápisy s dohodami smluvních stran, které nemění ujednání této Smlouvy a jsou s ní v souladu, a vyjádřeními orgánů veřejné správy. </w:t>
      </w:r>
    </w:p>
    <w:p w14:paraId="57CD8943" w14:textId="77777777" w:rsidR="00A1485F" w:rsidRPr="00A1485F" w:rsidRDefault="00A1485F" w:rsidP="00A1485F">
      <w:pPr>
        <w:pStyle w:val="BodyA"/>
        <w:spacing w:line="312" w:lineRule="auto"/>
        <w:jc w:val="both"/>
        <w:rPr>
          <w:rFonts w:eastAsia="Verdana" w:cs="Times New Roman"/>
          <w:sz w:val="24"/>
          <w:szCs w:val="24"/>
        </w:rPr>
      </w:pPr>
    </w:p>
    <w:p w14:paraId="0317B984"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1.4.</w:t>
      </w:r>
      <w:r w:rsidRPr="00A1485F">
        <w:rPr>
          <w:rFonts w:cs="Times New Roman"/>
          <w:sz w:val="24"/>
          <w:szCs w:val="24"/>
        </w:rPr>
        <w:t xml:space="preserve"> Objednatel i Zhotovitel shodně prohlašují, že na základě shora uvedené specifikace je dílo dostatečně určitě a srozumitelně vymezeno, zejména co do rozsahu, podoby a kvalitativních podmínek, které je třeba při jeho realizaci dodržet. </w:t>
      </w:r>
    </w:p>
    <w:p w14:paraId="4034BF31" w14:textId="77777777" w:rsidR="00A1485F" w:rsidRPr="00A1485F" w:rsidRDefault="00A1485F" w:rsidP="00A1485F">
      <w:pPr>
        <w:pStyle w:val="BodyA"/>
        <w:spacing w:line="312" w:lineRule="auto"/>
        <w:jc w:val="both"/>
        <w:rPr>
          <w:rFonts w:eastAsia="Verdana" w:cs="Times New Roman"/>
          <w:sz w:val="24"/>
          <w:szCs w:val="24"/>
        </w:rPr>
      </w:pPr>
    </w:p>
    <w:p w14:paraId="42978428" w14:textId="2C4C49DE"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1.5.</w:t>
      </w:r>
      <w:r w:rsidRPr="00A1485F">
        <w:rPr>
          <w:rFonts w:cs="Times New Roman"/>
          <w:sz w:val="24"/>
          <w:szCs w:val="24"/>
        </w:rPr>
        <w:t xml:space="preserve"> Součástí díla jsou veškeré práce, činnosti a úkony nutné k řádnému provedení díla, a to včetně těch, které nejsou výslovně uvedeny v této Smlouvě a jejích přílohách, ale jsou s úplným vyhotovením, dodáním a předáním díla pojmově spjaty</w:t>
      </w:r>
      <w:r w:rsidR="00DB3FB9">
        <w:rPr>
          <w:rFonts w:cs="Times New Roman"/>
          <w:sz w:val="24"/>
          <w:szCs w:val="24"/>
        </w:rPr>
        <w:t>, což je Zhotoviteli jako profesionálovi v oboru plnění této Smlouvy známo.</w:t>
      </w:r>
    </w:p>
    <w:p w14:paraId="49B5DCB4" w14:textId="77777777" w:rsidR="00A1485F" w:rsidRPr="00A1485F" w:rsidRDefault="00A1485F" w:rsidP="00A1485F">
      <w:pPr>
        <w:pStyle w:val="BodyA"/>
        <w:spacing w:line="312" w:lineRule="auto"/>
        <w:jc w:val="both"/>
        <w:rPr>
          <w:rFonts w:cs="Times New Roman"/>
          <w:sz w:val="24"/>
          <w:szCs w:val="24"/>
        </w:rPr>
      </w:pPr>
    </w:p>
    <w:p w14:paraId="60E0CDFD" w14:textId="24F26054" w:rsidR="00A1485F" w:rsidRDefault="00A1485F" w:rsidP="00A1485F">
      <w:pPr>
        <w:pStyle w:val="BodyA"/>
        <w:spacing w:line="312" w:lineRule="auto"/>
        <w:jc w:val="both"/>
        <w:rPr>
          <w:rFonts w:cs="Times New Roman"/>
          <w:sz w:val="24"/>
          <w:szCs w:val="24"/>
        </w:rPr>
      </w:pPr>
      <w:r w:rsidRPr="00A1485F">
        <w:rPr>
          <w:rFonts w:cs="Times New Roman"/>
          <w:b/>
          <w:bCs/>
          <w:sz w:val="24"/>
          <w:szCs w:val="24"/>
        </w:rPr>
        <w:t xml:space="preserve">1.6. </w:t>
      </w:r>
      <w:r w:rsidRPr="00A1485F">
        <w:rPr>
          <w:rFonts w:cs="Times New Roman"/>
          <w:sz w:val="24"/>
          <w:szCs w:val="24"/>
        </w:rPr>
        <w:t xml:space="preserve">Zhotovitel se zavazuje celé dílo provádět s přímým zapojením hlavního stavbyvedoucího – vedoucího realizačního týmu: </w:t>
      </w:r>
      <w:r w:rsidRPr="00A1485F">
        <w:rPr>
          <w:rFonts w:cs="Times New Roman"/>
          <w:sz w:val="24"/>
          <w:szCs w:val="24"/>
          <w:highlight w:val="yellow"/>
        </w:rPr>
        <w:t>____________________________</w:t>
      </w:r>
      <w:r w:rsidRPr="00A1485F">
        <w:rPr>
          <w:rFonts w:cs="Times New Roman"/>
          <w:sz w:val="24"/>
          <w:szCs w:val="24"/>
        </w:rPr>
        <w:t xml:space="preserve">, jehož kvalifikaci prokazoval v zadávacím řízení. Případná výměna </w:t>
      </w:r>
      <w:r w:rsidR="0067189A">
        <w:rPr>
          <w:rFonts w:cs="Times New Roman"/>
          <w:sz w:val="24"/>
          <w:szCs w:val="24"/>
        </w:rPr>
        <w:t>uvedené</w:t>
      </w:r>
      <w:r w:rsidRPr="00A1485F">
        <w:rPr>
          <w:rFonts w:cs="Times New Roman"/>
          <w:sz w:val="24"/>
          <w:szCs w:val="24"/>
        </w:rPr>
        <w:t xml:space="preserve"> osob</w:t>
      </w:r>
      <w:r w:rsidR="0067189A">
        <w:rPr>
          <w:rFonts w:cs="Times New Roman"/>
          <w:sz w:val="24"/>
          <w:szCs w:val="24"/>
        </w:rPr>
        <w:t xml:space="preserve">y </w:t>
      </w:r>
      <w:r w:rsidRPr="00A1485F">
        <w:rPr>
          <w:rFonts w:cs="Times New Roman"/>
          <w:sz w:val="24"/>
          <w:szCs w:val="24"/>
        </w:rPr>
        <w:t>je možná pouze po předchozím písemném souhlasu Objednatele. Objednatel souhlas neodepře, bude-li k výměně objektivní důvod nezávislý na vůli Zhotovitele a nově navržená osoba bude zároveň splňovat podmínky kvalifikace dle zadávacích podmínek zadávacího řízení minimálně ve stejném rozsahu jako nahrazovaná osoba.</w:t>
      </w:r>
    </w:p>
    <w:p w14:paraId="01662ECA" w14:textId="20F50765" w:rsidR="00755794" w:rsidRDefault="00755794" w:rsidP="00A1485F">
      <w:pPr>
        <w:pStyle w:val="BodyA"/>
        <w:spacing w:line="312" w:lineRule="auto"/>
        <w:jc w:val="both"/>
        <w:rPr>
          <w:rFonts w:cs="Times New Roman"/>
          <w:sz w:val="24"/>
          <w:szCs w:val="24"/>
        </w:rPr>
      </w:pPr>
    </w:p>
    <w:p w14:paraId="73298222" w14:textId="77777777" w:rsidR="00755794" w:rsidRPr="00A1485F" w:rsidRDefault="00755794" w:rsidP="00A1485F">
      <w:pPr>
        <w:pStyle w:val="BodyA"/>
        <w:spacing w:line="312" w:lineRule="auto"/>
        <w:jc w:val="both"/>
        <w:rPr>
          <w:rFonts w:cs="Times New Roman"/>
          <w:sz w:val="24"/>
          <w:szCs w:val="24"/>
        </w:rPr>
      </w:pPr>
    </w:p>
    <w:p w14:paraId="03ADBDAA"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lastRenderedPageBreak/>
        <w:t>II.</w:t>
      </w:r>
    </w:p>
    <w:p w14:paraId="3B51C7B3" w14:textId="5B2FD67B" w:rsidR="00A1485F" w:rsidRDefault="00A1485F" w:rsidP="00A1485F">
      <w:pPr>
        <w:pStyle w:val="BodyA"/>
        <w:spacing w:line="312" w:lineRule="auto"/>
        <w:jc w:val="center"/>
        <w:rPr>
          <w:rFonts w:cs="Times New Roman"/>
          <w:b/>
          <w:bCs/>
          <w:sz w:val="24"/>
          <w:szCs w:val="24"/>
        </w:rPr>
      </w:pPr>
      <w:r w:rsidRPr="00A1485F">
        <w:rPr>
          <w:rFonts w:cs="Times New Roman"/>
          <w:b/>
          <w:bCs/>
          <w:sz w:val="24"/>
          <w:szCs w:val="24"/>
        </w:rPr>
        <w:t>Cena díla</w:t>
      </w:r>
    </w:p>
    <w:p w14:paraId="554412F6" w14:textId="77777777" w:rsidR="00755794" w:rsidRPr="00A1485F" w:rsidRDefault="00755794" w:rsidP="00A1485F">
      <w:pPr>
        <w:pStyle w:val="BodyA"/>
        <w:spacing w:line="312" w:lineRule="auto"/>
        <w:jc w:val="center"/>
        <w:rPr>
          <w:rFonts w:eastAsia="Verdana" w:cs="Times New Roman"/>
          <w:b/>
          <w:bCs/>
          <w:sz w:val="24"/>
          <w:szCs w:val="24"/>
        </w:rPr>
      </w:pPr>
    </w:p>
    <w:p w14:paraId="4D9CF3BA" w14:textId="5AA87FEE" w:rsidR="00755794" w:rsidRPr="00755794" w:rsidRDefault="00A1485F" w:rsidP="00755794">
      <w:pPr>
        <w:pStyle w:val="BodyA"/>
        <w:spacing w:line="312" w:lineRule="auto"/>
        <w:jc w:val="both"/>
        <w:rPr>
          <w:rFonts w:eastAsia="Verdana" w:cs="Times New Roman"/>
          <w:sz w:val="24"/>
          <w:szCs w:val="24"/>
        </w:rPr>
      </w:pPr>
      <w:r w:rsidRPr="00A1485F">
        <w:rPr>
          <w:rFonts w:cs="Times New Roman"/>
          <w:b/>
          <w:bCs/>
          <w:sz w:val="24"/>
          <w:szCs w:val="24"/>
        </w:rPr>
        <w:t>2.1.</w:t>
      </w:r>
      <w:r w:rsidRPr="00A1485F">
        <w:rPr>
          <w:rFonts w:cs="Times New Roman"/>
          <w:sz w:val="24"/>
          <w:szCs w:val="24"/>
        </w:rPr>
        <w:t xml:space="preserve"> Smluvní strany si ujednávají cenu díla ve shodě s nabídkou podanou Zhotovitelem v zadávacím řízení tak, že celková cena díla činí částku ve výši </w:t>
      </w:r>
      <w:r w:rsidRPr="00A1485F">
        <w:rPr>
          <w:rFonts w:cs="Times New Roman"/>
          <w:b/>
          <w:bCs/>
          <w:sz w:val="24"/>
          <w:szCs w:val="24"/>
          <w:highlight w:val="yellow"/>
        </w:rPr>
        <w:t>_______________</w:t>
      </w:r>
      <w:r w:rsidRPr="00A1485F">
        <w:rPr>
          <w:rFonts w:cs="Times New Roman"/>
          <w:b/>
          <w:bCs/>
          <w:sz w:val="24"/>
          <w:szCs w:val="24"/>
        </w:rPr>
        <w:t>,- Kč</w:t>
      </w:r>
      <w:r w:rsidRPr="00A1485F">
        <w:rPr>
          <w:rFonts w:cs="Times New Roman"/>
          <w:sz w:val="24"/>
          <w:szCs w:val="24"/>
        </w:rPr>
        <w:t xml:space="preserve"> bez DPH (slovy:  </w:t>
      </w:r>
      <w:r w:rsidRPr="00A1485F">
        <w:rPr>
          <w:rFonts w:cs="Times New Roman"/>
          <w:sz w:val="24"/>
          <w:szCs w:val="24"/>
          <w:highlight w:val="yellow"/>
        </w:rPr>
        <w:t>____________________</w:t>
      </w:r>
      <w:r w:rsidRPr="00A1485F">
        <w:rPr>
          <w:rFonts w:cs="Times New Roman"/>
          <w:sz w:val="24"/>
          <w:szCs w:val="24"/>
        </w:rPr>
        <w:t xml:space="preserve"> korun českých). DPH v zákonné sazbě činí ke dni uzavření této Smlouvy částku ve výši </w:t>
      </w:r>
      <w:r w:rsidRPr="00A1485F">
        <w:rPr>
          <w:rFonts w:cs="Times New Roman"/>
          <w:sz w:val="24"/>
          <w:szCs w:val="24"/>
          <w:highlight w:val="yellow"/>
        </w:rPr>
        <w:t>_________</w:t>
      </w:r>
      <w:r w:rsidRPr="00A1485F">
        <w:rPr>
          <w:rFonts w:cs="Times New Roman"/>
          <w:sz w:val="24"/>
          <w:szCs w:val="24"/>
        </w:rPr>
        <w:t xml:space="preserve">,- Kč. Spolu s DPH činí celková cena díla částku ve výši </w:t>
      </w:r>
      <w:r w:rsidRPr="00A1485F">
        <w:rPr>
          <w:rFonts w:cs="Times New Roman"/>
          <w:sz w:val="24"/>
          <w:szCs w:val="24"/>
          <w:highlight w:val="yellow"/>
        </w:rPr>
        <w:t>_________</w:t>
      </w:r>
      <w:r w:rsidR="00755794">
        <w:rPr>
          <w:rFonts w:cs="Times New Roman"/>
          <w:sz w:val="24"/>
          <w:szCs w:val="24"/>
        </w:rPr>
        <w:t xml:space="preserve">,- Kč. </w:t>
      </w:r>
      <w:r w:rsidR="00755794" w:rsidRPr="00755794">
        <w:rPr>
          <w:sz w:val="24"/>
          <w:szCs w:val="24"/>
        </w:rPr>
        <w:t>P</w:t>
      </w:r>
      <w:r w:rsidR="00F207F4">
        <w:rPr>
          <w:sz w:val="24"/>
          <w:szCs w:val="24"/>
        </w:rPr>
        <w:t xml:space="preserve">lnění </w:t>
      </w:r>
      <w:r w:rsidR="00F207F4" w:rsidRPr="00F207F4">
        <w:rPr>
          <w:sz w:val="24"/>
          <w:szCs w:val="24"/>
        </w:rPr>
        <w:t>nebude</w:t>
      </w:r>
      <w:r w:rsidR="00F207F4">
        <w:rPr>
          <w:sz w:val="24"/>
          <w:szCs w:val="24"/>
        </w:rPr>
        <w:t xml:space="preserve"> v režimu přenesené daňové povinnosti</w:t>
      </w:r>
      <w:r w:rsidR="00755794" w:rsidRPr="00755794">
        <w:rPr>
          <w:sz w:val="24"/>
          <w:szCs w:val="24"/>
        </w:rPr>
        <w:t>.</w:t>
      </w:r>
    </w:p>
    <w:p w14:paraId="51C4836F" w14:textId="77777777" w:rsidR="00A1485F" w:rsidRPr="00A1485F" w:rsidRDefault="00A1485F" w:rsidP="00A1485F">
      <w:pPr>
        <w:pStyle w:val="BodyA"/>
        <w:spacing w:line="312" w:lineRule="auto"/>
        <w:jc w:val="both"/>
        <w:rPr>
          <w:rFonts w:eastAsia="Verdana" w:cs="Times New Roman"/>
          <w:sz w:val="24"/>
          <w:szCs w:val="24"/>
        </w:rPr>
      </w:pPr>
    </w:p>
    <w:p w14:paraId="7AF32418" w14:textId="27370663" w:rsidR="00A1485F" w:rsidRPr="00A1485F" w:rsidRDefault="00A1485F" w:rsidP="00A1485F">
      <w:pPr>
        <w:pStyle w:val="BodyA"/>
        <w:spacing w:line="312" w:lineRule="auto"/>
        <w:jc w:val="both"/>
        <w:rPr>
          <w:rFonts w:cs="Times New Roman"/>
          <w:color w:val="000000" w:themeColor="text1"/>
          <w:sz w:val="24"/>
          <w:szCs w:val="24"/>
        </w:rPr>
      </w:pPr>
      <w:r w:rsidRPr="00A1485F">
        <w:rPr>
          <w:rFonts w:cs="Times New Roman"/>
          <w:b/>
          <w:bCs/>
          <w:color w:val="000000" w:themeColor="text1"/>
          <w:sz w:val="24"/>
          <w:szCs w:val="24"/>
        </w:rPr>
        <w:t>2.2.</w:t>
      </w:r>
      <w:r w:rsidRPr="00A1485F">
        <w:rPr>
          <w:rFonts w:cs="Times New Roman"/>
          <w:color w:val="000000" w:themeColor="text1"/>
          <w:sz w:val="24"/>
          <w:szCs w:val="24"/>
        </w:rPr>
        <w:t xml:space="preserve"> Objednatel se zavazuje cenu díla včetně částky odpovídající zákonné sazbě DPH uhradit Zhotoviteli v české měně bezhotovostním převodem na bankovní účet vedený na jméno Zhotovitele uvedený v záhlaví této Smlouvy</w:t>
      </w:r>
      <w:r w:rsidR="00A06DE0">
        <w:rPr>
          <w:rFonts w:cs="Times New Roman"/>
          <w:color w:val="000000" w:themeColor="text1"/>
          <w:sz w:val="24"/>
          <w:szCs w:val="24"/>
        </w:rPr>
        <w:t>, resp. na faktuře</w:t>
      </w:r>
      <w:r w:rsidRPr="00A1485F">
        <w:rPr>
          <w:rFonts w:cs="Times New Roman"/>
          <w:color w:val="000000" w:themeColor="text1"/>
          <w:sz w:val="24"/>
          <w:szCs w:val="24"/>
        </w:rPr>
        <w:t xml:space="preserve">, a to postupně na základě Zhotovitelem vystavených faktur dle platebního harmonogramu, který tvoří nedílnou a závaznou </w:t>
      </w:r>
      <w:r w:rsidRPr="00A1485F">
        <w:rPr>
          <w:rFonts w:cs="Times New Roman"/>
          <w:color w:val="000000" w:themeColor="text1"/>
          <w:sz w:val="24"/>
          <w:szCs w:val="24"/>
          <w:u w:val="single"/>
        </w:rPr>
        <w:t>přílohu č. 3</w:t>
      </w:r>
      <w:r w:rsidRPr="00A1485F">
        <w:rPr>
          <w:rFonts w:cs="Times New Roman"/>
          <w:color w:val="000000" w:themeColor="text1"/>
          <w:sz w:val="24"/>
          <w:szCs w:val="24"/>
        </w:rPr>
        <w:t xml:space="preserve"> této Smlouvy. Splatnost vystavených faktur vystavených dle této Smlouvy činí 30 kalendářních dnů.</w:t>
      </w:r>
    </w:p>
    <w:p w14:paraId="4C541624" w14:textId="756DDF27" w:rsidR="00A1485F" w:rsidRPr="00E909B2" w:rsidRDefault="00A1485F" w:rsidP="00A1485F">
      <w:pPr>
        <w:pStyle w:val="BodyA"/>
        <w:spacing w:line="312" w:lineRule="auto"/>
        <w:jc w:val="both"/>
        <w:rPr>
          <w:rFonts w:cs="Times New Roman"/>
          <w:color w:val="000000" w:themeColor="text1"/>
          <w:sz w:val="24"/>
          <w:szCs w:val="24"/>
        </w:rPr>
      </w:pPr>
    </w:p>
    <w:p w14:paraId="50E2393F" w14:textId="2B058AF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2.</w:t>
      </w:r>
      <w:r w:rsidR="00E909B2">
        <w:rPr>
          <w:rFonts w:cs="Times New Roman"/>
          <w:b/>
          <w:bCs/>
          <w:sz w:val="24"/>
          <w:szCs w:val="24"/>
        </w:rPr>
        <w:t>3</w:t>
      </w:r>
      <w:r w:rsidRPr="00A1485F">
        <w:rPr>
          <w:rFonts w:cs="Times New Roman"/>
          <w:b/>
          <w:bCs/>
          <w:sz w:val="24"/>
          <w:szCs w:val="24"/>
        </w:rPr>
        <w:t>.</w:t>
      </w:r>
      <w:r w:rsidRPr="00A1485F">
        <w:rPr>
          <w:rFonts w:cs="Times New Roman"/>
          <w:sz w:val="24"/>
          <w:szCs w:val="24"/>
        </w:rPr>
        <w:t xml:space="preserve"> Cena díla ujednaná v tomto článku zahrnuje veškeré náklady, které Objednatel vynaloží v souvislosti s úplným dokončením a převzetím díla, a to včetně činností a nákladů dle odst. 1.5. této Smlouvy. Cena je stanovena jako cena nejvýše přípustná a nepřekročitelná se započtením veškerých nákladů, rizik, zisku a finančních vlivů po celou dobu realizace díla. Změna výše ceny díla zahrnující DPH je možná jen o částku odpovídající změněné sazbě DPH v případě její zákonné změny, účinné pro plnění z této Smlouvy. Zhotovitel je vázán celkovým položkovým rozpočtem a jeho jednotlivými položkami, jak jsou uvedeny v </w:t>
      </w:r>
      <w:r w:rsidRPr="00A1485F">
        <w:rPr>
          <w:rFonts w:cs="Times New Roman"/>
          <w:sz w:val="24"/>
          <w:szCs w:val="24"/>
          <w:u w:val="single"/>
        </w:rPr>
        <w:t>příloze č. 2</w:t>
      </w:r>
      <w:r w:rsidRPr="00A1485F">
        <w:rPr>
          <w:rFonts w:cs="Times New Roman"/>
          <w:sz w:val="24"/>
          <w:szCs w:val="24"/>
        </w:rPr>
        <w:t xml:space="preserve"> této Smlouvy. Pro takto ujednanou cenu se použije ust. § 2620 odst. 1 OZ.</w:t>
      </w:r>
    </w:p>
    <w:p w14:paraId="11BAFB62" w14:textId="77777777" w:rsidR="00A1485F" w:rsidRPr="00A1485F" w:rsidRDefault="00A1485F" w:rsidP="00A1485F">
      <w:pPr>
        <w:pStyle w:val="BodyA"/>
        <w:spacing w:line="312" w:lineRule="auto"/>
        <w:jc w:val="both"/>
        <w:rPr>
          <w:rFonts w:cs="Times New Roman"/>
          <w:sz w:val="24"/>
          <w:szCs w:val="24"/>
        </w:rPr>
      </w:pPr>
    </w:p>
    <w:p w14:paraId="4D4A9BBE" w14:textId="332A652D"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2.</w:t>
      </w:r>
      <w:r w:rsidR="00E909B2">
        <w:rPr>
          <w:rFonts w:cs="Times New Roman"/>
          <w:b/>
          <w:bCs/>
          <w:sz w:val="24"/>
          <w:szCs w:val="24"/>
        </w:rPr>
        <w:t>4</w:t>
      </w:r>
      <w:r w:rsidRPr="00A1485F">
        <w:rPr>
          <w:rFonts w:cs="Times New Roman"/>
          <w:b/>
          <w:bCs/>
          <w:sz w:val="24"/>
          <w:szCs w:val="24"/>
        </w:rPr>
        <w:t>.</w:t>
      </w:r>
      <w:r w:rsidRPr="00A1485F">
        <w:rPr>
          <w:rFonts w:cs="Times New Roman"/>
          <w:sz w:val="24"/>
          <w:szCs w:val="24"/>
        </w:rPr>
        <w:t xml:space="preserve"> Faktury Zhotovitele musí mít náležitosti daňového dokladu dle zákona č. 235/2004 Sb., o dani z přidané hodnoty, v platném znění. Faktury musí obsahovat přílohu s vypracovaným soupisem provedených prací, dodávek a služeb a s protokolem o kontrole provedených prací technickým dozorem a o souhlasu Objednatele s ním a musí být navíc označeny identifikací této Smlouvy</w:t>
      </w:r>
      <w:r w:rsidRPr="00A1485F">
        <w:rPr>
          <w:rFonts w:cs="Times New Roman"/>
          <w:color w:val="000000" w:themeColor="text1"/>
          <w:sz w:val="24"/>
          <w:szCs w:val="24"/>
        </w:rPr>
        <w:t xml:space="preserve">. Bez odsouhlasení soupisu dle věty předchozí je faktura neplatná. </w:t>
      </w:r>
      <w:r w:rsidRPr="00A1485F">
        <w:rPr>
          <w:rFonts w:cs="Times New Roman"/>
          <w:sz w:val="24"/>
          <w:szCs w:val="24"/>
        </w:rPr>
        <w:t xml:space="preserve">Částka k plnění bude vždy uváděna bez DPH i s DPH a dále výše DPH. V případě, že účetní doklad nebude mít odpovídající náležitosti nebo spolu s ním nebude předložen doklad o provedení konkrétních prací, dodávek či služeb, je Objednatel oprávněn zaslat jej ve lhůtě splatnosti zpět Zhotoviteli k doplnění, aniž se tak dostane do prodlení s placením; lhůta splatnosti počíná běžet znovu od opětovného doručení náležitě doplněných či opravených dokladů. </w:t>
      </w:r>
    </w:p>
    <w:p w14:paraId="4245AA41" w14:textId="77777777" w:rsidR="00A1485F" w:rsidRPr="00A1485F" w:rsidRDefault="00A1485F" w:rsidP="00A1485F">
      <w:pPr>
        <w:pStyle w:val="BodyA"/>
        <w:spacing w:line="276" w:lineRule="auto"/>
        <w:jc w:val="both"/>
        <w:rPr>
          <w:rFonts w:cs="Times New Roman"/>
          <w:sz w:val="24"/>
          <w:szCs w:val="24"/>
        </w:rPr>
      </w:pPr>
    </w:p>
    <w:p w14:paraId="05A15E7A" w14:textId="2A3B4F0A" w:rsidR="00A1485F" w:rsidRPr="00A1485F" w:rsidRDefault="00A1485F" w:rsidP="00A1485F">
      <w:pPr>
        <w:spacing w:line="312" w:lineRule="auto"/>
        <w:jc w:val="both"/>
      </w:pPr>
      <w:r w:rsidRPr="00A1485F">
        <w:rPr>
          <w:b/>
          <w:bCs/>
        </w:rPr>
        <w:t>2.</w:t>
      </w:r>
      <w:r w:rsidR="00E909B2">
        <w:rPr>
          <w:b/>
          <w:bCs/>
        </w:rPr>
        <w:t>5</w:t>
      </w:r>
      <w:r w:rsidRPr="00A1485F">
        <w:rPr>
          <w:b/>
          <w:bCs/>
        </w:rPr>
        <w:t>.</w:t>
      </w:r>
      <w:r w:rsidRPr="00A1485F">
        <w:t xml:space="preserve"> Objednatel má právo podmínit úhradu kterékoliv faktury odstraněním vad a nedodělků dosavadního plnění. Podmínky úhrady může Objednatel uplatnit jak před vystavením faktury, tak poté. </w:t>
      </w:r>
    </w:p>
    <w:p w14:paraId="1AB22026" w14:textId="77777777" w:rsidR="00A1485F" w:rsidRPr="00A1485F" w:rsidRDefault="00A1485F" w:rsidP="00A1485F">
      <w:pPr>
        <w:spacing w:line="312" w:lineRule="auto"/>
        <w:jc w:val="both"/>
      </w:pPr>
    </w:p>
    <w:p w14:paraId="3E8823A0" w14:textId="57726A40" w:rsidR="00A1485F" w:rsidRPr="00A1485F" w:rsidRDefault="00A1485F" w:rsidP="00A1485F">
      <w:pPr>
        <w:pStyle w:val="Default"/>
        <w:spacing w:line="312" w:lineRule="auto"/>
        <w:jc w:val="both"/>
        <w:rPr>
          <w:rFonts w:ascii="Times New Roman" w:hAnsi="Times New Roman" w:cs="Times New Roman"/>
          <w:sz w:val="24"/>
          <w:szCs w:val="24"/>
        </w:rPr>
      </w:pPr>
      <w:r w:rsidRPr="00A1485F">
        <w:rPr>
          <w:rFonts w:ascii="Times New Roman" w:hAnsi="Times New Roman" w:cs="Times New Roman"/>
          <w:b/>
          <w:bCs/>
          <w:sz w:val="24"/>
          <w:szCs w:val="24"/>
        </w:rPr>
        <w:t>2.</w:t>
      </w:r>
      <w:r w:rsidR="00E909B2">
        <w:rPr>
          <w:rFonts w:ascii="Times New Roman" w:hAnsi="Times New Roman" w:cs="Times New Roman"/>
          <w:b/>
          <w:bCs/>
          <w:sz w:val="24"/>
          <w:szCs w:val="24"/>
        </w:rPr>
        <w:t>6</w:t>
      </w:r>
      <w:r w:rsidRPr="00A1485F">
        <w:rPr>
          <w:rFonts w:ascii="Times New Roman" w:hAnsi="Times New Roman" w:cs="Times New Roman"/>
          <w:b/>
          <w:bCs/>
          <w:sz w:val="24"/>
          <w:szCs w:val="24"/>
        </w:rPr>
        <w:t>.</w:t>
      </w:r>
      <w:r w:rsidRPr="00A1485F">
        <w:rPr>
          <w:rFonts w:ascii="Times New Roman" w:hAnsi="Times New Roman" w:cs="Times New Roman"/>
          <w:sz w:val="24"/>
          <w:szCs w:val="24"/>
        </w:rPr>
        <w:t xml:space="preserve"> Pokud se stane Zhotovitel nespolehlivým plátcem daně dle ust. § 106a zákona o dani z přidané hodnoty, je Objednatel oprávněn uhradit Zhotoviteli za zdanitelné plnění částku bez DPH a úhradu </w:t>
      </w:r>
      <w:r w:rsidRPr="00A1485F">
        <w:rPr>
          <w:rFonts w:ascii="Times New Roman" w:hAnsi="Times New Roman" w:cs="Times New Roman"/>
          <w:sz w:val="24"/>
          <w:szCs w:val="24"/>
        </w:rPr>
        <w:lastRenderedPageBreak/>
        <w:t>samotné DPH provést přímo na účet příslušného správce daně dle ust. § 109a zákona o DPH. Zaplacením částky ve výši DPH na účet správce daně Zhotovitele a zaplacením ceny bez DPH Zhotoviteli je splněn závazek Objednatele uhradit sjednanou cenu.</w:t>
      </w:r>
      <w:r w:rsidR="00E909B2">
        <w:rPr>
          <w:rFonts w:ascii="Times New Roman" w:hAnsi="Times New Roman" w:cs="Times New Roman"/>
          <w:sz w:val="24"/>
          <w:szCs w:val="24"/>
        </w:rPr>
        <w:t xml:space="preserve"> Nebude-li bankovní účet, na nějž má být dle faktury plněno, řádně zaregistrován u FÚ a uveřejněn, není Objednatel s prodlením s úhradou fakturované částky, dokud Zhotovitel nezjedná nápravu.</w:t>
      </w:r>
    </w:p>
    <w:p w14:paraId="07CB9874" w14:textId="77777777" w:rsidR="00A1485F" w:rsidRPr="00A1485F" w:rsidRDefault="00A1485F" w:rsidP="00A1485F">
      <w:pPr>
        <w:pStyle w:val="Default"/>
        <w:spacing w:line="312" w:lineRule="auto"/>
        <w:jc w:val="both"/>
        <w:rPr>
          <w:rFonts w:ascii="Times New Roman" w:hAnsi="Times New Roman" w:cs="Times New Roman"/>
          <w:sz w:val="24"/>
          <w:szCs w:val="24"/>
        </w:rPr>
      </w:pPr>
    </w:p>
    <w:p w14:paraId="28A46020" w14:textId="76FD5554" w:rsidR="00A1485F" w:rsidRPr="0054252E" w:rsidRDefault="00A1485F" w:rsidP="00A1485F">
      <w:pPr>
        <w:pStyle w:val="Default"/>
        <w:spacing w:line="312" w:lineRule="auto"/>
        <w:jc w:val="both"/>
        <w:rPr>
          <w:rFonts w:ascii="Times New Roman" w:hAnsi="Times New Roman" w:cs="Times New Roman"/>
          <w:color w:val="000000" w:themeColor="text1"/>
          <w:sz w:val="24"/>
          <w:szCs w:val="24"/>
        </w:rPr>
      </w:pPr>
      <w:r w:rsidRPr="0054252E">
        <w:rPr>
          <w:rFonts w:ascii="Times New Roman" w:hAnsi="Times New Roman" w:cs="Times New Roman"/>
          <w:b/>
          <w:bCs/>
          <w:color w:val="000000" w:themeColor="text1"/>
          <w:sz w:val="24"/>
          <w:szCs w:val="24"/>
        </w:rPr>
        <w:t>2.</w:t>
      </w:r>
      <w:r w:rsidR="003B51A6" w:rsidRPr="0054252E">
        <w:rPr>
          <w:rFonts w:ascii="Times New Roman" w:hAnsi="Times New Roman" w:cs="Times New Roman"/>
          <w:b/>
          <w:bCs/>
          <w:color w:val="000000" w:themeColor="text1"/>
          <w:sz w:val="24"/>
          <w:szCs w:val="24"/>
        </w:rPr>
        <w:t>7</w:t>
      </w:r>
      <w:r w:rsidRPr="0054252E">
        <w:rPr>
          <w:rFonts w:ascii="Times New Roman" w:hAnsi="Times New Roman" w:cs="Times New Roman"/>
          <w:b/>
          <w:bCs/>
          <w:color w:val="000000" w:themeColor="text1"/>
          <w:sz w:val="24"/>
          <w:szCs w:val="24"/>
        </w:rPr>
        <w:t>.</w:t>
      </w:r>
      <w:r w:rsidRPr="0054252E">
        <w:rPr>
          <w:rFonts w:ascii="Times New Roman" w:hAnsi="Times New Roman" w:cs="Times New Roman"/>
          <w:color w:val="000000" w:themeColor="text1"/>
          <w:sz w:val="24"/>
          <w:szCs w:val="24"/>
        </w:rPr>
        <w:t xml:space="preserve"> Objednatel má právo zadržet a nezaplatit až 10 % z každé fakturované částky (dále jen „</w:t>
      </w:r>
      <w:r w:rsidRPr="0054252E">
        <w:rPr>
          <w:rFonts w:ascii="Times New Roman" w:hAnsi="Times New Roman" w:cs="Times New Roman"/>
          <w:b/>
          <w:bCs/>
          <w:color w:val="000000" w:themeColor="text1"/>
          <w:sz w:val="24"/>
          <w:szCs w:val="24"/>
        </w:rPr>
        <w:t>zádržné</w:t>
      </w:r>
      <w:r w:rsidRPr="0054252E">
        <w:rPr>
          <w:rFonts w:ascii="Times New Roman" w:hAnsi="Times New Roman" w:cs="Times New Roman"/>
          <w:color w:val="000000" w:themeColor="text1"/>
          <w:sz w:val="24"/>
          <w:szCs w:val="24"/>
        </w:rPr>
        <w:t>“), a to až do konečného předání a převzetí díla, který bude uveden v zápise o převzetí díla bez vad a nedodělků. V případě zjištění vad díla při předání a převzetí díla se právo Objednatele na zádržné uplatňuje až do úplného odstranění veškerých vad díla uvedených v zápisu z přejímacího řízení. Zádržné lze uplatnit až po úhradě sjednané ceny snížené o sjednané zádržné.</w:t>
      </w:r>
    </w:p>
    <w:p w14:paraId="45087820" w14:textId="7BD107AE" w:rsidR="00A1485F" w:rsidRPr="0054252E" w:rsidRDefault="00A1485F" w:rsidP="00A1485F">
      <w:pPr>
        <w:pStyle w:val="Default"/>
        <w:spacing w:line="312" w:lineRule="auto"/>
        <w:jc w:val="both"/>
        <w:rPr>
          <w:rFonts w:ascii="Times New Roman" w:hAnsi="Times New Roman" w:cs="Times New Roman"/>
          <w:color w:val="000000" w:themeColor="text1"/>
          <w:sz w:val="24"/>
          <w:szCs w:val="24"/>
        </w:rPr>
      </w:pPr>
      <w:r w:rsidRPr="0054252E">
        <w:rPr>
          <w:rFonts w:ascii="Times New Roman" w:hAnsi="Times New Roman" w:cs="Times New Roman"/>
          <w:color w:val="000000" w:themeColor="text1"/>
          <w:sz w:val="24"/>
          <w:szCs w:val="24"/>
        </w:rPr>
        <w:br/>
      </w:r>
      <w:r w:rsidRPr="0054252E">
        <w:rPr>
          <w:rFonts w:ascii="Times New Roman" w:hAnsi="Times New Roman" w:cs="Times New Roman"/>
          <w:b/>
          <w:bCs/>
          <w:color w:val="000000" w:themeColor="text1"/>
          <w:sz w:val="24"/>
          <w:szCs w:val="24"/>
        </w:rPr>
        <w:t>2.</w:t>
      </w:r>
      <w:r w:rsidR="00DF07BC" w:rsidRPr="0054252E">
        <w:rPr>
          <w:rFonts w:ascii="Times New Roman" w:hAnsi="Times New Roman" w:cs="Times New Roman"/>
          <w:b/>
          <w:bCs/>
          <w:color w:val="000000" w:themeColor="text1"/>
          <w:sz w:val="24"/>
          <w:szCs w:val="24"/>
        </w:rPr>
        <w:t>8</w:t>
      </w:r>
      <w:r w:rsidRPr="0054252E">
        <w:rPr>
          <w:rFonts w:ascii="Times New Roman" w:hAnsi="Times New Roman" w:cs="Times New Roman"/>
          <w:b/>
          <w:bCs/>
          <w:color w:val="000000" w:themeColor="text1"/>
          <w:sz w:val="24"/>
          <w:szCs w:val="24"/>
        </w:rPr>
        <w:t>.</w:t>
      </w:r>
      <w:r w:rsidRPr="0054252E">
        <w:rPr>
          <w:rFonts w:ascii="Times New Roman" w:hAnsi="Times New Roman" w:cs="Times New Roman"/>
          <w:color w:val="000000" w:themeColor="text1"/>
          <w:sz w:val="24"/>
          <w:szCs w:val="24"/>
        </w:rPr>
        <w:t xml:space="preserve"> Zádržné je Objednatel povinen vyplatit po zániku práva na zádržné ve lhůtě 15 kalendářních dní ode dne úplného předání a převzetí díla. S výkonem práva na zádržné vč. jeho vrácení nejsou ve vztahu k Objednateli spojeny žádné negativní důsledky spojené s prodlením (nevzniká nárok na úrok z prodlení, nepřechází nebezpečí škody na věci a další) a nelze objednatele za výkon tohoto jeho práva žádným způsobem sankcionovat.</w:t>
      </w:r>
    </w:p>
    <w:p w14:paraId="70F54EEB" w14:textId="0924C658" w:rsidR="00A1485F" w:rsidRPr="0054252E" w:rsidRDefault="00A1485F" w:rsidP="00A1485F">
      <w:pPr>
        <w:pStyle w:val="Default"/>
        <w:spacing w:line="312" w:lineRule="auto"/>
        <w:jc w:val="both"/>
        <w:rPr>
          <w:rFonts w:ascii="Times New Roman" w:hAnsi="Times New Roman" w:cs="Times New Roman"/>
          <w:color w:val="000000" w:themeColor="text1"/>
          <w:sz w:val="24"/>
          <w:szCs w:val="24"/>
        </w:rPr>
      </w:pPr>
      <w:r w:rsidRPr="0054252E">
        <w:rPr>
          <w:rFonts w:ascii="Times New Roman" w:hAnsi="Times New Roman" w:cs="Times New Roman"/>
          <w:color w:val="000000" w:themeColor="text1"/>
          <w:sz w:val="24"/>
          <w:szCs w:val="24"/>
        </w:rPr>
        <w:br/>
      </w:r>
      <w:r w:rsidRPr="0054252E">
        <w:rPr>
          <w:rFonts w:ascii="Times New Roman" w:hAnsi="Times New Roman" w:cs="Times New Roman"/>
          <w:b/>
          <w:bCs/>
          <w:color w:val="000000" w:themeColor="text1"/>
          <w:sz w:val="24"/>
          <w:szCs w:val="24"/>
        </w:rPr>
        <w:t>2.</w:t>
      </w:r>
      <w:r w:rsidR="00DF07BC" w:rsidRPr="0054252E">
        <w:rPr>
          <w:rFonts w:ascii="Times New Roman" w:hAnsi="Times New Roman" w:cs="Times New Roman"/>
          <w:b/>
          <w:bCs/>
          <w:color w:val="000000" w:themeColor="text1"/>
          <w:sz w:val="24"/>
          <w:szCs w:val="24"/>
        </w:rPr>
        <w:t>9</w:t>
      </w:r>
      <w:r w:rsidRPr="0054252E">
        <w:rPr>
          <w:rFonts w:ascii="Times New Roman" w:hAnsi="Times New Roman" w:cs="Times New Roman"/>
          <w:b/>
          <w:bCs/>
          <w:color w:val="000000" w:themeColor="text1"/>
          <w:sz w:val="24"/>
          <w:szCs w:val="24"/>
        </w:rPr>
        <w:t>.</w:t>
      </w:r>
      <w:r w:rsidRPr="0054252E">
        <w:rPr>
          <w:rFonts w:ascii="Times New Roman" w:hAnsi="Times New Roman" w:cs="Times New Roman"/>
          <w:color w:val="000000" w:themeColor="text1"/>
          <w:sz w:val="24"/>
          <w:szCs w:val="24"/>
        </w:rPr>
        <w:t xml:space="preserve"> Pokud Objednatel převezme dílo, na němž se vyskytují vady či nedodělky, bude zádržné Zhotoviteli uhrazeno až po jejich odstranění.</w:t>
      </w:r>
    </w:p>
    <w:p w14:paraId="21A20AE9" w14:textId="029D32F1" w:rsidR="00A1485F" w:rsidRPr="00A1485F" w:rsidRDefault="00A1485F" w:rsidP="00DD39D1">
      <w:pPr>
        <w:pStyle w:val="Default"/>
        <w:spacing w:line="312" w:lineRule="auto"/>
        <w:jc w:val="both"/>
        <w:rPr>
          <w:rFonts w:ascii="Times New Roman" w:hAnsi="Times New Roman" w:cs="Times New Roman"/>
          <w:color w:val="000000" w:themeColor="text1"/>
          <w:sz w:val="24"/>
          <w:szCs w:val="24"/>
        </w:rPr>
      </w:pPr>
      <w:r w:rsidRPr="0054252E">
        <w:rPr>
          <w:rFonts w:ascii="Times New Roman" w:hAnsi="Times New Roman" w:cs="Times New Roman"/>
          <w:color w:val="000000" w:themeColor="text1"/>
          <w:sz w:val="24"/>
          <w:szCs w:val="24"/>
        </w:rPr>
        <w:br/>
      </w:r>
      <w:r w:rsidRPr="0054252E">
        <w:rPr>
          <w:rFonts w:ascii="Times New Roman" w:hAnsi="Times New Roman" w:cs="Times New Roman"/>
          <w:b/>
          <w:bCs/>
          <w:color w:val="000000" w:themeColor="text1"/>
          <w:sz w:val="24"/>
          <w:szCs w:val="24"/>
        </w:rPr>
        <w:t>2.1</w:t>
      </w:r>
      <w:r w:rsidR="00DD39D1" w:rsidRPr="0054252E">
        <w:rPr>
          <w:rFonts w:ascii="Times New Roman" w:hAnsi="Times New Roman" w:cs="Times New Roman"/>
          <w:b/>
          <w:bCs/>
          <w:color w:val="000000" w:themeColor="text1"/>
          <w:sz w:val="24"/>
          <w:szCs w:val="24"/>
        </w:rPr>
        <w:t>0</w:t>
      </w:r>
      <w:r w:rsidRPr="0054252E">
        <w:rPr>
          <w:rFonts w:ascii="Times New Roman" w:hAnsi="Times New Roman" w:cs="Times New Roman"/>
          <w:b/>
          <w:bCs/>
          <w:color w:val="000000" w:themeColor="text1"/>
          <w:sz w:val="24"/>
          <w:szCs w:val="24"/>
        </w:rPr>
        <w:t>.</w:t>
      </w:r>
      <w:r w:rsidRPr="0054252E">
        <w:rPr>
          <w:rFonts w:ascii="Times New Roman" w:hAnsi="Times New Roman" w:cs="Times New Roman"/>
          <w:color w:val="000000" w:themeColor="text1"/>
          <w:sz w:val="24"/>
          <w:szCs w:val="24"/>
        </w:rPr>
        <w:t xml:space="preserve"> Bez ohledu na předchozí ujednání ohledně vydání zádržného Objednatelem Zhotoviteli</w:t>
      </w:r>
      <w:r w:rsidR="00DD39D1" w:rsidRPr="0054252E">
        <w:rPr>
          <w:rFonts w:ascii="Times New Roman" w:hAnsi="Times New Roman" w:cs="Times New Roman"/>
          <w:color w:val="000000" w:themeColor="text1"/>
          <w:sz w:val="24"/>
          <w:szCs w:val="24"/>
        </w:rPr>
        <w:t xml:space="preserve"> </w:t>
      </w:r>
      <w:r w:rsidRPr="0054252E">
        <w:rPr>
          <w:rFonts w:ascii="Times New Roman" w:hAnsi="Times New Roman" w:cs="Times New Roman"/>
          <w:color w:val="000000" w:themeColor="text1"/>
          <w:sz w:val="24"/>
          <w:szCs w:val="24"/>
        </w:rPr>
        <w:t>však platí, že pokud Objednatel část zádržného již konzumoval v souvislosti s uplatněním svých splatných pohledávek vůči Zhotoviteli, vrací Zhotoviteli pouze tu část zádržného, kterou již nezkonzumoval (zápočtem), s čímž Zhotovitel vyjadřuje svůj souhlas.</w:t>
      </w:r>
    </w:p>
    <w:p w14:paraId="53269B2F" w14:textId="204375B9" w:rsidR="00A1485F" w:rsidRPr="0036571C" w:rsidRDefault="00A1485F" w:rsidP="00A1485F">
      <w:pPr>
        <w:pStyle w:val="Default"/>
        <w:spacing w:line="312" w:lineRule="auto"/>
        <w:jc w:val="both"/>
        <w:rPr>
          <w:rFonts w:ascii="Times New Roman" w:hAnsi="Times New Roman" w:cs="Times New Roman"/>
          <w:color w:val="000000" w:themeColor="text1"/>
          <w:sz w:val="24"/>
          <w:szCs w:val="24"/>
        </w:rPr>
      </w:pPr>
      <w:r w:rsidRPr="00A1485F">
        <w:rPr>
          <w:rFonts w:ascii="Times New Roman" w:hAnsi="Times New Roman" w:cs="Times New Roman"/>
          <w:color w:val="000000" w:themeColor="text1"/>
          <w:sz w:val="24"/>
          <w:szCs w:val="24"/>
        </w:rPr>
        <w:br/>
      </w:r>
    </w:p>
    <w:p w14:paraId="2493DB63" w14:textId="77777777" w:rsidR="00755794" w:rsidRDefault="00755794" w:rsidP="00A1485F">
      <w:pPr>
        <w:pStyle w:val="BodyA"/>
        <w:spacing w:line="312" w:lineRule="auto"/>
        <w:jc w:val="center"/>
        <w:rPr>
          <w:rFonts w:cs="Times New Roman"/>
          <w:b/>
          <w:bCs/>
          <w:sz w:val="24"/>
          <w:szCs w:val="24"/>
        </w:rPr>
      </w:pPr>
    </w:p>
    <w:p w14:paraId="0B1C315F" w14:textId="7470C072"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III.</w:t>
      </w:r>
    </w:p>
    <w:p w14:paraId="539EAE13"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Další práva a povinnosti smluvních stran</w:t>
      </w:r>
    </w:p>
    <w:p w14:paraId="09890152" w14:textId="77777777" w:rsidR="00A1485F" w:rsidRPr="00A1485F" w:rsidRDefault="00A1485F" w:rsidP="00A1485F">
      <w:pPr>
        <w:pStyle w:val="BodyA"/>
        <w:spacing w:line="312" w:lineRule="auto"/>
        <w:jc w:val="center"/>
        <w:rPr>
          <w:rFonts w:eastAsia="Verdana" w:cs="Times New Roman"/>
          <w:b/>
          <w:bCs/>
          <w:sz w:val="24"/>
          <w:szCs w:val="24"/>
        </w:rPr>
      </w:pPr>
    </w:p>
    <w:p w14:paraId="68046846" w14:textId="6A485CC2"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 xml:space="preserve">3.1. </w:t>
      </w:r>
      <w:r w:rsidRPr="00A1485F">
        <w:rPr>
          <w:rFonts w:cs="Times New Roman"/>
          <w:sz w:val="24"/>
          <w:szCs w:val="24"/>
        </w:rPr>
        <w:t xml:space="preserve">Zhotovitel se zavazuje realizovat dílo sám, případně za pomoci svých poddodavatelů za předpokladu, že je výslovně identifikoval v seznamu poddodavatelů, které tvoří nedílnou </w:t>
      </w:r>
      <w:r w:rsidRPr="00A1485F">
        <w:rPr>
          <w:rFonts w:cs="Times New Roman"/>
          <w:sz w:val="24"/>
          <w:szCs w:val="24"/>
          <w:u w:val="single"/>
        </w:rPr>
        <w:t>přílohu č. 4</w:t>
      </w:r>
      <w:r w:rsidRPr="00A1485F">
        <w:rPr>
          <w:rFonts w:cs="Times New Roman"/>
          <w:sz w:val="24"/>
          <w:szCs w:val="24"/>
        </w:rPr>
        <w:t xml:space="preserve"> této Smlouvy, a to v části plnění a v rozsahu v seznamu výslovně uvedeném.  V případě zapojení poddodavatelů odpovídá Zhotovitel Objednateli za splnění všech ujednání této Smlouvy i ze strany poddodavatelů, jako by činnost vykonával sám. Případná změna poddodavatelů je možná jen z objektivních důvodů, nezaviněných Zhotovitelem a je podmíněna písemným oznámením Objednateli ze strany Zhotovitele a souhlasem Objednatele. Nevyjádří-li se Objednatel do 10 pracovních dní od doručení oznámení, má se za to, že souhlasí. Zhotovitel je však oprávněn zapojit pouze takového nového poddodavatele, který splňuje kvalifikaci k plnění příslušné části díla minimálně v témže </w:t>
      </w:r>
      <w:r w:rsidRPr="00A1485F">
        <w:rPr>
          <w:rFonts w:cs="Times New Roman"/>
          <w:sz w:val="24"/>
          <w:szCs w:val="24"/>
        </w:rPr>
        <w:lastRenderedPageBreak/>
        <w:t>rozsahu jako poddodavatel původní. Objednatel bez závažného důvodu neodepře souhlas se změnou poddodavatele, který kvalifikaci splňuje.</w:t>
      </w:r>
    </w:p>
    <w:p w14:paraId="0C213C32" w14:textId="77777777" w:rsidR="00A1485F" w:rsidRPr="00A1485F" w:rsidRDefault="00A1485F" w:rsidP="00A1485F">
      <w:pPr>
        <w:pStyle w:val="BodyA"/>
        <w:spacing w:line="312" w:lineRule="auto"/>
        <w:jc w:val="both"/>
        <w:rPr>
          <w:rFonts w:eastAsia="Verdana" w:cs="Times New Roman"/>
          <w:sz w:val="24"/>
          <w:szCs w:val="24"/>
        </w:rPr>
      </w:pPr>
    </w:p>
    <w:p w14:paraId="720EF9D1"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3.2.</w:t>
      </w:r>
      <w:r w:rsidRPr="00A1485F">
        <w:rPr>
          <w:rFonts w:cs="Times New Roman"/>
          <w:sz w:val="24"/>
          <w:szCs w:val="24"/>
        </w:rPr>
        <w:t xml:space="preserve"> Objednatel se zavazuje být v průběhu prací na díle v přiměřeném kontaktu se Zhotovitelem a projednat s ním na jeho vyzvání řešené otázky. Dále se Objednatel zavazuje poskytnout Zhotoviteli pro vytvoření díla nezbytnou součinnost, kterou lze po něm spravedlivě požadovat, a to na základě důvodného požadavku Zhotovitele doručeného v přiměřeném předstihu Objednateli. </w:t>
      </w:r>
    </w:p>
    <w:p w14:paraId="4392B4D8" w14:textId="77777777" w:rsidR="00A1485F" w:rsidRPr="00A1485F" w:rsidRDefault="00A1485F" w:rsidP="00A1485F">
      <w:pPr>
        <w:pStyle w:val="BodyA"/>
        <w:spacing w:line="312" w:lineRule="auto"/>
        <w:jc w:val="both"/>
        <w:rPr>
          <w:rFonts w:eastAsia="Verdana" w:cs="Times New Roman"/>
          <w:sz w:val="24"/>
          <w:szCs w:val="24"/>
        </w:rPr>
      </w:pPr>
    </w:p>
    <w:p w14:paraId="6E30AE4A"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3.3.</w:t>
      </w:r>
      <w:r w:rsidRPr="00A1485F">
        <w:rPr>
          <w:rFonts w:cs="Times New Roman"/>
          <w:sz w:val="24"/>
          <w:szCs w:val="24"/>
        </w:rPr>
        <w:t xml:space="preserve"> Zjistí-li Objednatel, že Zhotovitel při provádění díla porušuje svou povinnost podle této Smlouvy, může Objednatel požadovat, aby Zhotovitel zajistil nápravu a prováděl dílo řádným způsobem. Neučiní-li tak Zhotovitel ani v přiměřené době, může Objednatel požadovat smluvní pokutu dle této Smlouvy. </w:t>
      </w:r>
    </w:p>
    <w:p w14:paraId="5C9B3555" w14:textId="77777777" w:rsidR="00A1485F" w:rsidRPr="00A1485F" w:rsidRDefault="00A1485F" w:rsidP="00A1485F">
      <w:pPr>
        <w:pStyle w:val="BodyA"/>
        <w:spacing w:line="312" w:lineRule="auto"/>
        <w:jc w:val="both"/>
        <w:rPr>
          <w:rFonts w:eastAsia="Verdana" w:cs="Times New Roman"/>
          <w:sz w:val="24"/>
          <w:szCs w:val="24"/>
        </w:rPr>
      </w:pPr>
    </w:p>
    <w:p w14:paraId="4959DFA9"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3.4.</w:t>
      </w:r>
      <w:r w:rsidRPr="00A1485F">
        <w:rPr>
          <w:rFonts w:cs="Times New Roman"/>
          <w:sz w:val="24"/>
          <w:szCs w:val="24"/>
        </w:rPr>
        <w:t xml:space="preserve"> Zhotovitel prohlašuje, že ke dni uzavření této Smlouvy má všechny potřebné podklady pro provedení díla, se zachováním standardu odborné péče je považuje za dostatečné a srozumitelné a nepožaduje žádné doplnění ani vysvětlení. </w:t>
      </w:r>
    </w:p>
    <w:p w14:paraId="17E631CF" w14:textId="77777777" w:rsidR="00A1485F" w:rsidRPr="00A1485F" w:rsidRDefault="00A1485F" w:rsidP="00A1485F">
      <w:pPr>
        <w:pStyle w:val="BodyA"/>
        <w:spacing w:line="312" w:lineRule="auto"/>
        <w:jc w:val="both"/>
        <w:rPr>
          <w:rFonts w:eastAsia="Verdana" w:cs="Times New Roman"/>
          <w:sz w:val="24"/>
          <w:szCs w:val="24"/>
        </w:rPr>
      </w:pPr>
    </w:p>
    <w:p w14:paraId="75119CC0"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3.5.</w:t>
      </w:r>
      <w:r w:rsidRPr="00A1485F">
        <w:rPr>
          <w:rFonts w:cs="Times New Roman"/>
          <w:sz w:val="24"/>
          <w:szCs w:val="24"/>
        </w:rPr>
        <w:t xml:space="preserve"> Objednatel odpovídá za to, že podklady a doklady, které Zhotoviteli předal nebo předá, jsou bez právních vad a neporušují zejména práva třetích osob.</w:t>
      </w:r>
    </w:p>
    <w:p w14:paraId="3FB767B0" w14:textId="77777777" w:rsidR="00A1485F" w:rsidRPr="00A1485F" w:rsidRDefault="00A1485F" w:rsidP="00A1485F">
      <w:pPr>
        <w:pStyle w:val="Normlnweb"/>
        <w:spacing w:line="312" w:lineRule="auto"/>
        <w:jc w:val="both"/>
      </w:pPr>
      <w:r w:rsidRPr="00A1485F">
        <w:rPr>
          <w:b/>
          <w:bCs/>
        </w:rPr>
        <w:t>3.6.</w:t>
      </w:r>
      <w:r w:rsidRPr="00A1485F">
        <w:t xml:space="preserve"> Zařízení staveniště zabezpečuje Zhotovitel v souladu se svými potřebami, dokumentací předanou Objednatelem a s požadavky Objednatele.</w:t>
      </w:r>
    </w:p>
    <w:p w14:paraId="115B7E6F" w14:textId="77777777" w:rsidR="00A1485F" w:rsidRPr="00A1485F" w:rsidRDefault="00A1485F" w:rsidP="00A1485F">
      <w:pPr>
        <w:pStyle w:val="BodyA"/>
        <w:spacing w:line="312" w:lineRule="auto"/>
        <w:jc w:val="center"/>
        <w:rPr>
          <w:rFonts w:eastAsia="Verdana" w:cs="Times New Roman"/>
          <w:sz w:val="24"/>
          <w:szCs w:val="24"/>
        </w:rPr>
      </w:pPr>
      <w:r w:rsidRPr="00A1485F">
        <w:rPr>
          <w:rFonts w:eastAsia="Verdana" w:cs="Times New Roman"/>
          <w:b/>
          <w:bCs/>
          <w:sz w:val="24"/>
          <w:szCs w:val="24"/>
        </w:rPr>
        <w:br/>
      </w:r>
      <w:r w:rsidRPr="00A1485F">
        <w:rPr>
          <w:rFonts w:cs="Times New Roman"/>
          <w:b/>
          <w:bCs/>
          <w:sz w:val="24"/>
          <w:szCs w:val="24"/>
        </w:rPr>
        <w:br/>
        <w:t>IV.</w:t>
      </w:r>
    </w:p>
    <w:p w14:paraId="7E0E2995"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Odpovědnost Zhotovitele za vady díla, záruky</w:t>
      </w:r>
    </w:p>
    <w:p w14:paraId="005E415A" w14:textId="77777777" w:rsidR="00A1485F" w:rsidRPr="00A1485F" w:rsidRDefault="00A1485F" w:rsidP="00A1485F">
      <w:pPr>
        <w:pStyle w:val="BodyA"/>
        <w:spacing w:line="312" w:lineRule="auto"/>
        <w:jc w:val="center"/>
        <w:rPr>
          <w:rFonts w:eastAsia="Verdana" w:cs="Times New Roman"/>
          <w:b/>
          <w:bCs/>
          <w:sz w:val="24"/>
          <w:szCs w:val="24"/>
        </w:rPr>
      </w:pPr>
    </w:p>
    <w:p w14:paraId="3AFDD5B7"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4.1.</w:t>
      </w:r>
      <w:r w:rsidRPr="00A1485F">
        <w:rPr>
          <w:rFonts w:cs="Times New Roman"/>
          <w:sz w:val="24"/>
          <w:szCs w:val="24"/>
        </w:rPr>
        <w:t xml:space="preserve"> Pro případ vad díla nebo jeho části sjednávají smluvní strany právo Objednatele požadovat a povinnost Zhotovitele poskytnout bezplatné odstranění vad, a to v termínech dohodnutých mezi Objednatelem a Zhotovitelem. Pokud nedojde k jiné písemné dohodě mezi Objednatelem a Zhotovitelem, je Zhotovitel povinen odstranit vady díla či jeho části nejpozději do 30 dnů od doručení výzvy Objednatele. V případě, že Zhotovitel prokazatelnou vadu díla neodstraní ani v této náhradní lhůtě, zavazuje se uhradit Objednateli veškeré náklady spojené s odstraněním vady díla. Tím není dotčeno právo Objednatele na smluvní pokutu podle této Smlouvy ani na náhradu škody.</w:t>
      </w:r>
    </w:p>
    <w:p w14:paraId="36FC93EA" w14:textId="77777777" w:rsidR="00A1485F" w:rsidRPr="00A1485F" w:rsidRDefault="00A1485F" w:rsidP="00A1485F">
      <w:pPr>
        <w:pStyle w:val="BodyA"/>
        <w:spacing w:line="312" w:lineRule="auto"/>
        <w:jc w:val="both"/>
        <w:rPr>
          <w:rFonts w:eastAsia="Verdana" w:cs="Times New Roman"/>
          <w:sz w:val="24"/>
          <w:szCs w:val="24"/>
        </w:rPr>
      </w:pPr>
    </w:p>
    <w:p w14:paraId="12C35658"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4.2.</w:t>
      </w:r>
      <w:r w:rsidRPr="00A1485F">
        <w:rPr>
          <w:rFonts w:cs="Times New Roman"/>
          <w:sz w:val="24"/>
          <w:szCs w:val="24"/>
        </w:rPr>
        <w:t xml:space="preserve"> Zhotovitel na sebe přejímá odpovědnost za vady a škody vzniklé na předmětu díla. V případě odstranitelných vad se zavazuje vady odstranit na své náklady. V případě škod nevratných je Zhotovitel povinen Objednateli tyto škody v plné výši finančně nahradit.</w:t>
      </w:r>
    </w:p>
    <w:p w14:paraId="6AD43BBE" w14:textId="77777777" w:rsidR="00A1485F" w:rsidRPr="00A1485F" w:rsidRDefault="00A1485F" w:rsidP="00A1485F">
      <w:pPr>
        <w:pStyle w:val="BodyA"/>
        <w:spacing w:line="312" w:lineRule="auto"/>
        <w:jc w:val="both"/>
        <w:rPr>
          <w:rFonts w:eastAsia="Verdana" w:cs="Times New Roman"/>
          <w:sz w:val="24"/>
          <w:szCs w:val="24"/>
        </w:rPr>
      </w:pPr>
    </w:p>
    <w:p w14:paraId="6B04D6B1"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lastRenderedPageBreak/>
        <w:t>4.3.</w:t>
      </w:r>
      <w:r w:rsidRPr="00A1485F">
        <w:rPr>
          <w:rFonts w:cs="Times New Roman"/>
          <w:sz w:val="24"/>
          <w:szCs w:val="24"/>
        </w:rPr>
        <w:t xml:space="preserve"> Zhotovitel na sebe přejímá odpovědnost za škody způsobené všemi jeho zaměstnanci či poddodavateli nebo i jinými osobami, kterým umožnil nakládat s věcmi či se pohybovat v místě provedení díla a jeho okolí, a to na všech movitých i nemovitých věcech, a to včetně škod vzniklých v souvislosti s prováděním díla třetím osobám.</w:t>
      </w:r>
    </w:p>
    <w:p w14:paraId="4D090F0C" w14:textId="77777777" w:rsidR="00A1485F" w:rsidRPr="00A1485F" w:rsidRDefault="00A1485F" w:rsidP="00A1485F">
      <w:pPr>
        <w:pStyle w:val="BodyA"/>
        <w:spacing w:line="312" w:lineRule="auto"/>
        <w:jc w:val="both"/>
        <w:rPr>
          <w:rFonts w:eastAsia="Verdana" w:cs="Times New Roman"/>
          <w:sz w:val="24"/>
          <w:szCs w:val="24"/>
        </w:rPr>
      </w:pPr>
    </w:p>
    <w:p w14:paraId="6F9319CC" w14:textId="361AA176"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w:t>
      </w:r>
      <w:r w:rsidR="00780F4F">
        <w:rPr>
          <w:rFonts w:cs="Times New Roman"/>
          <w:b/>
          <w:bCs/>
          <w:sz w:val="24"/>
          <w:szCs w:val="24"/>
        </w:rPr>
        <w:t>4</w:t>
      </w:r>
      <w:r w:rsidRPr="00A1485F">
        <w:rPr>
          <w:rFonts w:cs="Times New Roman"/>
          <w:b/>
          <w:bCs/>
          <w:sz w:val="24"/>
          <w:szCs w:val="24"/>
        </w:rPr>
        <w:t>.</w:t>
      </w:r>
      <w:r w:rsidRPr="00A1485F">
        <w:rPr>
          <w:rFonts w:cs="Times New Roman"/>
          <w:sz w:val="24"/>
          <w:szCs w:val="24"/>
        </w:rPr>
        <w:t xml:space="preserve"> Pokud činností Zhotovitele dojde ke způsobení škody Objednateli nebo třetím osobám, je Zhotovitel povinen bez zbytečného odkladu tuto škodu odstranit a není-li to možné, tak finančně nahradit. Veškeré náklady s tím spojené nese Zhotovitel.</w:t>
      </w:r>
    </w:p>
    <w:p w14:paraId="79518A29" w14:textId="77777777" w:rsidR="00A1485F" w:rsidRPr="00A1485F" w:rsidRDefault="00A1485F" w:rsidP="00A1485F">
      <w:pPr>
        <w:pStyle w:val="BodyA"/>
        <w:spacing w:line="312" w:lineRule="auto"/>
        <w:jc w:val="both"/>
        <w:rPr>
          <w:rFonts w:eastAsia="Verdana" w:cs="Times New Roman"/>
          <w:sz w:val="24"/>
          <w:szCs w:val="24"/>
        </w:rPr>
      </w:pPr>
    </w:p>
    <w:p w14:paraId="482E4C0B" w14:textId="6A723621"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w:t>
      </w:r>
      <w:r w:rsidR="00780F4F">
        <w:rPr>
          <w:rFonts w:cs="Times New Roman"/>
          <w:b/>
          <w:bCs/>
          <w:sz w:val="24"/>
          <w:szCs w:val="24"/>
        </w:rPr>
        <w:t>5.</w:t>
      </w:r>
      <w:r w:rsidRPr="00A1485F">
        <w:rPr>
          <w:rFonts w:cs="Times New Roman"/>
          <w:sz w:val="24"/>
          <w:szCs w:val="24"/>
        </w:rPr>
        <w:t xml:space="preserve"> Na vady díla se stanovuje </w:t>
      </w:r>
      <w:r w:rsidRPr="00A1485F">
        <w:rPr>
          <w:rFonts w:cs="Times New Roman"/>
          <w:b/>
          <w:bCs/>
          <w:sz w:val="24"/>
          <w:szCs w:val="24"/>
        </w:rPr>
        <w:t>záruční doba v trvání 60 měsíců</w:t>
      </w:r>
      <w:r w:rsidRPr="00A1485F">
        <w:rPr>
          <w:rFonts w:cs="Times New Roman"/>
          <w:sz w:val="24"/>
          <w:szCs w:val="24"/>
        </w:rPr>
        <w:t xml:space="preserve"> ode dne předání jednotlivých částí díla Objednateli. Po stejnou dobu se ujednává i záruka za jakost.</w:t>
      </w:r>
    </w:p>
    <w:p w14:paraId="3328134B" w14:textId="77777777" w:rsidR="00A1485F" w:rsidRPr="00A1485F" w:rsidRDefault="00A1485F" w:rsidP="00A1485F">
      <w:pPr>
        <w:pStyle w:val="BodyA"/>
        <w:spacing w:line="312" w:lineRule="auto"/>
        <w:jc w:val="both"/>
        <w:rPr>
          <w:rFonts w:eastAsia="Verdana" w:cs="Times New Roman"/>
          <w:sz w:val="24"/>
          <w:szCs w:val="24"/>
        </w:rPr>
      </w:pPr>
    </w:p>
    <w:p w14:paraId="23790129" w14:textId="45696F03"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w:t>
      </w:r>
      <w:r w:rsidR="00780F4F">
        <w:rPr>
          <w:rFonts w:cs="Times New Roman"/>
          <w:b/>
          <w:bCs/>
          <w:sz w:val="24"/>
          <w:szCs w:val="24"/>
        </w:rPr>
        <w:t>6</w:t>
      </w:r>
      <w:r w:rsidRPr="00A1485F">
        <w:rPr>
          <w:rFonts w:cs="Times New Roman"/>
          <w:b/>
          <w:bCs/>
          <w:sz w:val="24"/>
          <w:szCs w:val="24"/>
        </w:rPr>
        <w:t>.</w:t>
      </w:r>
      <w:r w:rsidRPr="00A1485F">
        <w:rPr>
          <w:rFonts w:cs="Times New Roman"/>
          <w:sz w:val="24"/>
          <w:szCs w:val="24"/>
        </w:rPr>
        <w:t xml:space="preserve"> Objednatel se zavazuje oznámit (reklamovat) vady díla Zhotoviteli bez zbytečného odkladu poté, kdy je zjistí, nejpozději do uplynutí záruční lhůty. Oznámení vady musí být Zhotoviteli zasláno písemně. V oznámení vad musí být vada popsána a navržena lhůta pro její odstranění. Zhotovitel je povinen zahájit odstraňování vad nejpozději do 10 pracovních dnů ode dne doručení reklamace.</w:t>
      </w:r>
    </w:p>
    <w:p w14:paraId="742E3E5C" w14:textId="77777777" w:rsidR="00A1485F" w:rsidRPr="00A1485F" w:rsidRDefault="00A1485F" w:rsidP="00A1485F">
      <w:pPr>
        <w:pStyle w:val="BodyA"/>
        <w:spacing w:line="312" w:lineRule="auto"/>
        <w:jc w:val="both"/>
        <w:rPr>
          <w:rFonts w:eastAsia="Verdana" w:cs="Times New Roman"/>
          <w:sz w:val="24"/>
          <w:szCs w:val="24"/>
        </w:rPr>
      </w:pPr>
    </w:p>
    <w:p w14:paraId="2D1B3FAA" w14:textId="12AEA09D"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4.</w:t>
      </w:r>
      <w:r w:rsidR="00780F4F">
        <w:rPr>
          <w:rFonts w:cs="Times New Roman"/>
          <w:b/>
          <w:bCs/>
          <w:sz w:val="24"/>
          <w:szCs w:val="24"/>
        </w:rPr>
        <w:t>7</w:t>
      </w:r>
      <w:r w:rsidRPr="00A1485F">
        <w:rPr>
          <w:rFonts w:cs="Times New Roman"/>
          <w:b/>
          <w:bCs/>
          <w:sz w:val="24"/>
          <w:szCs w:val="24"/>
        </w:rPr>
        <w:t>.</w:t>
      </w:r>
      <w:r w:rsidRPr="00A1485F">
        <w:rPr>
          <w:rFonts w:cs="Times New Roman"/>
          <w:sz w:val="24"/>
          <w:szCs w:val="24"/>
        </w:rPr>
        <w:t xml:space="preserve"> Smluvní strany sjednávají právo Objednatele požadovat v době záruky bezplatné odstranění vady. Bezplatným odstraněním vady se zejména rozumí přepracování či úprava díla. Zhotovitel se zavazuje případně vady odstranit bez zbytečného odkladu, nejpozději ve lhůtě, kterou určí Objednatel dle objektivních hledisek.</w:t>
      </w:r>
    </w:p>
    <w:p w14:paraId="09663A59" w14:textId="77777777" w:rsidR="00A1485F" w:rsidRPr="00A1485F" w:rsidRDefault="00A1485F" w:rsidP="00A1485F">
      <w:pPr>
        <w:pStyle w:val="BodyA"/>
        <w:spacing w:line="312" w:lineRule="auto"/>
        <w:jc w:val="both"/>
        <w:rPr>
          <w:rFonts w:eastAsia="Verdana" w:cs="Times New Roman"/>
          <w:sz w:val="24"/>
          <w:szCs w:val="24"/>
        </w:rPr>
      </w:pPr>
    </w:p>
    <w:p w14:paraId="31D916CA" w14:textId="52CA3B1A"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4.</w:t>
      </w:r>
      <w:r w:rsidR="00780F4F">
        <w:rPr>
          <w:rFonts w:cs="Times New Roman"/>
          <w:b/>
          <w:bCs/>
          <w:sz w:val="24"/>
          <w:szCs w:val="24"/>
        </w:rPr>
        <w:t>8</w:t>
      </w:r>
      <w:r w:rsidRPr="00A1485F">
        <w:rPr>
          <w:rFonts w:cs="Times New Roman"/>
          <w:b/>
          <w:bCs/>
          <w:sz w:val="24"/>
          <w:szCs w:val="24"/>
        </w:rPr>
        <w:t>.</w:t>
      </w:r>
      <w:r w:rsidRPr="00A1485F">
        <w:rPr>
          <w:rFonts w:cs="Times New Roman"/>
          <w:sz w:val="24"/>
          <w:szCs w:val="24"/>
        </w:rPr>
        <w:t xml:space="preserve"> Zhotovitel prohlašuje, že se dostatečně seznámil s faktickým stavem a technickou dokumentací stavu místa provádění díla a že nezjistil, ani podle stanovisek jím přizvaných odborně způsobilých osob, žádné překážky, které by Zhotoviteli bránily v uzavření této Smlouvy a/ nebo které by vedly k nemožnosti provedení díla dle této Smlouvy. </w:t>
      </w:r>
    </w:p>
    <w:p w14:paraId="704C0E89" w14:textId="77777777" w:rsidR="00A1485F" w:rsidRPr="00A1485F" w:rsidRDefault="00A1485F" w:rsidP="00A1485F">
      <w:pPr>
        <w:pStyle w:val="BodyA"/>
        <w:spacing w:line="312" w:lineRule="auto"/>
        <w:jc w:val="both"/>
        <w:rPr>
          <w:rFonts w:eastAsia="Verdana" w:cs="Times New Roman"/>
          <w:sz w:val="24"/>
          <w:szCs w:val="24"/>
        </w:rPr>
      </w:pPr>
    </w:p>
    <w:p w14:paraId="30D67EBA" w14:textId="77777777" w:rsidR="00A1485F" w:rsidRPr="00A1485F" w:rsidRDefault="00A1485F" w:rsidP="00A1485F">
      <w:pPr>
        <w:pStyle w:val="BodyA"/>
        <w:spacing w:line="312" w:lineRule="auto"/>
        <w:jc w:val="both"/>
        <w:rPr>
          <w:rFonts w:eastAsia="Verdana" w:cs="Times New Roman"/>
          <w:sz w:val="24"/>
          <w:szCs w:val="24"/>
        </w:rPr>
      </w:pPr>
    </w:p>
    <w:p w14:paraId="2FC8810F"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V.</w:t>
      </w:r>
    </w:p>
    <w:p w14:paraId="3A0BEDF9"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Součinnost smluvních stran</w:t>
      </w:r>
    </w:p>
    <w:p w14:paraId="76B534E8" w14:textId="77777777" w:rsidR="00A1485F" w:rsidRPr="00A1485F" w:rsidRDefault="00A1485F" w:rsidP="00A1485F">
      <w:pPr>
        <w:pStyle w:val="BodyA"/>
        <w:spacing w:line="312" w:lineRule="auto"/>
        <w:jc w:val="both"/>
        <w:rPr>
          <w:rFonts w:eastAsia="Verdana" w:cs="Times New Roman"/>
          <w:b/>
          <w:bCs/>
          <w:sz w:val="24"/>
          <w:szCs w:val="24"/>
        </w:rPr>
      </w:pPr>
    </w:p>
    <w:p w14:paraId="20BBA51D" w14:textId="3C33E819"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5.1.</w:t>
      </w:r>
      <w:r w:rsidRPr="00A1485F">
        <w:rPr>
          <w:rFonts w:cs="Times New Roman"/>
          <w:sz w:val="24"/>
          <w:szCs w:val="24"/>
        </w:rPr>
        <w:t xml:space="preserve"> Zhotovitel je povinen mít po celou dobu provádění díla, sjednáno platné pojištění odpovědnosti za škodu způsobenou třetí osobě a rovněž platné stavebně montážní pojištění s limitem pojistného plnění minimálně ve výši hodnoty plnění podle této Smlouvy vč. DPH a udržovat je po tuto dobu v nezmenšeném rozsahu vlastním nákladem v platnosti a účinnosti. Doklad o pojištění Zhotovitel předlož</w:t>
      </w:r>
      <w:r w:rsidR="00FA011D">
        <w:rPr>
          <w:rFonts w:cs="Times New Roman"/>
          <w:sz w:val="24"/>
          <w:szCs w:val="24"/>
        </w:rPr>
        <w:t xml:space="preserve">í </w:t>
      </w:r>
      <w:r w:rsidRPr="00A1485F">
        <w:rPr>
          <w:rFonts w:cs="Times New Roman"/>
          <w:sz w:val="24"/>
          <w:szCs w:val="24"/>
        </w:rPr>
        <w:t xml:space="preserve">Objednateli </w:t>
      </w:r>
      <w:r w:rsidR="00FA011D">
        <w:rPr>
          <w:rFonts w:cs="Times New Roman"/>
          <w:sz w:val="24"/>
          <w:szCs w:val="24"/>
        </w:rPr>
        <w:t>ke dni uzavřené</w:t>
      </w:r>
      <w:r w:rsidRPr="00A1485F">
        <w:rPr>
          <w:rFonts w:cs="Times New Roman"/>
          <w:sz w:val="24"/>
          <w:szCs w:val="24"/>
        </w:rPr>
        <w:t xml:space="preserve"> této Smlouvy. Pojištění dle tohoto odstavce se musí vztahovat i na škody způsobené pracovníky či poddodavateli Zhotovitele. </w:t>
      </w:r>
    </w:p>
    <w:p w14:paraId="59BA148A" w14:textId="77777777" w:rsidR="00A1485F" w:rsidRPr="00A1485F" w:rsidRDefault="00A1485F" w:rsidP="00A1485F">
      <w:pPr>
        <w:pStyle w:val="BodyA"/>
        <w:spacing w:line="312" w:lineRule="auto"/>
        <w:jc w:val="both"/>
        <w:rPr>
          <w:rFonts w:eastAsia="Verdana" w:cs="Times New Roman"/>
          <w:sz w:val="24"/>
          <w:szCs w:val="24"/>
        </w:rPr>
      </w:pPr>
    </w:p>
    <w:p w14:paraId="52B2C527"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5.2.</w:t>
      </w:r>
      <w:r w:rsidRPr="00A1485F">
        <w:rPr>
          <w:rFonts w:cs="Times New Roman"/>
          <w:sz w:val="24"/>
          <w:szCs w:val="24"/>
        </w:rPr>
        <w:t xml:space="preserve"> Při realizaci díla budou použity pouze materiály, zařízení a technologie, které splňují požadavky stavebního zákona a jeho prováděcích a doprovodných předpisů a mají osvědčení o jakosti materiálu, </w:t>
      </w:r>
      <w:r w:rsidRPr="00A1485F">
        <w:rPr>
          <w:rFonts w:cs="Times New Roman"/>
          <w:sz w:val="24"/>
          <w:szCs w:val="24"/>
        </w:rPr>
        <w:lastRenderedPageBreak/>
        <w:t xml:space="preserve">výrobku a použité technologie a odpovídají pravidlům a normám pro všechny činnosti dle </w:t>
      </w:r>
      <w:r w:rsidRPr="00A1485F">
        <w:rPr>
          <w:rFonts w:cs="Times New Roman"/>
          <w:sz w:val="24"/>
          <w:szCs w:val="24"/>
          <w:u w:val="single"/>
        </w:rPr>
        <w:t>přílohy č. 1</w:t>
      </w:r>
      <w:r w:rsidRPr="00A1485F">
        <w:rPr>
          <w:rFonts w:cs="Times New Roman"/>
          <w:sz w:val="24"/>
          <w:szCs w:val="24"/>
        </w:rPr>
        <w:t xml:space="preserve"> této Smlouvy. </w:t>
      </w:r>
    </w:p>
    <w:p w14:paraId="2F424CE6" w14:textId="77777777" w:rsidR="00A1485F" w:rsidRPr="00A1485F" w:rsidRDefault="00A1485F" w:rsidP="00A1485F">
      <w:pPr>
        <w:pStyle w:val="BodyA"/>
        <w:spacing w:line="312" w:lineRule="auto"/>
        <w:jc w:val="both"/>
        <w:rPr>
          <w:rFonts w:cs="Times New Roman"/>
          <w:sz w:val="24"/>
          <w:szCs w:val="24"/>
        </w:rPr>
      </w:pPr>
    </w:p>
    <w:p w14:paraId="1D8CE454"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5.3.</w:t>
      </w:r>
      <w:r w:rsidRPr="00A1485F">
        <w:rPr>
          <w:rFonts w:cs="Times New Roman"/>
          <w:sz w:val="24"/>
          <w:szCs w:val="24"/>
        </w:rPr>
        <w:t xml:space="preserve"> Bude-li v souvislosti s prováděním díla Zhotovitel potřebovat nutné zábory prostranství či jakákoliv jiná veřejnoprávní povolení či oprávnění či soukromoprávní tituly, obstará si je sám na své náklady a odpovědnost.</w:t>
      </w:r>
    </w:p>
    <w:p w14:paraId="41203D03" w14:textId="77777777" w:rsidR="00A1485F" w:rsidRPr="00A1485F" w:rsidRDefault="00A1485F" w:rsidP="00A1485F">
      <w:pPr>
        <w:pStyle w:val="BodyA"/>
        <w:spacing w:line="312" w:lineRule="auto"/>
        <w:jc w:val="both"/>
        <w:rPr>
          <w:rFonts w:eastAsia="Verdana" w:cs="Times New Roman"/>
          <w:sz w:val="24"/>
          <w:szCs w:val="24"/>
        </w:rPr>
      </w:pPr>
    </w:p>
    <w:p w14:paraId="0CD17568"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 xml:space="preserve">5.4. </w:t>
      </w:r>
      <w:r w:rsidRPr="00A1485F">
        <w:rPr>
          <w:rFonts w:cs="Times New Roman"/>
          <w:sz w:val="24"/>
          <w:szCs w:val="24"/>
        </w:rPr>
        <w:t xml:space="preserve">Všechny pracemi dotčené povrchy, pozemky a zeleň v okolí stavby budou po provedení díla uvedeny Zhotovitelem do původního stavu. </w:t>
      </w:r>
    </w:p>
    <w:p w14:paraId="5A91DE09" w14:textId="77777777" w:rsidR="00A1485F" w:rsidRPr="00A1485F" w:rsidRDefault="00A1485F" w:rsidP="00A1485F">
      <w:pPr>
        <w:pStyle w:val="BodyA"/>
        <w:spacing w:line="312" w:lineRule="auto"/>
        <w:jc w:val="both"/>
        <w:rPr>
          <w:rFonts w:eastAsia="Verdana" w:cs="Times New Roman"/>
          <w:sz w:val="24"/>
          <w:szCs w:val="24"/>
        </w:rPr>
      </w:pPr>
    </w:p>
    <w:p w14:paraId="28FFF582" w14:textId="6D2340EB"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5.6.</w:t>
      </w:r>
      <w:r w:rsidRPr="00A1485F">
        <w:rPr>
          <w:rFonts w:cs="Times New Roman"/>
          <w:sz w:val="24"/>
          <w:szCs w:val="24"/>
        </w:rPr>
        <w:t xml:space="preserve"> Objednatel je oprávněn z důležitých, jím nezaviněných</w:t>
      </w:r>
      <w:r w:rsidR="00B54B94">
        <w:rPr>
          <w:rFonts w:cs="Times New Roman"/>
          <w:sz w:val="24"/>
          <w:szCs w:val="24"/>
        </w:rPr>
        <w:t xml:space="preserve"> objektivních </w:t>
      </w:r>
      <w:r w:rsidRPr="00A1485F">
        <w:rPr>
          <w:rFonts w:cs="Times New Roman"/>
          <w:sz w:val="24"/>
          <w:szCs w:val="24"/>
        </w:rPr>
        <w:t xml:space="preserve">důvodů nařídit Zhotoviteli přerušení provádění díla. V případě, že provádění díla bude takto pozastaveno z důvodů na straně Objednatele, na základě požadavku Objednatele či po vzájemné dohodě smluvních stran, zavazuje se Objednatel ujednat se Zhotovitelem dodatek ke Smlouvě s úpravou harmonogramu prací s prodloužením termínu pro dokončení a předání díla, a to o dobu (počet dnů) pozastavení provádění díla. </w:t>
      </w:r>
    </w:p>
    <w:p w14:paraId="7E7A47D3" w14:textId="77777777" w:rsidR="00A1485F" w:rsidRPr="00A1485F" w:rsidRDefault="00A1485F" w:rsidP="00A1485F">
      <w:pPr>
        <w:pStyle w:val="BodyA"/>
        <w:spacing w:line="312" w:lineRule="auto"/>
        <w:jc w:val="both"/>
        <w:rPr>
          <w:rFonts w:eastAsia="Verdana" w:cs="Times New Roman"/>
          <w:sz w:val="24"/>
          <w:szCs w:val="24"/>
        </w:rPr>
      </w:pPr>
    </w:p>
    <w:p w14:paraId="3422746C"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5.7.</w:t>
      </w:r>
      <w:r w:rsidRPr="00A1485F">
        <w:rPr>
          <w:rFonts w:cs="Times New Roman"/>
          <w:sz w:val="24"/>
          <w:szCs w:val="24"/>
        </w:rPr>
        <w:t xml:space="preserve"> V rámci součinnosti smluvních stran při naplňování předmětu této Smlouvy si smluvní strany sjednaly následující:</w:t>
      </w:r>
    </w:p>
    <w:p w14:paraId="28D915FF" w14:textId="77777777" w:rsidR="00A1485F" w:rsidRPr="00A1485F" w:rsidRDefault="00A1485F" w:rsidP="00A1485F">
      <w:pPr>
        <w:pStyle w:val="BodyA"/>
        <w:spacing w:after="200" w:line="312" w:lineRule="auto"/>
        <w:ind w:left="360"/>
        <w:jc w:val="both"/>
        <w:rPr>
          <w:rFonts w:eastAsia="Verdana" w:cs="Times New Roman"/>
          <w:sz w:val="24"/>
          <w:szCs w:val="24"/>
        </w:rPr>
      </w:pPr>
      <w:r w:rsidRPr="00A1485F">
        <w:rPr>
          <w:rFonts w:cs="Times New Roman"/>
          <w:b/>
          <w:bCs/>
          <w:sz w:val="24"/>
          <w:szCs w:val="24"/>
        </w:rPr>
        <w:t>a)</w:t>
      </w:r>
      <w:r w:rsidRPr="00A1485F">
        <w:rPr>
          <w:rFonts w:cs="Times New Roman"/>
          <w:sz w:val="24"/>
          <w:szCs w:val="24"/>
        </w:rPr>
        <w:t xml:space="preserve"> Smluvní strany se dohodly, že průběh provádění plnění bude pravidelně kontrolován a vzájemně koordinován po stránce věcné, časové a finanční společnými kontrolními dny, které bude Zhotovitel organizovat v termínech nezbytných pro řádné provádění stavby, nejméně však každých 14 kalendářních dnů, pokud se smluvní strany nedohodnou jinak. Kontrolních dnů jsou povinni se zúčastnit zástupci Objednatele, Zhotovitele a přizvané osoby. Zhotovitel povede o průběhu všech kontrolních dnů, učiněných zjištěních, přijatých závěrech a jejich plněních písemné záznamy, jejichž znění projedná a koordinuje s Objednatelem, resp. technickým dozorem investora, příp. dalšími pověřenými osobami. Na kontrolní dny je povinen Zhotovitel zpracovat dílčí zprávu o průběžném plnění této Smlouvy, kde budou zahrnuty výsledky práce za dané období včetně dokladování stavu provádění a stavu místa plnění. Objednatel je oprávněn přizvat si na kontrolní dny osoby dle své úvahy a dávat jim pokyny. Na žádost Objednatele se kontrolního dne zúčastní i poddodavatel. Závěry z kontrolního dne budou zaznamenány do stavebního deníku.</w:t>
      </w:r>
    </w:p>
    <w:p w14:paraId="2B2DAB68" w14:textId="77777777" w:rsidR="00A1485F" w:rsidRPr="00A1485F" w:rsidRDefault="00A1485F" w:rsidP="00A1485F">
      <w:pPr>
        <w:pStyle w:val="BodyA"/>
        <w:tabs>
          <w:tab w:val="left" w:pos="1440"/>
        </w:tabs>
        <w:spacing w:after="200" w:line="312" w:lineRule="auto"/>
        <w:ind w:left="360"/>
        <w:jc w:val="both"/>
        <w:rPr>
          <w:rFonts w:cs="Times New Roman"/>
          <w:sz w:val="24"/>
          <w:szCs w:val="24"/>
        </w:rPr>
      </w:pPr>
      <w:r w:rsidRPr="00A1485F">
        <w:rPr>
          <w:rFonts w:cs="Times New Roman"/>
          <w:b/>
          <w:bCs/>
          <w:sz w:val="24"/>
          <w:szCs w:val="24"/>
        </w:rPr>
        <w:t>b)</w:t>
      </w:r>
      <w:r w:rsidRPr="00A1485F">
        <w:rPr>
          <w:rFonts w:cs="Times New Roman"/>
          <w:sz w:val="24"/>
          <w:szCs w:val="24"/>
        </w:rPr>
        <w:t xml:space="preserve"> Nedostaví-li se Objednatel (resp. jeho pověřený zástupce) ke kontrolnímu dni, na který byl řádně a včas, nejméně 3 pracovní dny předem,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w:t>
      </w:r>
    </w:p>
    <w:p w14:paraId="12159178" w14:textId="77777777" w:rsidR="00A1485F" w:rsidRPr="00A1485F" w:rsidRDefault="00A1485F" w:rsidP="00A1485F">
      <w:pPr>
        <w:pStyle w:val="BodyA"/>
        <w:tabs>
          <w:tab w:val="left" w:pos="1440"/>
        </w:tabs>
        <w:spacing w:after="200" w:line="312" w:lineRule="auto"/>
        <w:ind w:left="360"/>
        <w:jc w:val="both"/>
        <w:rPr>
          <w:rFonts w:cs="Times New Roman"/>
          <w:sz w:val="24"/>
          <w:szCs w:val="24"/>
        </w:rPr>
      </w:pPr>
      <w:r w:rsidRPr="00A1485F">
        <w:rPr>
          <w:rFonts w:cs="Times New Roman"/>
          <w:b/>
          <w:bCs/>
          <w:sz w:val="24"/>
          <w:szCs w:val="24"/>
        </w:rPr>
        <w:t>c)</w:t>
      </w:r>
      <w:r w:rsidRPr="00A1485F">
        <w:rPr>
          <w:rFonts w:cs="Times New Roman"/>
          <w:sz w:val="24"/>
          <w:szCs w:val="24"/>
        </w:rPr>
        <w:t xml:space="preserve"> Zhotovitel je povinen vyzvat Objednatele předem ke kontrole a prověření prací, které v dalším postupu budou zakryty nebo se stanou nepřístupnými, a to nejméně 3 pracovní dny předem. </w:t>
      </w:r>
      <w:r w:rsidRPr="00A1485F">
        <w:rPr>
          <w:rFonts w:cs="Times New Roman"/>
          <w:sz w:val="24"/>
          <w:szCs w:val="24"/>
        </w:rPr>
        <w:lastRenderedPageBreak/>
        <w:t>Neučiní-li tak, je povinen na žádost Objednatele odkrýt práce, které byly zakryty nebo které se staly nepřístupnými na svůj náklad.</w:t>
      </w:r>
    </w:p>
    <w:p w14:paraId="607A7684"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5.8.</w:t>
      </w:r>
      <w:r w:rsidRPr="00A1485F">
        <w:rPr>
          <w:rFonts w:cs="Times New Roman"/>
          <w:sz w:val="24"/>
          <w:szCs w:val="24"/>
        </w:rPr>
        <w:t xml:space="preserve"> Zhotovitel je povinen zabezpečit účast svých oprávněných pracovníků na prověřování svých prací a dodávek technickým dozorem a činit neprodleně opatření k odstranění vytknutých závad.</w:t>
      </w:r>
    </w:p>
    <w:p w14:paraId="5521A28F"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5.9.</w:t>
      </w:r>
      <w:r w:rsidRPr="00A1485F">
        <w:rPr>
          <w:rFonts w:cs="Times New Roman"/>
          <w:sz w:val="24"/>
          <w:szCs w:val="24"/>
        </w:rPr>
        <w:t xml:space="preserve"> Zhotovitel je povinen se podrobit všem kontrolám vedoucím ke zjištění jakosti provedených prací či vlastností materiálů na předmětu díla použitých, které navrhne Objednatel.</w:t>
      </w:r>
    </w:p>
    <w:p w14:paraId="0666246A"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5.10.</w:t>
      </w:r>
      <w:r w:rsidRPr="00A1485F">
        <w:rPr>
          <w:rFonts w:cs="Times New Roman"/>
          <w:sz w:val="24"/>
          <w:szCs w:val="24"/>
        </w:rPr>
        <w:t xml:space="preserve"> Zhotovitel je povinen vést ode dne zahájení prací dle této Smlouvy o pracích, které provádí, stavební deník v kvalitě odpovídající profesním standardům a platné vyhlášce ke stavebnímu zákonu. Do deníku se zapisují všechny skutečnosti rozhodné pro plnění Smlouvy, zejména údaje o časovém postupu prací a jejich jakosti, zdůvodnění odchylek prováděných prací od projektové dokumentace, údaje nutné pro posouzení prací stavebním úřadem a ostatními orgány státní správy. Objednatel je povinen sledovat obsah deníku a k zápisům připojovat své stanovisko (souhlas, námitky apod.). Stavební deník musí být vždy k dispozici na staveništi a na výzvu být předložen Zhotovitelem, resp. zástupcem Zhotovitele k nahlédnutí či zápisu Objednateli, resp. oprávněným osobám. Stavební deník může být veden rovněž elektronicky dle platných právních předpisů.</w:t>
      </w:r>
    </w:p>
    <w:p w14:paraId="178FAF88"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5.11.</w:t>
      </w:r>
      <w:r w:rsidRPr="00A1485F">
        <w:rPr>
          <w:rFonts w:cs="Times New Roman"/>
          <w:sz w:val="24"/>
          <w:szCs w:val="24"/>
        </w:rPr>
        <w:t xml:space="preserve"> Jestliže oprávněný zástupce Zhotovitele nesouhlasí s provedeným záznamem Objednatele, resp. pověřené osoby, je povinen připojit k záznamu do tří pracovních dnů svoje vyjádření, jinak se má za to, že s obsahem záznamu souhlasí.</w:t>
      </w:r>
    </w:p>
    <w:p w14:paraId="7E4DB0A5" w14:textId="77777777" w:rsidR="00A1485F" w:rsidRPr="00A1485F" w:rsidRDefault="00A1485F" w:rsidP="00A1485F">
      <w:pPr>
        <w:pStyle w:val="BodyA"/>
        <w:spacing w:after="200" w:line="312" w:lineRule="auto"/>
        <w:jc w:val="both"/>
        <w:rPr>
          <w:rFonts w:eastAsia="Verdana" w:cs="Times New Roman"/>
          <w:sz w:val="24"/>
          <w:szCs w:val="24"/>
        </w:rPr>
      </w:pPr>
      <w:r w:rsidRPr="00A1485F">
        <w:rPr>
          <w:rFonts w:cs="Times New Roman"/>
          <w:b/>
          <w:bCs/>
          <w:sz w:val="24"/>
          <w:szCs w:val="24"/>
        </w:rPr>
        <w:t>5.12.</w:t>
      </w:r>
      <w:r w:rsidRPr="00A1485F">
        <w:rPr>
          <w:rFonts w:cs="Times New Roman"/>
          <w:sz w:val="24"/>
          <w:szCs w:val="24"/>
        </w:rPr>
        <w:t xml:space="preserve"> Objednatel je povinen uchovávat stavební deník po dobu deseti let ode dne dokončení a předání díla.</w:t>
      </w:r>
    </w:p>
    <w:p w14:paraId="057EABA5" w14:textId="77777777" w:rsidR="00A1485F" w:rsidRPr="00A1485F" w:rsidRDefault="00A1485F" w:rsidP="00A1485F">
      <w:pPr>
        <w:pStyle w:val="BodyA"/>
        <w:spacing w:after="200" w:line="312" w:lineRule="auto"/>
        <w:jc w:val="both"/>
        <w:rPr>
          <w:rFonts w:cs="Times New Roman"/>
          <w:sz w:val="24"/>
          <w:szCs w:val="24"/>
        </w:rPr>
      </w:pPr>
      <w:r w:rsidRPr="00A1485F">
        <w:rPr>
          <w:rFonts w:cs="Times New Roman"/>
          <w:b/>
          <w:bCs/>
          <w:sz w:val="24"/>
          <w:szCs w:val="24"/>
        </w:rPr>
        <w:t>5.13.</w:t>
      </w:r>
      <w:r w:rsidRPr="00A1485F">
        <w:rPr>
          <w:rFonts w:cs="Times New Roman"/>
          <w:sz w:val="24"/>
          <w:szCs w:val="24"/>
        </w:rPr>
        <w:t xml:space="preserve"> </w:t>
      </w:r>
      <w:r w:rsidRPr="00A1485F">
        <w:rPr>
          <w:rFonts w:cs="Times New Roman"/>
          <w:sz w:val="24"/>
          <w:szCs w:val="24"/>
        </w:rPr>
        <w:tab/>
        <w:t>Objednatel je oprávněn provádět průběžné kontroly provádění díla, vykonávat na stavbě technický dozor stavebníka a autorský dozor projektanta a v jeho průběhu zejména sledovat, zda práce jsou prováděny podle předané dokumentace, podle smluvených podmínek, technických norem, stanovisek a souhlasů a právních předpisů. Taková práva mají i osoby k tomu pověřené Objednatelem. Osoba vykonávající technický dozor je oprávněna rovněž přejímat dokončení části díla, zhotovovat soupisy vad a nedodělků, prověřovat vystavené faktury, kontrolovat stavební deník a realizaci stavby. O pověření konkrétní osoby včetně její změny Objednatel informuje Zhotovitele.</w:t>
      </w:r>
    </w:p>
    <w:p w14:paraId="678B9C99" w14:textId="77777777" w:rsidR="00A1485F" w:rsidRPr="00A1485F" w:rsidRDefault="00A1485F" w:rsidP="00A1485F">
      <w:pPr>
        <w:pStyle w:val="BodyA"/>
        <w:spacing w:after="200" w:line="312" w:lineRule="auto"/>
        <w:jc w:val="both"/>
        <w:rPr>
          <w:rFonts w:cs="Times New Roman"/>
          <w:sz w:val="24"/>
          <w:szCs w:val="24"/>
        </w:rPr>
      </w:pPr>
      <w:r w:rsidRPr="00A1485F">
        <w:rPr>
          <w:rFonts w:cs="Times New Roman"/>
          <w:b/>
          <w:bCs/>
          <w:sz w:val="24"/>
          <w:szCs w:val="24"/>
        </w:rPr>
        <w:t xml:space="preserve">5.14. </w:t>
      </w:r>
      <w:r w:rsidRPr="00A1485F">
        <w:rPr>
          <w:rFonts w:eastAsia="Verdana" w:cs="Times New Roman"/>
          <w:sz w:val="24"/>
          <w:szCs w:val="24"/>
        </w:rPr>
        <w:t>Jestli</w:t>
      </w:r>
      <w:r w:rsidRPr="00A1485F">
        <w:rPr>
          <w:rFonts w:cs="Times New Roman"/>
          <w:sz w:val="24"/>
          <w:szCs w:val="24"/>
        </w:rPr>
        <w:t>že Zhotovitel díla jakékoliv zjištěné vady či nedostatky neodstraní a neučiní tak ani v přiměřené lhůtě mu za tímto účelem poskytnuté a vadný postup Zhotovitele by vedl nepochybně k podstatnému porušení Smlouvy, je Objednatel oprávněn odstoupit od Smlouvy. Tím není dotčeno jeho právo požadovat po Zhotoviteli náhradu škody ani případnou smluvní pokutu dle této Smlouvy.</w:t>
      </w:r>
    </w:p>
    <w:p w14:paraId="72039A9B" w14:textId="77777777" w:rsidR="00A1485F" w:rsidRPr="00A1485F" w:rsidRDefault="00A1485F" w:rsidP="00A1485F">
      <w:pPr>
        <w:pStyle w:val="BodyA"/>
        <w:spacing w:after="200" w:line="312" w:lineRule="auto"/>
        <w:jc w:val="both"/>
        <w:rPr>
          <w:rFonts w:cs="Times New Roman"/>
          <w:sz w:val="24"/>
          <w:szCs w:val="24"/>
        </w:rPr>
      </w:pPr>
      <w:r w:rsidRPr="00A1485F">
        <w:rPr>
          <w:rFonts w:cs="Times New Roman"/>
          <w:b/>
          <w:bCs/>
          <w:sz w:val="24"/>
          <w:szCs w:val="24"/>
        </w:rPr>
        <w:t xml:space="preserve">5.15. </w:t>
      </w:r>
      <w:r w:rsidRPr="00A1485F">
        <w:rPr>
          <w:rFonts w:cs="Times New Roman"/>
          <w:sz w:val="24"/>
          <w:szCs w:val="24"/>
        </w:rPr>
        <w:t xml:space="preserve">Na požádání je Zhotovitel povinen předložit Objednateli veškeré doklady o provádění prací. Objednatel je rovněž oprávněn provádět cenovou kontrolu v průběhu přípravy a realizace díla a kontrolu závěrečného vyúčtování díla. </w:t>
      </w:r>
    </w:p>
    <w:p w14:paraId="0F4F2446" w14:textId="77777777" w:rsidR="00A1485F" w:rsidRPr="00A1485F" w:rsidRDefault="00A1485F" w:rsidP="00A1485F">
      <w:pPr>
        <w:pStyle w:val="BodyA"/>
        <w:widowControl/>
        <w:spacing w:after="200" w:line="312" w:lineRule="auto"/>
        <w:jc w:val="both"/>
        <w:rPr>
          <w:rFonts w:cs="Times New Roman"/>
          <w:color w:val="0D0D0D" w:themeColor="text1" w:themeTint="F2"/>
          <w:sz w:val="24"/>
          <w:szCs w:val="24"/>
        </w:rPr>
      </w:pPr>
      <w:r w:rsidRPr="00A1485F">
        <w:rPr>
          <w:rFonts w:cs="Times New Roman"/>
          <w:b/>
          <w:bCs/>
          <w:sz w:val="24"/>
          <w:szCs w:val="24"/>
        </w:rPr>
        <w:lastRenderedPageBreak/>
        <w:t>5.16.</w:t>
      </w:r>
      <w:r w:rsidRPr="00A1485F">
        <w:rPr>
          <w:rFonts w:cs="Times New Roman"/>
          <w:sz w:val="24"/>
          <w:szCs w:val="24"/>
        </w:rPr>
        <w:t xml:space="preserve"> Zhotovitel musí dbát na dodržování platných předpisů týkajících se bezpečnosti práce a požární ochrany jeho zaměstnanci, poddodavateli a ostatními osobami na předaném staveništi v celém rozsahu svého plnění dle Smlouvy. Zhotovitel prohlašuje, že jeho zaměstnanci (osoby v obdobném postavení a poddodavatelé a jejich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oprávněna provádět Objednatelem pověřená osoba a Zhotovitel je povinen s ní spolupracovat a plnit jím uložená opatření ve stanovených termínech. Pro případ porušení jakékoliv povinnosti stanovené platnými právními předpisy v oblasti bezpečnosti práce a požární ochrany se zavazuje uhradit Objednateli jakoukoliv </w:t>
      </w:r>
      <w:r w:rsidRPr="00A1485F">
        <w:rPr>
          <w:rFonts w:cs="Times New Roman"/>
          <w:color w:val="0D0D0D" w:themeColor="text1" w:themeTint="F2"/>
          <w:sz w:val="24"/>
          <w:szCs w:val="24"/>
        </w:rPr>
        <w:t xml:space="preserve">náhradu jemu způsobené škody. </w:t>
      </w:r>
    </w:p>
    <w:p w14:paraId="6A2F3D8F" w14:textId="77777777" w:rsidR="00A1485F" w:rsidRPr="00A1485F" w:rsidRDefault="00A1485F" w:rsidP="00A1485F">
      <w:pPr>
        <w:spacing w:line="312" w:lineRule="auto"/>
        <w:jc w:val="both"/>
        <w:rPr>
          <w:color w:val="0D0D0D" w:themeColor="text1" w:themeTint="F2"/>
        </w:rPr>
      </w:pPr>
      <w:r w:rsidRPr="00A1485F">
        <w:rPr>
          <w:b/>
          <w:bCs/>
          <w:color w:val="0D0D0D" w:themeColor="text1" w:themeTint="F2"/>
        </w:rPr>
        <w:t>5.17.</w:t>
      </w:r>
      <w:r w:rsidRPr="00A1485F">
        <w:rPr>
          <w:color w:val="0D0D0D" w:themeColor="text1" w:themeTint="F2"/>
        </w:rPr>
        <w:t xml:space="preserve"> Zhotovitel se zavazuje na své náklady odstraňovat odpady a nečistoty vzniklé při provádění díla a v souvislosti s ním zajistit a uhradit jejich odvoz a uložení.</w:t>
      </w:r>
    </w:p>
    <w:p w14:paraId="315996A1" w14:textId="77777777" w:rsidR="00A1485F" w:rsidRPr="00A1485F" w:rsidRDefault="00A1485F" w:rsidP="00A1485F">
      <w:pPr>
        <w:pStyle w:val="BodyA"/>
        <w:spacing w:line="312" w:lineRule="auto"/>
        <w:jc w:val="both"/>
        <w:rPr>
          <w:rFonts w:eastAsia="Verdana" w:cs="Times New Roman"/>
          <w:sz w:val="24"/>
          <w:szCs w:val="24"/>
        </w:rPr>
      </w:pPr>
    </w:p>
    <w:p w14:paraId="54F465BE"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VI.</w:t>
      </w:r>
    </w:p>
    <w:p w14:paraId="3EF02043"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Předání a převzetí díla</w:t>
      </w:r>
    </w:p>
    <w:p w14:paraId="1D1275F2" w14:textId="77777777" w:rsidR="00A1485F" w:rsidRPr="00A1485F" w:rsidRDefault="00A1485F" w:rsidP="00A1485F">
      <w:pPr>
        <w:pStyle w:val="BodyA"/>
        <w:spacing w:line="312" w:lineRule="auto"/>
        <w:jc w:val="center"/>
        <w:rPr>
          <w:rFonts w:eastAsia="Verdana" w:cs="Times New Roman"/>
          <w:sz w:val="24"/>
          <w:szCs w:val="24"/>
        </w:rPr>
      </w:pPr>
    </w:p>
    <w:p w14:paraId="684382F4"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6.1.</w:t>
      </w:r>
      <w:r w:rsidRPr="00A1485F">
        <w:rPr>
          <w:rFonts w:cs="Times New Roman"/>
          <w:sz w:val="24"/>
          <w:szCs w:val="24"/>
        </w:rPr>
        <w:t xml:space="preserve"> </w:t>
      </w:r>
      <w:r w:rsidRPr="00A1485F">
        <w:rPr>
          <w:rFonts w:eastAsia="Verdana" w:cs="Times New Roman"/>
          <w:sz w:val="24"/>
          <w:szCs w:val="24"/>
        </w:rPr>
        <w:t>Objednatel vyzve písemně Zhotovitele k převzetí staveniště nejméně 5 pracovních dnů před plánovaným předáním. Zhotovitel je povinen staveniště převzít. Provádění díla bude zahájeno do 5 pracovních dnů ode dne převzetí staveniště.</w:t>
      </w:r>
    </w:p>
    <w:p w14:paraId="0103B3C5" w14:textId="77777777" w:rsidR="00A1485F" w:rsidRPr="00A1485F" w:rsidRDefault="00A1485F" w:rsidP="00A1485F">
      <w:pPr>
        <w:pStyle w:val="BodyA"/>
        <w:spacing w:line="312" w:lineRule="auto"/>
        <w:jc w:val="both"/>
        <w:rPr>
          <w:rFonts w:cs="Times New Roman"/>
          <w:sz w:val="24"/>
          <w:szCs w:val="24"/>
        </w:rPr>
      </w:pPr>
    </w:p>
    <w:p w14:paraId="061439FA"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6.2.</w:t>
      </w:r>
      <w:r w:rsidRPr="00A1485F">
        <w:rPr>
          <w:rFonts w:cs="Times New Roman"/>
          <w:sz w:val="24"/>
          <w:szCs w:val="24"/>
        </w:rPr>
        <w:t xml:space="preserve"> Dílo bude zcela dokončeno nejpozději do </w:t>
      </w:r>
      <w:r w:rsidRPr="00A1485F">
        <w:rPr>
          <w:rFonts w:cs="Times New Roman"/>
          <w:sz w:val="24"/>
          <w:szCs w:val="24"/>
          <w:highlight w:val="yellow"/>
        </w:rPr>
        <w:t>_______</w:t>
      </w:r>
      <w:r w:rsidRPr="00A1485F">
        <w:rPr>
          <w:rFonts w:cs="Times New Roman"/>
          <w:sz w:val="24"/>
          <w:szCs w:val="24"/>
        </w:rPr>
        <w:t xml:space="preserve"> (slovy: </w:t>
      </w:r>
      <w:r w:rsidRPr="00A1485F">
        <w:rPr>
          <w:rFonts w:cs="Times New Roman"/>
          <w:sz w:val="24"/>
          <w:szCs w:val="24"/>
          <w:highlight w:val="yellow"/>
        </w:rPr>
        <w:t>____________</w:t>
      </w:r>
      <w:r w:rsidRPr="00A1485F">
        <w:rPr>
          <w:rFonts w:cs="Times New Roman"/>
          <w:sz w:val="24"/>
          <w:szCs w:val="24"/>
        </w:rPr>
        <w:t xml:space="preserve">) kalendářních dnů ode dne převzetí staveniště dle odst. 6.1. této Smlouvy. Při provádění díla bude Zhotovitel postupovat podle časového harmonogramu prací, který je nedílnou a závaznou </w:t>
      </w:r>
      <w:r w:rsidRPr="00A1485F">
        <w:rPr>
          <w:rFonts w:cs="Times New Roman"/>
          <w:sz w:val="24"/>
          <w:szCs w:val="24"/>
          <w:u w:val="single"/>
        </w:rPr>
        <w:t>přílohou č. 3</w:t>
      </w:r>
      <w:r w:rsidRPr="00A1485F">
        <w:rPr>
          <w:rFonts w:cs="Times New Roman"/>
          <w:sz w:val="24"/>
          <w:szCs w:val="24"/>
        </w:rPr>
        <w:t xml:space="preserve"> této Smlouvy. Celé dílo bude předáno a převzato nejpozději ve lhůtě dle věty první. Předáním a převzetím díla se rozumí úplné předání všech provedených prací dle příloh této Smlouvy, a to bez vad a nedodělků bránících v užívání, a to včetně všech úředních souhlasů, rozhodnutí či jiných správních úkonů, je-li jich třeba. </w:t>
      </w:r>
    </w:p>
    <w:p w14:paraId="5100E225" w14:textId="77777777" w:rsidR="00A1485F" w:rsidRPr="00A1485F" w:rsidRDefault="00A1485F" w:rsidP="00A1485F">
      <w:pPr>
        <w:pStyle w:val="BodyA"/>
        <w:spacing w:line="312" w:lineRule="auto"/>
        <w:jc w:val="both"/>
        <w:rPr>
          <w:rFonts w:eastAsia="Verdana" w:cs="Times New Roman"/>
          <w:sz w:val="24"/>
          <w:szCs w:val="24"/>
        </w:rPr>
      </w:pPr>
    </w:p>
    <w:p w14:paraId="29F07EDF"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6.3.</w:t>
      </w:r>
      <w:r w:rsidRPr="00A1485F">
        <w:rPr>
          <w:rFonts w:cs="Times New Roman"/>
          <w:sz w:val="24"/>
          <w:szCs w:val="24"/>
        </w:rPr>
        <w:t xml:space="preserve"> Předání díla bude provedeno na základě předávacího protokolu podepsaného oběma smluvními stranami, který bude obsahovat prohlášení o převzetí či nepřevzetí díla a soupis případných vad a nedodělků. Objednatel je oprávněn převzít řádně provedené a dokončené dílo či jeho příslušnou část i před termínem předání ujednaném v časovém harmonogramu. </w:t>
      </w:r>
    </w:p>
    <w:p w14:paraId="0A3FEF95" w14:textId="77777777" w:rsidR="00A1485F" w:rsidRPr="00A1485F" w:rsidRDefault="00A1485F" w:rsidP="00A1485F">
      <w:pPr>
        <w:pStyle w:val="BodyA"/>
        <w:spacing w:line="312" w:lineRule="auto"/>
        <w:jc w:val="both"/>
        <w:rPr>
          <w:rFonts w:eastAsia="Verdana" w:cs="Times New Roman"/>
          <w:sz w:val="24"/>
          <w:szCs w:val="24"/>
        </w:rPr>
      </w:pPr>
    </w:p>
    <w:p w14:paraId="51D6CDF1"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6.4.</w:t>
      </w:r>
      <w:r w:rsidRPr="00A1485F">
        <w:rPr>
          <w:rFonts w:cs="Times New Roman"/>
          <w:sz w:val="24"/>
          <w:szCs w:val="24"/>
        </w:rPr>
        <w:t xml:space="preserve"> V případě vad zjištěných při předání bude do protokolu zaznamenána jejich specifikace a termín jejich odstranění, v případě zjištěných vad s výjimkou nepodstatných vad nebránících běžnému užívání není Objednatel povinen dílo, resp. jeho část převzít, tj. je oprávněn převzetí odmítnout až do úplného odstranění vad.</w:t>
      </w:r>
    </w:p>
    <w:p w14:paraId="38A773D6" w14:textId="77777777" w:rsidR="00A1485F" w:rsidRPr="00A1485F" w:rsidRDefault="00A1485F" w:rsidP="00A1485F">
      <w:pPr>
        <w:pStyle w:val="BodyA"/>
        <w:spacing w:line="312" w:lineRule="auto"/>
        <w:jc w:val="both"/>
        <w:rPr>
          <w:rFonts w:cs="Times New Roman"/>
          <w:sz w:val="24"/>
          <w:szCs w:val="24"/>
        </w:rPr>
      </w:pPr>
    </w:p>
    <w:p w14:paraId="0B13B80E" w14:textId="77777777" w:rsidR="00A1485F" w:rsidRPr="00A1485F" w:rsidRDefault="00A1485F" w:rsidP="00A1485F">
      <w:pPr>
        <w:spacing w:line="312" w:lineRule="auto"/>
        <w:jc w:val="both"/>
        <w:rPr>
          <w:color w:val="000000" w:themeColor="text1"/>
        </w:rPr>
      </w:pPr>
      <w:r w:rsidRPr="00A1485F">
        <w:rPr>
          <w:b/>
          <w:bCs/>
        </w:rPr>
        <w:t>6.5.</w:t>
      </w:r>
      <w:r w:rsidRPr="00A1485F">
        <w:t xml:space="preserve"> </w:t>
      </w:r>
      <w:r w:rsidRPr="00A1485F">
        <w:rPr>
          <w:color w:val="000000" w:themeColor="text1"/>
        </w:rPr>
        <w:t>Zhotovitel je povinen připravit a Objednateli doložit u přejímacího řízení (tzn. protokolárního převzetí díla):</w:t>
      </w:r>
    </w:p>
    <w:p w14:paraId="0E88A65D" w14:textId="77777777" w:rsidR="00A1485F" w:rsidRPr="00A1485F" w:rsidRDefault="00A1485F" w:rsidP="00A1485F">
      <w:pPr>
        <w:pStyle w:val="Odstavecseseznamem"/>
        <w:numPr>
          <w:ilvl w:val="0"/>
          <w:numId w:val="6"/>
        </w:numPr>
        <w:spacing w:line="312" w:lineRule="auto"/>
        <w:jc w:val="both"/>
        <w:rPr>
          <w:rFonts w:cs="Times New Roman"/>
          <w:sz w:val="24"/>
          <w:szCs w:val="24"/>
        </w:rPr>
      </w:pPr>
      <w:r w:rsidRPr="00A1485F">
        <w:rPr>
          <w:rFonts w:cs="Times New Roman"/>
          <w:sz w:val="24"/>
          <w:szCs w:val="24"/>
        </w:rPr>
        <w:lastRenderedPageBreak/>
        <w:t>zápisy o prověření prací;</w:t>
      </w:r>
    </w:p>
    <w:p w14:paraId="2B62F6E2" w14:textId="77777777" w:rsidR="00A1485F" w:rsidRPr="00A1485F" w:rsidRDefault="00A1485F" w:rsidP="00A1485F">
      <w:pPr>
        <w:pStyle w:val="Odstavecseseznamem"/>
        <w:numPr>
          <w:ilvl w:val="0"/>
          <w:numId w:val="6"/>
        </w:numPr>
        <w:spacing w:line="312" w:lineRule="auto"/>
        <w:jc w:val="both"/>
        <w:rPr>
          <w:rFonts w:cs="Times New Roman"/>
          <w:sz w:val="24"/>
          <w:szCs w:val="24"/>
        </w:rPr>
      </w:pPr>
      <w:r w:rsidRPr="00A1485F">
        <w:rPr>
          <w:rFonts w:cs="Times New Roman"/>
          <w:sz w:val="24"/>
          <w:szCs w:val="24"/>
        </w:rPr>
        <w:t>originál stavebního deníku;</w:t>
      </w:r>
    </w:p>
    <w:p w14:paraId="0EA5FF51" w14:textId="77777777" w:rsidR="00A1485F" w:rsidRPr="00A1485F" w:rsidRDefault="00A1485F" w:rsidP="00A1485F">
      <w:pPr>
        <w:pStyle w:val="Odstavecseseznamem"/>
        <w:numPr>
          <w:ilvl w:val="0"/>
          <w:numId w:val="6"/>
        </w:numPr>
        <w:spacing w:line="312" w:lineRule="auto"/>
        <w:jc w:val="both"/>
        <w:rPr>
          <w:rFonts w:cs="Times New Roman"/>
          <w:sz w:val="24"/>
          <w:szCs w:val="24"/>
        </w:rPr>
      </w:pPr>
      <w:r w:rsidRPr="00A1485F">
        <w:rPr>
          <w:rFonts w:cs="Times New Roman"/>
          <w:sz w:val="24"/>
          <w:szCs w:val="24"/>
        </w:rPr>
        <w:t>doklady o likvidaci vzniklých odpadů;</w:t>
      </w:r>
    </w:p>
    <w:p w14:paraId="11407748" w14:textId="77777777" w:rsidR="00A1485F" w:rsidRPr="00A1485F" w:rsidRDefault="00A1485F" w:rsidP="00A1485F">
      <w:pPr>
        <w:pStyle w:val="Odstavecseseznamem"/>
        <w:numPr>
          <w:ilvl w:val="0"/>
          <w:numId w:val="6"/>
        </w:numPr>
        <w:spacing w:line="312" w:lineRule="auto"/>
        <w:jc w:val="both"/>
        <w:rPr>
          <w:rFonts w:cs="Times New Roman"/>
          <w:sz w:val="24"/>
          <w:szCs w:val="24"/>
        </w:rPr>
      </w:pPr>
      <w:r w:rsidRPr="00A1485F">
        <w:rPr>
          <w:rFonts w:cs="Times New Roman"/>
          <w:sz w:val="24"/>
          <w:szCs w:val="24"/>
        </w:rPr>
        <w:t xml:space="preserve">dokumentaci skutečného provedení stavby </w:t>
      </w:r>
    </w:p>
    <w:p w14:paraId="712CC91D" w14:textId="77777777" w:rsidR="00A1485F" w:rsidRPr="00A1485F" w:rsidRDefault="00A1485F" w:rsidP="00A1485F">
      <w:pPr>
        <w:pStyle w:val="Odstavecseseznamem"/>
        <w:numPr>
          <w:ilvl w:val="0"/>
          <w:numId w:val="6"/>
        </w:numPr>
        <w:spacing w:line="312" w:lineRule="auto"/>
        <w:jc w:val="both"/>
        <w:rPr>
          <w:rFonts w:cs="Times New Roman"/>
          <w:sz w:val="24"/>
          <w:szCs w:val="24"/>
        </w:rPr>
      </w:pPr>
      <w:r w:rsidRPr="00A1485F">
        <w:rPr>
          <w:rFonts w:cs="Times New Roman"/>
          <w:sz w:val="24"/>
          <w:szCs w:val="24"/>
        </w:rPr>
        <w:t>další doklady předem vyžádané Objednatelem.</w:t>
      </w:r>
    </w:p>
    <w:p w14:paraId="5E2C5412" w14:textId="77777777" w:rsidR="00A1485F" w:rsidRPr="00A1485F" w:rsidRDefault="00A1485F" w:rsidP="00A1485F">
      <w:pPr>
        <w:spacing w:line="312" w:lineRule="auto"/>
        <w:jc w:val="both"/>
      </w:pPr>
      <w:r w:rsidRPr="00A1485F">
        <w:t>Smluvní strany si ujednávají, že bez výše citovaných dokladů nelze považovat dílo za řádně dokončené a způsobilé k předání a převzetí.</w:t>
      </w:r>
    </w:p>
    <w:p w14:paraId="65A21E03" w14:textId="77777777" w:rsidR="00A1485F" w:rsidRPr="00A1485F" w:rsidRDefault="00A1485F" w:rsidP="00A1485F">
      <w:pPr>
        <w:pStyle w:val="BodyA"/>
        <w:spacing w:line="312" w:lineRule="auto"/>
        <w:jc w:val="both"/>
        <w:rPr>
          <w:rFonts w:eastAsia="Verdana" w:cs="Times New Roman"/>
          <w:sz w:val="24"/>
          <w:szCs w:val="24"/>
        </w:rPr>
      </w:pPr>
    </w:p>
    <w:p w14:paraId="17665360" w14:textId="77777777" w:rsidR="00A1485F" w:rsidRPr="00A1485F" w:rsidRDefault="00A1485F" w:rsidP="00A1485F">
      <w:pPr>
        <w:spacing w:line="312" w:lineRule="auto"/>
        <w:jc w:val="both"/>
      </w:pPr>
      <w:r w:rsidRPr="00A1485F">
        <w:rPr>
          <w:b/>
          <w:bCs/>
        </w:rPr>
        <w:t>6.6.</w:t>
      </w:r>
      <w:r w:rsidRPr="00A1485F">
        <w:t xml:space="preserve"> V případě jakéhokoliv prodlení s termínem plnění uvedeným v této Smlouvě, je Objednatel oprávněn neposkytnout Zhotoviteli platby, dokud nebudou nejbližší sjednané závazné termíny splněny.</w:t>
      </w:r>
    </w:p>
    <w:p w14:paraId="4B994E22" w14:textId="77777777" w:rsidR="00A1485F" w:rsidRPr="00A1485F" w:rsidRDefault="00A1485F" w:rsidP="00A1485F">
      <w:pPr>
        <w:pStyle w:val="BodyA"/>
        <w:spacing w:line="312" w:lineRule="auto"/>
        <w:jc w:val="both"/>
        <w:rPr>
          <w:rFonts w:eastAsia="Verdana" w:cs="Times New Roman"/>
          <w:sz w:val="24"/>
          <w:szCs w:val="24"/>
        </w:rPr>
      </w:pPr>
    </w:p>
    <w:p w14:paraId="53575A66"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6.7.</w:t>
      </w:r>
      <w:r w:rsidRPr="00A1485F">
        <w:rPr>
          <w:rFonts w:cs="Times New Roman"/>
          <w:sz w:val="24"/>
          <w:szCs w:val="24"/>
        </w:rPr>
        <w:t xml:space="preserve"> Zhotovitel nesmí bez souhlasu Objednatele předat dokumentaci předmětu díla třetí osobě ani ji použít k jiným účelům než v souvislosti s plněním předmětu této Smlouvy.</w:t>
      </w:r>
    </w:p>
    <w:p w14:paraId="5933D20C" w14:textId="77777777" w:rsidR="00A1485F" w:rsidRPr="00A1485F" w:rsidRDefault="00A1485F" w:rsidP="00A1485F">
      <w:pPr>
        <w:pStyle w:val="BodyA"/>
        <w:spacing w:line="312" w:lineRule="auto"/>
        <w:jc w:val="both"/>
        <w:rPr>
          <w:rFonts w:cs="Times New Roman"/>
          <w:sz w:val="24"/>
          <w:szCs w:val="24"/>
        </w:rPr>
      </w:pPr>
    </w:p>
    <w:p w14:paraId="340DEBC7"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6.8.</w:t>
      </w:r>
      <w:r w:rsidRPr="00A1485F">
        <w:rPr>
          <w:rFonts w:cs="Times New Roman"/>
          <w:sz w:val="24"/>
          <w:szCs w:val="24"/>
        </w:rPr>
        <w:t xml:space="preserve"> Zařízení staveniště Zhotovitel odstraní a vyklidí nejpozději do 15 kalendářních dnů ode dne protokolární předání a převzetí díla.</w:t>
      </w:r>
    </w:p>
    <w:p w14:paraId="151B0DD5" w14:textId="77777777" w:rsidR="00A1485F" w:rsidRPr="00A1485F" w:rsidRDefault="00A1485F" w:rsidP="00A1485F">
      <w:pPr>
        <w:pStyle w:val="BodyA"/>
        <w:spacing w:line="312" w:lineRule="auto"/>
        <w:jc w:val="both"/>
        <w:rPr>
          <w:rFonts w:cs="Times New Roman"/>
          <w:sz w:val="24"/>
          <w:szCs w:val="24"/>
        </w:rPr>
      </w:pPr>
    </w:p>
    <w:p w14:paraId="49EE645E" w14:textId="77777777" w:rsidR="00A1485F" w:rsidRPr="00A1485F" w:rsidRDefault="00A1485F" w:rsidP="00A1485F">
      <w:pPr>
        <w:pStyle w:val="BodyA"/>
        <w:spacing w:line="312" w:lineRule="auto"/>
        <w:jc w:val="both"/>
        <w:rPr>
          <w:rFonts w:cs="Times New Roman"/>
          <w:color w:val="000000" w:themeColor="text1"/>
          <w:sz w:val="24"/>
          <w:szCs w:val="24"/>
        </w:rPr>
      </w:pPr>
    </w:p>
    <w:p w14:paraId="598D48A2" w14:textId="77777777" w:rsidR="00A1485F" w:rsidRPr="0054252E" w:rsidRDefault="00A1485F" w:rsidP="00A1485F">
      <w:pPr>
        <w:pStyle w:val="BodyA"/>
        <w:spacing w:line="312" w:lineRule="auto"/>
        <w:jc w:val="center"/>
        <w:rPr>
          <w:rFonts w:cs="Times New Roman"/>
          <w:b/>
          <w:bCs/>
          <w:color w:val="000000" w:themeColor="text1"/>
          <w:sz w:val="24"/>
          <w:szCs w:val="24"/>
        </w:rPr>
      </w:pPr>
      <w:r w:rsidRPr="0054252E">
        <w:rPr>
          <w:rFonts w:cs="Times New Roman"/>
          <w:b/>
          <w:bCs/>
          <w:color w:val="000000" w:themeColor="text1"/>
          <w:sz w:val="24"/>
          <w:szCs w:val="24"/>
        </w:rPr>
        <w:t>VII.</w:t>
      </w:r>
    </w:p>
    <w:p w14:paraId="1C284A91" w14:textId="77777777" w:rsidR="00A1485F" w:rsidRPr="0054252E" w:rsidRDefault="00A1485F" w:rsidP="00A1485F">
      <w:pPr>
        <w:pStyle w:val="BodyA"/>
        <w:spacing w:line="312" w:lineRule="auto"/>
        <w:jc w:val="center"/>
        <w:rPr>
          <w:rFonts w:cs="Times New Roman"/>
          <w:b/>
          <w:bCs/>
          <w:color w:val="000000" w:themeColor="text1"/>
          <w:sz w:val="24"/>
          <w:szCs w:val="24"/>
        </w:rPr>
      </w:pPr>
      <w:r w:rsidRPr="0054252E">
        <w:rPr>
          <w:rFonts w:cs="Times New Roman"/>
          <w:b/>
          <w:bCs/>
          <w:color w:val="000000" w:themeColor="text1"/>
          <w:sz w:val="24"/>
          <w:szCs w:val="24"/>
        </w:rPr>
        <w:t>Bankovní záruky k zajištění závazků</w:t>
      </w:r>
    </w:p>
    <w:p w14:paraId="50C15CBD" w14:textId="77777777" w:rsidR="00A1485F" w:rsidRPr="0054252E" w:rsidRDefault="00A1485F" w:rsidP="00A1485F">
      <w:pPr>
        <w:pStyle w:val="BodyA"/>
        <w:spacing w:line="312" w:lineRule="auto"/>
        <w:jc w:val="both"/>
        <w:rPr>
          <w:rFonts w:cs="Times New Roman"/>
          <w:color w:val="000000" w:themeColor="text1"/>
          <w:sz w:val="24"/>
          <w:szCs w:val="24"/>
        </w:rPr>
      </w:pPr>
    </w:p>
    <w:p w14:paraId="250FA41D" w14:textId="77777777" w:rsidR="00A1485F" w:rsidRPr="0054252E" w:rsidRDefault="00A1485F" w:rsidP="00A1485F">
      <w:pPr>
        <w:pStyle w:val="Odstavecseseznamem"/>
        <w:spacing w:after="200" w:line="312" w:lineRule="auto"/>
        <w:ind w:left="0"/>
        <w:jc w:val="both"/>
        <w:rPr>
          <w:rFonts w:cs="Times New Roman"/>
          <w:color w:val="000000" w:themeColor="text1"/>
          <w:sz w:val="24"/>
          <w:szCs w:val="24"/>
          <w:u w:val="single"/>
        </w:rPr>
      </w:pPr>
      <w:r w:rsidRPr="0054252E">
        <w:rPr>
          <w:rFonts w:cs="Times New Roman"/>
          <w:color w:val="000000" w:themeColor="text1"/>
          <w:sz w:val="24"/>
          <w:szCs w:val="24"/>
          <w:u w:val="single"/>
        </w:rPr>
        <w:t>Zajištění závazku za řádné splnění díla – Bankovní záruka za řádné plnění díla</w:t>
      </w:r>
    </w:p>
    <w:p w14:paraId="6417C420" w14:textId="443DFE7B"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 xml:space="preserve">7.1. </w:t>
      </w:r>
      <w:r w:rsidRPr="0054252E">
        <w:rPr>
          <w:color w:val="000000" w:themeColor="text1"/>
          <w:lang w:val="cs-CZ"/>
        </w:rPr>
        <w:t xml:space="preserve">Zhotovitel se zavazuje do </w:t>
      </w:r>
      <w:r w:rsidR="000A0B3E" w:rsidRPr="0054252E">
        <w:rPr>
          <w:color w:val="000000" w:themeColor="text1"/>
          <w:lang w:val="cs-CZ"/>
        </w:rPr>
        <w:t>15</w:t>
      </w:r>
      <w:r w:rsidRPr="0054252E">
        <w:rPr>
          <w:color w:val="000000" w:themeColor="text1"/>
          <w:lang w:val="cs-CZ"/>
        </w:rPr>
        <w:t xml:space="preserve"> kalendářních dnů ode dne uzavření této Smlouvy předložit Objednateli bankovní záruku k zajištění řádného plnění závazků Zhotovitele z této Smlouvy provést dílo řádně a včas, odstranit škodu, zaplatit smluvní pokutu, vrátit bezdůvodné obohacení, uhradit vícenáklady vynaložené na dokončení díla, poskytnout novou nebo prodlouženou bankovní záruku (Bankovní záruka za řádné plnění díla).</w:t>
      </w:r>
    </w:p>
    <w:p w14:paraId="7ECBE66C"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 xml:space="preserve">7.2. </w:t>
      </w:r>
      <w:r w:rsidRPr="0054252E">
        <w:rPr>
          <w:color w:val="000000" w:themeColor="text1"/>
          <w:lang w:val="cs-CZ"/>
        </w:rPr>
        <w:t>Bankovní záruka za řádné plnění díla musí být sjednána ve výši 5 %</w:t>
      </w:r>
      <w:r w:rsidRPr="0054252E">
        <w:rPr>
          <w:b/>
          <w:bCs/>
          <w:color w:val="000000" w:themeColor="text1"/>
          <w:lang w:val="cs-CZ"/>
        </w:rPr>
        <w:t xml:space="preserve"> </w:t>
      </w:r>
      <w:r w:rsidRPr="0054252E">
        <w:rPr>
          <w:color w:val="000000" w:themeColor="text1"/>
          <w:lang w:val="cs-CZ"/>
        </w:rPr>
        <w:t>z celkové ceny díla bez DPH dle této Smlouvy, zaokrouhleno na celé tisíce směrem nahoru, ve prospěch Objednatele.</w:t>
      </w:r>
    </w:p>
    <w:p w14:paraId="6F53C587"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7.3.</w:t>
      </w:r>
      <w:r w:rsidRPr="0054252E">
        <w:rPr>
          <w:color w:val="000000" w:themeColor="text1"/>
          <w:lang w:val="cs-CZ"/>
        </w:rPr>
        <w:t xml:space="preserve"> Bankovní záruka za řádné plnění díla musí být vystavena bankou, která má oprávnění ČNB působit na území ČR, a musí být psána v českém jazyce. </w:t>
      </w:r>
    </w:p>
    <w:p w14:paraId="7BCDB577"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7.4.</w:t>
      </w:r>
      <w:r w:rsidRPr="0054252E">
        <w:rPr>
          <w:color w:val="000000" w:themeColor="text1"/>
          <w:lang w:val="cs-CZ"/>
        </w:rPr>
        <w:t xml:space="preserve"> Bankovní záruka za řádné plnění díla musí být neodvolatelná a platná po dobu počínající jejím vystavením a končící nejdříve dne 31.12.2026.</w:t>
      </w:r>
    </w:p>
    <w:p w14:paraId="1DB785F3"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 xml:space="preserve">7.5. </w:t>
      </w:r>
      <w:r w:rsidRPr="0054252E">
        <w:rPr>
          <w:color w:val="000000" w:themeColor="text1"/>
          <w:lang w:val="cs-CZ"/>
        </w:rPr>
        <w:t xml:space="preserve">Bankovní záruka za řádné plnění díla musí být bezpodmínečná, splatná na první výzvu Objednatele a bez námitek (zejm. právo zápočtu nebo jiného nároku zhotovitele), které by mohla uplatnit banka, která vystavila záruční listinu, vůči Objednateli s výjimkou, že písemná výzva Objednatele o plnění z bankovní záruky byla učiněna až po době platnosti bankovní záruky. Bankovní záruka nesmí obsahovat </w:t>
      </w:r>
      <w:r w:rsidRPr="0054252E">
        <w:rPr>
          <w:color w:val="000000" w:themeColor="text1"/>
          <w:lang w:val="cs-CZ"/>
        </w:rPr>
        <w:lastRenderedPageBreak/>
        <w:t xml:space="preserve">ustanovení, která by podmiňovala vyplacení peněžité částky v záruční listině uvedené jinou podmínku, než je písemná výzva Objednatele k plnění z bankovní záruky o vzniku nároku Objednatele vůči Zhotoviteli podepsaná osobami oprávněnými jednat za Objednatele nebo jeho jménem s tím, že podpisy těchto osob budou úředně ověřeny. Bankovní záruka nesmí obsahovat ani žádná jiná ustanovení, která by jakkoliv omezovala Objednatele při uplatňování jeho práv z bankovní záruky či mu ukládala pro dosažení plnění vyplývajícího z bankovní záruky jinou povinnost než povinnost písemně požádat o plnění v době uvedené v bankovní záruce. </w:t>
      </w:r>
    </w:p>
    <w:p w14:paraId="249A8E86"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7.6.</w:t>
      </w:r>
      <w:r w:rsidRPr="0054252E">
        <w:rPr>
          <w:color w:val="000000" w:themeColor="text1"/>
          <w:lang w:val="cs-CZ"/>
        </w:rPr>
        <w:t xml:space="preserve"> Plnění z bankovní záruky bude přislíbeno bezhotovostním převodem peněžních prostředků na účet Objednatele, který bude určen v písemné výzvě Objednatele, a to nejpozději do 14 dnů od doručení písemné výzvy Objednatele k plnění bance. Bankovní záruka musí umožňovat opakované plnění ve prospěch Objednatele. </w:t>
      </w:r>
    </w:p>
    <w:p w14:paraId="585A7CF3"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 xml:space="preserve">7.7. </w:t>
      </w:r>
      <w:r w:rsidRPr="0054252E">
        <w:rPr>
          <w:color w:val="000000" w:themeColor="text1"/>
          <w:lang w:val="cs-CZ"/>
        </w:rPr>
        <w:t>Je-li Zhotovitel v prodlení s předložením bankovní záruky objednateli, má Objednatel právo pozastavit úhradu plateb Zhotoviteli až do splnění povinnosti Zhotovitele předložit bankovní záruku Objednateli.</w:t>
      </w:r>
    </w:p>
    <w:p w14:paraId="2278610D"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7.8.</w:t>
      </w:r>
      <w:r w:rsidRPr="0054252E">
        <w:rPr>
          <w:color w:val="000000" w:themeColor="text1"/>
          <w:lang w:val="cs-CZ"/>
        </w:rPr>
        <w:t xml:space="preserve"> Zhotovitel je povinen doručit Objednateli novou záruční listinu ve znění shodném s předchozí záruční listinou v původní výši, nejpozději do 7 kalendářních dní od jejího úplného vyčerpání. </w:t>
      </w:r>
    </w:p>
    <w:p w14:paraId="7F300357" w14:textId="77777777" w:rsidR="00A1485F" w:rsidRPr="0054252E" w:rsidRDefault="00A1485F" w:rsidP="00A1485F">
      <w:pPr>
        <w:pStyle w:val="Body"/>
        <w:spacing w:after="200" w:line="312" w:lineRule="auto"/>
        <w:jc w:val="both"/>
        <w:rPr>
          <w:color w:val="000000" w:themeColor="text1"/>
          <w:lang w:val="cs-CZ"/>
        </w:rPr>
      </w:pPr>
      <w:r w:rsidRPr="0054252E">
        <w:rPr>
          <w:b/>
          <w:bCs/>
          <w:color w:val="000000" w:themeColor="text1"/>
          <w:lang w:val="cs-CZ"/>
        </w:rPr>
        <w:t>7.9.</w:t>
      </w:r>
      <w:r w:rsidRPr="0054252E">
        <w:rPr>
          <w:color w:val="000000" w:themeColor="text1"/>
          <w:lang w:val="cs-CZ"/>
        </w:rPr>
        <w:t xml:space="preserve"> Veškeré náklady, které vynaložil a/nebo v budoucnu vynaloží na Bankovní záruku za řádné plnění díla, jakož i za prodloužení její platnosti nebo za vystavení nové (další) záruční listiny, jsou již zahrnuty v celkové ceně díla. Jakékoli zvýšení ceny za dílo není v kontextu takto vynaložených nákladů a/nebo nákladů, které Zhotovitel ještě vynaloží, přípustné. </w:t>
      </w:r>
    </w:p>
    <w:p w14:paraId="5289E253" w14:textId="77777777" w:rsidR="00755794" w:rsidRDefault="00755794" w:rsidP="00A1485F">
      <w:pPr>
        <w:pStyle w:val="Body"/>
        <w:widowControl w:val="0"/>
        <w:spacing w:after="200" w:line="312" w:lineRule="auto"/>
        <w:jc w:val="both"/>
        <w:rPr>
          <w:color w:val="000000" w:themeColor="text1"/>
          <w:u w:val="single"/>
          <w:lang w:val="cs-CZ"/>
        </w:rPr>
      </w:pPr>
    </w:p>
    <w:p w14:paraId="6FFD15B7" w14:textId="64C772BE" w:rsidR="00A1485F" w:rsidRPr="0054252E" w:rsidRDefault="00A1485F" w:rsidP="00A1485F">
      <w:pPr>
        <w:pStyle w:val="Body"/>
        <w:widowControl w:val="0"/>
        <w:spacing w:after="200" w:line="312" w:lineRule="auto"/>
        <w:jc w:val="both"/>
        <w:rPr>
          <w:color w:val="000000" w:themeColor="text1"/>
          <w:u w:val="single"/>
          <w:lang w:val="cs-CZ"/>
        </w:rPr>
      </w:pPr>
      <w:r w:rsidRPr="0054252E">
        <w:rPr>
          <w:color w:val="000000" w:themeColor="text1"/>
          <w:u w:val="single"/>
          <w:lang w:val="cs-CZ"/>
        </w:rPr>
        <w:t xml:space="preserve">Zajištění závazku po dobu záruční doby – Bankovní záruka za jakost díla </w:t>
      </w:r>
    </w:p>
    <w:p w14:paraId="5B370A16" w14:textId="0BBB98CA" w:rsidR="00A1485F" w:rsidRPr="0054252E" w:rsidRDefault="00A1485F" w:rsidP="00A1485F">
      <w:pPr>
        <w:pStyle w:val="Zkladntext"/>
        <w:tabs>
          <w:tab w:val="left" w:pos="709"/>
        </w:tabs>
        <w:spacing w:after="200" w:line="312" w:lineRule="auto"/>
        <w:rPr>
          <w:color w:val="000000" w:themeColor="text1"/>
          <w:sz w:val="24"/>
          <w:szCs w:val="24"/>
        </w:rPr>
      </w:pPr>
      <w:r w:rsidRPr="0054252E">
        <w:rPr>
          <w:color w:val="000000" w:themeColor="text1"/>
          <w:sz w:val="24"/>
          <w:szCs w:val="24"/>
        </w:rPr>
        <w:t>7.10.</w:t>
      </w:r>
      <w:r w:rsidRPr="0054252E">
        <w:rPr>
          <w:b w:val="0"/>
          <w:bCs w:val="0"/>
          <w:color w:val="000000" w:themeColor="text1"/>
          <w:sz w:val="24"/>
          <w:szCs w:val="24"/>
        </w:rPr>
        <w:t xml:space="preserve"> Zhotovitel se zavazuje do </w:t>
      </w:r>
      <w:r w:rsidR="000A0B3E" w:rsidRPr="0054252E">
        <w:rPr>
          <w:b w:val="0"/>
          <w:bCs w:val="0"/>
          <w:color w:val="000000" w:themeColor="text1"/>
          <w:sz w:val="24"/>
          <w:szCs w:val="24"/>
        </w:rPr>
        <w:t>15</w:t>
      </w:r>
      <w:r w:rsidRPr="0054252E">
        <w:rPr>
          <w:b w:val="0"/>
          <w:bCs w:val="0"/>
          <w:color w:val="000000" w:themeColor="text1"/>
          <w:sz w:val="24"/>
          <w:szCs w:val="24"/>
        </w:rPr>
        <w:t xml:space="preserve"> kalendářních dnů ode dne předání díla dle této Smlouvy této Smlouvy předložit Objednateli bankovní záruku k</w:t>
      </w:r>
      <w:r w:rsidRPr="0054252E">
        <w:rPr>
          <w:color w:val="000000" w:themeColor="text1"/>
          <w:sz w:val="24"/>
          <w:szCs w:val="24"/>
        </w:rPr>
        <w:t xml:space="preserve"> </w:t>
      </w:r>
      <w:r w:rsidRPr="0054252E">
        <w:rPr>
          <w:b w:val="0"/>
          <w:bCs w:val="0"/>
          <w:color w:val="000000" w:themeColor="text1"/>
          <w:sz w:val="24"/>
          <w:szCs w:val="24"/>
        </w:rPr>
        <w:t>zajištění řádného plnění závazků Zhotovitele vyplývajících z titulu odpovědnosti za vady a ze záruky z jakost dle Smlouvy a vyplývajících ze závazků k úhradě smluvních pokut vážících se k zajištění závazků z poskytnuté záruky, jakož i k zajištění nároků vzniklých v souvislosti s odstoupením od Smlouvy a zajištění nároků na náhradu škody vzniklé v důsledku porušení závazků z poskytnuté záruky (Bankovní záruku za jakost díla).</w:t>
      </w:r>
    </w:p>
    <w:p w14:paraId="698ACA87" w14:textId="414DA8FD"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7.11.</w:t>
      </w:r>
      <w:r w:rsidRPr="0054252E">
        <w:rPr>
          <w:color w:val="000000" w:themeColor="text1"/>
          <w:lang w:val="cs-CZ"/>
        </w:rPr>
        <w:t xml:space="preserve"> Bankovní záruka za jakost díla musí být sjednána ve výši </w:t>
      </w:r>
      <w:r w:rsidR="000A0B3E" w:rsidRPr="0054252E">
        <w:rPr>
          <w:color w:val="000000" w:themeColor="text1"/>
          <w:lang w:val="cs-CZ"/>
        </w:rPr>
        <w:t>5</w:t>
      </w:r>
      <w:r w:rsidRPr="0054252E">
        <w:rPr>
          <w:color w:val="000000" w:themeColor="text1"/>
          <w:lang w:val="cs-CZ"/>
        </w:rPr>
        <w:t xml:space="preserve"> %</w:t>
      </w:r>
      <w:r w:rsidRPr="0054252E">
        <w:rPr>
          <w:b/>
          <w:bCs/>
          <w:color w:val="000000" w:themeColor="text1"/>
          <w:lang w:val="cs-CZ"/>
        </w:rPr>
        <w:t xml:space="preserve"> </w:t>
      </w:r>
      <w:r w:rsidRPr="0054252E">
        <w:rPr>
          <w:color w:val="000000" w:themeColor="text1"/>
          <w:lang w:val="cs-CZ"/>
        </w:rPr>
        <w:t>z celkové ceny díla bez DPH dle této Smlouvy ve prospěch Objednatele.</w:t>
      </w:r>
    </w:p>
    <w:p w14:paraId="0C888366"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7.12.</w:t>
      </w:r>
      <w:r w:rsidRPr="0054252E">
        <w:rPr>
          <w:color w:val="000000" w:themeColor="text1"/>
          <w:lang w:val="cs-CZ"/>
        </w:rPr>
        <w:t xml:space="preserve"> Bankovní záruka za jakost díla musí být vystavena bankou, která má oprávnění ČNB působit na území ČR, a musí být psána v českém jazyce. </w:t>
      </w:r>
    </w:p>
    <w:p w14:paraId="6C25982C"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7.13.</w:t>
      </w:r>
      <w:r w:rsidRPr="0054252E">
        <w:rPr>
          <w:color w:val="000000" w:themeColor="text1"/>
          <w:lang w:val="cs-CZ"/>
        </w:rPr>
        <w:t xml:space="preserve"> Bankovní záruka za jakost díla musí být neodvolatelná a platná nejméně na dobu trvání celé záruční doby dle této Smlouvy.</w:t>
      </w:r>
    </w:p>
    <w:p w14:paraId="794BD20F"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lastRenderedPageBreak/>
        <w:t>7.14.</w:t>
      </w:r>
      <w:r w:rsidRPr="0054252E">
        <w:rPr>
          <w:color w:val="000000" w:themeColor="text1"/>
          <w:lang w:val="cs-CZ"/>
        </w:rPr>
        <w:t xml:space="preserve"> Bankovní záruka za jakost díla musí být bezpodmínečná, splatná na první výzvu Objednatele a bez námitek (zejm. právo zápočtu nebo jiného nároku Zhotovitele), které by mohla uplatnit banka, která vystavila záruční listinu, vůči Objednateli s výjimkou, že písemná výzva Objednatele o plnění z bankovní záruky byla učiněna až po době platnosti bankovní záruky. Bankovní záruka nesmí obsahovat ustanovení, která by podmiňovala vyplacení peněžité částky v záruční listině uvedené jinou podmínku, než je písemná výzva Objednatele k plnění z bankovní záruky o vzniku nároku Objednatele vůči Zhotoviteli podepsaná osobami oprávněnými jednat za Objednatele nebo jeho jménem s tím, že podpisy těchto osob budou úředně ověřeny. Bankovní záruka nesmí obsahovat ani žádná jiná ustanovení, která by jakkoliv omezovala Objednatele při uplatňování jeho práv z bankovní záruky či mu ukládala pro dosažení plnění vyplývajícího z bankovní záruky jinou povinnost než povinnost písemně požádat o plnění v době uvedené v bankovní záruce. </w:t>
      </w:r>
    </w:p>
    <w:p w14:paraId="6CC66FE0"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7.15.</w:t>
      </w:r>
      <w:r w:rsidRPr="0054252E">
        <w:rPr>
          <w:color w:val="000000" w:themeColor="text1"/>
          <w:lang w:val="cs-CZ"/>
        </w:rPr>
        <w:t xml:space="preserve"> Plnění z bankovní záruky za jakost díla bude přislíbeno bezhotovostním převodem peněžních prostředků na účet Objednatele, který bude určen v písemné výzvě Objednatele, a to nejpozději do 14 dnů od doručení písemné výzvy Objednatele k plnění bance. Bankovní záruka musí umožňovat opakované plnění ve prospěch Objednatele. </w:t>
      </w:r>
    </w:p>
    <w:p w14:paraId="13BEC9E8"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7.16.</w:t>
      </w:r>
      <w:r w:rsidRPr="0054252E">
        <w:rPr>
          <w:color w:val="000000" w:themeColor="text1"/>
          <w:lang w:val="cs-CZ"/>
        </w:rPr>
        <w:t xml:space="preserve"> Je-li Zhotovitel v prodlení s předložením bankovní záruky za jakost díla Objednateli, má objednatel právo pozastavit úhradu plateb Zhotoviteli až do splnění povinnosti Zhotovitele předložit bankovní záruku Objednateli.</w:t>
      </w:r>
    </w:p>
    <w:p w14:paraId="1954818E" w14:textId="77777777" w:rsidR="00A1485F" w:rsidRPr="0054252E" w:rsidRDefault="00A1485F" w:rsidP="00A1485F">
      <w:pPr>
        <w:pStyle w:val="Body"/>
        <w:widowControl w:val="0"/>
        <w:spacing w:after="200" w:line="312" w:lineRule="auto"/>
        <w:jc w:val="both"/>
        <w:rPr>
          <w:color w:val="000000" w:themeColor="text1"/>
          <w:lang w:val="cs-CZ"/>
        </w:rPr>
      </w:pPr>
      <w:r w:rsidRPr="0054252E">
        <w:rPr>
          <w:b/>
          <w:bCs/>
          <w:color w:val="000000" w:themeColor="text1"/>
          <w:lang w:val="cs-CZ"/>
        </w:rPr>
        <w:t xml:space="preserve">7.17. </w:t>
      </w:r>
      <w:r w:rsidRPr="0054252E">
        <w:rPr>
          <w:color w:val="000000" w:themeColor="text1"/>
          <w:lang w:val="cs-CZ"/>
        </w:rPr>
        <w:t>Zhotovitel je povinen doručit Objednateli novou záruční listinu ve znění shodném s předchozí záruční listinou v původní výši, nejpozději do 7 kalendářních dní od jejího úplného vyčerpání.</w:t>
      </w:r>
    </w:p>
    <w:p w14:paraId="59FAE7DF" w14:textId="77777777" w:rsidR="00A1485F" w:rsidRPr="00A1485F" w:rsidRDefault="00A1485F" w:rsidP="00A1485F">
      <w:pPr>
        <w:pStyle w:val="Body"/>
        <w:spacing w:after="200" w:line="312" w:lineRule="auto"/>
        <w:jc w:val="both"/>
        <w:rPr>
          <w:color w:val="000000" w:themeColor="text1"/>
          <w:lang w:val="cs-CZ"/>
        </w:rPr>
      </w:pPr>
      <w:r w:rsidRPr="0054252E">
        <w:rPr>
          <w:b/>
          <w:bCs/>
          <w:color w:val="000000" w:themeColor="text1"/>
          <w:lang w:val="cs-CZ"/>
        </w:rPr>
        <w:t>7.18.</w:t>
      </w:r>
      <w:r w:rsidRPr="0054252E">
        <w:rPr>
          <w:color w:val="000000" w:themeColor="text1"/>
          <w:lang w:val="cs-CZ"/>
        </w:rPr>
        <w:t xml:space="preserve"> Veškeré náklady, které vynaložil a/nebo v budoucnu vynaloží na Bankovní záruku za jakost díla, jakož i za prodloužení její platnosti nebo za vystavení nové (další) záruční listiny, jsou již zahrnuty v celkové ceně díla. Jakékoli zvýšení ceny za dílo není v kontextu takto vynaložených nákladů a/nebo nákladů, které Zhotovitel ještě vynaloží, přípustné.</w:t>
      </w:r>
      <w:r w:rsidRPr="00A1485F">
        <w:rPr>
          <w:color w:val="000000" w:themeColor="text1"/>
          <w:lang w:val="cs-CZ"/>
        </w:rPr>
        <w:t xml:space="preserve"> </w:t>
      </w:r>
    </w:p>
    <w:p w14:paraId="099E3433" w14:textId="77777777" w:rsidR="00A1485F" w:rsidRPr="00A1485F" w:rsidRDefault="00A1485F" w:rsidP="00A1485F">
      <w:pPr>
        <w:pStyle w:val="BodyA"/>
        <w:spacing w:line="312" w:lineRule="auto"/>
        <w:jc w:val="both"/>
        <w:rPr>
          <w:rFonts w:eastAsia="Verdana" w:cs="Times New Roman"/>
          <w:color w:val="FF0000"/>
          <w:sz w:val="24"/>
          <w:szCs w:val="24"/>
        </w:rPr>
      </w:pPr>
    </w:p>
    <w:p w14:paraId="1545485F" w14:textId="77777777" w:rsidR="00A1485F" w:rsidRPr="00A1485F" w:rsidRDefault="00A1485F" w:rsidP="00A1485F">
      <w:pPr>
        <w:pStyle w:val="BodyA"/>
        <w:spacing w:line="312" w:lineRule="auto"/>
        <w:rPr>
          <w:rFonts w:eastAsia="Verdana" w:cs="Times New Roman"/>
          <w:color w:val="FF0000"/>
          <w:sz w:val="24"/>
          <w:szCs w:val="24"/>
        </w:rPr>
      </w:pPr>
    </w:p>
    <w:p w14:paraId="1DF60EB3"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VIII.</w:t>
      </w:r>
    </w:p>
    <w:p w14:paraId="039EA69F"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Smluvní pokuty</w:t>
      </w:r>
    </w:p>
    <w:p w14:paraId="786AE113" w14:textId="77777777" w:rsidR="00A1485F" w:rsidRPr="00A1485F" w:rsidRDefault="00A1485F" w:rsidP="00A1485F">
      <w:pPr>
        <w:pStyle w:val="BodyA"/>
        <w:spacing w:line="312" w:lineRule="auto"/>
        <w:jc w:val="center"/>
        <w:rPr>
          <w:rFonts w:eastAsia="Verdana" w:cs="Times New Roman"/>
          <w:b/>
          <w:bCs/>
          <w:sz w:val="24"/>
          <w:szCs w:val="24"/>
        </w:rPr>
      </w:pPr>
    </w:p>
    <w:p w14:paraId="37498266"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8.1.</w:t>
      </w:r>
      <w:r w:rsidRPr="00A1485F">
        <w:rPr>
          <w:rFonts w:cs="Times New Roman"/>
          <w:sz w:val="24"/>
          <w:szCs w:val="24"/>
        </w:rPr>
        <w:t xml:space="preserve"> Smluvní strany si sjednaly následující smluvní pokuty pro případ porušení povinností Zhotovitele vyplývajících z této Smlouvy:</w:t>
      </w:r>
    </w:p>
    <w:p w14:paraId="1A1C5D7F" w14:textId="77777777" w:rsidR="00A1485F" w:rsidRPr="00A1485F" w:rsidRDefault="00A1485F" w:rsidP="00A1485F">
      <w:pPr>
        <w:pStyle w:val="BodyA"/>
        <w:spacing w:line="312" w:lineRule="auto"/>
        <w:jc w:val="both"/>
        <w:rPr>
          <w:rFonts w:eastAsia="Verdana" w:cs="Times New Roman"/>
          <w:sz w:val="24"/>
          <w:szCs w:val="24"/>
        </w:rPr>
      </w:pPr>
    </w:p>
    <w:p w14:paraId="4D3B8DD4" w14:textId="122C61FE" w:rsidR="00A1485F" w:rsidRPr="00A1485F" w:rsidRDefault="00A1485F" w:rsidP="00A1485F">
      <w:pPr>
        <w:pStyle w:val="BodyA"/>
        <w:numPr>
          <w:ilvl w:val="0"/>
          <w:numId w:val="2"/>
        </w:numPr>
        <w:spacing w:line="312" w:lineRule="auto"/>
        <w:jc w:val="both"/>
        <w:rPr>
          <w:rFonts w:cs="Times New Roman"/>
          <w:sz w:val="24"/>
          <w:szCs w:val="24"/>
        </w:rPr>
      </w:pPr>
      <w:r w:rsidRPr="00A1485F">
        <w:rPr>
          <w:rFonts w:cs="Times New Roman"/>
          <w:sz w:val="24"/>
          <w:szCs w:val="24"/>
        </w:rPr>
        <w:t>v případě prodlení Zhotovitele s dokončením a předáním celého díla včetně všech jeho součástí ve lhůtě dle ujednání odst. 6.2. vzniká Objednateli právo na zaplacení smluvní pokuty ve výši 0,</w:t>
      </w:r>
      <w:r w:rsidR="00ED0247">
        <w:rPr>
          <w:rFonts w:cs="Times New Roman"/>
          <w:sz w:val="24"/>
          <w:szCs w:val="24"/>
        </w:rPr>
        <w:t>05</w:t>
      </w:r>
      <w:r w:rsidRPr="00A1485F">
        <w:rPr>
          <w:rFonts w:cs="Times New Roman"/>
          <w:sz w:val="24"/>
          <w:szCs w:val="24"/>
        </w:rPr>
        <w:t xml:space="preserve"> % z celkové ceny díla dle odst. 2.1. za každý započatý den prodlení s úplným předáním díla,</w:t>
      </w:r>
    </w:p>
    <w:p w14:paraId="00BCDCCE" w14:textId="77777777" w:rsidR="00A1485F" w:rsidRPr="00A1485F" w:rsidRDefault="00A1485F" w:rsidP="00A1485F">
      <w:pPr>
        <w:pStyle w:val="BodyA"/>
        <w:spacing w:line="312" w:lineRule="auto"/>
        <w:ind w:left="316"/>
        <w:jc w:val="both"/>
        <w:rPr>
          <w:rFonts w:cs="Times New Roman"/>
          <w:sz w:val="24"/>
          <w:szCs w:val="24"/>
        </w:rPr>
      </w:pPr>
      <w:r w:rsidRPr="00A1485F">
        <w:rPr>
          <w:rFonts w:eastAsia="Verdana" w:cs="Times New Roman"/>
          <w:sz w:val="24"/>
          <w:szCs w:val="24"/>
        </w:rPr>
        <w:t xml:space="preserve"> </w:t>
      </w:r>
    </w:p>
    <w:p w14:paraId="686F75B1" w14:textId="70D8AB31" w:rsidR="00A1485F" w:rsidRPr="00A1485F" w:rsidRDefault="00A1485F" w:rsidP="00A1485F">
      <w:pPr>
        <w:pStyle w:val="BodyA"/>
        <w:numPr>
          <w:ilvl w:val="0"/>
          <w:numId w:val="2"/>
        </w:numPr>
        <w:spacing w:line="312" w:lineRule="auto"/>
        <w:jc w:val="both"/>
        <w:rPr>
          <w:rFonts w:cs="Times New Roman"/>
          <w:sz w:val="24"/>
          <w:szCs w:val="24"/>
        </w:rPr>
      </w:pPr>
      <w:r w:rsidRPr="00A1485F">
        <w:rPr>
          <w:rFonts w:cs="Times New Roman"/>
          <w:sz w:val="24"/>
          <w:szCs w:val="24"/>
        </w:rPr>
        <w:t xml:space="preserve">v případě prodlení Zhotovitele s odstraněním případných zjištěných vad díla v dohodnutých </w:t>
      </w:r>
      <w:r w:rsidRPr="00A1485F">
        <w:rPr>
          <w:rFonts w:cs="Times New Roman"/>
          <w:sz w:val="24"/>
          <w:szCs w:val="24"/>
        </w:rPr>
        <w:lastRenderedPageBreak/>
        <w:t xml:space="preserve">termínech, má Objednatel právo na zaplacení smluvní pokuty ve výši </w:t>
      </w:r>
      <w:r w:rsidR="00ED0247">
        <w:rPr>
          <w:rFonts w:cs="Times New Roman"/>
          <w:sz w:val="24"/>
          <w:szCs w:val="24"/>
        </w:rPr>
        <w:t>2</w:t>
      </w:r>
      <w:r w:rsidRPr="00A1485F">
        <w:rPr>
          <w:rFonts w:cs="Times New Roman"/>
          <w:sz w:val="24"/>
          <w:szCs w:val="24"/>
        </w:rPr>
        <w:t xml:space="preserve">0.000,- Kč za každou jednotlivou vadu, uvedenou v zápise o předání a převzetí díla, a den prodlení, a to i opakovaně bez omezení celkové výše těchto pokut, </w:t>
      </w:r>
    </w:p>
    <w:p w14:paraId="1703039C" w14:textId="77777777" w:rsidR="00A1485F" w:rsidRPr="00A1485F" w:rsidRDefault="00A1485F" w:rsidP="00A1485F">
      <w:pPr>
        <w:pStyle w:val="BodyA"/>
        <w:spacing w:line="312" w:lineRule="auto"/>
        <w:jc w:val="both"/>
        <w:rPr>
          <w:rFonts w:eastAsia="Verdana" w:cs="Times New Roman"/>
          <w:sz w:val="24"/>
          <w:szCs w:val="24"/>
        </w:rPr>
      </w:pPr>
    </w:p>
    <w:p w14:paraId="69AE43B9" w14:textId="1E353598" w:rsidR="00A1485F" w:rsidRPr="00A1485F" w:rsidRDefault="00A1485F" w:rsidP="00A1485F">
      <w:pPr>
        <w:pStyle w:val="BodyA"/>
        <w:numPr>
          <w:ilvl w:val="0"/>
          <w:numId w:val="2"/>
        </w:numPr>
        <w:spacing w:line="312" w:lineRule="auto"/>
        <w:jc w:val="both"/>
        <w:rPr>
          <w:rFonts w:cs="Times New Roman"/>
          <w:sz w:val="24"/>
          <w:szCs w:val="24"/>
        </w:rPr>
      </w:pPr>
      <w:r w:rsidRPr="00A1485F">
        <w:rPr>
          <w:rFonts w:cs="Times New Roman"/>
          <w:sz w:val="24"/>
          <w:szCs w:val="24"/>
        </w:rPr>
        <w:t>zjistí-li Objednatel, že Zhotovitel při provádění díla porušuje svou povinnost podle této Smlouvy a nesjedná-li nápravu ani přes výzvu Objednatele v přiměřené době, může Objednatel požadovat smluvní pokutu ve výši 0,</w:t>
      </w:r>
      <w:r w:rsidR="00B97F4A">
        <w:rPr>
          <w:rFonts w:cs="Times New Roman"/>
          <w:sz w:val="24"/>
          <w:szCs w:val="24"/>
        </w:rPr>
        <w:t>05</w:t>
      </w:r>
      <w:r w:rsidRPr="00A1485F">
        <w:rPr>
          <w:rFonts w:cs="Times New Roman"/>
          <w:sz w:val="24"/>
          <w:szCs w:val="24"/>
        </w:rPr>
        <w:t xml:space="preserve"> % z celkové ceny díla dle odst. 2.1. za každý započatý den trvání porušování povinnosti,</w:t>
      </w:r>
    </w:p>
    <w:p w14:paraId="5D68F80E" w14:textId="77777777" w:rsidR="00A1485F" w:rsidRPr="00A1485F" w:rsidRDefault="00A1485F" w:rsidP="00A1485F">
      <w:pPr>
        <w:pStyle w:val="Odstavecseseznamem"/>
        <w:rPr>
          <w:rFonts w:cs="Times New Roman"/>
          <w:sz w:val="24"/>
          <w:szCs w:val="24"/>
        </w:rPr>
      </w:pPr>
    </w:p>
    <w:p w14:paraId="1F0127DA" w14:textId="5D95DA72" w:rsidR="00A1485F" w:rsidRPr="00A1485F" w:rsidRDefault="00A1485F" w:rsidP="00A1485F">
      <w:pPr>
        <w:pStyle w:val="BodyA"/>
        <w:numPr>
          <w:ilvl w:val="0"/>
          <w:numId w:val="2"/>
        </w:numPr>
        <w:spacing w:line="312" w:lineRule="auto"/>
        <w:jc w:val="both"/>
        <w:rPr>
          <w:rFonts w:cs="Times New Roman"/>
          <w:sz w:val="24"/>
          <w:szCs w:val="24"/>
        </w:rPr>
      </w:pPr>
      <w:r w:rsidRPr="00A1485F">
        <w:rPr>
          <w:rFonts w:cs="Times New Roman"/>
          <w:sz w:val="24"/>
          <w:szCs w:val="24"/>
        </w:rPr>
        <w:t>smluvní pokutu ve výši 0,</w:t>
      </w:r>
      <w:r w:rsidR="00DB2442">
        <w:rPr>
          <w:rFonts w:cs="Times New Roman"/>
          <w:sz w:val="24"/>
          <w:szCs w:val="24"/>
        </w:rPr>
        <w:t>05</w:t>
      </w:r>
      <w:r w:rsidRPr="00A1485F">
        <w:rPr>
          <w:rFonts w:cs="Times New Roman"/>
          <w:sz w:val="24"/>
          <w:szCs w:val="24"/>
        </w:rPr>
        <w:t xml:space="preserve"> % z celkové ceny díla dle odst. 2.1. za každý započatý den zaplatí Zhotovitel Objednateli rovněž v případě, že provádění díla přeruší v rozporu s ujednaným časovým harmonogramem.</w:t>
      </w:r>
    </w:p>
    <w:p w14:paraId="0A6285DA" w14:textId="77777777" w:rsidR="00A1485F" w:rsidRPr="00A1485F" w:rsidRDefault="00A1485F" w:rsidP="00A1485F">
      <w:pPr>
        <w:pStyle w:val="BodyA"/>
        <w:spacing w:line="312" w:lineRule="auto"/>
        <w:jc w:val="both"/>
        <w:rPr>
          <w:rFonts w:eastAsia="Verdana" w:cs="Times New Roman"/>
          <w:sz w:val="24"/>
          <w:szCs w:val="24"/>
        </w:rPr>
      </w:pPr>
    </w:p>
    <w:p w14:paraId="00B5C3C2"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8.2.</w:t>
      </w:r>
      <w:r w:rsidRPr="00A1485F">
        <w:rPr>
          <w:rFonts w:cs="Times New Roman"/>
          <w:sz w:val="24"/>
          <w:szCs w:val="24"/>
        </w:rPr>
        <w:t xml:space="preserve"> Uplatněním či zaplacením smluvní pokuty dle tohoto článku není nijak omezen ani vyloučen nárok Objednatele na náhradu škody vzniklé v důsledku porušení dané povinnosti Zhotovitele. Výslovně se tak vylučuje ust. § 2050 OZ. Uplatnění, či zaplacením smluvní pokuty rovněž není dotčeno právo Objednatele odstoupit od Smlouvy, vznikne-li mu na základě kteréhokoliv ujednání této Smlouvy či zákona.</w:t>
      </w:r>
    </w:p>
    <w:p w14:paraId="5823887F" w14:textId="77777777" w:rsidR="00A1485F" w:rsidRPr="00A1485F" w:rsidRDefault="00A1485F" w:rsidP="00A1485F">
      <w:pPr>
        <w:pStyle w:val="BodyA"/>
        <w:spacing w:line="312" w:lineRule="auto"/>
        <w:jc w:val="both"/>
        <w:rPr>
          <w:rFonts w:cs="Times New Roman"/>
          <w:sz w:val="24"/>
          <w:szCs w:val="24"/>
        </w:rPr>
      </w:pPr>
      <w:r w:rsidRPr="00A1485F">
        <w:rPr>
          <w:rFonts w:cs="Times New Roman"/>
          <w:sz w:val="24"/>
          <w:szCs w:val="24"/>
        </w:rPr>
        <w:br/>
      </w:r>
      <w:r w:rsidRPr="00A1485F">
        <w:rPr>
          <w:rFonts w:cs="Times New Roman"/>
          <w:b/>
          <w:bCs/>
          <w:sz w:val="24"/>
          <w:szCs w:val="24"/>
        </w:rPr>
        <w:t>8.3.</w:t>
      </w:r>
      <w:r w:rsidRPr="00A1485F">
        <w:rPr>
          <w:rFonts w:cs="Times New Roman"/>
          <w:sz w:val="24"/>
          <w:szCs w:val="24"/>
        </w:rPr>
        <w:t xml:space="preserve"> Objednatel je oprávněn si uplatněnou smluvní pokutu jednostranně započíst proti plnění ceny díla, a to s účinky ke dni doručení písemného oznámení o zápočtu Zhotoviteli.</w:t>
      </w:r>
    </w:p>
    <w:p w14:paraId="6638519E" w14:textId="77777777" w:rsidR="00A1485F" w:rsidRPr="00A1485F" w:rsidRDefault="00A1485F" w:rsidP="00A1485F">
      <w:pPr>
        <w:pStyle w:val="BodyA"/>
        <w:spacing w:line="312" w:lineRule="auto"/>
        <w:jc w:val="both"/>
        <w:rPr>
          <w:rFonts w:cs="Times New Roman"/>
          <w:sz w:val="24"/>
          <w:szCs w:val="24"/>
        </w:rPr>
      </w:pPr>
    </w:p>
    <w:p w14:paraId="19A00BC5"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8.4.</w:t>
      </w:r>
      <w:r w:rsidRPr="00A1485F">
        <w:rPr>
          <w:rFonts w:cs="Times New Roman"/>
          <w:sz w:val="24"/>
          <w:szCs w:val="24"/>
        </w:rPr>
        <w:t xml:space="preserve"> Smluvní strany shodně prohlašují, že smluvní pokuty ujednané v tomto článku jsou přiměřené a vylučují jejich moderaci soudem.</w:t>
      </w:r>
    </w:p>
    <w:p w14:paraId="2BF0313A" w14:textId="77777777" w:rsidR="00A1485F" w:rsidRPr="00A1485F" w:rsidRDefault="00A1485F" w:rsidP="00A1485F">
      <w:pPr>
        <w:pStyle w:val="BodyA"/>
        <w:spacing w:line="312" w:lineRule="auto"/>
        <w:jc w:val="both"/>
        <w:rPr>
          <w:rFonts w:cs="Times New Roman"/>
          <w:sz w:val="24"/>
          <w:szCs w:val="24"/>
        </w:rPr>
      </w:pPr>
    </w:p>
    <w:p w14:paraId="389D3B70" w14:textId="77777777" w:rsidR="00A1485F" w:rsidRPr="00A1485F" w:rsidRDefault="00A1485F" w:rsidP="00A1485F">
      <w:pPr>
        <w:pStyle w:val="BodyA"/>
        <w:spacing w:line="312" w:lineRule="auto"/>
        <w:rPr>
          <w:rFonts w:eastAsia="Verdana" w:cs="Times New Roman"/>
          <w:b/>
          <w:bCs/>
          <w:sz w:val="24"/>
          <w:szCs w:val="24"/>
        </w:rPr>
      </w:pPr>
    </w:p>
    <w:p w14:paraId="02FE0877"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IX.</w:t>
      </w:r>
    </w:p>
    <w:p w14:paraId="6697695C"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Ukončení Smlouvy</w:t>
      </w:r>
    </w:p>
    <w:p w14:paraId="59B1EE1A" w14:textId="77777777" w:rsidR="00A1485F" w:rsidRPr="00A1485F" w:rsidRDefault="00A1485F" w:rsidP="00A1485F">
      <w:pPr>
        <w:pStyle w:val="BodyA"/>
        <w:spacing w:line="312" w:lineRule="auto"/>
        <w:jc w:val="center"/>
        <w:rPr>
          <w:rFonts w:eastAsia="Verdana" w:cs="Times New Roman"/>
          <w:b/>
          <w:bCs/>
          <w:sz w:val="24"/>
          <w:szCs w:val="24"/>
        </w:rPr>
      </w:pPr>
    </w:p>
    <w:p w14:paraId="1A0839B5"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9.1.</w:t>
      </w:r>
      <w:r w:rsidRPr="00A1485F">
        <w:rPr>
          <w:rFonts w:cs="Times New Roman"/>
          <w:sz w:val="24"/>
          <w:szCs w:val="24"/>
        </w:rPr>
        <w:t xml:space="preserve"> Smluvní strany mohou ukončit tuto Smlouvu písemnou dohodou podepsanou oběma smluvními stranami nebo odstoupením od Smlouvy v případech, kdy je to v této Smlouvě výslovně ujednáno, nebo jde-li o podstatné porušení Smlouvy druhou smluvní stranou ve smyslu ust. § 2002 odst. 1 OZ.</w:t>
      </w:r>
    </w:p>
    <w:p w14:paraId="489A9B90" w14:textId="77777777" w:rsidR="00A1485F" w:rsidRPr="00A1485F" w:rsidRDefault="00A1485F" w:rsidP="00A1485F">
      <w:pPr>
        <w:pStyle w:val="BodyA"/>
        <w:spacing w:line="312" w:lineRule="auto"/>
        <w:jc w:val="both"/>
        <w:rPr>
          <w:rFonts w:eastAsia="Verdana" w:cs="Times New Roman"/>
          <w:sz w:val="24"/>
          <w:szCs w:val="24"/>
        </w:rPr>
      </w:pPr>
    </w:p>
    <w:p w14:paraId="6E4EAFBD"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9.2.</w:t>
      </w:r>
      <w:r w:rsidRPr="00A1485F">
        <w:rPr>
          <w:rFonts w:cs="Times New Roman"/>
          <w:sz w:val="24"/>
          <w:szCs w:val="24"/>
        </w:rPr>
        <w:t xml:space="preserve"> Objednatel je dále oprávněn od Smlouvy odstoupit v případě:</w:t>
      </w:r>
    </w:p>
    <w:p w14:paraId="5BB8C9FD" w14:textId="62A26A48" w:rsidR="00A1485F" w:rsidRPr="00A1485F" w:rsidRDefault="00A1485F" w:rsidP="00A1485F">
      <w:pPr>
        <w:pStyle w:val="Odstavecseseznamem"/>
        <w:spacing w:line="312" w:lineRule="auto"/>
        <w:jc w:val="both"/>
        <w:rPr>
          <w:rFonts w:eastAsia="Verdana" w:cs="Times New Roman"/>
          <w:sz w:val="24"/>
          <w:szCs w:val="24"/>
        </w:rPr>
      </w:pPr>
      <w:r w:rsidRPr="00A1485F">
        <w:rPr>
          <w:rFonts w:cs="Times New Roman"/>
          <w:b/>
          <w:bCs/>
          <w:sz w:val="24"/>
          <w:szCs w:val="24"/>
        </w:rPr>
        <w:t>a)</w:t>
      </w:r>
      <w:r w:rsidRPr="00A1485F">
        <w:rPr>
          <w:rFonts w:cs="Times New Roman"/>
          <w:sz w:val="24"/>
          <w:szCs w:val="24"/>
        </w:rPr>
        <w:t xml:space="preserve"> prodlení Zhotovitele s dokončením a předáním díla delším než </w:t>
      </w:r>
      <w:r w:rsidR="00B54B94">
        <w:rPr>
          <w:rFonts w:cs="Times New Roman"/>
          <w:sz w:val="24"/>
          <w:szCs w:val="24"/>
        </w:rPr>
        <w:t>6</w:t>
      </w:r>
      <w:r w:rsidRPr="00A1485F">
        <w:rPr>
          <w:rFonts w:cs="Times New Roman"/>
          <w:sz w:val="24"/>
          <w:szCs w:val="24"/>
        </w:rPr>
        <w:t>0 dnů oproti lhůtě sjednané v odst. 6.2. této Smlouvy,</w:t>
      </w:r>
    </w:p>
    <w:p w14:paraId="5B29D124" w14:textId="77777777" w:rsidR="00A1485F" w:rsidRPr="00A1485F" w:rsidRDefault="00A1485F" w:rsidP="00A1485F">
      <w:pPr>
        <w:pStyle w:val="Odstavecseseznamem"/>
        <w:spacing w:line="312" w:lineRule="auto"/>
        <w:jc w:val="both"/>
        <w:rPr>
          <w:rFonts w:eastAsia="Verdana" w:cs="Times New Roman"/>
          <w:sz w:val="24"/>
          <w:szCs w:val="24"/>
        </w:rPr>
      </w:pPr>
      <w:r w:rsidRPr="00A1485F">
        <w:rPr>
          <w:rFonts w:cs="Times New Roman"/>
          <w:b/>
          <w:bCs/>
          <w:sz w:val="24"/>
          <w:szCs w:val="24"/>
        </w:rPr>
        <w:t>b)</w:t>
      </w:r>
      <w:r w:rsidRPr="00A1485F">
        <w:rPr>
          <w:rFonts w:cs="Times New Roman"/>
          <w:sz w:val="24"/>
          <w:szCs w:val="24"/>
        </w:rPr>
        <w:t xml:space="preserve"> že Zhotovitel opakovaně provádí dílo vadně, ačkoli byl na vadnost upozorněn Objednatelem,</w:t>
      </w:r>
    </w:p>
    <w:p w14:paraId="6E4930EF" w14:textId="77777777" w:rsidR="00A1485F" w:rsidRPr="00A1485F" w:rsidRDefault="00A1485F" w:rsidP="00A1485F">
      <w:pPr>
        <w:pStyle w:val="Odstavecseseznamem"/>
        <w:spacing w:line="312" w:lineRule="auto"/>
        <w:jc w:val="both"/>
        <w:rPr>
          <w:rFonts w:eastAsia="Verdana" w:cs="Times New Roman"/>
          <w:sz w:val="24"/>
          <w:szCs w:val="24"/>
        </w:rPr>
      </w:pPr>
      <w:r w:rsidRPr="00A1485F">
        <w:rPr>
          <w:rFonts w:cs="Times New Roman"/>
          <w:b/>
          <w:bCs/>
          <w:sz w:val="24"/>
          <w:szCs w:val="24"/>
        </w:rPr>
        <w:t>c)</w:t>
      </w:r>
      <w:r w:rsidRPr="00A1485F">
        <w:rPr>
          <w:rFonts w:cs="Times New Roman"/>
          <w:sz w:val="24"/>
          <w:szCs w:val="24"/>
        </w:rPr>
        <w:t xml:space="preserve"> Zhotovitel podal před dokončením a předáním díla insolvenční návrh jako dlužník nebo bylo vydáno rozhodnutí o úpadku Zhotovitele,</w:t>
      </w:r>
    </w:p>
    <w:p w14:paraId="08E73F62" w14:textId="77777777" w:rsidR="00A1485F" w:rsidRPr="00A1485F" w:rsidRDefault="00A1485F" w:rsidP="00A1485F">
      <w:pPr>
        <w:pStyle w:val="Odstavecseseznamem"/>
        <w:spacing w:line="312" w:lineRule="auto"/>
        <w:jc w:val="both"/>
        <w:rPr>
          <w:rFonts w:eastAsia="Verdana" w:cs="Times New Roman"/>
          <w:sz w:val="24"/>
          <w:szCs w:val="24"/>
        </w:rPr>
      </w:pPr>
      <w:r w:rsidRPr="00A1485F">
        <w:rPr>
          <w:rFonts w:cs="Times New Roman"/>
          <w:b/>
          <w:bCs/>
          <w:sz w:val="24"/>
          <w:szCs w:val="24"/>
        </w:rPr>
        <w:t>d)</w:t>
      </w:r>
      <w:r w:rsidRPr="00A1485F">
        <w:rPr>
          <w:rFonts w:cs="Times New Roman"/>
          <w:sz w:val="24"/>
          <w:szCs w:val="24"/>
        </w:rPr>
        <w:t xml:space="preserve"> že Zhotovitel neuvedl pravdivé údaje při prokazování kvalifikace v zadávacím řízení.</w:t>
      </w:r>
    </w:p>
    <w:p w14:paraId="2A773E23" w14:textId="77777777" w:rsidR="00A1485F" w:rsidRPr="00A1485F" w:rsidRDefault="00A1485F" w:rsidP="00A1485F">
      <w:pPr>
        <w:pStyle w:val="Odstavecseseznamem"/>
        <w:spacing w:line="312" w:lineRule="auto"/>
        <w:jc w:val="both"/>
        <w:rPr>
          <w:rFonts w:cs="Times New Roman"/>
          <w:sz w:val="24"/>
          <w:szCs w:val="24"/>
        </w:rPr>
      </w:pPr>
    </w:p>
    <w:p w14:paraId="3B978CA6"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9.3.</w:t>
      </w:r>
      <w:r w:rsidRPr="00A1485F">
        <w:rPr>
          <w:rFonts w:cs="Times New Roman"/>
          <w:sz w:val="24"/>
          <w:szCs w:val="24"/>
        </w:rPr>
        <w:t xml:space="preserve"> Zhotovitel je od Smlouvy oprávněn odstoupit v případě neuhrazení ceny díla Objednatelem způsobem ujednaným v této Smlouvě ani do 30 dnů po doručení druhé výzvy Zhotovitele k uhrazení dlužné částky, přičemž druhá výzva nesmí následovat dříve než 30 dnů po doručení první výzvy.</w:t>
      </w:r>
    </w:p>
    <w:p w14:paraId="3FFB7E2B" w14:textId="77777777" w:rsidR="00A1485F" w:rsidRPr="00A1485F" w:rsidRDefault="00A1485F" w:rsidP="00A1485F">
      <w:pPr>
        <w:pStyle w:val="BodyA"/>
        <w:spacing w:line="312" w:lineRule="auto"/>
        <w:jc w:val="both"/>
        <w:rPr>
          <w:rFonts w:eastAsia="Verdana" w:cs="Times New Roman"/>
          <w:sz w:val="24"/>
          <w:szCs w:val="24"/>
        </w:rPr>
      </w:pPr>
    </w:p>
    <w:p w14:paraId="2E240480"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9.4.</w:t>
      </w:r>
      <w:r w:rsidRPr="00A1485F">
        <w:rPr>
          <w:rFonts w:cs="Times New Roman"/>
          <w:sz w:val="24"/>
          <w:szCs w:val="24"/>
        </w:rPr>
        <w:t xml:space="preserve"> Odstoupení od Smlouvy je odstupující strana povinna doručit druhé smluvní straně písemně bez zbytečného odkladu poté, co se dozvěděla o možnosti od Smlouvy odstoupit. </w:t>
      </w:r>
    </w:p>
    <w:p w14:paraId="36CD63EA" w14:textId="77777777" w:rsidR="00A1485F" w:rsidRPr="00A1485F" w:rsidRDefault="00A1485F" w:rsidP="00A1485F">
      <w:pPr>
        <w:pStyle w:val="BodyA"/>
        <w:spacing w:line="312" w:lineRule="auto"/>
        <w:jc w:val="both"/>
        <w:rPr>
          <w:rFonts w:eastAsia="Verdana" w:cs="Times New Roman"/>
          <w:sz w:val="24"/>
          <w:szCs w:val="24"/>
        </w:rPr>
      </w:pPr>
    </w:p>
    <w:p w14:paraId="007ED171"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9.5.</w:t>
      </w:r>
      <w:r w:rsidRPr="00A1485F">
        <w:rPr>
          <w:rFonts w:cs="Times New Roman"/>
          <w:sz w:val="24"/>
          <w:szCs w:val="24"/>
        </w:rPr>
        <w:t xml:space="preserve"> Odstoupením od Smlouvy, tj. doručením písemného oznámení o odstoupení druhé smluvní straně, se Smlouva ruší od počátku a smluvní strany si vrátí či nahradí vše, co si navzájem plnily. Odstoupení od Smlouvy se nedotýká práva na zaplacení smluvní pokuty ani úroku z prodlení, pokud již dospěl, práva na náhradu škody vzniklé z porušení smluvní povinnosti ani ujednání, které má vzhledem ke své povaze zavazovat strany i po odstoupení od Smlouvy. Byl-li dluh zajištěn, nedotýká se odstoupení od Smlouvy ani zajištění.  </w:t>
      </w:r>
    </w:p>
    <w:p w14:paraId="1C358FD4" w14:textId="77777777" w:rsidR="00A1485F" w:rsidRPr="00A1485F" w:rsidRDefault="00A1485F" w:rsidP="00A1485F">
      <w:pPr>
        <w:pStyle w:val="BodyA"/>
        <w:spacing w:line="312" w:lineRule="auto"/>
        <w:jc w:val="both"/>
        <w:rPr>
          <w:rFonts w:eastAsia="Verdana" w:cs="Times New Roman"/>
          <w:sz w:val="24"/>
          <w:szCs w:val="24"/>
        </w:rPr>
      </w:pPr>
    </w:p>
    <w:p w14:paraId="4DDB7F33"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9.6.</w:t>
      </w:r>
      <w:r w:rsidRPr="00A1485F">
        <w:rPr>
          <w:rFonts w:cs="Times New Roman"/>
          <w:sz w:val="24"/>
          <w:szCs w:val="24"/>
        </w:rPr>
        <w:t xml:space="preserve"> Odstoupí-li některá ze smluvních stran od této Smlouvy na základě ujednání z této Smlouvy vyplývajících, smluvní strany si vypořádají své závazky z této Smlouvy do 30 dnů od odstoupení od Smlouvy. </w:t>
      </w:r>
    </w:p>
    <w:p w14:paraId="78AB9BEE" w14:textId="77777777" w:rsidR="00A1485F" w:rsidRPr="00A1485F" w:rsidRDefault="00A1485F" w:rsidP="00A1485F">
      <w:pPr>
        <w:pStyle w:val="BodyA"/>
        <w:spacing w:line="312" w:lineRule="auto"/>
        <w:rPr>
          <w:rFonts w:eastAsia="Verdana" w:cs="Times New Roman"/>
          <w:sz w:val="24"/>
          <w:szCs w:val="24"/>
        </w:rPr>
      </w:pPr>
    </w:p>
    <w:p w14:paraId="6A89FE3B"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X.</w:t>
      </w:r>
    </w:p>
    <w:p w14:paraId="4AEB188A" w14:textId="77777777" w:rsidR="00A1485F" w:rsidRPr="00A1485F" w:rsidRDefault="00A1485F" w:rsidP="00A1485F">
      <w:pPr>
        <w:pStyle w:val="BodyA"/>
        <w:spacing w:line="312" w:lineRule="auto"/>
        <w:jc w:val="center"/>
        <w:rPr>
          <w:rFonts w:eastAsia="Verdana" w:cs="Times New Roman"/>
          <w:b/>
          <w:bCs/>
          <w:sz w:val="24"/>
          <w:szCs w:val="24"/>
        </w:rPr>
      </w:pPr>
      <w:r w:rsidRPr="00A1485F">
        <w:rPr>
          <w:rFonts w:cs="Times New Roman"/>
          <w:b/>
          <w:bCs/>
          <w:sz w:val="24"/>
          <w:szCs w:val="24"/>
        </w:rPr>
        <w:t>Závěrečná ujednání</w:t>
      </w:r>
    </w:p>
    <w:p w14:paraId="381950AF" w14:textId="77777777" w:rsidR="00A1485F" w:rsidRPr="00A1485F" w:rsidRDefault="00A1485F" w:rsidP="00A1485F">
      <w:pPr>
        <w:pStyle w:val="BodyA"/>
        <w:spacing w:line="312" w:lineRule="auto"/>
        <w:jc w:val="center"/>
        <w:rPr>
          <w:rFonts w:eastAsia="Verdana" w:cs="Times New Roman"/>
          <w:b/>
          <w:bCs/>
          <w:sz w:val="24"/>
          <w:szCs w:val="24"/>
        </w:rPr>
      </w:pPr>
    </w:p>
    <w:p w14:paraId="3E39084A" w14:textId="77777777" w:rsidR="00A1485F" w:rsidRPr="00A1485F" w:rsidRDefault="00A1485F" w:rsidP="00A1485F">
      <w:pPr>
        <w:pStyle w:val="BodyA"/>
        <w:spacing w:line="312" w:lineRule="auto"/>
        <w:jc w:val="both"/>
        <w:rPr>
          <w:rFonts w:cs="Times New Roman"/>
          <w:color w:val="00000A"/>
          <w:sz w:val="24"/>
          <w:szCs w:val="24"/>
        </w:rPr>
      </w:pPr>
      <w:r w:rsidRPr="00A1485F">
        <w:rPr>
          <w:rFonts w:cs="Times New Roman"/>
          <w:b/>
          <w:bCs/>
          <w:color w:val="00000A"/>
          <w:sz w:val="24"/>
          <w:szCs w:val="24"/>
        </w:rPr>
        <w:t>10.1.</w:t>
      </w:r>
      <w:r w:rsidRPr="00A1485F">
        <w:rPr>
          <w:rFonts w:cs="Times New Roman"/>
          <w:color w:val="00000A"/>
          <w:sz w:val="24"/>
          <w:szCs w:val="24"/>
        </w:rPr>
        <w:t xml:space="preserve"> Vyskytne-li se rozpor mezi soupisem stavebních prací, dodávek a služeb s výkazem výměr a projektovou dokumentací, pak jsou pro určení rozsahu prací a ceny díla rozhodující informace a údaje vyplývající ze</w:t>
      </w:r>
      <w:r w:rsidRPr="00A1485F">
        <w:rPr>
          <w:rFonts w:cs="Times New Roman"/>
          <w:color w:val="00000A"/>
          <w:spacing w:val="-2"/>
          <w:sz w:val="24"/>
          <w:szCs w:val="24"/>
        </w:rPr>
        <w:t xml:space="preserve"> </w:t>
      </w:r>
      <w:r w:rsidRPr="00A1485F">
        <w:rPr>
          <w:rFonts w:cs="Times New Roman"/>
          <w:color w:val="00000A"/>
          <w:sz w:val="24"/>
          <w:szCs w:val="24"/>
        </w:rPr>
        <w:t>soupisu stavebních prací, dodávek a služeb s výkazem výměr.</w:t>
      </w:r>
    </w:p>
    <w:p w14:paraId="2CFFD9FF" w14:textId="77777777" w:rsidR="00A1485F" w:rsidRPr="00A1485F" w:rsidRDefault="00A1485F" w:rsidP="00A1485F">
      <w:pPr>
        <w:pStyle w:val="BodyA"/>
        <w:spacing w:line="312" w:lineRule="auto"/>
        <w:jc w:val="both"/>
        <w:rPr>
          <w:rFonts w:cs="Times New Roman"/>
          <w:sz w:val="24"/>
          <w:szCs w:val="24"/>
        </w:rPr>
      </w:pPr>
    </w:p>
    <w:p w14:paraId="6E5AE0AE" w14:textId="77777777" w:rsidR="00A1485F" w:rsidRPr="00A1485F" w:rsidRDefault="00A1485F" w:rsidP="00A1485F">
      <w:pPr>
        <w:pStyle w:val="BodyA"/>
        <w:spacing w:line="312" w:lineRule="auto"/>
        <w:jc w:val="both"/>
        <w:rPr>
          <w:rFonts w:cs="Times New Roman"/>
          <w:sz w:val="24"/>
          <w:szCs w:val="24"/>
        </w:rPr>
      </w:pPr>
      <w:r w:rsidRPr="00A1485F">
        <w:rPr>
          <w:rFonts w:cs="Times New Roman"/>
          <w:b/>
          <w:bCs/>
          <w:sz w:val="24"/>
          <w:szCs w:val="24"/>
        </w:rPr>
        <w:t>10.2.</w:t>
      </w:r>
      <w:r w:rsidRPr="00A1485F">
        <w:rPr>
          <w:rFonts w:cs="Times New Roman"/>
          <w:sz w:val="24"/>
          <w:szCs w:val="24"/>
        </w:rPr>
        <w:t xml:space="preserve"> Zhotovitel prohlašuje, že je srozuměn s tím, že Objednatel je obcí s povinnou publicistou obecních smluv, že tato Smlouva bude včetně všech příloh plně uveřejněna v registru smluv dle zákona č. 340/2015 Sb., o registru smluv, na profilu zadavatele dle ZZVZ a že může být rovněž zpřístupňována žadatelům informace dle zákona č. 106/1999 Sb., o svobodném přístupu k informacím. Zhotovitel proto prohlašuje, že žádné ujednání této Smlouvy není důvěrné, nepodléhá obchodnímu ani jinému tajemství. </w:t>
      </w:r>
    </w:p>
    <w:p w14:paraId="2F6A5345" w14:textId="77777777" w:rsidR="00A1485F" w:rsidRPr="00A1485F" w:rsidRDefault="00A1485F" w:rsidP="00A1485F">
      <w:pPr>
        <w:pStyle w:val="BodyA"/>
        <w:spacing w:line="312" w:lineRule="auto"/>
        <w:jc w:val="both"/>
        <w:rPr>
          <w:rFonts w:cs="Times New Roman"/>
          <w:sz w:val="24"/>
          <w:szCs w:val="24"/>
        </w:rPr>
      </w:pPr>
    </w:p>
    <w:p w14:paraId="1D0952AA"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10.3.</w:t>
      </w:r>
      <w:r w:rsidRPr="00A1485F">
        <w:rPr>
          <w:rFonts w:cs="Times New Roman"/>
          <w:sz w:val="24"/>
          <w:szCs w:val="24"/>
        </w:rPr>
        <w:t xml:space="preserve"> Smluvní strany prohlašují, že předmět plnění podle této Smlouvy není plněním nemožným, že berou na vědomí stanovené závazné časové termíny a že Smlouvu uzavírají po pečlivém zvážení všech možných důsledků. </w:t>
      </w:r>
    </w:p>
    <w:p w14:paraId="09B4FA02" w14:textId="77777777" w:rsidR="00A1485F" w:rsidRPr="00A1485F" w:rsidRDefault="00A1485F" w:rsidP="00A1485F">
      <w:pPr>
        <w:pStyle w:val="BodyA"/>
        <w:spacing w:line="312" w:lineRule="auto"/>
        <w:jc w:val="both"/>
        <w:rPr>
          <w:rFonts w:eastAsia="Verdana" w:cs="Times New Roman"/>
          <w:sz w:val="24"/>
          <w:szCs w:val="24"/>
        </w:rPr>
      </w:pPr>
    </w:p>
    <w:p w14:paraId="7EE7E5AE"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10.4.</w:t>
      </w:r>
      <w:r w:rsidRPr="00A1485F">
        <w:rPr>
          <w:rFonts w:cs="Times New Roman"/>
          <w:sz w:val="24"/>
          <w:szCs w:val="24"/>
        </w:rPr>
        <w:t xml:space="preserve"> Tato Smlouva nabývá platnosti dnem jejího podpisu poslední smluvní stranou a účinnosti dnem jejího uveřejnění v registru smluv, které zajistí v zákonné lhůtě Objednatel.</w:t>
      </w:r>
    </w:p>
    <w:p w14:paraId="216344F1" w14:textId="77777777" w:rsidR="00A1485F" w:rsidRPr="00A1485F" w:rsidRDefault="00A1485F" w:rsidP="00A1485F">
      <w:pPr>
        <w:pStyle w:val="BodyA"/>
        <w:spacing w:line="312" w:lineRule="auto"/>
        <w:jc w:val="both"/>
        <w:rPr>
          <w:rFonts w:eastAsia="Verdana" w:cs="Times New Roman"/>
          <w:sz w:val="24"/>
          <w:szCs w:val="24"/>
        </w:rPr>
      </w:pPr>
    </w:p>
    <w:p w14:paraId="78588745"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lastRenderedPageBreak/>
        <w:t>10.5.</w:t>
      </w:r>
      <w:r w:rsidRPr="00A1485F">
        <w:rPr>
          <w:rFonts w:cs="Times New Roman"/>
          <w:sz w:val="24"/>
          <w:szCs w:val="24"/>
        </w:rPr>
        <w:t xml:space="preserve"> Práva a povinnosti smluvních stran se řídí ustanoveními této Smlouvy a příslušnými ustanoveními OZ. Mezi smluvními stranami nebudou užity žádné obecné ani jejich specifické zvyklosti ani ujednání z předchozích či paralelních smluvních vztahů.</w:t>
      </w:r>
    </w:p>
    <w:p w14:paraId="774A6B55" w14:textId="77777777" w:rsidR="00A1485F" w:rsidRPr="00A1485F" w:rsidRDefault="00A1485F" w:rsidP="00A1485F">
      <w:pPr>
        <w:pStyle w:val="BodyA"/>
        <w:spacing w:line="312" w:lineRule="auto"/>
        <w:jc w:val="both"/>
        <w:rPr>
          <w:rFonts w:eastAsia="Verdana" w:cs="Times New Roman"/>
          <w:sz w:val="24"/>
          <w:szCs w:val="24"/>
        </w:rPr>
      </w:pPr>
    </w:p>
    <w:p w14:paraId="7D049316" w14:textId="77777777" w:rsidR="00A1485F" w:rsidRPr="00A1485F" w:rsidRDefault="00A1485F" w:rsidP="00A1485F">
      <w:pPr>
        <w:pStyle w:val="BodyA"/>
        <w:spacing w:line="312" w:lineRule="auto"/>
        <w:jc w:val="both"/>
        <w:rPr>
          <w:rFonts w:eastAsia="Verdana" w:cs="Times New Roman"/>
          <w:sz w:val="24"/>
          <w:szCs w:val="24"/>
        </w:rPr>
      </w:pPr>
      <w:r w:rsidRPr="00A1485F">
        <w:rPr>
          <w:rFonts w:cs="Times New Roman"/>
          <w:b/>
          <w:bCs/>
          <w:sz w:val="24"/>
          <w:szCs w:val="24"/>
        </w:rPr>
        <w:t>10.6.</w:t>
      </w:r>
      <w:r w:rsidRPr="00A1485F">
        <w:rPr>
          <w:rFonts w:cs="Times New Roman"/>
          <w:sz w:val="24"/>
          <w:szCs w:val="24"/>
        </w:rPr>
        <w:t xml:space="preserve"> Tuto Smlouvu je možné měnit či doplňovat pouze písemnými dodatky, podepsanými odpovědnými zástupci obou smluvních stran.</w:t>
      </w:r>
    </w:p>
    <w:p w14:paraId="338BB2E5" w14:textId="77777777" w:rsidR="00A1485F" w:rsidRPr="00A1485F" w:rsidRDefault="00A1485F" w:rsidP="00A1485F">
      <w:pPr>
        <w:pStyle w:val="BodyA"/>
        <w:spacing w:line="312" w:lineRule="auto"/>
        <w:jc w:val="both"/>
        <w:rPr>
          <w:rFonts w:eastAsia="Verdana" w:cs="Times New Roman"/>
          <w:sz w:val="24"/>
          <w:szCs w:val="24"/>
        </w:rPr>
      </w:pPr>
    </w:p>
    <w:p w14:paraId="115AD76E" w14:textId="77777777" w:rsidR="00A1485F" w:rsidRDefault="00A1485F" w:rsidP="00A1485F">
      <w:pPr>
        <w:pStyle w:val="BodyA"/>
        <w:spacing w:line="312" w:lineRule="auto"/>
        <w:jc w:val="both"/>
        <w:rPr>
          <w:rFonts w:cs="Times New Roman"/>
          <w:sz w:val="24"/>
          <w:szCs w:val="24"/>
        </w:rPr>
      </w:pPr>
      <w:r w:rsidRPr="00A1485F">
        <w:rPr>
          <w:rFonts w:cs="Times New Roman"/>
          <w:b/>
          <w:bCs/>
          <w:sz w:val="24"/>
          <w:szCs w:val="24"/>
        </w:rPr>
        <w:t>10.7.</w:t>
      </w:r>
      <w:r w:rsidRPr="00A1485F">
        <w:rPr>
          <w:rFonts w:cs="Times New Roman"/>
          <w:sz w:val="24"/>
          <w:szCs w:val="24"/>
        </w:rPr>
        <w:t xml:space="preserve"> Tato Smlouva je vyhotovena ve 3 stejnopisech s platností originálu, přičemž 2 obdrží Objednatel a 1 Zhotovitel. </w:t>
      </w:r>
    </w:p>
    <w:p w14:paraId="3A6CDA66" w14:textId="47A09F74" w:rsidR="005D031E" w:rsidRPr="00A1485F" w:rsidRDefault="005D031E" w:rsidP="00A1485F">
      <w:pPr>
        <w:pStyle w:val="BodyA"/>
        <w:spacing w:line="312" w:lineRule="auto"/>
        <w:jc w:val="both"/>
        <w:rPr>
          <w:rFonts w:eastAsia="Verdana" w:cs="Times New Roman"/>
          <w:sz w:val="24"/>
          <w:szCs w:val="24"/>
        </w:rPr>
      </w:pPr>
      <w:r>
        <w:rPr>
          <w:rFonts w:cs="Times New Roman"/>
          <w:sz w:val="24"/>
          <w:szCs w:val="24"/>
        </w:rPr>
        <w:br/>
      </w:r>
      <w:r w:rsidRPr="005D031E">
        <w:rPr>
          <w:rFonts w:cs="Times New Roman"/>
          <w:b/>
          <w:bCs/>
          <w:sz w:val="24"/>
          <w:szCs w:val="24"/>
        </w:rPr>
        <w:t>10.8</w:t>
      </w:r>
      <w:r>
        <w:rPr>
          <w:rFonts w:cs="Times New Roman"/>
          <w:sz w:val="24"/>
          <w:szCs w:val="24"/>
        </w:rPr>
        <w:t xml:space="preserve">. Tuto Smlouvu schválila Rada MČ Praha 9 dne </w:t>
      </w:r>
      <w:r w:rsidRPr="005D031E">
        <w:rPr>
          <w:rFonts w:cs="Times New Roman"/>
          <w:sz w:val="24"/>
          <w:szCs w:val="24"/>
          <w:highlight w:val="cyan"/>
        </w:rPr>
        <w:t>XXXX,</w:t>
      </w:r>
      <w:r>
        <w:rPr>
          <w:rFonts w:cs="Times New Roman"/>
          <w:sz w:val="24"/>
          <w:szCs w:val="24"/>
        </w:rPr>
        <w:t xml:space="preserve"> č. Us </w:t>
      </w:r>
      <w:r w:rsidRPr="005D031E">
        <w:rPr>
          <w:rFonts w:cs="Times New Roman"/>
          <w:sz w:val="24"/>
          <w:szCs w:val="24"/>
          <w:highlight w:val="cyan"/>
        </w:rPr>
        <w:t>XXXXXXX.</w:t>
      </w:r>
    </w:p>
    <w:p w14:paraId="65076170" w14:textId="77777777" w:rsidR="00A1485F" w:rsidRPr="00A1485F" w:rsidRDefault="00A1485F" w:rsidP="00A1485F">
      <w:pPr>
        <w:pStyle w:val="BodyA"/>
        <w:spacing w:line="312" w:lineRule="auto"/>
        <w:jc w:val="both"/>
        <w:rPr>
          <w:rFonts w:eastAsia="Verdana" w:cs="Times New Roman"/>
          <w:sz w:val="24"/>
          <w:szCs w:val="24"/>
        </w:rPr>
      </w:pPr>
    </w:p>
    <w:p w14:paraId="104D5E0A" w14:textId="7285B5FF" w:rsidR="00A1485F" w:rsidRPr="00A1485F" w:rsidRDefault="00A1485F" w:rsidP="005D031E">
      <w:pPr>
        <w:pStyle w:val="BodyA"/>
        <w:spacing w:line="312" w:lineRule="auto"/>
        <w:jc w:val="both"/>
        <w:rPr>
          <w:rFonts w:eastAsia="Verdana" w:cs="Times New Roman"/>
          <w:sz w:val="24"/>
          <w:szCs w:val="24"/>
        </w:rPr>
      </w:pPr>
      <w:r w:rsidRPr="00A1485F">
        <w:rPr>
          <w:rFonts w:cs="Times New Roman"/>
          <w:b/>
          <w:bCs/>
          <w:sz w:val="24"/>
          <w:szCs w:val="24"/>
        </w:rPr>
        <w:t>10.</w:t>
      </w:r>
      <w:r w:rsidR="005D031E">
        <w:rPr>
          <w:rFonts w:cs="Times New Roman"/>
          <w:b/>
          <w:bCs/>
          <w:sz w:val="24"/>
          <w:szCs w:val="24"/>
        </w:rPr>
        <w:t>9</w:t>
      </w:r>
      <w:r w:rsidRPr="00A1485F">
        <w:rPr>
          <w:rFonts w:cs="Times New Roman"/>
          <w:b/>
          <w:bCs/>
          <w:sz w:val="24"/>
          <w:szCs w:val="24"/>
        </w:rPr>
        <w:t>.</w:t>
      </w:r>
      <w:r w:rsidRPr="00A1485F">
        <w:rPr>
          <w:rFonts w:cs="Times New Roman"/>
          <w:sz w:val="24"/>
          <w:szCs w:val="24"/>
        </w:rPr>
        <w:t xml:space="preserve"> Nedílnou součástí této Smlouvy jsou</w:t>
      </w:r>
      <w:r w:rsidR="005D031E">
        <w:rPr>
          <w:rFonts w:cs="Times New Roman"/>
          <w:sz w:val="24"/>
          <w:szCs w:val="24"/>
        </w:rPr>
        <w:t xml:space="preserve"> její následující</w:t>
      </w:r>
      <w:r w:rsidRPr="00A1485F">
        <w:rPr>
          <w:rFonts w:cs="Times New Roman"/>
          <w:sz w:val="24"/>
          <w:szCs w:val="24"/>
        </w:rPr>
        <w:t xml:space="preserve"> přílohy č. 1 až 4</w:t>
      </w:r>
      <w:r w:rsidR="005D031E">
        <w:rPr>
          <w:rFonts w:cs="Times New Roman"/>
          <w:sz w:val="24"/>
          <w:szCs w:val="24"/>
        </w:rPr>
        <w:t>:</w:t>
      </w:r>
      <w:r w:rsidRPr="00A1485F">
        <w:rPr>
          <w:rFonts w:cs="Times New Roman"/>
          <w:sz w:val="24"/>
          <w:szCs w:val="24"/>
        </w:rPr>
        <w:tab/>
      </w:r>
    </w:p>
    <w:p w14:paraId="031D6A6C" w14:textId="0EA3EA21" w:rsidR="00A1485F" w:rsidRPr="00A1485F" w:rsidRDefault="00A1485F" w:rsidP="00A1485F">
      <w:pPr>
        <w:pStyle w:val="BodyA"/>
        <w:spacing w:line="312" w:lineRule="auto"/>
        <w:rPr>
          <w:rFonts w:cs="Times New Roman"/>
          <w:sz w:val="24"/>
          <w:szCs w:val="24"/>
        </w:rPr>
      </w:pPr>
      <w:r w:rsidRPr="00A1485F">
        <w:rPr>
          <w:rFonts w:cs="Times New Roman"/>
          <w:sz w:val="24"/>
          <w:szCs w:val="24"/>
        </w:rPr>
        <w:t>č. 1</w:t>
      </w:r>
      <w:r>
        <w:rPr>
          <w:rFonts w:cs="Times New Roman"/>
          <w:sz w:val="24"/>
          <w:szCs w:val="24"/>
        </w:rPr>
        <w:t xml:space="preserve"> </w:t>
      </w:r>
      <w:r w:rsidRPr="00A1485F">
        <w:rPr>
          <w:rFonts w:cs="Times New Roman"/>
          <w:sz w:val="24"/>
          <w:szCs w:val="24"/>
        </w:rPr>
        <w:t xml:space="preserve">– </w:t>
      </w:r>
      <w:r w:rsidRPr="00A1485F">
        <w:rPr>
          <w:rFonts w:cs="Times New Roman"/>
          <w:sz w:val="24"/>
          <w:szCs w:val="24"/>
        </w:rPr>
        <w:tab/>
        <w:t>Projektová dokumentace díla</w:t>
      </w:r>
    </w:p>
    <w:p w14:paraId="1A8871FA" w14:textId="4159BC72" w:rsidR="00A1485F" w:rsidRPr="00A1485F" w:rsidRDefault="00A1485F" w:rsidP="00A1485F">
      <w:pPr>
        <w:pStyle w:val="BodyA"/>
        <w:spacing w:line="312" w:lineRule="auto"/>
        <w:rPr>
          <w:rFonts w:cs="Times New Roman"/>
          <w:sz w:val="24"/>
          <w:szCs w:val="24"/>
        </w:rPr>
      </w:pPr>
      <w:r w:rsidRPr="00A1485F">
        <w:rPr>
          <w:rFonts w:cs="Times New Roman"/>
          <w:sz w:val="24"/>
          <w:szCs w:val="24"/>
        </w:rPr>
        <w:t>č. 2 –   Oceněný soupis prací, dodávek a služeb s výkazem výměr</w:t>
      </w:r>
    </w:p>
    <w:p w14:paraId="7F8934E6" w14:textId="2A9F2DB1" w:rsidR="00A1485F" w:rsidRPr="00A1485F" w:rsidRDefault="00A1485F" w:rsidP="00A1485F">
      <w:pPr>
        <w:pStyle w:val="BodyA"/>
        <w:spacing w:line="312" w:lineRule="auto"/>
        <w:rPr>
          <w:rFonts w:eastAsia="Verdana" w:cs="Times New Roman"/>
          <w:sz w:val="24"/>
          <w:szCs w:val="24"/>
        </w:rPr>
      </w:pPr>
      <w:r w:rsidRPr="00A1485F">
        <w:rPr>
          <w:rFonts w:cs="Times New Roman"/>
          <w:sz w:val="24"/>
          <w:szCs w:val="24"/>
        </w:rPr>
        <w:t>č. 3 –</w:t>
      </w:r>
      <w:r w:rsidRPr="00A1485F">
        <w:rPr>
          <w:rFonts w:cs="Times New Roman"/>
          <w:sz w:val="24"/>
          <w:szCs w:val="24"/>
        </w:rPr>
        <w:tab/>
        <w:t>Časový harmonogram prací a platební harmonogram</w:t>
      </w:r>
    </w:p>
    <w:p w14:paraId="4DBF4B6C" w14:textId="37A8B5B2" w:rsidR="00A1485F" w:rsidRPr="00A1485F" w:rsidRDefault="00A1485F" w:rsidP="00A1485F">
      <w:pPr>
        <w:pStyle w:val="BodyA"/>
        <w:spacing w:line="312" w:lineRule="auto"/>
        <w:rPr>
          <w:rFonts w:eastAsia="Verdana" w:cs="Times New Roman"/>
          <w:sz w:val="24"/>
          <w:szCs w:val="24"/>
        </w:rPr>
      </w:pPr>
      <w:r w:rsidRPr="00A1485F">
        <w:rPr>
          <w:rFonts w:cs="Times New Roman"/>
          <w:sz w:val="24"/>
          <w:szCs w:val="24"/>
        </w:rPr>
        <w:t xml:space="preserve">č. 4 – </w:t>
      </w:r>
      <w:r w:rsidRPr="00A1485F">
        <w:rPr>
          <w:rFonts w:cs="Times New Roman"/>
          <w:sz w:val="24"/>
          <w:szCs w:val="24"/>
        </w:rPr>
        <w:tab/>
        <w:t>Přehled poddodavatelů</w:t>
      </w:r>
    </w:p>
    <w:p w14:paraId="7F9C85E6" w14:textId="77777777" w:rsidR="00A1485F" w:rsidRPr="00A1485F" w:rsidRDefault="00A1485F" w:rsidP="00A1485F">
      <w:pPr>
        <w:pStyle w:val="BodyA"/>
        <w:spacing w:line="312" w:lineRule="auto"/>
        <w:rPr>
          <w:rFonts w:cs="Times New Roman"/>
          <w:sz w:val="24"/>
          <w:szCs w:val="24"/>
        </w:rPr>
      </w:pPr>
    </w:p>
    <w:p w14:paraId="32C9B414" w14:textId="0DC9605B" w:rsidR="00A1485F" w:rsidRPr="00A1485F" w:rsidRDefault="00A1485F" w:rsidP="00A1485F">
      <w:pPr>
        <w:pStyle w:val="BodyA"/>
        <w:spacing w:line="312" w:lineRule="auto"/>
        <w:rPr>
          <w:rFonts w:eastAsia="Verdana" w:cs="Times New Roman"/>
          <w:sz w:val="24"/>
          <w:szCs w:val="24"/>
        </w:rPr>
      </w:pPr>
      <w:r w:rsidRPr="00A1485F">
        <w:rPr>
          <w:rFonts w:cs="Times New Roman"/>
          <w:sz w:val="24"/>
          <w:szCs w:val="24"/>
        </w:rPr>
        <w:t>V ____________ dne _____</w:t>
      </w:r>
      <w:r w:rsidRPr="00A1485F">
        <w:rPr>
          <w:rFonts w:cs="Times New Roman"/>
          <w:sz w:val="24"/>
          <w:szCs w:val="24"/>
        </w:rPr>
        <w:tab/>
      </w:r>
      <w:r w:rsidRPr="00A1485F">
        <w:rPr>
          <w:rFonts w:cs="Times New Roman"/>
          <w:sz w:val="24"/>
          <w:szCs w:val="24"/>
        </w:rPr>
        <w:tab/>
      </w:r>
      <w:r w:rsidRPr="00A1485F">
        <w:rPr>
          <w:rFonts w:cs="Times New Roman"/>
          <w:sz w:val="24"/>
          <w:szCs w:val="24"/>
        </w:rPr>
        <w:tab/>
      </w:r>
      <w:r w:rsidR="00755794">
        <w:rPr>
          <w:rFonts w:cs="Times New Roman"/>
          <w:sz w:val="24"/>
          <w:szCs w:val="24"/>
        </w:rPr>
        <w:tab/>
      </w:r>
      <w:r w:rsidRPr="00A1485F">
        <w:rPr>
          <w:rFonts w:cs="Times New Roman"/>
          <w:sz w:val="24"/>
          <w:szCs w:val="24"/>
        </w:rPr>
        <w:t>V </w:t>
      </w:r>
      <w:r w:rsidRPr="00A1485F">
        <w:rPr>
          <w:rFonts w:cs="Times New Roman"/>
          <w:sz w:val="24"/>
          <w:szCs w:val="24"/>
          <w:highlight w:val="yellow"/>
        </w:rPr>
        <w:t>____________</w:t>
      </w:r>
      <w:r w:rsidRPr="00A1485F">
        <w:rPr>
          <w:rFonts w:cs="Times New Roman"/>
          <w:sz w:val="24"/>
          <w:szCs w:val="24"/>
        </w:rPr>
        <w:t xml:space="preserve"> dne </w:t>
      </w:r>
      <w:r w:rsidRPr="00A1485F">
        <w:rPr>
          <w:rFonts w:cs="Times New Roman"/>
          <w:sz w:val="24"/>
          <w:szCs w:val="24"/>
          <w:highlight w:val="yellow"/>
        </w:rPr>
        <w:t>_____</w:t>
      </w:r>
      <w:r w:rsidRPr="00A1485F">
        <w:rPr>
          <w:rFonts w:cs="Times New Roman"/>
          <w:sz w:val="24"/>
          <w:szCs w:val="24"/>
        </w:rPr>
        <w:tab/>
      </w:r>
    </w:p>
    <w:p w14:paraId="5E511D3E" w14:textId="77777777" w:rsidR="00A1485F" w:rsidRPr="00A1485F" w:rsidRDefault="00A1485F" w:rsidP="00A1485F">
      <w:pPr>
        <w:pStyle w:val="BodyA"/>
        <w:spacing w:line="312" w:lineRule="auto"/>
        <w:rPr>
          <w:rFonts w:eastAsia="Verdana" w:cs="Times New Roman"/>
          <w:sz w:val="24"/>
          <w:szCs w:val="24"/>
        </w:rPr>
      </w:pPr>
    </w:p>
    <w:p w14:paraId="68DBA950" w14:textId="77777777" w:rsidR="00A1485F" w:rsidRPr="00A1485F" w:rsidRDefault="00A1485F" w:rsidP="00A1485F">
      <w:pPr>
        <w:pStyle w:val="BodyA"/>
        <w:spacing w:line="312" w:lineRule="auto"/>
        <w:rPr>
          <w:rFonts w:eastAsia="Verdana" w:cs="Times New Roman"/>
          <w:sz w:val="24"/>
          <w:szCs w:val="24"/>
        </w:rPr>
      </w:pPr>
    </w:p>
    <w:p w14:paraId="4DFB6171" w14:textId="7C4DDA88" w:rsidR="00A1485F" w:rsidRPr="00A1485F" w:rsidRDefault="00A1485F" w:rsidP="00A1485F">
      <w:pPr>
        <w:pStyle w:val="BodyA"/>
        <w:spacing w:line="312" w:lineRule="auto"/>
        <w:rPr>
          <w:rFonts w:eastAsia="Verdana" w:cs="Times New Roman"/>
          <w:sz w:val="24"/>
          <w:szCs w:val="24"/>
        </w:rPr>
      </w:pPr>
      <w:r w:rsidRPr="00A1485F">
        <w:rPr>
          <w:rFonts w:cs="Times New Roman"/>
          <w:sz w:val="24"/>
          <w:szCs w:val="24"/>
        </w:rPr>
        <w:t>_______________________</w:t>
      </w:r>
      <w:r w:rsidRPr="00A1485F">
        <w:rPr>
          <w:rFonts w:cs="Times New Roman"/>
          <w:sz w:val="24"/>
          <w:szCs w:val="24"/>
        </w:rPr>
        <w:tab/>
      </w:r>
      <w:r w:rsidRPr="00A1485F">
        <w:rPr>
          <w:rFonts w:cs="Times New Roman"/>
          <w:sz w:val="24"/>
          <w:szCs w:val="24"/>
        </w:rPr>
        <w:tab/>
      </w:r>
      <w:r>
        <w:rPr>
          <w:rFonts w:cs="Times New Roman"/>
          <w:sz w:val="24"/>
          <w:szCs w:val="24"/>
        </w:rPr>
        <w:tab/>
      </w:r>
      <w:r w:rsidR="00755794">
        <w:rPr>
          <w:rFonts w:cs="Times New Roman"/>
          <w:sz w:val="24"/>
          <w:szCs w:val="24"/>
        </w:rPr>
        <w:tab/>
      </w:r>
      <w:r w:rsidRPr="00A1485F">
        <w:rPr>
          <w:rFonts w:cs="Times New Roman"/>
          <w:sz w:val="24"/>
          <w:szCs w:val="24"/>
          <w:highlight w:val="yellow"/>
        </w:rPr>
        <w:t>_______________________</w:t>
      </w:r>
      <w:r w:rsidRPr="00A1485F">
        <w:rPr>
          <w:rFonts w:cs="Times New Roman"/>
          <w:sz w:val="24"/>
          <w:szCs w:val="24"/>
        </w:rPr>
        <w:tab/>
      </w:r>
    </w:p>
    <w:p w14:paraId="3FD5FDCC" w14:textId="4654FDA1" w:rsidR="00A1485F" w:rsidRPr="00A1485F" w:rsidRDefault="00A1485F" w:rsidP="00A1485F">
      <w:pPr>
        <w:pStyle w:val="BodyA"/>
        <w:spacing w:line="312" w:lineRule="auto"/>
        <w:rPr>
          <w:rFonts w:cs="Times New Roman"/>
          <w:b/>
          <w:bCs/>
          <w:sz w:val="24"/>
          <w:szCs w:val="24"/>
        </w:rPr>
      </w:pPr>
      <w:r w:rsidRPr="00A1485F">
        <w:rPr>
          <w:rFonts w:cs="Times New Roman"/>
          <w:b/>
          <w:bCs/>
          <w:sz w:val="24"/>
          <w:szCs w:val="24"/>
        </w:rPr>
        <w:t xml:space="preserve">Objednatel </w:t>
      </w:r>
      <w:r w:rsidRPr="00A1485F">
        <w:rPr>
          <w:rFonts w:cs="Times New Roman"/>
          <w:b/>
          <w:bCs/>
          <w:sz w:val="24"/>
          <w:szCs w:val="24"/>
        </w:rPr>
        <w:tab/>
      </w:r>
      <w:r w:rsidRPr="00A1485F">
        <w:rPr>
          <w:rFonts w:cs="Times New Roman"/>
          <w:b/>
          <w:bCs/>
          <w:sz w:val="24"/>
          <w:szCs w:val="24"/>
        </w:rPr>
        <w:tab/>
      </w:r>
      <w:r w:rsidRPr="00A1485F">
        <w:rPr>
          <w:rFonts w:cs="Times New Roman"/>
          <w:b/>
          <w:bCs/>
          <w:sz w:val="24"/>
          <w:szCs w:val="24"/>
        </w:rPr>
        <w:tab/>
      </w:r>
      <w:r w:rsidRPr="00A1485F">
        <w:rPr>
          <w:rFonts w:cs="Times New Roman"/>
          <w:b/>
          <w:bCs/>
          <w:sz w:val="24"/>
          <w:szCs w:val="24"/>
        </w:rPr>
        <w:tab/>
      </w:r>
      <w:r w:rsidRPr="00A1485F">
        <w:rPr>
          <w:rFonts w:cs="Times New Roman"/>
          <w:b/>
          <w:bCs/>
          <w:sz w:val="24"/>
          <w:szCs w:val="24"/>
        </w:rPr>
        <w:tab/>
      </w:r>
      <w:r w:rsidR="00755794">
        <w:rPr>
          <w:rFonts w:cs="Times New Roman"/>
          <w:b/>
          <w:bCs/>
          <w:sz w:val="24"/>
          <w:szCs w:val="24"/>
        </w:rPr>
        <w:tab/>
      </w:r>
      <w:r w:rsidRPr="00A1485F">
        <w:rPr>
          <w:rFonts w:cs="Times New Roman"/>
          <w:b/>
          <w:bCs/>
          <w:sz w:val="24"/>
          <w:szCs w:val="24"/>
        </w:rPr>
        <w:t xml:space="preserve">Zhotovitel </w:t>
      </w:r>
    </w:p>
    <w:p w14:paraId="0F765B78" w14:textId="71B31DAD" w:rsidR="00A1485F" w:rsidRPr="00A1485F" w:rsidRDefault="00A1485F" w:rsidP="00A1485F">
      <w:pPr>
        <w:pStyle w:val="BodyA"/>
        <w:spacing w:line="312" w:lineRule="auto"/>
        <w:rPr>
          <w:rFonts w:eastAsia="Verdana" w:cs="Times New Roman"/>
          <w:b/>
          <w:bCs/>
          <w:sz w:val="24"/>
          <w:szCs w:val="24"/>
        </w:rPr>
      </w:pPr>
      <w:r w:rsidRPr="00A1485F">
        <w:rPr>
          <w:rFonts w:cs="Times New Roman"/>
          <w:b/>
          <w:bCs/>
          <w:color w:val="00000A"/>
          <w:sz w:val="24"/>
          <w:szCs w:val="24"/>
          <w:u w:color="00000A"/>
        </w:rPr>
        <w:t xml:space="preserve">Městská část Praha 9 </w:t>
      </w:r>
      <w:r w:rsidRPr="00A1485F">
        <w:rPr>
          <w:rFonts w:cs="Times New Roman"/>
          <w:b/>
          <w:bCs/>
          <w:color w:val="00000A"/>
          <w:sz w:val="24"/>
          <w:szCs w:val="24"/>
          <w:u w:color="00000A"/>
        </w:rPr>
        <w:tab/>
      </w:r>
      <w:r w:rsidRPr="00A1485F">
        <w:rPr>
          <w:rFonts w:cs="Times New Roman"/>
          <w:b/>
          <w:bCs/>
          <w:color w:val="00000A"/>
          <w:sz w:val="24"/>
          <w:szCs w:val="24"/>
          <w:u w:color="00000A"/>
        </w:rPr>
        <w:tab/>
      </w:r>
      <w:r w:rsidRPr="00A1485F">
        <w:rPr>
          <w:rFonts w:cs="Times New Roman"/>
          <w:b/>
          <w:bCs/>
          <w:color w:val="00000A"/>
          <w:sz w:val="24"/>
          <w:szCs w:val="24"/>
          <w:u w:color="00000A"/>
        </w:rPr>
        <w:tab/>
      </w:r>
      <w:r w:rsidR="00755794">
        <w:rPr>
          <w:rFonts w:cs="Times New Roman"/>
          <w:b/>
          <w:bCs/>
          <w:color w:val="00000A"/>
          <w:sz w:val="24"/>
          <w:szCs w:val="24"/>
          <w:u w:color="00000A"/>
        </w:rPr>
        <w:tab/>
      </w:r>
      <w:r w:rsidRPr="00A1485F">
        <w:rPr>
          <w:rFonts w:cs="Times New Roman"/>
          <w:b/>
          <w:bCs/>
          <w:color w:val="00000A"/>
          <w:sz w:val="24"/>
          <w:szCs w:val="24"/>
          <w:highlight w:val="yellow"/>
          <w:u w:color="00000A"/>
        </w:rPr>
        <w:t>__________________</w:t>
      </w:r>
    </w:p>
    <w:p w14:paraId="1C84A445" w14:textId="2368E2C3" w:rsidR="00BF7BA7" w:rsidRPr="0086188F" w:rsidRDefault="00A1485F" w:rsidP="00A1485F">
      <w:pPr>
        <w:pStyle w:val="BodyA"/>
        <w:spacing w:line="312" w:lineRule="auto"/>
        <w:rPr>
          <w:rFonts w:eastAsia="Verdana" w:cs="Times New Roman"/>
          <w:sz w:val="24"/>
          <w:szCs w:val="24"/>
        </w:rPr>
      </w:pPr>
      <w:r w:rsidRPr="00A1485F">
        <w:rPr>
          <w:rFonts w:eastAsia="Verdana" w:cs="Times New Roman"/>
          <w:sz w:val="24"/>
          <w:szCs w:val="24"/>
        </w:rPr>
        <w:t>Mgr. Tomáš Portlík, starosta</w:t>
      </w:r>
      <w:r w:rsidRPr="00A1485F">
        <w:rPr>
          <w:rFonts w:eastAsia="Verdana" w:cs="Times New Roman"/>
          <w:sz w:val="24"/>
          <w:szCs w:val="24"/>
        </w:rPr>
        <w:tab/>
      </w:r>
      <w:r w:rsidRPr="00A1485F">
        <w:rPr>
          <w:rFonts w:eastAsia="Verdana" w:cs="Times New Roman"/>
          <w:sz w:val="24"/>
          <w:szCs w:val="24"/>
        </w:rPr>
        <w:tab/>
      </w:r>
      <w:r w:rsidRPr="00A1485F">
        <w:rPr>
          <w:rFonts w:eastAsia="Verdana" w:cs="Times New Roman"/>
          <w:sz w:val="24"/>
          <w:szCs w:val="24"/>
        </w:rPr>
        <w:tab/>
      </w:r>
      <w:r w:rsidR="00755794">
        <w:rPr>
          <w:rFonts w:eastAsia="Verdana" w:cs="Times New Roman"/>
          <w:sz w:val="24"/>
          <w:szCs w:val="24"/>
        </w:rPr>
        <w:tab/>
      </w:r>
      <w:r w:rsidRPr="00A1485F">
        <w:rPr>
          <w:rFonts w:eastAsia="Verdana" w:cs="Times New Roman"/>
          <w:sz w:val="24"/>
          <w:szCs w:val="24"/>
          <w:highlight w:val="yellow"/>
        </w:rPr>
        <w:t>____________________</w:t>
      </w:r>
    </w:p>
    <w:sectPr w:rsidR="00BF7BA7" w:rsidRPr="0086188F" w:rsidSect="00755794">
      <w:footerReference w:type="default" r:id="rId8"/>
      <w:headerReference w:type="first" r:id="rId9"/>
      <w:footerReference w:type="first" r:id="rId10"/>
      <w:pgSz w:w="11900" w:h="16840"/>
      <w:pgMar w:top="1134" w:right="985" w:bottom="992"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B82FD" w14:textId="77777777" w:rsidR="00B820E7" w:rsidRDefault="00B820E7">
      <w:r>
        <w:separator/>
      </w:r>
    </w:p>
  </w:endnote>
  <w:endnote w:type="continuationSeparator" w:id="0">
    <w:p w14:paraId="1C7EE2F0" w14:textId="77777777" w:rsidR="00B820E7" w:rsidRDefault="00B8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4C0D" w14:textId="77777777" w:rsidR="00E144A5" w:rsidRDefault="00E144A5">
    <w:pPr>
      <w:pStyle w:val="BodyA"/>
      <w:jc w:val="center"/>
    </w:pPr>
  </w:p>
  <w:p w14:paraId="5CD10585" w14:textId="77777777" w:rsidR="00E144A5" w:rsidRDefault="00E144A5">
    <w:pPr>
      <w:pStyle w:val="BodyA"/>
      <w:jc w:val="center"/>
    </w:pPr>
  </w:p>
  <w:p w14:paraId="7B85520E" w14:textId="699E1947" w:rsidR="00414803" w:rsidRDefault="007F3FD1">
    <w:pPr>
      <w:pStyle w:val="BodyA"/>
      <w:jc w:val="center"/>
    </w:pPr>
    <w:r>
      <w:fldChar w:fldCharType="begin"/>
    </w:r>
    <w:r>
      <w:instrText xml:space="preserve"> PAGE </w:instrText>
    </w:r>
    <w:r>
      <w:fldChar w:fldCharType="separate"/>
    </w:r>
    <w:r w:rsidR="00755794">
      <w:rPr>
        <w:noProof/>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D7AAB" w14:textId="77777777" w:rsidR="00414803" w:rsidRDefault="00414803">
    <w:pPr>
      <w:pStyle w:val="Zpat"/>
      <w:jc w:val="center"/>
    </w:pPr>
  </w:p>
  <w:p w14:paraId="28D7CFDC" w14:textId="1647E5EB" w:rsidR="00414803" w:rsidRDefault="007F3FD1">
    <w:pPr>
      <w:pStyle w:val="Zpat"/>
      <w:jc w:val="center"/>
    </w:pPr>
    <w:r>
      <w:fldChar w:fldCharType="begin"/>
    </w:r>
    <w:r>
      <w:instrText xml:space="preserve"> PAGE </w:instrText>
    </w:r>
    <w:r>
      <w:fldChar w:fldCharType="separate"/>
    </w:r>
    <w:r w:rsidR="007557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B9929" w14:textId="77777777" w:rsidR="00B820E7" w:rsidRDefault="00B820E7">
      <w:r>
        <w:separator/>
      </w:r>
    </w:p>
  </w:footnote>
  <w:footnote w:type="continuationSeparator" w:id="0">
    <w:p w14:paraId="461FB399" w14:textId="77777777" w:rsidR="00B820E7" w:rsidRDefault="00B82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7AB88" w14:textId="77777777" w:rsidR="0065568B" w:rsidRDefault="0065568B" w:rsidP="0065568B">
    <w:pPr>
      <w:pStyle w:val="Zhlav"/>
      <w:tabs>
        <w:tab w:val="right" w:pos="8280"/>
      </w:tabs>
      <w:spacing w:line="276" w:lineRule="auto"/>
      <w:jc w:val="right"/>
      <w:rPr>
        <w:rFonts w:ascii="Verdana" w:hAnsi="Verdana"/>
        <w:b/>
        <w:bCs/>
        <w:color w:val="A7A7A7"/>
        <w:sz w:val="18"/>
        <w:szCs w:val="18"/>
        <w:u w:color="00000A"/>
      </w:rPr>
    </w:pPr>
    <w:r>
      <w:rPr>
        <w:rFonts w:ascii="Verdana" w:hAnsi="Verdana"/>
        <w:b/>
        <w:bCs/>
        <w:color w:val="A7A7A7"/>
        <w:sz w:val="18"/>
        <w:szCs w:val="18"/>
        <w:u w:color="00000A"/>
      </w:rPr>
      <w:t>Novostavba objektu</w:t>
    </w:r>
    <w:r>
      <w:rPr>
        <w:rFonts w:ascii="Verdana" w:hAnsi="Verdana"/>
        <w:b/>
        <w:bCs/>
        <w:color w:val="A7A7A7"/>
        <w:sz w:val="18"/>
        <w:szCs w:val="18"/>
        <w:u w:color="00000A"/>
      </w:rPr>
      <w:br/>
      <w:t>ZŠ a MŠ Zelené město</w:t>
    </w:r>
  </w:p>
  <w:p w14:paraId="62CC2BCA" w14:textId="0B023A20" w:rsidR="0065568B" w:rsidRPr="00F10DD7" w:rsidRDefault="0065568B" w:rsidP="0065568B">
    <w:pPr>
      <w:pStyle w:val="Zhlav"/>
      <w:tabs>
        <w:tab w:val="right" w:pos="8280"/>
      </w:tabs>
      <w:spacing w:line="276" w:lineRule="auto"/>
      <w:jc w:val="right"/>
      <w:rPr>
        <w:rFonts w:ascii="Verdana" w:eastAsia="Verdana" w:hAnsi="Verdana" w:cs="Verdana"/>
        <w:color w:val="A7A7A7"/>
        <w:sz w:val="18"/>
        <w:szCs w:val="18"/>
        <w:u w:color="999999"/>
      </w:rPr>
    </w:pPr>
    <w:r>
      <w:rPr>
        <w:rFonts w:ascii="Verdana" w:hAnsi="Verdana"/>
        <w:color w:val="A7A7A7"/>
        <w:sz w:val="18"/>
        <w:szCs w:val="18"/>
        <w:u w:color="999999"/>
      </w:rPr>
      <w:t xml:space="preserve">příloha č. 2 </w:t>
    </w:r>
    <w:r w:rsidRPr="00F10DD7">
      <w:rPr>
        <w:rFonts w:ascii="Verdana" w:hAnsi="Verdana"/>
        <w:color w:val="A7A7A7"/>
        <w:sz w:val="18"/>
        <w:szCs w:val="18"/>
        <w:u w:color="999999"/>
      </w:rPr>
      <w:t>zadávací dokumentace</w:t>
    </w:r>
  </w:p>
  <w:p w14:paraId="2065D0A2" w14:textId="7F698E5E" w:rsidR="00414803" w:rsidRPr="0065568B" w:rsidRDefault="00414803" w:rsidP="006556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247"/>
    <w:multiLevelType w:val="multilevel"/>
    <w:tmpl w:val="072A203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60A45"/>
    <w:multiLevelType w:val="hybridMultilevel"/>
    <w:tmpl w:val="91DC2CE8"/>
    <w:lvl w:ilvl="0" w:tplc="EC38AEC6">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DE6CBF"/>
    <w:multiLevelType w:val="hybridMultilevel"/>
    <w:tmpl w:val="73F268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66015A5"/>
    <w:multiLevelType w:val="hybridMultilevel"/>
    <w:tmpl w:val="0BA03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9E31A8"/>
    <w:multiLevelType w:val="multilevel"/>
    <w:tmpl w:val="6BEEE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EE40F3"/>
    <w:multiLevelType w:val="multilevel"/>
    <w:tmpl w:val="D29C5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1F21CF"/>
    <w:multiLevelType w:val="hybridMultilevel"/>
    <w:tmpl w:val="47E8EB52"/>
    <w:numStyleLink w:val="Lettered"/>
  </w:abstractNum>
  <w:abstractNum w:abstractNumId="7" w15:restartNumberingAfterBreak="0">
    <w:nsid w:val="58F21718"/>
    <w:multiLevelType w:val="hybridMultilevel"/>
    <w:tmpl w:val="47E8EB52"/>
    <w:styleLink w:val="Lettered"/>
    <w:lvl w:ilvl="0" w:tplc="69E05070">
      <w:start w:val="1"/>
      <w:numFmt w:val="lowerLetter"/>
      <w:lvlText w:val="%1)"/>
      <w:lvlJc w:val="left"/>
      <w:pPr>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4AD09C12">
      <w:start w:val="1"/>
      <w:numFmt w:val="lowerLetter"/>
      <w:lvlText w:val="%2)"/>
      <w:lvlJc w:val="left"/>
      <w:pPr>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021E9834">
      <w:start w:val="1"/>
      <w:numFmt w:val="lowerLetter"/>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6DD04952">
      <w:start w:val="1"/>
      <w:numFmt w:val="lowerLetter"/>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2FC4CB04">
      <w:start w:val="1"/>
      <w:numFmt w:val="lowerLetter"/>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CD6E9C4E">
      <w:start w:val="1"/>
      <w:numFmt w:val="lowerLetter"/>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F2B6EDFE">
      <w:start w:val="1"/>
      <w:numFmt w:val="lowerLetter"/>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EB08DC8">
      <w:start w:val="1"/>
      <w:numFmt w:val="lowerLetter"/>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DD9E94A4">
      <w:start w:val="1"/>
      <w:numFmt w:val="lowerLetter"/>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BC90027"/>
    <w:multiLevelType w:val="hybridMultilevel"/>
    <w:tmpl w:val="2FBC9F38"/>
    <w:lvl w:ilvl="0" w:tplc="08090001">
      <w:start w:val="1"/>
      <w:numFmt w:val="bullet"/>
      <w:lvlText w:val=""/>
      <w:lvlJc w:val="left"/>
      <w:pPr>
        <w:ind w:left="1586" w:hanging="360"/>
      </w:pPr>
      <w:rPr>
        <w:rFonts w:ascii="Symbol" w:hAnsi="Symbol" w:hint="default"/>
      </w:rPr>
    </w:lvl>
    <w:lvl w:ilvl="1" w:tplc="08090003" w:tentative="1">
      <w:start w:val="1"/>
      <w:numFmt w:val="bullet"/>
      <w:lvlText w:val="o"/>
      <w:lvlJc w:val="left"/>
      <w:pPr>
        <w:ind w:left="2306" w:hanging="360"/>
      </w:pPr>
      <w:rPr>
        <w:rFonts w:ascii="Courier New" w:hAnsi="Courier New" w:cs="Courier New" w:hint="default"/>
      </w:rPr>
    </w:lvl>
    <w:lvl w:ilvl="2" w:tplc="08090005" w:tentative="1">
      <w:start w:val="1"/>
      <w:numFmt w:val="bullet"/>
      <w:lvlText w:val=""/>
      <w:lvlJc w:val="left"/>
      <w:pPr>
        <w:ind w:left="3026" w:hanging="360"/>
      </w:pPr>
      <w:rPr>
        <w:rFonts w:ascii="Wingdings" w:hAnsi="Wingdings" w:hint="default"/>
      </w:rPr>
    </w:lvl>
    <w:lvl w:ilvl="3" w:tplc="08090001" w:tentative="1">
      <w:start w:val="1"/>
      <w:numFmt w:val="bullet"/>
      <w:lvlText w:val=""/>
      <w:lvlJc w:val="left"/>
      <w:pPr>
        <w:ind w:left="3746" w:hanging="360"/>
      </w:pPr>
      <w:rPr>
        <w:rFonts w:ascii="Symbol" w:hAnsi="Symbol" w:hint="default"/>
      </w:rPr>
    </w:lvl>
    <w:lvl w:ilvl="4" w:tplc="08090003" w:tentative="1">
      <w:start w:val="1"/>
      <w:numFmt w:val="bullet"/>
      <w:lvlText w:val="o"/>
      <w:lvlJc w:val="left"/>
      <w:pPr>
        <w:ind w:left="4466" w:hanging="360"/>
      </w:pPr>
      <w:rPr>
        <w:rFonts w:ascii="Courier New" w:hAnsi="Courier New" w:cs="Courier New" w:hint="default"/>
      </w:rPr>
    </w:lvl>
    <w:lvl w:ilvl="5" w:tplc="08090005" w:tentative="1">
      <w:start w:val="1"/>
      <w:numFmt w:val="bullet"/>
      <w:lvlText w:val=""/>
      <w:lvlJc w:val="left"/>
      <w:pPr>
        <w:ind w:left="5186" w:hanging="360"/>
      </w:pPr>
      <w:rPr>
        <w:rFonts w:ascii="Wingdings" w:hAnsi="Wingdings" w:hint="default"/>
      </w:rPr>
    </w:lvl>
    <w:lvl w:ilvl="6" w:tplc="08090001" w:tentative="1">
      <w:start w:val="1"/>
      <w:numFmt w:val="bullet"/>
      <w:lvlText w:val=""/>
      <w:lvlJc w:val="left"/>
      <w:pPr>
        <w:ind w:left="5906" w:hanging="360"/>
      </w:pPr>
      <w:rPr>
        <w:rFonts w:ascii="Symbol" w:hAnsi="Symbol" w:hint="default"/>
      </w:rPr>
    </w:lvl>
    <w:lvl w:ilvl="7" w:tplc="08090003" w:tentative="1">
      <w:start w:val="1"/>
      <w:numFmt w:val="bullet"/>
      <w:lvlText w:val="o"/>
      <w:lvlJc w:val="left"/>
      <w:pPr>
        <w:ind w:left="6626" w:hanging="360"/>
      </w:pPr>
      <w:rPr>
        <w:rFonts w:ascii="Courier New" w:hAnsi="Courier New" w:cs="Courier New" w:hint="default"/>
      </w:rPr>
    </w:lvl>
    <w:lvl w:ilvl="8" w:tplc="08090005" w:tentative="1">
      <w:start w:val="1"/>
      <w:numFmt w:val="bullet"/>
      <w:lvlText w:val=""/>
      <w:lvlJc w:val="left"/>
      <w:pPr>
        <w:ind w:left="7346" w:hanging="360"/>
      </w:pPr>
      <w:rPr>
        <w:rFonts w:ascii="Wingdings" w:hAnsi="Wingdings" w:hint="default"/>
      </w:rPr>
    </w:lvl>
  </w:abstractNum>
  <w:abstractNum w:abstractNumId="9" w15:restartNumberingAfterBreak="0">
    <w:nsid w:val="67090961"/>
    <w:multiLevelType w:val="hybridMultilevel"/>
    <w:tmpl w:val="F7EE0396"/>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C37269"/>
    <w:multiLevelType w:val="multilevel"/>
    <w:tmpl w:val="D8780146"/>
    <w:lvl w:ilvl="0">
      <w:start w:val="3"/>
      <w:numFmt w:val="decimal"/>
      <w:lvlText w:val="%1."/>
      <w:lvlJc w:val="left"/>
      <w:pPr>
        <w:ind w:left="440" w:hanging="440"/>
      </w:pPr>
      <w:rPr>
        <w:rFonts w:ascii="ArialMT" w:hAnsi="ArialMT" w:hint="default"/>
        <w:sz w:val="20"/>
      </w:rPr>
    </w:lvl>
    <w:lvl w:ilvl="1">
      <w:start w:val="10"/>
      <w:numFmt w:val="decimal"/>
      <w:lvlText w:val="%1.%2."/>
      <w:lvlJc w:val="left"/>
      <w:pPr>
        <w:ind w:left="440" w:hanging="440"/>
      </w:pPr>
      <w:rPr>
        <w:rFonts w:ascii="ArialMT" w:hAnsi="ArialMT" w:hint="default"/>
        <w:sz w:val="20"/>
      </w:rPr>
    </w:lvl>
    <w:lvl w:ilvl="2">
      <w:start w:val="1"/>
      <w:numFmt w:val="decimal"/>
      <w:lvlText w:val="%1.%2.%3."/>
      <w:lvlJc w:val="left"/>
      <w:pPr>
        <w:ind w:left="720" w:hanging="720"/>
      </w:pPr>
      <w:rPr>
        <w:rFonts w:ascii="ArialMT" w:hAnsi="ArialMT" w:hint="default"/>
        <w:sz w:val="20"/>
      </w:rPr>
    </w:lvl>
    <w:lvl w:ilvl="3">
      <w:start w:val="1"/>
      <w:numFmt w:val="decimal"/>
      <w:lvlText w:val="%1.%2.%3.%4."/>
      <w:lvlJc w:val="left"/>
      <w:pPr>
        <w:ind w:left="720" w:hanging="720"/>
      </w:pPr>
      <w:rPr>
        <w:rFonts w:ascii="ArialMT" w:hAnsi="ArialMT" w:hint="default"/>
        <w:sz w:val="20"/>
      </w:rPr>
    </w:lvl>
    <w:lvl w:ilvl="4">
      <w:start w:val="1"/>
      <w:numFmt w:val="decimal"/>
      <w:lvlText w:val="%1.%2.%3.%4.%5."/>
      <w:lvlJc w:val="left"/>
      <w:pPr>
        <w:ind w:left="1080" w:hanging="1080"/>
      </w:pPr>
      <w:rPr>
        <w:rFonts w:ascii="ArialMT" w:hAnsi="ArialMT" w:hint="default"/>
        <w:sz w:val="20"/>
      </w:rPr>
    </w:lvl>
    <w:lvl w:ilvl="5">
      <w:start w:val="1"/>
      <w:numFmt w:val="decimal"/>
      <w:lvlText w:val="%1.%2.%3.%4.%5.%6."/>
      <w:lvlJc w:val="left"/>
      <w:pPr>
        <w:ind w:left="1080" w:hanging="1080"/>
      </w:pPr>
      <w:rPr>
        <w:rFonts w:ascii="ArialMT" w:hAnsi="ArialMT" w:hint="default"/>
        <w:sz w:val="20"/>
      </w:rPr>
    </w:lvl>
    <w:lvl w:ilvl="6">
      <w:start w:val="1"/>
      <w:numFmt w:val="decimal"/>
      <w:lvlText w:val="%1.%2.%3.%4.%5.%6.%7."/>
      <w:lvlJc w:val="left"/>
      <w:pPr>
        <w:ind w:left="1440" w:hanging="1440"/>
      </w:pPr>
      <w:rPr>
        <w:rFonts w:ascii="ArialMT" w:hAnsi="ArialMT" w:hint="default"/>
        <w:sz w:val="20"/>
      </w:rPr>
    </w:lvl>
    <w:lvl w:ilvl="7">
      <w:start w:val="1"/>
      <w:numFmt w:val="decimal"/>
      <w:lvlText w:val="%1.%2.%3.%4.%5.%6.%7.%8."/>
      <w:lvlJc w:val="left"/>
      <w:pPr>
        <w:ind w:left="1440" w:hanging="1440"/>
      </w:pPr>
      <w:rPr>
        <w:rFonts w:ascii="ArialMT" w:hAnsi="ArialMT" w:hint="default"/>
        <w:sz w:val="20"/>
      </w:rPr>
    </w:lvl>
    <w:lvl w:ilvl="8">
      <w:start w:val="1"/>
      <w:numFmt w:val="decimal"/>
      <w:lvlText w:val="%1.%2.%3.%4.%5.%6.%7.%8.%9."/>
      <w:lvlJc w:val="left"/>
      <w:pPr>
        <w:ind w:left="1800" w:hanging="1800"/>
      </w:pPr>
      <w:rPr>
        <w:rFonts w:ascii="ArialMT" w:hAnsi="ArialMT" w:hint="default"/>
        <w:sz w:val="20"/>
      </w:rPr>
    </w:lvl>
  </w:abstractNum>
  <w:num w:numId="1" w16cid:durableId="1282343340">
    <w:abstractNumId w:val="7"/>
  </w:num>
  <w:num w:numId="2" w16cid:durableId="1893425718">
    <w:abstractNumId w:val="6"/>
    <w:lvlOverride w:ilvl="0">
      <w:lvl w:ilvl="0" w:tplc="7BA4A222">
        <w:start w:val="1"/>
        <w:numFmt w:val="lowerLetter"/>
        <w:lvlText w:val="%1)"/>
        <w:lvlJc w:val="left"/>
        <w:pPr>
          <w:ind w:left="316" w:hanging="3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 w16cid:durableId="261186496">
    <w:abstractNumId w:val="3"/>
  </w:num>
  <w:num w:numId="4" w16cid:durableId="480268751">
    <w:abstractNumId w:val="1"/>
  </w:num>
  <w:num w:numId="5" w16cid:durableId="1120221940">
    <w:abstractNumId w:val="8"/>
  </w:num>
  <w:num w:numId="6" w16cid:durableId="1033114648">
    <w:abstractNumId w:val="2"/>
  </w:num>
  <w:num w:numId="7" w16cid:durableId="1554122730">
    <w:abstractNumId w:val="4"/>
  </w:num>
  <w:num w:numId="8" w16cid:durableId="38938399">
    <w:abstractNumId w:val="5"/>
  </w:num>
  <w:num w:numId="9" w16cid:durableId="145712111">
    <w:abstractNumId w:val="10"/>
  </w:num>
  <w:num w:numId="10" w16cid:durableId="1108041005">
    <w:abstractNumId w:val="9"/>
  </w:num>
  <w:num w:numId="11" w16cid:durableId="40194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071"/>
    <w:rsid w:val="00000CA6"/>
    <w:rsid w:val="000020A9"/>
    <w:rsid w:val="00010C6D"/>
    <w:rsid w:val="00012668"/>
    <w:rsid w:val="00016AE1"/>
    <w:rsid w:val="00021AF4"/>
    <w:rsid w:val="00044F0B"/>
    <w:rsid w:val="00066B3D"/>
    <w:rsid w:val="0007565D"/>
    <w:rsid w:val="000A0B3E"/>
    <w:rsid w:val="000B58B3"/>
    <w:rsid w:val="000C6BDC"/>
    <w:rsid w:val="000D1553"/>
    <w:rsid w:val="000D3581"/>
    <w:rsid w:val="000D3FEC"/>
    <w:rsid w:val="000D6D8C"/>
    <w:rsid w:val="000D7080"/>
    <w:rsid w:val="000E3461"/>
    <w:rsid w:val="000E5E98"/>
    <w:rsid w:val="000F5F6F"/>
    <w:rsid w:val="00104943"/>
    <w:rsid w:val="00110B95"/>
    <w:rsid w:val="00111CC2"/>
    <w:rsid w:val="00111EFD"/>
    <w:rsid w:val="00113441"/>
    <w:rsid w:val="001241FF"/>
    <w:rsid w:val="00133D40"/>
    <w:rsid w:val="0013462C"/>
    <w:rsid w:val="0015501D"/>
    <w:rsid w:val="00156134"/>
    <w:rsid w:val="00162D4A"/>
    <w:rsid w:val="00165273"/>
    <w:rsid w:val="001828EC"/>
    <w:rsid w:val="0018496F"/>
    <w:rsid w:val="00190320"/>
    <w:rsid w:val="001A02FA"/>
    <w:rsid w:val="001A3FD0"/>
    <w:rsid w:val="001B3AF6"/>
    <w:rsid w:val="001B3B76"/>
    <w:rsid w:val="001B5DCB"/>
    <w:rsid w:val="001C015A"/>
    <w:rsid w:val="001C05D1"/>
    <w:rsid w:val="001C34C4"/>
    <w:rsid w:val="001C7B8C"/>
    <w:rsid w:val="001D3BB8"/>
    <w:rsid w:val="001E2134"/>
    <w:rsid w:val="001E2CBA"/>
    <w:rsid w:val="001E6FD5"/>
    <w:rsid w:val="00201727"/>
    <w:rsid w:val="00207099"/>
    <w:rsid w:val="0020755B"/>
    <w:rsid w:val="00222800"/>
    <w:rsid w:val="00222945"/>
    <w:rsid w:val="0022378D"/>
    <w:rsid w:val="0024623B"/>
    <w:rsid w:val="00251BBF"/>
    <w:rsid w:val="00262F85"/>
    <w:rsid w:val="00266493"/>
    <w:rsid w:val="002676C0"/>
    <w:rsid w:val="002721A0"/>
    <w:rsid w:val="00272DE8"/>
    <w:rsid w:val="00275CB5"/>
    <w:rsid w:val="002877C4"/>
    <w:rsid w:val="002A1823"/>
    <w:rsid w:val="002C31B8"/>
    <w:rsid w:val="002C4D0C"/>
    <w:rsid w:val="002D5F82"/>
    <w:rsid w:val="002E2646"/>
    <w:rsid w:val="002E73C3"/>
    <w:rsid w:val="003134C7"/>
    <w:rsid w:val="00314BAE"/>
    <w:rsid w:val="00327383"/>
    <w:rsid w:val="00331738"/>
    <w:rsid w:val="00341FFE"/>
    <w:rsid w:val="00344394"/>
    <w:rsid w:val="00346689"/>
    <w:rsid w:val="0035502F"/>
    <w:rsid w:val="00363BF3"/>
    <w:rsid w:val="0036571C"/>
    <w:rsid w:val="003827FB"/>
    <w:rsid w:val="00391CAB"/>
    <w:rsid w:val="003932E9"/>
    <w:rsid w:val="00394399"/>
    <w:rsid w:val="003B51A6"/>
    <w:rsid w:val="003B6D5D"/>
    <w:rsid w:val="003D30CC"/>
    <w:rsid w:val="003D46FF"/>
    <w:rsid w:val="003E413D"/>
    <w:rsid w:val="00400838"/>
    <w:rsid w:val="004076ED"/>
    <w:rsid w:val="00413F9D"/>
    <w:rsid w:val="00414803"/>
    <w:rsid w:val="004222A9"/>
    <w:rsid w:val="004362BE"/>
    <w:rsid w:val="0045542D"/>
    <w:rsid w:val="00455F98"/>
    <w:rsid w:val="00472B86"/>
    <w:rsid w:val="00472DFC"/>
    <w:rsid w:val="00481922"/>
    <w:rsid w:val="00483BB9"/>
    <w:rsid w:val="004872A4"/>
    <w:rsid w:val="00493DA0"/>
    <w:rsid w:val="00497FB6"/>
    <w:rsid w:val="004A2D11"/>
    <w:rsid w:val="004B36F5"/>
    <w:rsid w:val="004B491A"/>
    <w:rsid w:val="004B58E9"/>
    <w:rsid w:val="004D3327"/>
    <w:rsid w:val="004D7C34"/>
    <w:rsid w:val="004F53A2"/>
    <w:rsid w:val="005062B8"/>
    <w:rsid w:val="00506446"/>
    <w:rsid w:val="005074F3"/>
    <w:rsid w:val="00521318"/>
    <w:rsid w:val="0053062F"/>
    <w:rsid w:val="0053640E"/>
    <w:rsid w:val="00540E62"/>
    <w:rsid w:val="0054252E"/>
    <w:rsid w:val="00542560"/>
    <w:rsid w:val="00547725"/>
    <w:rsid w:val="00552F27"/>
    <w:rsid w:val="00581FAD"/>
    <w:rsid w:val="005916FF"/>
    <w:rsid w:val="00592A19"/>
    <w:rsid w:val="00596C20"/>
    <w:rsid w:val="005977FB"/>
    <w:rsid w:val="005A418D"/>
    <w:rsid w:val="005B218A"/>
    <w:rsid w:val="005B4FA1"/>
    <w:rsid w:val="005C75B7"/>
    <w:rsid w:val="005D031E"/>
    <w:rsid w:val="005D5657"/>
    <w:rsid w:val="006006DF"/>
    <w:rsid w:val="00607E6E"/>
    <w:rsid w:val="006105B0"/>
    <w:rsid w:val="00614B26"/>
    <w:rsid w:val="00644EDD"/>
    <w:rsid w:val="006477A1"/>
    <w:rsid w:val="0065568B"/>
    <w:rsid w:val="006671DD"/>
    <w:rsid w:val="00670AA2"/>
    <w:rsid w:val="0067189A"/>
    <w:rsid w:val="0068519E"/>
    <w:rsid w:val="006A6F7E"/>
    <w:rsid w:val="006B5873"/>
    <w:rsid w:val="006B7220"/>
    <w:rsid w:val="006D3C21"/>
    <w:rsid w:val="006F0192"/>
    <w:rsid w:val="006F754C"/>
    <w:rsid w:val="007006F0"/>
    <w:rsid w:val="00702B2B"/>
    <w:rsid w:val="007037BD"/>
    <w:rsid w:val="00703B0F"/>
    <w:rsid w:val="00706D96"/>
    <w:rsid w:val="00707691"/>
    <w:rsid w:val="0071580E"/>
    <w:rsid w:val="00720769"/>
    <w:rsid w:val="0072249D"/>
    <w:rsid w:val="007249B6"/>
    <w:rsid w:val="00726FB1"/>
    <w:rsid w:val="0073559A"/>
    <w:rsid w:val="00753863"/>
    <w:rsid w:val="00755794"/>
    <w:rsid w:val="0076509B"/>
    <w:rsid w:val="00780663"/>
    <w:rsid w:val="00780F4F"/>
    <w:rsid w:val="007810EE"/>
    <w:rsid w:val="007921D0"/>
    <w:rsid w:val="007B2286"/>
    <w:rsid w:val="007B4614"/>
    <w:rsid w:val="007B4CA8"/>
    <w:rsid w:val="007B5E4A"/>
    <w:rsid w:val="007C55A4"/>
    <w:rsid w:val="007D10E5"/>
    <w:rsid w:val="007D6C38"/>
    <w:rsid w:val="007F1836"/>
    <w:rsid w:val="007F3FD1"/>
    <w:rsid w:val="008135AD"/>
    <w:rsid w:val="00814129"/>
    <w:rsid w:val="00825D1D"/>
    <w:rsid w:val="008307AA"/>
    <w:rsid w:val="0083225C"/>
    <w:rsid w:val="0083344B"/>
    <w:rsid w:val="00836686"/>
    <w:rsid w:val="00840BB0"/>
    <w:rsid w:val="00841BFC"/>
    <w:rsid w:val="00855CD7"/>
    <w:rsid w:val="0086188F"/>
    <w:rsid w:val="008639B4"/>
    <w:rsid w:val="0087426B"/>
    <w:rsid w:val="00875E7B"/>
    <w:rsid w:val="00890F1B"/>
    <w:rsid w:val="008A7FB2"/>
    <w:rsid w:val="008B5429"/>
    <w:rsid w:val="008C22E4"/>
    <w:rsid w:val="008C23EF"/>
    <w:rsid w:val="008D1025"/>
    <w:rsid w:val="008F5A67"/>
    <w:rsid w:val="00923129"/>
    <w:rsid w:val="00924348"/>
    <w:rsid w:val="00941AF3"/>
    <w:rsid w:val="0096091C"/>
    <w:rsid w:val="00963837"/>
    <w:rsid w:val="00965922"/>
    <w:rsid w:val="0097153B"/>
    <w:rsid w:val="00974FED"/>
    <w:rsid w:val="009764CE"/>
    <w:rsid w:val="00977F24"/>
    <w:rsid w:val="009968C2"/>
    <w:rsid w:val="009A11EC"/>
    <w:rsid w:val="009B2CF4"/>
    <w:rsid w:val="009B392E"/>
    <w:rsid w:val="009B6B79"/>
    <w:rsid w:val="009C1A9F"/>
    <w:rsid w:val="009C32DD"/>
    <w:rsid w:val="009C7B9D"/>
    <w:rsid w:val="009D11F9"/>
    <w:rsid w:val="009E23F0"/>
    <w:rsid w:val="009F54E9"/>
    <w:rsid w:val="009F5981"/>
    <w:rsid w:val="00A05F66"/>
    <w:rsid w:val="00A06DE0"/>
    <w:rsid w:val="00A1485F"/>
    <w:rsid w:val="00A15802"/>
    <w:rsid w:val="00A25E9E"/>
    <w:rsid w:val="00A265D2"/>
    <w:rsid w:val="00A27452"/>
    <w:rsid w:val="00A40E5A"/>
    <w:rsid w:val="00A4112C"/>
    <w:rsid w:val="00A41221"/>
    <w:rsid w:val="00A56628"/>
    <w:rsid w:val="00A57CCB"/>
    <w:rsid w:val="00A844D9"/>
    <w:rsid w:val="00A84917"/>
    <w:rsid w:val="00A84D82"/>
    <w:rsid w:val="00A86BA5"/>
    <w:rsid w:val="00A97733"/>
    <w:rsid w:val="00AA4AF3"/>
    <w:rsid w:val="00AB0730"/>
    <w:rsid w:val="00AB169F"/>
    <w:rsid w:val="00AC1876"/>
    <w:rsid w:val="00AC28D7"/>
    <w:rsid w:val="00AC3B6D"/>
    <w:rsid w:val="00AD40FD"/>
    <w:rsid w:val="00AE1AB4"/>
    <w:rsid w:val="00AE2E8F"/>
    <w:rsid w:val="00AE47E5"/>
    <w:rsid w:val="00B01285"/>
    <w:rsid w:val="00B03A06"/>
    <w:rsid w:val="00B03D17"/>
    <w:rsid w:val="00B1684F"/>
    <w:rsid w:val="00B2485D"/>
    <w:rsid w:val="00B34D20"/>
    <w:rsid w:val="00B444E5"/>
    <w:rsid w:val="00B54234"/>
    <w:rsid w:val="00B54B94"/>
    <w:rsid w:val="00B54CA1"/>
    <w:rsid w:val="00B60C7A"/>
    <w:rsid w:val="00B664DD"/>
    <w:rsid w:val="00B74925"/>
    <w:rsid w:val="00B80E8B"/>
    <w:rsid w:val="00B80F01"/>
    <w:rsid w:val="00B820E7"/>
    <w:rsid w:val="00B83695"/>
    <w:rsid w:val="00B836B6"/>
    <w:rsid w:val="00B9346F"/>
    <w:rsid w:val="00B97F4A"/>
    <w:rsid w:val="00BA1C68"/>
    <w:rsid w:val="00BA5840"/>
    <w:rsid w:val="00BB0BD0"/>
    <w:rsid w:val="00BB29F5"/>
    <w:rsid w:val="00BC21DD"/>
    <w:rsid w:val="00BD1D25"/>
    <w:rsid w:val="00BF151D"/>
    <w:rsid w:val="00BF59F3"/>
    <w:rsid w:val="00BF7BA7"/>
    <w:rsid w:val="00C13667"/>
    <w:rsid w:val="00C17285"/>
    <w:rsid w:val="00C278D7"/>
    <w:rsid w:val="00C30B34"/>
    <w:rsid w:val="00C317BE"/>
    <w:rsid w:val="00C3416E"/>
    <w:rsid w:val="00C40E74"/>
    <w:rsid w:val="00C60071"/>
    <w:rsid w:val="00C962E0"/>
    <w:rsid w:val="00CB60BC"/>
    <w:rsid w:val="00CB63D3"/>
    <w:rsid w:val="00CD0F13"/>
    <w:rsid w:val="00CD1541"/>
    <w:rsid w:val="00CD2465"/>
    <w:rsid w:val="00CE230E"/>
    <w:rsid w:val="00D1143B"/>
    <w:rsid w:val="00D125A2"/>
    <w:rsid w:val="00D3664F"/>
    <w:rsid w:val="00D42E26"/>
    <w:rsid w:val="00D46ECB"/>
    <w:rsid w:val="00D565D0"/>
    <w:rsid w:val="00D6446E"/>
    <w:rsid w:val="00D65B91"/>
    <w:rsid w:val="00D70CE9"/>
    <w:rsid w:val="00D82B3A"/>
    <w:rsid w:val="00DB00E2"/>
    <w:rsid w:val="00DB2442"/>
    <w:rsid w:val="00DB3257"/>
    <w:rsid w:val="00DB3FB9"/>
    <w:rsid w:val="00DC4AD3"/>
    <w:rsid w:val="00DD39D1"/>
    <w:rsid w:val="00DD60B5"/>
    <w:rsid w:val="00DE37B3"/>
    <w:rsid w:val="00DE6A38"/>
    <w:rsid w:val="00DE71B1"/>
    <w:rsid w:val="00DF07BC"/>
    <w:rsid w:val="00DF48CF"/>
    <w:rsid w:val="00DF6B1C"/>
    <w:rsid w:val="00E144A5"/>
    <w:rsid w:val="00E17DA3"/>
    <w:rsid w:val="00E37A5D"/>
    <w:rsid w:val="00E46C42"/>
    <w:rsid w:val="00E503A4"/>
    <w:rsid w:val="00E547C1"/>
    <w:rsid w:val="00E54BD3"/>
    <w:rsid w:val="00E65660"/>
    <w:rsid w:val="00E909B2"/>
    <w:rsid w:val="00E93CAC"/>
    <w:rsid w:val="00E95B39"/>
    <w:rsid w:val="00EB07E1"/>
    <w:rsid w:val="00EB2844"/>
    <w:rsid w:val="00EB7736"/>
    <w:rsid w:val="00EC0FAD"/>
    <w:rsid w:val="00EC155E"/>
    <w:rsid w:val="00EC42F6"/>
    <w:rsid w:val="00ED0247"/>
    <w:rsid w:val="00ED1A0B"/>
    <w:rsid w:val="00ED2BBA"/>
    <w:rsid w:val="00ED599B"/>
    <w:rsid w:val="00EE5A0B"/>
    <w:rsid w:val="00EF7087"/>
    <w:rsid w:val="00F03667"/>
    <w:rsid w:val="00F13982"/>
    <w:rsid w:val="00F15C83"/>
    <w:rsid w:val="00F169D6"/>
    <w:rsid w:val="00F207F4"/>
    <w:rsid w:val="00F23057"/>
    <w:rsid w:val="00F329B6"/>
    <w:rsid w:val="00F33DB1"/>
    <w:rsid w:val="00F3459F"/>
    <w:rsid w:val="00F35CB0"/>
    <w:rsid w:val="00F415A5"/>
    <w:rsid w:val="00F43CFC"/>
    <w:rsid w:val="00F83465"/>
    <w:rsid w:val="00F845FC"/>
    <w:rsid w:val="00FA011D"/>
    <w:rsid w:val="00FA1A84"/>
    <w:rsid w:val="00FC0264"/>
    <w:rsid w:val="00FD2283"/>
    <w:rsid w:val="00FF34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22AF"/>
  <w15:chartTrackingRefBased/>
  <w15:docId w15:val="{30402347-C60F-9949-98A7-F0944C32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0071"/>
    <w:pPr>
      <w:pBdr>
        <w:top w:val="nil"/>
        <w:left w:val="nil"/>
        <w:bottom w:val="nil"/>
        <w:right w:val="nil"/>
        <w:between w:val="nil"/>
        <w:bar w:val="nil"/>
      </w:pBdr>
    </w:pPr>
    <w:rPr>
      <w:rFonts w:ascii="Times New Roman" w:eastAsia="Arial Unicode MS" w:hAnsi="Times New Roman" w:cs="Times New Roman"/>
      <w:bdr w:val="nil"/>
    </w:rPr>
  </w:style>
  <w:style w:type="paragraph" w:styleId="Nadpis1">
    <w:name w:val="heading 1"/>
    <w:basedOn w:val="Normln"/>
    <w:next w:val="Normln"/>
    <w:link w:val="Nadpis1Char"/>
    <w:uiPriority w:val="9"/>
    <w:qFormat/>
    <w:rsid w:val="00A148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A148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A1485F"/>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link w:val="Nadpis4Char"/>
    <w:uiPriority w:val="9"/>
    <w:unhideWhenUsed/>
    <w:qFormat/>
    <w:rsid w:val="00CE230E"/>
    <w:pPr>
      <w:pBdr>
        <w:top w:val="nil"/>
        <w:left w:val="nil"/>
        <w:bottom w:val="nil"/>
        <w:right w:val="nil"/>
        <w:between w:val="nil"/>
        <w:bar w:val="nil"/>
      </w:pBdr>
      <w:suppressAutoHyphens/>
      <w:outlineLvl w:val="3"/>
    </w:pPr>
    <w:rPr>
      <w:rFonts w:ascii="Times New Roman" w:eastAsia="Arial Unicode MS" w:hAnsi="Times New Roman" w:cs="Arial Unicode MS"/>
      <w:color w:val="000000"/>
      <w:sz w:val="20"/>
      <w:szCs w:val="20"/>
      <w:u w:color="000000"/>
      <w:bdr w:val="nil"/>
      <w:lang w:eastAsia="en-GB"/>
    </w:rPr>
  </w:style>
  <w:style w:type="paragraph" w:styleId="Nadpis5">
    <w:name w:val="heading 5"/>
    <w:basedOn w:val="Normln"/>
    <w:next w:val="Normln"/>
    <w:link w:val="Nadpis5Char"/>
    <w:uiPriority w:val="9"/>
    <w:semiHidden/>
    <w:unhideWhenUsed/>
    <w:qFormat/>
    <w:rsid w:val="00A1485F"/>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A1485F"/>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1485F"/>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1485F"/>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1485F"/>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A">
    <w:name w:val="Body A"/>
    <w:rsid w:val="00C60071"/>
    <w:pPr>
      <w:widowControl w:val="0"/>
      <w:pBdr>
        <w:top w:val="nil"/>
        <w:left w:val="nil"/>
        <w:bottom w:val="nil"/>
        <w:right w:val="nil"/>
        <w:between w:val="nil"/>
        <w:bar w:val="nil"/>
      </w:pBdr>
    </w:pPr>
    <w:rPr>
      <w:rFonts w:ascii="Times New Roman" w:eastAsia="Arial Unicode MS" w:hAnsi="Times New Roman" w:cs="Arial Unicode MS"/>
      <w:color w:val="000000"/>
      <w:sz w:val="20"/>
      <w:szCs w:val="20"/>
      <w:u w:color="000000"/>
      <w:bdr w:val="nil"/>
      <w:lang w:eastAsia="en-GB"/>
      <w14:textOutline w14:w="12700" w14:cap="flat" w14:cmpd="sng" w14:algn="ctr">
        <w14:noFill/>
        <w14:prstDash w14:val="solid"/>
        <w14:miter w14:lim="400000"/>
      </w14:textOutline>
    </w:rPr>
  </w:style>
  <w:style w:type="paragraph" w:styleId="Zpat">
    <w:name w:val="footer"/>
    <w:link w:val="ZpatChar"/>
    <w:rsid w:val="00C60071"/>
    <w:pPr>
      <w:widowControl w:val="0"/>
      <w:pBdr>
        <w:top w:val="nil"/>
        <w:left w:val="nil"/>
        <w:bottom w:val="nil"/>
        <w:right w:val="nil"/>
        <w:between w:val="nil"/>
        <w:bar w:val="nil"/>
      </w:pBdr>
      <w:tabs>
        <w:tab w:val="center" w:pos="4536"/>
        <w:tab w:val="right" w:pos="9072"/>
      </w:tabs>
    </w:pPr>
    <w:rPr>
      <w:rFonts w:ascii="Times New Roman" w:eastAsia="Times New Roman" w:hAnsi="Times New Roman" w:cs="Times New Roman"/>
      <w:color w:val="000000"/>
      <w:sz w:val="20"/>
      <w:szCs w:val="20"/>
      <w:u w:color="000000"/>
      <w:bdr w:val="nil"/>
      <w:lang w:val="en-US" w:eastAsia="en-GB"/>
    </w:rPr>
  </w:style>
  <w:style w:type="character" w:customStyle="1" w:styleId="ZpatChar">
    <w:name w:val="Zápatí Char"/>
    <w:basedOn w:val="Standardnpsmoodstavce"/>
    <w:link w:val="Zpat"/>
    <w:rsid w:val="00C60071"/>
    <w:rPr>
      <w:rFonts w:ascii="Times New Roman" w:eastAsia="Times New Roman" w:hAnsi="Times New Roman" w:cs="Times New Roman"/>
      <w:color w:val="000000"/>
      <w:sz w:val="20"/>
      <w:szCs w:val="20"/>
      <w:u w:color="000000"/>
      <w:bdr w:val="nil"/>
      <w:lang w:val="en-US" w:eastAsia="en-GB"/>
    </w:rPr>
  </w:style>
  <w:style w:type="numbering" w:customStyle="1" w:styleId="Lettered">
    <w:name w:val="Lettered"/>
    <w:rsid w:val="00C60071"/>
    <w:pPr>
      <w:numPr>
        <w:numId w:val="1"/>
      </w:numPr>
    </w:pPr>
  </w:style>
  <w:style w:type="paragraph" w:styleId="Odstavecseseznamem">
    <w:name w:val="List Paragraph"/>
    <w:qFormat/>
    <w:rsid w:val="00C60071"/>
    <w:pPr>
      <w:widowControl w:val="0"/>
      <w:pBdr>
        <w:top w:val="nil"/>
        <w:left w:val="nil"/>
        <w:bottom w:val="nil"/>
        <w:right w:val="nil"/>
        <w:between w:val="nil"/>
        <w:bar w:val="nil"/>
      </w:pBdr>
      <w:ind w:left="720"/>
    </w:pPr>
    <w:rPr>
      <w:rFonts w:ascii="Times New Roman" w:eastAsia="Arial Unicode MS" w:hAnsi="Times New Roman" w:cs="Arial Unicode MS"/>
      <w:color w:val="000000"/>
      <w:sz w:val="20"/>
      <w:szCs w:val="20"/>
      <w:u w:color="000000"/>
      <w:bdr w:val="nil"/>
      <w:lang w:eastAsia="en-GB"/>
    </w:rPr>
  </w:style>
  <w:style w:type="paragraph" w:styleId="Zhlav">
    <w:name w:val="header"/>
    <w:basedOn w:val="Normln"/>
    <w:link w:val="ZhlavChar"/>
    <w:unhideWhenUsed/>
    <w:rsid w:val="00C60071"/>
    <w:pPr>
      <w:tabs>
        <w:tab w:val="center" w:pos="4513"/>
        <w:tab w:val="right" w:pos="9026"/>
      </w:tabs>
    </w:pPr>
  </w:style>
  <w:style w:type="character" w:customStyle="1" w:styleId="ZhlavChar">
    <w:name w:val="Záhlaví Char"/>
    <w:basedOn w:val="Standardnpsmoodstavce"/>
    <w:link w:val="Zhlav"/>
    <w:rsid w:val="00C60071"/>
    <w:rPr>
      <w:rFonts w:ascii="Times New Roman" w:eastAsia="Arial Unicode MS" w:hAnsi="Times New Roman" w:cs="Times New Roman"/>
      <w:bdr w:val="nil"/>
      <w:lang w:val="en-US"/>
    </w:rPr>
  </w:style>
  <w:style w:type="paragraph" w:customStyle="1" w:styleId="Default">
    <w:name w:val="Default"/>
    <w:rsid w:val="00C60071"/>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14:textOutline w14:w="0" w14:cap="flat" w14:cmpd="sng" w14:algn="ctr">
        <w14:noFill/>
        <w14:prstDash w14:val="solid"/>
        <w14:bevel/>
      </w14:textOutline>
    </w:rPr>
  </w:style>
  <w:style w:type="character" w:customStyle="1" w:styleId="Nadpis4Char">
    <w:name w:val="Nadpis 4 Char"/>
    <w:basedOn w:val="Standardnpsmoodstavce"/>
    <w:link w:val="Nadpis4"/>
    <w:uiPriority w:val="9"/>
    <w:rsid w:val="00CE230E"/>
    <w:rPr>
      <w:rFonts w:ascii="Times New Roman" w:eastAsia="Arial Unicode MS" w:hAnsi="Times New Roman" w:cs="Arial Unicode MS"/>
      <w:color w:val="000000"/>
      <w:sz w:val="20"/>
      <w:szCs w:val="20"/>
      <w:u w:color="000000"/>
      <w:bdr w:val="nil"/>
      <w:lang w:val="cs-CZ" w:eastAsia="en-GB"/>
    </w:rPr>
  </w:style>
  <w:style w:type="paragraph" w:styleId="Revize">
    <w:name w:val="Revision"/>
    <w:hidden/>
    <w:uiPriority w:val="99"/>
    <w:semiHidden/>
    <w:rsid w:val="008307AA"/>
    <w:rPr>
      <w:rFonts w:ascii="Times New Roman" w:eastAsia="Arial Unicode MS" w:hAnsi="Times New Roman" w:cs="Times New Roman"/>
      <w:bdr w:val="nil"/>
      <w:lang w:val="en-US"/>
    </w:rPr>
  </w:style>
  <w:style w:type="paragraph" w:styleId="Zkladntext">
    <w:name w:val="Body Text"/>
    <w:link w:val="ZkladntextChar"/>
    <w:rsid w:val="009764CE"/>
    <w:pPr>
      <w:pBdr>
        <w:top w:val="nil"/>
        <w:left w:val="nil"/>
        <w:bottom w:val="nil"/>
        <w:right w:val="nil"/>
        <w:between w:val="nil"/>
        <w:bar w:val="nil"/>
      </w:pBdr>
      <w:jc w:val="both"/>
    </w:pPr>
    <w:rPr>
      <w:rFonts w:ascii="Times New Roman" w:eastAsia="Times New Roman" w:hAnsi="Times New Roman" w:cs="Times New Roman"/>
      <w:b/>
      <w:bCs/>
      <w:color w:val="000000"/>
      <w:sz w:val="28"/>
      <w:szCs w:val="28"/>
      <w:u w:color="000000"/>
      <w:bdr w:val="nil"/>
      <w:lang w:eastAsia="en-GB"/>
    </w:rPr>
  </w:style>
  <w:style w:type="character" w:customStyle="1" w:styleId="ZkladntextChar">
    <w:name w:val="Základní text Char"/>
    <w:basedOn w:val="Standardnpsmoodstavce"/>
    <w:link w:val="Zkladntext"/>
    <w:rsid w:val="009764CE"/>
    <w:rPr>
      <w:rFonts w:ascii="Times New Roman" w:eastAsia="Times New Roman" w:hAnsi="Times New Roman" w:cs="Times New Roman"/>
      <w:b/>
      <w:bCs/>
      <w:color w:val="000000"/>
      <w:sz w:val="28"/>
      <w:szCs w:val="28"/>
      <w:u w:color="000000"/>
      <w:bdr w:val="nil"/>
      <w:lang w:eastAsia="en-GB"/>
    </w:rPr>
  </w:style>
  <w:style w:type="paragraph" w:styleId="Normlnweb">
    <w:name w:val="Normal (Web)"/>
    <w:basedOn w:val="Normln"/>
    <w:uiPriority w:val="99"/>
    <w:unhideWhenUsed/>
    <w:rsid w:val="00840BB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paragraph" w:customStyle="1" w:styleId="Body">
    <w:name w:val="Body"/>
    <w:rsid w:val="008D1025"/>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14:textOutline w14:w="0" w14:cap="flat" w14:cmpd="sng" w14:algn="ctr">
        <w14:noFill/>
        <w14:prstDash w14:val="solid"/>
        <w14:bevel/>
      </w14:textOutline>
    </w:rPr>
  </w:style>
  <w:style w:type="character" w:customStyle="1" w:styleId="Nadpis1Char">
    <w:name w:val="Nadpis 1 Char"/>
    <w:basedOn w:val="Standardnpsmoodstavce"/>
    <w:link w:val="Nadpis1"/>
    <w:uiPriority w:val="9"/>
    <w:rsid w:val="00A1485F"/>
    <w:rPr>
      <w:rFonts w:asciiTheme="majorHAnsi" w:eastAsiaTheme="majorEastAsia" w:hAnsiTheme="majorHAnsi" w:cstheme="majorBidi"/>
      <w:color w:val="2F5496" w:themeColor="accent1" w:themeShade="BF"/>
      <w:sz w:val="40"/>
      <w:szCs w:val="40"/>
      <w:bdr w:val="nil"/>
    </w:rPr>
  </w:style>
  <w:style w:type="character" w:customStyle="1" w:styleId="Nadpis2Char">
    <w:name w:val="Nadpis 2 Char"/>
    <w:basedOn w:val="Standardnpsmoodstavce"/>
    <w:link w:val="Nadpis2"/>
    <w:uiPriority w:val="9"/>
    <w:rsid w:val="00A1485F"/>
    <w:rPr>
      <w:rFonts w:asciiTheme="majorHAnsi" w:eastAsiaTheme="majorEastAsia" w:hAnsiTheme="majorHAnsi" w:cstheme="majorBidi"/>
      <w:color w:val="2F5496" w:themeColor="accent1" w:themeShade="BF"/>
      <w:sz w:val="32"/>
      <w:szCs w:val="32"/>
      <w:bdr w:val="nil"/>
    </w:rPr>
  </w:style>
  <w:style w:type="character" w:customStyle="1" w:styleId="Nadpis3Char">
    <w:name w:val="Nadpis 3 Char"/>
    <w:basedOn w:val="Standardnpsmoodstavce"/>
    <w:link w:val="Nadpis3"/>
    <w:uiPriority w:val="9"/>
    <w:rsid w:val="00A1485F"/>
    <w:rPr>
      <w:rFonts w:ascii="Times New Roman" w:eastAsiaTheme="majorEastAsia" w:hAnsi="Times New Roman" w:cstheme="majorBidi"/>
      <w:color w:val="2F5496" w:themeColor="accent1" w:themeShade="BF"/>
      <w:sz w:val="28"/>
      <w:szCs w:val="28"/>
      <w:bdr w:val="nil"/>
    </w:rPr>
  </w:style>
  <w:style w:type="character" w:customStyle="1" w:styleId="Nadpis5Char">
    <w:name w:val="Nadpis 5 Char"/>
    <w:basedOn w:val="Standardnpsmoodstavce"/>
    <w:link w:val="Nadpis5"/>
    <w:uiPriority w:val="9"/>
    <w:semiHidden/>
    <w:rsid w:val="00A1485F"/>
    <w:rPr>
      <w:rFonts w:ascii="Times New Roman" w:eastAsiaTheme="majorEastAsia" w:hAnsi="Times New Roman" w:cstheme="majorBidi"/>
      <w:color w:val="2F5496" w:themeColor="accent1" w:themeShade="BF"/>
      <w:bdr w:val="nil"/>
    </w:rPr>
  </w:style>
  <w:style w:type="character" w:customStyle="1" w:styleId="Nadpis6Char">
    <w:name w:val="Nadpis 6 Char"/>
    <w:basedOn w:val="Standardnpsmoodstavce"/>
    <w:link w:val="Nadpis6"/>
    <w:uiPriority w:val="9"/>
    <w:semiHidden/>
    <w:rsid w:val="00A1485F"/>
    <w:rPr>
      <w:rFonts w:ascii="Times New Roman" w:eastAsiaTheme="majorEastAsia" w:hAnsi="Times New Roman" w:cstheme="majorBidi"/>
      <w:i/>
      <w:iCs/>
      <w:color w:val="595959" w:themeColor="text1" w:themeTint="A6"/>
      <w:bdr w:val="nil"/>
    </w:rPr>
  </w:style>
  <w:style w:type="character" w:customStyle="1" w:styleId="Nadpis7Char">
    <w:name w:val="Nadpis 7 Char"/>
    <w:basedOn w:val="Standardnpsmoodstavce"/>
    <w:link w:val="Nadpis7"/>
    <w:uiPriority w:val="9"/>
    <w:semiHidden/>
    <w:rsid w:val="00A1485F"/>
    <w:rPr>
      <w:rFonts w:ascii="Times New Roman" w:eastAsiaTheme="majorEastAsia" w:hAnsi="Times New Roman" w:cstheme="majorBidi"/>
      <w:color w:val="595959" w:themeColor="text1" w:themeTint="A6"/>
      <w:bdr w:val="nil"/>
    </w:rPr>
  </w:style>
  <w:style w:type="character" w:customStyle="1" w:styleId="Nadpis8Char">
    <w:name w:val="Nadpis 8 Char"/>
    <w:basedOn w:val="Standardnpsmoodstavce"/>
    <w:link w:val="Nadpis8"/>
    <w:uiPriority w:val="9"/>
    <w:semiHidden/>
    <w:rsid w:val="00A1485F"/>
    <w:rPr>
      <w:rFonts w:ascii="Times New Roman" w:eastAsiaTheme="majorEastAsia" w:hAnsi="Times New Roman" w:cstheme="majorBidi"/>
      <w:i/>
      <w:iCs/>
      <w:color w:val="272727" w:themeColor="text1" w:themeTint="D8"/>
      <w:bdr w:val="nil"/>
    </w:rPr>
  </w:style>
  <w:style w:type="character" w:customStyle="1" w:styleId="Nadpis9Char">
    <w:name w:val="Nadpis 9 Char"/>
    <w:basedOn w:val="Standardnpsmoodstavce"/>
    <w:link w:val="Nadpis9"/>
    <w:uiPriority w:val="9"/>
    <w:semiHidden/>
    <w:rsid w:val="00A1485F"/>
    <w:rPr>
      <w:rFonts w:ascii="Times New Roman" w:eastAsiaTheme="majorEastAsia" w:hAnsi="Times New Roman" w:cstheme="majorBidi"/>
      <w:color w:val="272727" w:themeColor="text1" w:themeTint="D8"/>
      <w:bdr w:val="nil"/>
    </w:rPr>
  </w:style>
  <w:style w:type="paragraph" w:styleId="Nzev">
    <w:name w:val="Title"/>
    <w:basedOn w:val="Normln"/>
    <w:next w:val="Normln"/>
    <w:link w:val="NzevChar"/>
    <w:uiPriority w:val="10"/>
    <w:qFormat/>
    <w:rsid w:val="00A1485F"/>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485F"/>
    <w:rPr>
      <w:rFonts w:asciiTheme="majorHAnsi" w:eastAsiaTheme="majorEastAsia" w:hAnsiTheme="majorHAnsi" w:cstheme="majorBidi"/>
      <w:spacing w:val="-10"/>
      <w:kern w:val="28"/>
      <w:sz w:val="56"/>
      <w:szCs w:val="56"/>
      <w:bdr w:val="nil"/>
    </w:rPr>
  </w:style>
  <w:style w:type="paragraph" w:styleId="Podnadpis">
    <w:name w:val="Subtitle"/>
    <w:basedOn w:val="Normln"/>
    <w:next w:val="Normln"/>
    <w:link w:val="PodnadpisChar"/>
    <w:uiPriority w:val="11"/>
    <w:qFormat/>
    <w:rsid w:val="00A1485F"/>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1485F"/>
    <w:rPr>
      <w:rFonts w:ascii="Times New Roman" w:eastAsiaTheme="majorEastAsia" w:hAnsi="Times New Roman" w:cstheme="majorBidi"/>
      <w:color w:val="595959" w:themeColor="text1" w:themeTint="A6"/>
      <w:spacing w:val="15"/>
      <w:sz w:val="28"/>
      <w:szCs w:val="28"/>
      <w:bdr w:val="nil"/>
    </w:rPr>
  </w:style>
  <w:style w:type="paragraph" w:styleId="Citt">
    <w:name w:val="Quote"/>
    <w:basedOn w:val="Normln"/>
    <w:next w:val="Normln"/>
    <w:link w:val="CittChar"/>
    <w:uiPriority w:val="29"/>
    <w:qFormat/>
    <w:rsid w:val="00A1485F"/>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A1485F"/>
    <w:rPr>
      <w:rFonts w:ascii="Times New Roman" w:eastAsia="Arial Unicode MS" w:hAnsi="Times New Roman" w:cs="Times New Roman"/>
      <w:i/>
      <w:iCs/>
      <w:color w:val="404040" w:themeColor="text1" w:themeTint="BF"/>
      <w:bdr w:val="nil"/>
    </w:rPr>
  </w:style>
  <w:style w:type="character" w:styleId="Zdraznnintenzivn">
    <w:name w:val="Intense Emphasis"/>
    <w:basedOn w:val="Standardnpsmoodstavce"/>
    <w:uiPriority w:val="21"/>
    <w:qFormat/>
    <w:rsid w:val="00A1485F"/>
    <w:rPr>
      <w:i/>
      <w:iCs/>
      <w:color w:val="2F5496" w:themeColor="accent1" w:themeShade="BF"/>
    </w:rPr>
  </w:style>
  <w:style w:type="paragraph" w:styleId="Vrazncitt">
    <w:name w:val="Intense Quote"/>
    <w:basedOn w:val="Normln"/>
    <w:next w:val="Normln"/>
    <w:link w:val="VrazncittChar"/>
    <w:uiPriority w:val="30"/>
    <w:qFormat/>
    <w:rsid w:val="00A148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1485F"/>
    <w:rPr>
      <w:rFonts w:ascii="Times New Roman" w:eastAsia="Arial Unicode MS" w:hAnsi="Times New Roman" w:cs="Times New Roman"/>
      <w:i/>
      <w:iCs/>
      <w:color w:val="2F5496" w:themeColor="accent1" w:themeShade="BF"/>
      <w:bdr w:val="nil"/>
    </w:rPr>
  </w:style>
  <w:style w:type="character" w:styleId="Odkazintenzivn">
    <w:name w:val="Intense Reference"/>
    <w:basedOn w:val="Standardnpsmoodstavce"/>
    <w:uiPriority w:val="32"/>
    <w:qFormat/>
    <w:rsid w:val="00A1485F"/>
    <w:rPr>
      <w:b/>
      <w:bCs/>
      <w:smallCaps/>
      <w:color w:val="2F5496" w:themeColor="accent1" w:themeShade="BF"/>
      <w:spacing w:val="5"/>
    </w:rPr>
  </w:style>
  <w:style w:type="character" w:styleId="Odkaznakoment">
    <w:name w:val="annotation reference"/>
    <w:basedOn w:val="Standardnpsmoodstavce"/>
    <w:uiPriority w:val="99"/>
    <w:semiHidden/>
    <w:unhideWhenUsed/>
    <w:rsid w:val="00A1485F"/>
    <w:rPr>
      <w:sz w:val="16"/>
      <w:szCs w:val="16"/>
    </w:rPr>
  </w:style>
  <w:style w:type="paragraph" w:styleId="Textkomente">
    <w:name w:val="annotation text"/>
    <w:basedOn w:val="Normln"/>
    <w:link w:val="TextkomenteChar"/>
    <w:uiPriority w:val="99"/>
    <w:unhideWhenUsed/>
    <w:rsid w:val="00A1485F"/>
    <w:rPr>
      <w:sz w:val="20"/>
      <w:szCs w:val="20"/>
    </w:rPr>
  </w:style>
  <w:style w:type="character" w:customStyle="1" w:styleId="TextkomenteChar">
    <w:name w:val="Text komentáře Char"/>
    <w:basedOn w:val="Standardnpsmoodstavce"/>
    <w:link w:val="Textkomente"/>
    <w:uiPriority w:val="99"/>
    <w:rsid w:val="00A1485F"/>
    <w:rPr>
      <w:rFonts w:ascii="Times New Roman" w:eastAsia="Arial Unicode MS" w:hAnsi="Times New Roman" w:cs="Times New Roman"/>
      <w:sz w:val="20"/>
      <w:szCs w:val="20"/>
      <w:bdr w:val="nil"/>
    </w:rPr>
  </w:style>
  <w:style w:type="paragraph" w:styleId="Pedmtkomente">
    <w:name w:val="annotation subject"/>
    <w:basedOn w:val="Textkomente"/>
    <w:next w:val="Textkomente"/>
    <w:link w:val="PedmtkomenteChar"/>
    <w:uiPriority w:val="99"/>
    <w:semiHidden/>
    <w:unhideWhenUsed/>
    <w:rsid w:val="00A1485F"/>
    <w:rPr>
      <w:b/>
      <w:bCs/>
    </w:rPr>
  </w:style>
  <w:style w:type="character" w:customStyle="1" w:styleId="PedmtkomenteChar">
    <w:name w:val="Předmět komentáře Char"/>
    <w:basedOn w:val="TextkomenteChar"/>
    <w:link w:val="Pedmtkomente"/>
    <w:uiPriority w:val="99"/>
    <w:semiHidden/>
    <w:rsid w:val="00A1485F"/>
    <w:rPr>
      <w:rFonts w:ascii="Times New Roman" w:eastAsia="Arial Unicode MS" w:hAnsi="Times New Roman" w:cs="Times New Roman"/>
      <w:b/>
      <w:bCs/>
      <w:sz w:val="20"/>
      <w:szCs w:val="20"/>
      <w:bdr w:val="nil"/>
    </w:rPr>
  </w:style>
  <w:style w:type="character" w:styleId="slostrnky">
    <w:name w:val="page number"/>
    <w:basedOn w:val="Standardnpsmoodstavce"/>
    <w:rsid w:val="00A1485F"/>
  </w:style>
  <w:style w:type="paragraph" w:customStyle="1" w:styleId="RSTextsraen">
    <w:name w:val="_RS_Text_sražený"/>
    <w:basedOn w:val="Normln"/>
    <w:link w:val="RSTextsraenChar"/>
    <w:qFormat/>
    <w:rsid w:val="00A1485F"/>
    <w:pPr>
      <w:keepLines/>
      <w:pBdr>
        <w:top w:val="none" w:sz="0" w:space="0" w:color="auto"/>
        <w:left w:val="none" w:sz="0" w:space="0" w:color="auto"/>
        <w:bottom w:val="none" w:sz="0" w:space="0" w:color="auto"/>
        <w:right w:val="none" w:sz="0" w:space="0" w:color="auto"/>
        <w:between w:val="none" w:sz="0" w:space="0" w:color="auto"/>
        <w:bar w:val="none" w:sz="0" w:color="auto"/>
      </w:pBdr>
      <w:spacing w:before="20" w:after="20" w:line="240" w:lineRule="exact"/>
      <w:jc w:val="both"/>
    </w:pPr>
    <w:rPr>
      <w:rFonts w:asciiTheme="minorHAnsi" w:eastAsia="Times New Roman" w:hAnsiTheme="minorHAnsi"/>
      <w:bCs/>
      <w:sz w:val="22"/>
      <w:u w:color="000000"/>
      <w:bdr w:val="none" w:sz="0" w:space="0" w:color="auto"/>
      <w:lang w:bidi="en-US"/>
    </w:rPr>
  </w:style>
  <w:style w:type="character" w:customStyle="1" w:styleId="RSTextsraenChar">
    <w:name w:val="_RS_Text_sražený Char"/>
    <w:basedOn w:val="Standardnpsmoodstavce"/>
    <w:link w:val="RSTextsraen"/>
    <w:rsid w:val="00A1485F"/>
    <w:rPr>
      <w:rFonts w:eastAsia="Times New Roman" w:cs="Times New Roman"/>
      <w:bCs/>
      <w:sz w:val="22"/>
      <w:u w:color="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09474">
      <w:bodyDiv w:val="1"/>
      <w:marLeft w:val="0"/>
      <w:marRight w:val="0"/>
      <w:marTop w:val="0"/>
      <w:marBottom w:val="0"/>
      <w:divBdr>
        <w:top w:val="none" w:sz="0" w:space="0" w:color="auto"/>
        <w:left w:val="none" w:sz="0" w:space="0" w:color="auto"/>
        <w:bottom w:val="none" w:sz="0" w:space="0" w:color="auto"/>
        <w:right w:val="none" w:sz="0" w:space="0" w:color="auto"/>
      </w:divBdr>
      <w:divsChild>
        <w:div w:id="1245845456">
          <w:marLeft w:val="0"/>
          <w:marRight w:val="0"/>
          <w:marTop w:val="0"/>
          <w:marBottom w:val="0"/>
          <w:divBdr>
            <w:top w:val="none" w:sz="0" w:space="0" w:color="auto"/>
            <w:left w:val="none" w:sz="0" w:space="0" w:color="auto"/>
            <w:bottom w:val="none" w:sz="0" w:space="0" w:color="auto"/>
            <w:right w:val="none" w:sz="0" w:space="0" w:color="auto"/>
          </w:divBdr>
          <w:divsChild>
            <w:div w:id="59713190">
              <w:marLeft w:val="0"/>
              <w:marRight w:val="0"/>
              <w:marTop w:val="0"/>
              <w:marBottom w:val="0"/>
              <w:divBdr>
                <w:top w:val="none" w:sz="0" w:space="0" w:color="auto"/>
                <w:left w:val="none" w:sz="0" w:space="0" w:color="auto"/>
                <w:bottom w:val="none" w:sz="0" w:space="0" w:color="auto"/>
                <w:right w:val="none" w:sz="0" w:space="0" w:color="auto"/>
              </w:divBdr>
              <w:divsChild>
                <w:div w:id="95027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186780">
      <w:bodyDiv w:val="1"/>
      <w:marLeft w:val="0"/>
      <w:marRight w:val="0"/>
      <w:marTop w:val="0"/>
      <w:marBottom w:val="0"/>
      <w:divBdr>
        <w:top w:val="none" w:sz="0" w:space="0" w:color="auto"/>
        <w:left w:val="none" w:sz="0" w:space="0" w:color="auto"/>
        <w:bottom w:val="none" w:sz="0" w:space="0" w:color="auto"/>
        <w:right w:val="none" w:sz="0" w:space="0" w:color="auto"/>
      </w:divBdr>
      <w:divsChild>
        <w:div w:id="1300452820">
          <w:marLeft w:val="0"/>
          <w:marRight w:val="0"/>
          <w:marTop w:val="0"/>
          <w:marBottom w:val="0"/>
          <w:divBdr>
            <w:top w:val="none" w:sz="0" w:space="0" w:color="auto"/>
            <w:left w:val="none" w:sz="0" w:space="0" w:color="auto"/>
            <w:bottom w:val="none" w:sz="0" w:space="0" w:color="auto"/>
            <w:right w:val="none" w:sz="0" w:space="0" w:color="auto"/>
          </w:divBdr>
          <w:divsChild>
            <w:div w:id="2010525087">
              <w:marLeft w:val="0"/>
              <w:marRight w:val="0"/>
              <w:marTop w:val="0"/>
              <w:marBottom w:val="0"/>
              <w:divBdr>
                <w:top w:val="none" w:sz="0" w:space="0" w:color="auto"/>
                <w:left w:val="none" w:sz="0" w:space="0" w:color="auto"/>
                <w:bottom w:val="none" w:sz="0" w:space="0" w:color="auto"/>
                <w:right w:val="none" w:sz="0" w:space="0" w:color="auto"/>
              </w:divBdr>
              <w:divsChild>
                <w:div w:id="3299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2971C-07E2-4933-B1EB-C00D30CD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15</Pages>
  <Words>5284</Words>
  <Characters>31177</Characters>
  <Application>Microsoft Office Word</Application>
  <DocSecurity>0</DocSecurity>
  <Lines>259</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Suchomel</dc:creator>
  <cp:keywords/>
  <dc:description/>
  <cp:lastModifiedBy>Petr Suchomel</cp:lastModifiedBy>
  <cp:revision>262</cp:revision>
  <dcterms:created xsi:type="dcterms:W3CDTF">2022-07-22T08:48:00Z</dcterms:created>
  <dcterms:modified xsi:type="dcterms:W3CDTF">2025-06-23T11:35:00Z</dcterms:modified>
</cp:coreProperties>
</file>