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D10C" w14:textId="37FB9456"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FC2095">
        <w:rPr>
          <w:rFonts w:ascii="Garamond" w:hAnsi="Garamond"/>
        </w:rPr>
        <w:t>5</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306B779E"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FC2095" w:rsidRPr="00FC2095">
        <w:rPr>
          <w:rFonts w:ascii="Garamond" w:eastAsia="Calibri" w:hAnsi="Garamond"/>
          <w:b/>
          <w:bCs/>
        </w:rPr>
        <w:t>Dodávka ultrazvukových vodoměrů DN50 – DN100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w:t>
      </w:r>
      <w:proofErr w:type="gramStart"/>
      <w:r w:rsidR="2DB21CC2" w:rsidRPr="00403E9F">
        <w:rPr>
          <w:rFonts w:ascii="Garamond" w:hAnsi="Garamond"/>
        </w:rPr>
        <w:t>Pověří</w:t>
      </w:r>
      <w:proofErr w:type="gramEnd"/>
      <w:r w:rsidR="2DB21CC2" w:rsidRPr="00403E9F">
        <w:rPr>
          <w:rFonts w:ascii="Garamond" w:hAnsi="Garamond"/>
        </w:rPr>
        <w:t xml:space="preserve">-li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0780D142"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w:t>
      </w:r>
      <w:r w:rsidR="00FC2095">
        <w:rPr>
          <w:rFonts w:ascii="Garamond" w:hAnsi="Garamond"/>
        </w:rPr>
        <w:t>0</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ACB9F3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35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FC2095" w14:paraId="50CCD318" w14:textId="2D26FE76" w:rsidTr="00FC2095">
        <w:tc>
          <w:tcPr>
            <w:tcW w:w="2264" w:type="dxa"/>
            <w:vAlign w:val="center"/>
          </w:tcPr>
          <w:p w14:paraId="667E577D" w14:textId="32AAE2F8" w:rsidR="00FC2095" w:rsidRDefault="00FC2095" w:rsidP="00FC2095">
            <w:pPr>
              <w:pStyle w:val="Odstavec"/>
              <w:spacing w:before="120" w:after="120"/>
              <w:ind w:firstLine="0"/>
              <w:jc w:val="left"/>
              <w:rPr>
                <w:rFonts w:ascii="Garamond" w:hAnsi="Garamond"/>
              </w:rPr>
            </w:pPr>
            <w:r w:rsidRPr="00FC2095">
              <w:rPr>
                <w:rFonts w:ascii="Garamond" w:hAnsi="Garamond"/>
              </w:rPr>
              <w:t>Ultrazvukov</w:t>
            </w:r>
            <w:r>
              <w:rPr>
                <w:rFonts w:ascii="Garamond" w:hAnsi="Garamond"/>
              </w:rPr>
              <w:t xml:space="preserve">ý </w:t>
            </w:r>
            <w:r w:rsidRPr="00FC2095">
              <w:rPr>
                <w:rFonts w:ascii="Garamond" w:hAnsi="Garamond"/>
              </w:rPr>
              <w:t>Průtokoměr</w:t>
            </w:r>
          </w:p>
        </w:tc>
        <w:tc>
          <w:tcPr>
            <w:tcW w:w="2265" w:type="dxa"/>
            <w:vAlign w:val="center"/>
          </w:tcPr>
          <w:p w14:paraId="17EF4FCC" w14:textId="0F94E525" w:rsidR="00FC2095" w:rsidRDefault="00FC2095" w:rsidP="00FC2095">
            <w:pPr>
              <w:pStyle w:val="Odstavec"/>
              <w:spacing w:before="120" w:after="120"/>
              <w:ind w:firstLine="0"/>
              <w:jc w:val="left"/>
              <w:rPr>
                <w:rFonts w:ascii="Garamond" w:hAnsi="Garamond"/>
              </w:rPr>
            </w:pPr>
            <w:r w:rsidRPr="00FC2095">
              <w:rPr>
                <w:rFonts w:ascii="Garamond" w:hAnsi="Garamond"/>
              </w:rPr>
              <w:t>50</w:t>
            </w:r>
          </w:p>
        </w:tc>
        <w:tc>
          <w:tcPr>
            <w:tcW w:w="2266" w:type="dxa"/>
            <w:vAlign w:val="center"/>
          </w:tcPr>
          <w:p w14:paraId="52D5027A" w14:textId="28624E8A" w:rsidR="00FC2095" w:rsidRDefault="00FC2095" w:rsidP="00FC2095">
            <w:pPr>
              <w:pStyle w:val="Odstavec"/>
              <w:spacing w:before="120" w:after="120"/>
              <w:ind w:firstLine="0"/>
              <w:jc w:val="left"/>
              <w:rPr>
                <w:rFonts w:ascii="Garamond" w:hAnsi="Garamond"/>
              </w:rPr>
            </w:pPr>
            <w:r w:rsidRPr="00FC2095">
              <w:rPr>
                <w:rFonts w:ascii="Garamond" w:hAnsi="Garamond"/>
              </w:rPr>
              <w:t>100</w:t>
            </w:r>
          </w:p>
        </w:tc>
        <w:tc>
          <w:tcPr>
            <w:tcW w:w="2266" w:type="dxa"/>
            <w:vAlign w:val="center"/>
          </w:tcPr>
          <w:p w14:paraId="4BFCB5C1" w14:textId="274998EB"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FC2095" w14:paraId="3F5D7C89" w14:textId="77777777" w:rsidTr="00FC2095">
        <w:tc>
          <w:tcPr>
            <w:tcW w:w="2264" w:type="dxa"/>
          </w:tcPr>
          <w:p w14:paraId="00B53CE2" w14:textId="1ABB19B8" w:rsidR="00FC2095" w:rsidRDefault="00FC2095" w:rsidP="00FC2095">
            <w:pPr>
              <w:pStyle w:val="Odstavec"/>
              <w:spacing w:before="120" w:after="120"/>
              <w:ind w:firstLine="0"/>
              <w:jc w:val="left"/>
              <w:rPr>
                <w:rFonts w:ascii="Garamond" w:hAnsi="Garamond"/>
              </w:rPr>
            </w:pPr>
            <w:r w:rsidRPr="00DD2679">
              <w:rPr>
                <w:rFonts w:ascii="Garamond" w:hAnsi="Garamond"/>
              </w:rPr>
              <w:t>Ultrazvukový Průtokoměr</w:t>
            </w:r>
          </w:p>
        </w:tc>
        <w:tc>
          <w:tcPr>
            <w:tcW w:w="2265" w:type="dxa"/>
            <w:vAlign w:val="center"/>
          </w:tcPr>
          <w:p w14:paraId="43ED63CC" w14:textId="67723631" w:rsidR="00FC2095" w:rsidRDefault="00FC2095" w:rsidP="00FC2095">
            <w:pPr>
              <w:pStyle w:val="Odstavec"/>
              <w:spacing w:before="120" w:after="120"/>
              <w:ind w:firstLine="0"/>
              <w:jc w:val="left"/>
              <w:rPr>
                <w:rFonts w:ascii="Garamond" w:hAnsi="Garamond"/>
              </w:rPr>
            </w:pPr>
            <w:r w:rsidRPr="00FC2095">
              <w:rPr>
                <w:rFonts w:ascii="Garamond" w:hAnsi="Garamond"/>
              </w:rPr>
              <w:t>80</w:t>
            </w:r>
          </w:p>
        </w:tc>
        <w:tc>
          <w:tcPr>
            <w:tcW w:w="2266" w:type="dxa"/>
            <w:vAlign w:val="center"/>
          </w:tcPr>
          <w:p w14:paraId="051A5DB5" w14:textId="49A9C5F1" w:rsidR="00FC2095" w:rsidRDefault="00FC2095" w:rsidP="00FC2095">
            <w:pPr>
              <w:pStyle w:val="Odstavec"/>
              <w:spacing w:before="120" w:after="120"/>
              <w:ind w:firstLine="0"/>
              <w:jc w:val="left"/>
              <w:rPr>
                <w:rFonts w:ascii="Garamond" w:hAnsi="Garamond"/>
              </w:rPr>
            </w:pPr>
            <w:r w:rsidRPr="00FC2095">
              <w:rPr>
                <w:rFonts w:ascii="Garamond" w:hAnsi="Garamond"/>
              </w:rPr>
              <w:t>20</w:t>
            </w:r>
          </w:p>
        </w:tc>
        <w:tc>
          <w:tcPr>
            <w:tcW w:w="2266" w:type="dxa"/>
            <w:vAlign w:val="center"/>
          </w:tcPr>
          <w:p w14:paraId="5F89AA77" w14:textId="722747C9"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FC2095" w14:paraId="53C2BF99" w14:textId="38D5927E" w:rsidTr="00FC2095">
        <w:tc>
          <w:tcPr>
            <w:tcW w:w="2264" w:type="dxa"/>
          </w:tcPr>
          <w:p w14:paraId="5CCB1237" w14:textId="37CDB239" w:rsidR="00FC2095" w:rsidRDefault="00FC2095" w:rsidP="00FC2095">
            <w:pPr>
              <w:pStyle w:val="Odstavec"/>
              <w:spacing w:before="120" w:after="120"/>
              <w:ind w:firstLine="0"/>
              <w:jc w:val="left"/>
              <w:rPr>
                <w:rFonts w:ascii="Garamond" w:hAnsi="Garamond"/>
              </w:rPr>
            </w:pPr>
            <w:r w:rsidRPr="00DD2679">
              <w:rPr>
                <w:rFonts w:ascii="Garamond" w:hAnsi="Garamond"/>
              </w:rPr>
              <w:t>Ultrazvukový Průtokoměr</w:t>
            </w:r>
          </w:p>
        </w:tc>
        <w:tc>
          <w:tcPr>
            <w:tcW w:w="2265" w:type="dxa"/>
            <w:vAlign w:val="center"/>
          </w:tcPr>
          <w:p w14:paraId="7586A14B" w14:textId="697448AD" w:rsidR="00FC2095" w:rsidRDefault="00FC2095" w:rsidP="00FC2095">
            <w:pPr>
              <w:pStyle w:val="Odstavec"/>
              <w:spacing w:before="120" w:after="120"/>
              <w:ind w:firstLine="0"/>
              <w:jc w:val="left"/>
              <w:rPr>
                <w:rFonts w:ascii="Garamond" w:hAnsi="Garamond"/>
              </w:rPr>
            </w:pPr>
            <w:r w:rsidRPr="00FC2095">
              <w:rPr>
                <w:rFonts w:ascii="Garamond" w:hAnsi="Garamond"/>
              </w:rPr>
              <w:t>100</w:t>
            </w:r>
          </w:p>
        </w:tc>
        <w:tc>
          <w:tcPr>
            <w:tcW w:w="2266" w:type="dxa"/>
            <w:vAlign w:val="center"/>
          </w:tcPr>
          <w:p w14:paraId="48E6A7DE" w14:textId="1C654A71" w:rsidR="00FC2095" w:rsidRDefault="00FC2095" w:rsidP="00FC2095">
            <w:pPr>
              <w:pStyle w:val="Odstavec"/>
              <w:spacing w:before="120" w:after="120"/>
              <w:ind w:firstLine="0"/>
              <w:jc w:val="left"/>
              <w:rPr>
                <w:rFonts w:ascii="Garamond" w:hAnsi="Garamond"/>
              </w:rPr>
            </w:pPr>
            <w:r w:rsidRPr="00FC2095">
              <w:rPr>
                <w:rFonts w:ascii="Garamond" w:hAnsi="Garamond"/>
              </w:rPr>
              <w:t>10</w:t>
            </w:r>
          </w:p>
        </w:tc>
        <w:tc>
          <w:tcPr>
            <w:tcW w:w="2266" w:type="dxa"/>
            <w:vAlign w:val="center"/>
          </w:tcPr>
          <w:p w14:paraId="7461BC65" w14:textId="3D0C03BA" w:rsidR="00FC2095" w:rsidRPr="00002BCF" w:rsidRDefault="00FC2095" w:rsidP="00FC2095">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w:t>
      </w:r>
      <w:r w:rsidRPr="00C41715">
        <w:rPr>
          <w:rFonts w:ascii="Garamond" w:hAnsi="Garamond"/>
        </w:rPr>
        <w:lastRenderedPageBreak/>
        <w:t xml:space="preserve">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w:t>
      </w:r>
      <w:proofErr w:type="gramStart"/>
      <w:r w:rsidR="00424E4F" w:rsidRPr="00403E9F">
        <w:rPr>
          <w:rFonts w:ascii="Garamond" w:hAnsi="Garamond"/>
          <w:sz w:val="24"/>
          <w:szCs w:val="24"/>
        </w:rPr>
        <w:t>běží</w:t>
      </w:r>
      <w:proofErr w:type="gramEnd"/>
      <w:r w:rsidR="00424E4F" w:rsidRPr="00403E9F">
        <w:rPr>
          <w:rFonts w:ascii="Garamond" w:hAnsi="Garamond"/>
          <w:sz w:val="24"/>
          <w:szCs w:val="24"/>
        </w:rPr>
        <w:t xml:space="preserve">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uveřejnění Smlouvy bez zbytečného odkladu poté, kdy sám potvrzení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lastRenderedPageBreak/>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xml:space="preserve">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r w:rsidRPr="00403E9F">
        <w:rPr>
          <w:rFonts w:ascii="Garamond" w:eastAsia="Times New Roman" w:hAnsi="Garamond"/>
          <w:bCs/>
          <w:i/>
          <w:color w:val="000000"/>
          <w:sz w:val="24"/>
          <w:szCs w:val="24"/>
          <w:highlight w:val="yellow"/>
          <w:lang w:eastAsia="cs-CZ"/>
        </w:rPr>
        <w:t>funkce</w:t>
      </w:r>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22771" w14:textId="77777777" w:rsidR="00587618" w:rsidRDefault="00587618">
      <w:r>
        <w:separator/>
      </w:r>
    </w:p>
  </w:endnote>
  <w:endnote w:type="continuationSeparator" w:id="0">
    <w:p w14:paraId="3DE70A8A" w14:textId="77777777" w:rsidR="00587618" w:rsidRDefault="0058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ohit Hindi">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5EC6D" w14:textId="77777777" w:rsidR="00587618" w:rsidRDefault="00587618">
      <w:r>
        <w:separator/>
      </w:r>
    </w:p>
  </w:footnote>
  <w:footnote w:type="continuationSeparator" w:id="0">
    <w:p w14:paraId="6C801653" w14:textId="77777777" w:rsidR="00587618" w:rsidRDefault="00587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87618"/>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4173"/>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927"/>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D7CA5"/>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6D18"/>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2095"/>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1941</Words>
  <Characters>11455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2022-08-15T21:02:00Z</dcterms:created>
  <dcterms:modified xsi:type="dcterms:W3CDTF">2022-08-15T21:06:00Z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