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customXml/itemProps2.xml" ContentType="application/vnd.openxmlformats-officedocument.customXmlProperties+xml"/>
  <Override PartName="/customXml/itemProps3.xml" ContentType="application/vnd.openxmlformats-officedocument.customXmlProperti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footer2.xml" ContentType="application/vnd.openxmlformats-officedocument.wordprocessingml.footer+xml"/>
  <Override PartName="/word/settings.xml" ContentType="application/vnd.openxmlformats-officedocument.wordprocessingml.settings+xml"/>
  <Override PartName="/docProps/custom.xml" ContentType="application/vnd.openxmlformats-officedocument.custom-properties+xml"/>
  <Default Extension="sigs" ContentType="application/vnd.openxmlformats-package.digital-signature-origin"/>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_xmlsignatures/sig2.xml" ContentType="application/vnd.openxmlformats-package.digital-signature-xmlsignature+xml"/>
  <Override PartName="/word/header1.xml" ContentType="application/vnd.openxmlformats-officedocument.wordprocessingml.header+xml"/>
  <Override PartName="/docProps/core.xml" ContentType="application/vnd.openxmlformats-package.core-properties+xml"/>
  <Override PartName="/word/webSettings.xml" ContentType="application/vnd.openxmlformats-officedocument.wordprocessingml.webSettings+xml"/>
  <Override PartName="/customXml/itemProps4.xml" ContentType="application/vnd.openxmlformats-officedocument.customXmlProperties+xml"/>
  <Override PartName="/customXml/itemProps5.xml" ContentType="application/vnd.openxmlformats-officedocument.customXml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package/2006/relationships/digital-signature/origin" Target="_xmlsignatures/origin.sigs"/><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CCA96B7" w14:textId="77777777" w:rsidR="00083A3A" w:rsidRPr="00083A3A" w:rsidRDefault="00083A3A" w:rsidP="00083A3A">
      <w:pPr>
        <w:jc w:val="center"/>
        <w:rPr>
          <w:rFonts w:ascii="Cambria" w:hAnsi="Cambria" w:cs="Arial"/>
          <w:b/>
          <w:sz w:val="36"/>
          <w:szCs w:val="22"/>
        </w:rPr>
      </w:pPr>
      <w:r w:rsidRPr="00083A3A">
        <w:rPr>
          <w:rFonts w:ascii="Cambria" w:hAnsi="Cambria" w:cs="Arial"/>
          <w:b/>
          <w:sz w:val="36"/>
          <w:szCs w:val="22"/>
        </w:rPr>
        <w:t>Doh</w:t>
      </w:r>
      <w:r>
        <w:rPr>
          <w:rFonts w:ascii="Cambria" w:hAnsi="Cambria" w:cs="Arial"/>
          <w:b/>
          <w:sz w:val="36"/>
          <w:szCs w:val="22"/>
        </w:rPr>
        <w:t>oda</w:t>
      </w:r>
      <w:r w:rsidRPr="00083A3A">
        <w:rPr>
          <w:rFonts w:ascii="Cambria" w:hAnsi="Cambria" w:cs="Arial"/>
          <w:b/>
          <w:sz w:val="36"/>
          <w:szCs w:val="22"/>
        </w:rPr>
        <w:t xml:space="preserve"> o pravidlech pro zachování mlčenlivosti o</w:t>
      </w:r>
      <w:r w:rsidR="00972ABB">
        <w:rPr>
          <w:rFonts w:ascii="Cambria" w:hAnsi="Cambria" w:cs="Arial"/>
          <w:b/>
          <w:sz w:val="36"/>
          <w:szCs w:val="22"/>
        </w:rPr>
        <w:t> </w:t>
      </w:r>
      <w:r w:rsidRPr="00083A3A">
        <w:rPr>
          <w:rFonts w:ascii="Cambria" w:hAnsi="Cambria" w:cs="Arial"/>
          <w:b/>
          <w:sz w:val="36"/>
          <w:szCs w:val="22"/>
        </w:rPr>
        <w:t>důvěrných informacích</w:t>
      </w:r>
    </w:p>
    <w:p w14:paraId="7304C511" w14:textId="77777777" w:rsidR="00C3483F" w:rsidRPr="00C3483F" w:rsidRDefault="00D17DED" w:rsidP="00C3483F">
      <w:pPr>
        <w:jc w:val="center"/>
        <w:rPr>
          <w:rFonts w:cs="Arial"/>
          <w:i/>
          <w:szCs w:val="22"/>
        </w:rPr>
      </w:pPr>
      <w:r w:rsidRPr="00C3483F">
        <w:rPr>
          <w:rFonts w:cs="Arial"/>
          <w:i/>
          <w:szCs w:val="22"/>
        </w:rPr>
        <w:t>(</w:t>
      </w:r>
      <w:r w:rsidR="00C3483F">
        <w:rPr>
          <w:rFonts w:cs="Arial"/>
          <w:i/>
          <w:szCs w:val="22"/>
        </w:rPr>
        <w:t xml:space="preserve">uzavřená </w:t>
      </w:r>
      <w:r w:rsidR="00C3483F" w:rsidRPr="00C3483F">
        <w:rPr>
          <w:rFonts w:cs="Arial"/>
          <w:i/>
          <w:szCs w:val="22"/>
        </w:rPr>
        <w:t xml:space="preserve">dle § </w:t>
      </w:r>
      <w:r w:rsidR="00083A3A">
        <w:rPr>
          <w:rFonts w:cs="Arial"/>
          <w:i/>
          <w:szCs w:val="22"/>
        </w:rPr>
        <w:t>17</w:t>
      </w:r>
      <w:r w:rsidR="007872B6">
        <w:rPr>
          <w:rFonts w:cs="Arial"/>
          <w:i/>
          <w:szCs w:val="22"/>
        </w:rPr>
        <w:t>4</w:t>
      </w:r>
      <w:r w:rsidR="00083A3A">
        <w:rPr>
          <w:rFonts w:cs="Arial"/>
          <w:i/>
          <w:szCs w:val="22"/>
        </w:rPr>
        <w:t>6</w:t>
      </w:r>
      <w:r w:rsidR="007872B6">
        <w:rPr>
          <w:rFonts w:cs="Arial"/>
          <w:i/>
          <w:szCs w:val="22"/>
        </w:rPr>
        <w:t xml:space="preserve"> odst. 2</w:t>
      </w:r>
      <w:r w:rsidR="00C3483F" w:rsidRPr="00C3483F">
        <w:rPr>
          <w:rFonts w:cs="Arial"/>
          <w:i/>
          <w:szCs w:val="22"/>
        </w:rPr>
        <w:t xml:space="preserve"> občanského zákoníku)</w:t>
      </w:r>
    </w:p>
    <w:p w14:paraId="19090E2C" w14:textId="77777777" w:rsidR="00D2165A" w:rsidRPr="00C3483F" w:rsidRDefault="00D2165A" w:rsidP="00D17DED">
      <w:pPr>
        <w:rPr>
          <w:rFonts w:cs="Arial"/>
          <w:szCs w:val="22"/>
        </w:rPr>
      </w:pPr>
    </w:p>
    <w:p w14:paraId="0B715E2B" w14:textId="77777777" w:rsidR="00C3483F" w:rsidRPr="00C3483F" w:rsidRDefault="00C3483F" w:rsidP="00C3483F">
      <w:pPr>
        <w:rPr>
          <w:rFonts w:asciiTheme="minorHAnsi" w:eastAsiaTheme="minorHAnsi" w:hAnsiTheme="minorHAnsi" w:cstheme="minorBidi"/>
          <w:szCs w:val="22"/>
          <w:lang w:eastAsia="en-US"/>
        </w:rPr>
      </w:pPr>
      <w:r w:rsidRPr="00C3483F">
        <w:rPr>
          <w:rFonts w:asciiTheme="minorHAnsi" w:eastAsiaTheme="minorHAnsi" w:hAnsiTheme="minorHAnsi" w:cstheme="minorBidi"/>
          <w:szCs w:val="22"/>
          <w:lang w:eastAsia="en-US"/>
        </w:rPr>
        <w:t>Smluvní strany</w:t>
      </w:r>
    </w:p>
    <w:tbl>
      <w:tblPr>
        <w:tblW w:w="9003" w:type="dxa"/>
        <w:tblLook w:val="04A0" w:firstRow="1" w:lastRow="0" w:firstColumn="1" w:lastColumn="0" w:noHBand="0" w:noVBand="1"/>
      </w:tblPr>
      <w:tblGrid>
        <w:gridCol w:w="2518"/>
        <w:gridCol w:w="425"/>
        <w:gridCol w:w="6060"/>
      </w:tblGrid>
      <w:tr w:rsidR="00C3483F" w:rsidRPr="00C3483F" w14:paraId="17BDFD56" w14:textId="77777777" w:rsidTr="00FC5DFD">
        <w:trPr>
          <w:trHeight w:val="436"/>
        </w:trPr>
        <w:tc>
          <w:tcPr>
            <w:tcW w:w="9003" w:type="dxa"/>
            <w:gridSpan w:val="3"/>
            <w:vAlign w:val="center"/>
          </w:tcPr>
          <w:p w14:paraId="1736433B" w14:textId="77777777" w:rsidR="00C3483F" w:rsidRPr="00C3483F" w:rsidRDefault="00C3483F" w:rsidP="00C3483F">
            <w:pPr>
              <w:rPr>
                <w:rFonts w:asciiTheme="minorHAnsi" w:eastAsiaTheme="minorHAnsi" w:hAnsiTheme="minorHAnsi" w:cstheme="minorBidi"/>
                <w:szCs w:val="22"/>
                <w:lang w:eastAsia="en-US"/>
              </w:rPr>
            </w:pPr>
            <w:r w:rsidRPr="00C3483F">
              <w:rPr>
                <w:rFonts w:asciiTheme="minorHAnsi" w:eastAsiaTheme="minorHAnsi" w:hAnsiTheme="minorHAnsi" w:cstheme="minorBidi"/>
                <w:b/>
                <w:szCs w:val="22"/>
                <w:lang w:eastAsia="en-US"/>
              </w:rPr>
              <w:t>Oborová zdravotní pojišťovna zaměstnanců bank, pojišťoven a stavebnictví</w:t>
            </w:r>
          </w:p>
        </w:tc>
      </w:tr>
      <w:tr w:rsidR="00C3483F" w:rsidRPr="00C3483F" w14:paraId="7B86576F" w14:textId="77777777" w:rsidTr="00FC5DFD">
        <w:trPr>
          <w:trHeight w:val="305"/>
        </w:trPr>
        <w:tc>
          <w:tcPr>
            <w:tcW w:w="2518" w:type="dxa"/>
            <w:vAlign w:val="center"/>
          </w:tcPr>
          <w:p w14:paraId="6EAC89FB" w14:textId="77777777" w:rsidR="00C3483F" w:rsidRPr="00C3483F" w:rsidRDefault="00C3483F" w:rsidP="00C3483F">
            <w:pPr>
              <w:rPr>
                <w:rFonts w:asciiTheme="minorHAnsi" w:eastAsiaTheme="minorHAnsi" w:hAnsiTheme="minorHAnsi" w:cstheme="minorBidi"/>
                <w:szCs w:val="22"/>
                <w:lang w:eastAsia="en-US"/>
              </w:rPr>
            </w:pPr>
            <w:r w:rsidRPr="00C3483F">
              <w:rPr>
                <w:rFonts w:asciiTheme="minorHAnsi" w:eastAsiaTheme="minorHAnsi" w:hAnsiTheme="minorHAnsi" w:cstheme="minorBidi"/>
                <w:szCs w:val="22"/>
                <w:lang w:eastAsia="en-US"/>
              </w:rPr>
              <w:t>se sídlem:</w:t>
            </w:r>
          </w:p>
        </w:tc>
        <w:tc>
          <w:tcPr>
            <w:tcW w:w="6485" w:type="dxa"/>
            <w:gridSpan w:val="2"/>
            <w:vAlign w:val="center"/>
          </w:tcPr>
          <w:p w14:paraId="6C3655CC" w14:textId="77777777" w:rsidR="00C3483F" w:rsidRPr="00C3483F" w:rsidRDefault="00C3483F" w:rsidP="00C3483F">
            <w:pPr>
              <w:rPr>
                <w:rFonts w:asciiTheme="minorHAnsi" w:eastAsiaTheme="minorHAnsi" w:hAnsiTheme="minorHAnsi" w:cstheme="minorBidi"/>
                <w:szCs w:val="22"/>
                <w:lang w:eastAsia="en-US"/>
              </w:rPr>
            </w:pPr>
            <w:r w:rsidRPr="00C3483F">
              <w:rPr>
                <w:rFonts w:asciiTheme="minorHAnsi" w:eastAsiaTheme="minorHAnsi" w:hAnsiTheme="minorHAnsi" w:cstheme="minorBidi"/>
                <w:szCs w:val="22"/>
                <w:lang w:eastAsia="en-US"/>
              </w:rPr>
              <w:t>Roškotova 1225/1, 140 21 Praha 4</w:t>
            </w:r>
          </w:p>
        </w:tc>
      </w:tr>
      <w:tr w:rsidR="00C3483F" w:rsidRPr="00C3483F" w14:paraId="3838BA92" w14:textId="77777777" w:rsidTr="00FC5DFD">
        <w:tc>
          <w:tcPr>
            <w:tcW w:w="2518" w:type="dxa"/>
            <w:vAlign w:val="center"/>
          </w:tcPr>
          <w:p w14:paraId="6BD545EB" w14:textId="77777777" w:rsidR="00C3483F" w:rsidRPr="00C3483F" w:rsidRDefault="00C3483F" w:rsidP="00C3483F">
            <w:pPr>
              <w:rPr>
                <w:rFonts w:asciiTheme="minorHAnsi" w:eastAsiaTheme="minorHAnsi" w:hAnsiTheme="minorHAnsi" w:cstheme="minorBidi"/>
                <w:szCs w:val="22"/>
                <w:lang w:eastAsia="en-US"/>
              </w:rPr>
            </w:pPr>
            <w:r w:rsidRPr="00C3483F">
              <w:rPr>
                <w:rFonts w:asciiTheme="minorHAnsi" w:eastAsiaTheme="minorHAnsi" w:hAnsiTheme="minorHAnsi" w:cstheme="minorBidi"/>
                <w:szCs w:val="22"/>
                <w:lang w:eastAsia="en-US"/>
              </w:rPr>
              <w:t>zástupce:</w:t>
            </w:r>
          </w:p>
        </w:tc>
        <w:tc>
          <w:tcPr>
            <w:tcW w:w="6485" w:type="dxa"/>
            <w:gridSpan w:val="2"/>
            <w:vAlign w:val="center"/>
          </w:tcPr>
          <w:p w14:paraId="6FE8274D" w14:textId="77777777" w:rsidR="00C3483F" w:rsidRPr="00C3483F" w:rsidRDefault="00C3483F" w:rsidP="00C3483F">
            <w:pPr>
              <w:rPr>
                <w:rFonts w:asciiTheme="minorHAnsi" w:eastAsiaTheme="minorHAnsi" w:hAnsiTheme="minorHAnsi" w:cstheme="minorBidi"/>
                <w:szCs w:val="22"/>
                <w:lang w:eastAsia="en-US"/>
              </w:rPr>
            </w:pPr>
            <w:r w:rsidRPr="00C3483F">
              <w:rPr>
                <w:rFonts w:asciiTheme="minorHAnsi" w:eastAsiaTheme="minorHAnsi" w:hAnsiTheme="minorHAnsi" w:cstheme="minorBidi"/>
                <w:szCs w:val="22"/>
                <w:lang w:eastAsia="en-US"/>
              </w:rPr>
              <w:t>Ing. Ladislav Friedrich, CSc. – generální ředitel</w:t>
            </w:r>
          </w:p>
        </w:tc>
      </w:tr>
      <w:tr w:rsidR="00C3483F" w:rsidRPr="00C3483F" w14:paraId="08A7E61F" w14:textId="77777777" w:rsidTr="00FC5DFD">
        <w:tc>
          <w:tcPr>
            <w:tcW w:w="2518" w:type="dxa"/>
            <w:vAlign w:val="center"/>
          </w:tcPr>
          <w:p w14:paraId="735A47C8" w14:textId="77777777" w:rsidR="00C3483F" w:rsidRPr="00C3483F" w:rsidRDefault="00C3483F" w:rsidP="00C3483F">
            <w:pPr>
              <w:rPr>
                <w:rFonts w:asciiTheme="minorHAnsi" w:eastAsiaTheme="minorHAnsi" w:hAnsiTheme="minorHAnsi" w:cstheme="minorBidi"/>
                <w:szCs w:val="22"/>
                <w:lang w:eastAsia="en-US"/>
              </w:rPr>
            </w:pPr>
            <w:r w:rsidRPr="00C3483F">
              <w:rPr>
                <w:rFonts w:asciiTheme="minorHAnsi" w:eastAsiaTheme="minorHAnsi" w:hAnsiTheme="minorHAnsi" w:cstheme="minorBidi"/>
                <w:szCs w:val="22"/>
                <w:lang w:eastAsia="en-US"/>
              </w:rPr>
              <w:t>IČO:</w:t>
            </w:r>
          </w:p>
        </w:tc>
        <w:tc>
          <w:tcPr>
            <w:tcW w:w="6485" w:type="dxa"/>
            <w:gridSpan w:val="2"/>
            <w:vAlign w:val="center"/>
          </w:tcPr>
          <w:p w14:paraId="6980AE34" w14:textId="77777777" w:rsidR="00C3483F" w:rsidRPr="00C3483F" w:rsidRDefault="00C3483F" w:rsidP="00C3483F">
            <w:pPr>
              <w:rPr>
                <w:rFonts w:asciiTheme="minorHAnsi" w:eastAsiaTheme="minorHAnsi" w:hAnsiTheme="minorHAnsi" w:cstheme="minorBidi"/>
                <w:szCs w:val="22"/>
                <w:lang w:eastAsia="en-US"/>
              </w:rPr>
            </w:pPr>
            <w:r w:rsidRPr="00C3483F">
              <w:rPr>
                <w:rFonts w:asciiTheme="minorHAnsi" w:eastAsiaTheme="minorHAnsi" w:hAnsiTheme="minorHAnsi" w:cstheme="minorBidi"/>
                <w:szCs w:val="22"/>
                <w:lang w:eastAsia="en-US"/>
              </w:rPr>
              <w:t>47114321</w:t>
            </w:r>
          </w:p>
        </w:tc>
      </w:tr>
      <w:tr w:rsidR="00C3483F" w:rsidRPr="00C3483F" w14:paraId="25C73813" w14:textId="77777777" w:rsidTr="00FC5DFD">
        <w:tc>
          <w:tcPr>
            <w:tcW w:w="2518" w:type="dxa"/>
            <w:vAlign w:val="center"/>
          </w:tcPr>
          <w:p w14:paraId="2C33F5F3" w14:textId="77777777" w:rsidR="00C3483F" w:rsidRPr="00C3483F" w:rsidRDefault="00C3483F" w:rsidP="00C3483F">
            <w:pPr>
              <w:rPr>
                <w:rFonts w:asciiTheme="minorHAnsi" w:eastAsiaTheme="minorHAnsi" w:hAnsiTheme="minorHAnsi" w:cstheme="minorBidi"/>
                <w:szCs w:val="22"/>
                <w:lang w:eastAsia="en-US"/>
              </w:rPr>
            </w:pPr>
            <w:r w:rsidRPr="00C3483F">
              <w:rPr>
                <w:rFonts w:asciiTheme="minorHAnsi" w:eastAsiaTheme="minorHAnsi" w:hAnsiTheme="minorHAnsi" w:cstheme="minorBidi"/>
                <w:szCs w:val="22"/>
                <w:lang w:eastAsia="en-US"/>
              </w:rPr>
              <w:t>DIČ:</w:t>
            </w:r>
          </w:p>
        </w:tc>
        <w:tc>
          <w:tcPr>
            <w:tcW w:w="6485" w:type="dxa"/>
            <w:gridSpan w:val="2"/>
            <w:vAlign w:val="center"/>
          </w:tcPr>
          <w:p w14:paraId="606F3814" w14:textId="77777777" w:rsidR="00C3483F" w:rsidRPr="00C3483F" w:rsidRDefault="00C3483F" w:rsidP="00C3483F">
            <w:pPr>
              <w:rPr>
                <w:rFonts w:asciiTheme="minorHAnsi" w:eastAsiaTheme="minorHAnsi" w:hAnsiTheme="minorHAnsi" w:cstheme="minorBidi"/>
                <w:szCs w:val="22"/>
                <w:lang w:eastAsia="en-US"/>
              </w:rPr>
            </w:pPr>
            <w:r w:rsidRPr="00C3483F">
              <w:rPr>
                <w:rFonts w:asciiTheme="minorHAnsi" w:eastAsiaTheme="minorHAnsi" w:hAnsiTheme="minorHAnsi" w:cstheme="minorBidi"/>
                <w:szCs w:val="22"/>
                <w:lang w:eastAsia="en-US"/>
              </w:rPr>
              <w:t>CZ47114321</w:t>
            </w:r>
          </w:p>
        </w:tc>
      </w:tr>
      <w:tr w:rsidR="00C3483F" w:rsidRPr="00C3483F" w14:paraId="3E03800F" w14:textId="77777777" w:rsidTr="00FC5DFD">
        <w:tc>
          <w:tcPr>
            <w:tcW w:w="9003" w:type="dxa"/>
            <w:gridSpan w:val="3"/>
            <w:vAlign w:val="center"/>
          </w:tcPr>
          <w:p w14:paraId="66BEFE73" w14:textId="77777777" w:rsidR="00C3483F" w:rsidRPr="00C3483F" w:rsidRDefault="00C3483F" w:rsidP="00C3483F">
            <w:pPr>
              <w:rPr>
                <w:rFonts w:asciiTheme="minorHAnsi" w:eastAsiaTheme="minorHAnsi" w:hAnsiTheme="minorHAnsi" w:cstheme="minorBidi"/>
                <w:szCs w:val="22"/>
                <w:lang w:eastAsia="en-US"/>
              </w:rPr>
            </w:pPr>
            <w:r w:rsidRPr="00C3483F">
              <w:rPr>
                <w:rFonts w:asciiTheme="minorHAnsi" w:eastAsiaTheme="minorHAnsi" w:hAnsiTheme="minorHAnsi" w:cstheme="minorBidi"/>
                <w:szCs w:val="22"/>
                <w:lang w:eastAsia="en-US"/>
              </w:rPr>
              <w:t>Zapsaná v obchodním rejstříku, vedeném Městským soudem v Praze, oddíl A, vložka 7232</w:t>
            </w:r>
          </w:p>
          <w:p w14:paraId="483481E8" w14:textId="77777777" w:rsidR="00C3483F" w:rsidRPr="00C3483F" w:rsidRDefault="00C3483F" w:rsidP="00C3483F">
            <w:pPr>
              <w:rPr>
                <w:rFonts w:asciiTheme="minorHAnsi" w:eastAsiaTheme="minorHAnsi" w:hAnsiTheme="minorHAnsi" w:cstheme="minorBidi"/>
                <w:szCs w:val="22"/>
                <w:lang w:eastAsia="en-US"/>
              </w:rPr>
            </w:pPr>
          </w:p>
          <w:p w14:paraId="21686BFD" w14:textId="77777777" w:rsidR="00C3483F" w:rsidRPr="00C3483F" w:rsidRDefault="00C3483F" w:rsidP="00C3483F">
            <w:pPr>
              <w:rPr>
                <w:rFonts w:asciiTheme="minorHAnsi" w:eastAsiaTheme="minorHAnsi" w:hAnsiTheme="minorHAnsi" w:cstheme="minorBidi"/>
                <w:szCs w:val="22"/>
                <w:lang w:eastAsia="en-US"/>
              </w:rPr>
            </w:pPr>
            <w:r w:rsidRPr="00C3483F">
              <w:rPr>
                <w:rFonts w:asciiTheme="minorHAnsi" w:eastAsiaTheme="minorHAnsi" w:hAnsiTheme="minorHAnsi" w:cstheme="minorBidi"/>
                <w:szCs w:val="22"/>
                <w:lang w:eastAsia="en-US"/>
              </w:rPr>
              <w:t>Dále jako „</w:t>
            </w:r>
            <w:r w:rsidRPr="00C3483F">
              <w:rPr>
                <w:rFonts w:asciiTheme="minorHAnsi" w:eastAsiaTheme="minorHAnsi" w:hAnsiTheme="minorHAnsi" w:cstheme="minorBidi"/>
                <w:b/>
                <w:szCs w:val="22"/>
                <w:lang w:eastAsia="en-US"/>
              </w:rPr>
              <w:t>Objednatel</w:t>
            </w:r>
            <w:r w:rsidRPr="00C3483F">
              <w:rPr>
                <w:rFonts w:asciiTheme="minorHAnsi" w:eastAsiaTheme="minorHAnsi" w:hAnsiTheme="minorHAnsi" w:cstheme="minorBidi"/>
                <w:szCs w:val="22"/>
                <w:lang w:eastAsia="en-US"/>
              </w:rPr>
              <w:t>“</w:t>
            </w:r>
          </w:p>
        </w:tc>
      </w:tr>
      <w:tr w:rsidR="00C3483F" w:rsidRPr="00C3483F" w14:paraId="5FCE7EF1" w14:textId="77777777" w:rsidTr="00FC5DFD">
        <w:tc>
          <w:tcPr>
            <w:tcW w:w="2518" w:type="dxa"/>
            <w:tcBorders>
              <w:bottom w:val="dotted" w:sz="4" w:space="0" w:color="auto"/>
            </w:tcBorders>
            <w:vAlign w:val="center"/>
          </w:tcPr>
          <w:p w14:paraId="27548D4D" w14:textId="77777777" w:rsidR="00C3483F" w:rsidRPr="00C3483F" w:rsidRDefault="00C3483F" w:rsidP="00C3483F">
            <w:pPr>
              <w:rPr>
                <w:rFonts w:asciiTheme="minorHAnsi" w:eastAsiaTheme="minorHAnsi" w:hAnsiTheme="minorHAnsi" w:cstheme="minorBidi"/>
                <w:szCs w:val="22"/>
                <w:lang w:eastAsia="en-US"/>
              </w:rPr>
            </w:pPr>
          </w:p>
          <w:p w14:paraId="71BD923E" w14:textId="77777777" w:rsidR="00C3483F" w:rsidRPr="00C3483F" w:rsidRDefault="00C3483F" w:rsidP="00C3483F">
            <w:pPr>
              <w:rPr>
                <w:rFonts w:asciiTheme="minorHAnsi" w:eastAsiaTheme="minorHAnsi" w:hAnsiTheme="minorHAnsi" w:cstheme="minorBidi"/>
                <w:szCs w:val="22"/>
                <w:lang w:eastAsia="en-US"/>
              </w:rPr>
            </w:pPr>
            <w:r w:rsidRPr="00C3483F">
              <w:rPr>
                <w:rFonts w:asciiTheme="minorHAnsi" w:eastAsiaTheme="minorHAnsi" w:hAnsiTheme="minorHAnsi" w:cstheme="minorBidi"/>
                <w:szCs w:val="22"/>
                <w:lang w:eastAsia="en-US"/>
              </w:rPr>
              <w:t>a</w:t>
            </w:r>
          </w:p>
          <w:p w14:paraId="10A05B79" w14:textId="77777777" w:rsidR="00C3483F" w:rsidRPr="00C3483F" w:rsidRDefault="00C3483F" w:rsidP="00C3483F">
            <w:pPr>
              <w:rPr>
                <w:rFonts w:asciiTheme="minorHAnsi" w:eastAsiaTheme="minorHAnsi" w:hAnsiTheme="minorHAnsi" w:cstheme="minorBidi"/>
                <w:szCs w:val="22"/>
                <w:lang w:eastAsia="en-US"/>
              </w:rPr>
            </w:pPr>
          </w:p>
        </w:tc>
        <w:tc>
          <w:tcPr>
            <w:tcW w:w="6485" w:type="dxa"/>
            <w:gridSpan w:val="2"/>
            <w:tcBorders>
              <w:bottom w:val="dotted" w:sz="4" w:space="0" w:color="auto"/>
            </w:tcBorders>
            <w:vAlign w:val="center"/>
          </w:tcPr>
          <w:p w14:paraId="72E1E9AD" w14:textId="77777777" w:rsidR="00C3483F" w:rsidRPr="00C3483F" w:rsidRDefault="00C3483F" w:rsidP="00C3483F">
            <w:pPr>
              <w:rPr>
                <w:rFonts w:asciiTheme="minorHAnsi" w:eastAsiaTheme="minorHAnsi" w:hAnsiTheme="minorHAnsi" w:cstheme="minorBidi"/>
                <w:szCs w:val="22"/>
                <w:lang w:eastAsia="en-US"/>
              </w:rPr>
            </w:pPr>
          </w:p>
        </w:tc>
      </w:tr>
      <w:tr w:rsidR="00C3483F" w:rsidRPr="00C3483F" w14:paraId="716857F6" w14:textId="77777777" w:rsidTr="00FC5DFD">
        <w:trPr>
          <w:trHeight w:val="364"/>
        </w:trPr>
        <w:tc>
          <w:tcPr>
            <w:tcW w:w="9003" w:type="dxa"/>
            <w:gridSpan w:val="3"/>
            <w:tcBorders>
              <w:top w:val="dotted" w:sz="4" w:space="0" w:color="auto"/>
              <w:left w:val="dotted" w:sz="4" w:space="0" w:color="auto"/>
              <w:bottom w:val="dotted" w:sz="4" w:space="0" w:color="auto"/>
              <w:right w:val="dotted" w:sz="4" w:space="0" w:color="auto"/>
            </w:tcBorders>
            <w:vAlign w:val="center"/>
          </w:tcPr>
          <w:p w14:paraId="0FE8CF60" w14:textId="77777777" w:rsidR="00C3483F" w:rsidRPr="00C3483F" w:rsidRDefault="00C3483F" w:rsidP="00BF672E">
            <w:pPr>
              <w:rPr>
                <w:rFonts w:asciiTheme="minorHAnsi" w:eastAsiaTheme="minorHAnsi" w:hAnsiTheme="minorHAnsi" w:cstheme="minorBidi"/>
                <w:szCs w:val="22"/>
                <w:lang w:eastAsia="en-US"/>
              </w:rPr>
            </w:pPr>
            <w:r w:rsidRPr="00C3483F">
              <w:rPr>
                <w:rFonts w:asciiTheme="minorHAnsi" w:eastAsiaTheme="minorHAnsi" w:hAnsiTheme="minorHAnsi" w:cstheme="minorBidi"/>
                <w:b/>
                <w:szCs w:val="22"/>
                <w:lang w:eastAsia="en-US"/>
              </w:rPr>
              <w:t xml:space="preserve">Jméno </w:t>
            </w:r>
            <w:r w:rsidR="00BF672E">
              <w:rPr>
                <w:rFonts w:asciiTheme="minorHAnsi" w:eastAsiaTheme="minorHAnsi" w:hAnsiTheme="minorHAnsi" w:cstheme="minorBidi"/>
                <w:b/>
                <w:szCs w:val="22"/>
                <w:lang w:eastAsia="en-US"/>
              </w:rPr>
              <w:t>Z</w:t>
            </w:r>
            <w:r w:rsidRPr="00C3483F">
              <w:rPr>
                <w:rFonts w:asciiTheme="minorHAnsi" w:eastAsiaTheme="minorHAnsi" w:hAnsiTheme="minorHAnsi" w:cstheme="minorBidi"/>
                <w:b/>
                <w:szCs w:val="22"/>
                <w:lang w:eastAsia="en-US"/>
              </w:rPr>
              <w:t>hotovitele</w:t>
            </w:r>
            <w:r w:rsidR="003E69B0" w:rsidRPr="00446BEF">
              <w:rPr>
                <w:rFonts w:asciiTheme="minorHAnsi" w:eastAsiaTheme="minorHAnsi" w:hAnsiTheme="minorHAnsi" w:cstheme="minorBidi"/>
                <w:szCs w:val="22"/>
                <w:highlight w:val="yellow"/>
                <w:lang w:eastAsia="en-US"/>
              </w:rPr>
              <w:t xml:space="preserve"> doplní uchazeč</w:t>
            </w:r>
          </w:p>
        </w:tc>
      </w:tr>
      <w:tr w:rsidR="00C3483F" w:rsidRPr="00C3483F" w14:paraId="36D6F1C5" w14:textId="77777777" w:rsidTr="00FC5DFD">
        <w:tc>
          <w:tcPr>
            <w:tcW w:w="2943" w:type="dxa"/>
            <w:gridSpan w:val="2"/>
            <w:tcBorders>
              <w:top w:val="dotted" w:sz="4" w:space="0" w:color="auto"/>
              <w:left w:val="dotted" w:sz="4" w:space="0" w:color="auto"/>
              <w:bottom w:val="dotted" w:sz="4" w:space="0" w:color="auto"/>
              <w:right w:val="dotted" w:sz="4" w:space="0" w:color="auto"/>
            </w:tcBorders>
            <w:vAlign w:val="center"/>
          </w:tcPr>
          <w:p w14:paraId="4B035A26" w14:textId="77777777" w:rsidR="00C3483F" w:rsidRPr="00C3483F" w:rsidRDefault="00C3483F" w:rsidP="00C3483F">
            <w:pPr>
              <w:rPr>
                <w:rFonts w:asciiTheme="minorHAnsi" w:eastAsiaTheme="minorHAnsi" w:hAnsiTheme="minorHAnsi" w:cstheme="minorBidi"/>
                <w:szCs w:val="22"/>
                <w:lang w:eastAsia="en-US"/>
              </w:rPr>
            </w:pPr>
            <w:r w:rsidRPr="00C3483F">
              <w:rPr>
                <w:rFonts w:asciiTheme="minorHAnsi" w:eastAsiaTheme="minorHAnsi" w:hAnsiTheme="minorHAnsi" w:cstheme="minorBidi"/>
                <w:szCs w:val="22"/>
                <w:lang w:eastAsia="en-US"/>
              </w:rPr>
              <w:t>se sídlem:</w:t>
            </w:r>
          </w:p>
        </w:tc>
        <w:tc>
          <w:tcPr>
            <w:tcW w:w="6060" w:type="dxa"/>
            <w:tcBorders>
              <w:top w:val="dotted" w:sz="4" w:space="0" w:color="auto"/>
              <w:left w:val="dotted" w:sz="4" w:space="0" w:color="auto"/>
              <w:bottom w:val="dotted" w:sz="4" w:space="0" w:color="auto"/>
              <w:right w:val="dotted" w:sz="4" w:space="0" w:color="auto"/>
            </w:tcBorders>
            <w:vAlign w:val="center"/>
          </w:tcPr>
          <w:p w14:paraId="5AA63F4A" w14:textId="77777777" w:rsidR="00C3483F" w:rsidRPr="00C3483F" w:rsidRDefault="003E69B0" w:rsidP="00C3483F">
            <w:pPr>
              <w:rPr>
                <w:rFonts w:asciiTheme="minorHAnsi" w:eastAsiaTheme="minorHAnsi" w:hAnsiTheme="minorHAnsi" w:cstheme="minorBidi"/>
                <w:szCs w:val="22"/>
                <w:lang w:eastAsia="en-US"/>
              </w:rPr>
            </w:pPr>
            <w:r w:rsidRPr="00446BEF">
              <w:rPr>
                <w:rFonts w:asciiTheme="minorHAnsi" w:eastAsiaTheme="minorHAnsi" w:hAnsiTheme="minorHAnsi" w:cstheme="minorBidi"/>
                <w:szCs w:val="22"/>
                <w:highlight w:val="yellow"/>
                <w:lang w:eastAsia="en-US"/>
              </w:rPr>
              <w:t>doplní uchazeč</w:t>
            </w:r>
          </w:p>
        </w:tc>
      </w:tr>
      <w:tr w:rsidR="00C3483F" w:rsidRPr="00C3483F" w14:paraId="15CC87AD" w14:textId="77777777" w:rsidTr="00FC5DFD">
        <w:trPr>
          <w:trHeight w:val="249"/>
        </w:trPr>
        <w:tc>
          <w:tcPr>
            <w:tcW w:w="2943" w:type="dxa"/>
            <w:gridSpan w:val="2"/>
            <w:tcBorders>
              <w:top w:val="dotted" w:sz="4" w:space="0" w:color="auto"/>
              <w:left w:val="dotted" w:sz="4" w:space="0" w:color="auto"/>
              <w:bottom w:val="dotted" w:sz="4" w:space="0" w:color="auto"/>
              <w:right w:val="dotted" w:sz="4" w:space="0" w:color="auto"/>
            </w:tcBorders>
            <w:vAlign w:val="center"/>
          </w:tcPr>
          <w:p w14:paraId="6F05DE04" w14:textId="77777777" w:rsidR="00C3483F" w:rsidRPr="00C3483F" w:rsidRDefault="00C3483F" w:rsidP="00C3483F">
            <w:pPr>
              <w:rPr>
                <w:rFonts w:asciiTheme="minorHAnsi" w:eastAsiaTheme="minorHAnsi" w:hAnsiTheme="minorHAnsi" w:cstheme="minorBidi"/>
                <w:szCs w:val="22"/>
                <w:lang w:eastAsia="en-US"/>
              </w:rPr>
            </w:pPr>
            <w:r w:rsidRPr="00C3483F">
              <w:rPr>
                <w:rFonts w:asciiTheme="minorHAnsi" w:eastAsiaTheme="minorHAnsi" w:hAnsiTheme="minorHAnsi" w:cstheme="minorBidi"/>
                <w:szCs w:val="22"/>
                <w:lang w:eastAsia="en-US"/>
              </w:rPr>
              <w:t>zástupce:</w:t>
            </w:r>
          </w:p>
        </w:tc>
        <w:tc>
          <w:tcPr>
            <w:tcW w:w="6060" w:type="dxa"/>
            <w:tcBorders>
              <w:top w:val="dotted" w:sz="4" w:space="0" w:color="auto"/>
              <w:left w:val="dotted" w:sz="4" w:space="0" w:color="auto"/>
              <w:bottom w:val="dotted" w:sz="4" w:space="0" w:color="auto"/>
              <w:right w:val="dotted" w:sz="4" w:space="0" w:color="auto"/>
            </w:tcBorders>
            <w:vAlign w:val="center"/>
          </w:tcPr>
          <w:p w14:paraId="4F233C48" w14:textId="77777777" w:rsidR="00C3483F" w:rsidRPr="00C3483F" w:rsidRDefault="003E69B0" w:rsidP="00C3483F">
            <w:pPr>
              <w:rPr>
                <w:rFonts w:asciiTheme="minorHAnsi" w:eastAsiaTheme="minorHAnsi" w:hAnsiTheme="minorHAnsi" w:cstheme="minorBidi"/>
                <w:szCs w:val="22"/>
                <w:lang w:eastAsia="en-US"/>
              </w:rPr>
            </w:pPr>
            <w:r w:rsidRPr="00446BEF">
              <w:rPr>
                <w:rFonts w:asciiTheme="minorHAnsi" w:eastAsiaTheme="minorHAnsi" w:hAnsiTheme="minorHAnsi" w:cstheme="minorBidi"/>
                <w:szCs w:val="22"/>
                <w:highlight w:val="yellow"/>
                <w:lang w:eastAsia="en-US"/>
              </w:rPr>
              <w:t>doplní uchazeč</w:t>
            </w:r>
          </w:p>
        </w:tc>
      </w:tr>
      <w:tr w:rsidR="00C3483F" w:rsidRPr="00C3483F" w14:paraId="500AA3A7" w14:textId="77777777" w:rsidTr="00FC5DFD">
        <w:tc>
          <w:tcPr>
            <w:tcW w:w="2943" w:type="dxa"/>
            <w:gridSpan w:val="2"/>
            <w:tcBorders>
              <w:top w:val="dotted" w:sz="4" w:space="0" w:color="auto"/>
              <w:left w:val="dotted" w:sz="4" w:space="0" w:color="auto"/>
              <w:bottom w:val="dotted" w:sz="4" w:space="0" w:color="auto"/>
              <w:right w:val="dotted" w:sz="4" w:space="0" w:color="auto"/>
            </w:tcBorders>
            <w:vAlign w:val="center"/>
          </w:tcPr>
          <w:p w14:paraId="627DB271" w14:textId="77777777" w:rsidR="00C3483F" w:rsidRPr="00C3483F" w:rsidRDefault="00C3483F" w:rsidP="00C3483F">
            <w:pPr>
              <w:rPr>
                <w:rFonts w:asciiTheme="minorHAnsi" w:eastAsiaTheme="minorHAnsi" w:hAnsiTheme="minorHAnsi" w:cstheme="minorBidi"/>
                <w:szCs w:val="22"/>
                <w:lang w:eastAsia="en-US"/>
              </w:rPr>
            </w:pPr>
            <w:r w:rsidRPr="00C3483F">
              <w:rPr>
                <w:rFonts w:asciiTheme="minorHAnsi" w:eastAsiaTheme="minorHAnsi" w:hAnsiTheme="minorHAnsi" w:cstheme="minorBidi"/>
                <w:szCs w:val="22"/>
                <w:lang w:eastAsia="en-US"/>
              </w:rPr>
              <w:t>IČO:</w:t>
            </w:r>
          </w:p>
        </w:tc>
        <w:tc>
          <w:tcPr>
            <w:tcW w:w="6060" w:type="dxa"/>
            <w:tcBorders>
              <w:top w:val="dotted" w:sz="4" w:space="0" w:color="auto"/>
              <w:left w:val="dotted" w:sz="4" w:space="0" w:color="auto"/>
              <w:bottom w:val="dotted" w:sz="4" w:space="0" w:color="auto"/>
              <w:right w:val="dotted" w:sz="4" w:space="0" w:color="auto"/>
            </w:tcBorders>
            <w:vAlign w:val="center"/>
          </w:tcPr>
          <w:p w14:paraId="0B33748B" w14:textId="77777777" w:rsidR="00C3483F" w:rsidRPr="00C3483F" w:rsidRDefault="003E69B0" w:rsidP="00C3483F">
            <w:pPr>
              <w:rPr>
                <w:rFonts w:asciiTheme="minorHAnsi" w:eastAsiaTheme="minorHAnsi" w:hAnsiTheme="minorHAnsi" w:cstheme="minorBidi"/>
                <w:szCs w:val="22"/>
                <w:lang w:eastAsia="en-US"/>
              </w:rPr>
            </w:pPr>
            <w:r w:rsidRPr="00446BEF">
              <w:rPr>
                <w:rFonts w:asciiTheme="minorHAnsi" w:eastAsiaTheme="minorHAnsi" w:hAnsiTheme="minorHAnsi" w:cstheme="minorBidi"/>
                <w:szCs w:val="22"/>
                <w:highlight w:val="yellow"/>
                <w:lang w:eastAsia="en-US"/>
              </w:rPr>
              <w:t>doplní uchazeč</w:t>
            </w:r>
          </w:p>
        </w:tc>
      </w:tr>
      <w:tr w:rsidR="00C3483F" w:rsidRPr="00C3483F" w14:paraId="38E158F5" w14:textId="77777777" w:rsidTr="00FC5DFD">
        <w:tc>
          <w:tcPr>
            <w:tcW w:w="2943" w:type="dxa"/>
            <w:gridSpan w:val="2"/>
            <w:tcBorders>
              <w:top w:val="dotted" w:sz="4" w:space="0" w:color="auto"/>
              <w:left w:val="dotted" w:sz="4" w:space="0" w:color="auto"/>
              <w:bottom w:val="dotted" w:sz="4" w:space="0" w:color="auto"/>
              <w:right w:val="dotted" w:sz="4" w:space="0" w:color="auto"/>
            </w:tcBorders>
            <w:vAlign w:val="center"/>
          </w:tcPr>
          <w:p w14:paraId="43352F7C" w14:textId="77777777" w:rsidR="00C3483F" w:rsidRPr="00C3483F" w:rsidRDefault="00C3483F" w:rsidP="00C3483F">
            <w:pPr>
              <w:rPr>
                <w:rFonts w:asciiTheme="minorHAnsi" w:eastAsiaTheme="minorHAnsi" w:hAnsiTheme="minorHAnsi" w:cstheme="minorBidi"/>
                <w:szCs w:val="22"/>
                <w:lang w:eastAsia="en-US"/>
              </w:rPr>
            </w:pPr>
            <w:r w:rsidRPr="00C3483F">
              <w:rPr>
                <w:rFonts w:asciiTheme="minorHAnsi" w:eastAsiaTheme="minorHAnsi" w:hAnsiTheme="minorHAnsi" w:cstheme="minorBidi"/>
                <w:szCs w:val="22"/>
                <w:lang w:eastAsia="en-US"/>
              </w:rPr>
              <w:t>DIČ:</w:t>
            </w:r>
          </w:p>
        </w:tc>
        <w:tc>
          <w:tcPr>
            <w:tcW w:w="6060" w:type="dxa"/>
            <w:tcBorders>
              <w:top w:val="dotted" w:sz="4" w:space="0" w:color="auto"/>
              <w:left w:val="dotted" w:sz="4" w:space="0" w:color="auto"/>
              <w:bottom w:val="dotted" w:sz="4" w:space="0" w:color="auto"/>
              <w:right w:val="dotted" w:sz="4" w:space="0" w:color="auto"/>
            </w:tcBorders>
            <w:vAlign w:val="center"/>
          </w:tcPr>
          <w:p w14:paraId="6A6B7E83" w14:textId="77777777" w:rsidR="00C3483F" w:rsidRPr="00C3483F" w:rsidRDefault="003E69B0" w:rsidP="00C3483F">
            <w:pPr>
              <w:rPr>
                <w:rFonts w:asciiTheme="minorHAnsi" w:eastAsiaTheme="minorHAnsi" w:hAnsiTheme="minorHAnsi" w:cstheme="minorBidi"/>
                <w:szCs w:val="22"/>
                <w:lang w:eastAsia="en-US"/>
              </w:rPr>
            </w:pPr>
            <w:r w:rsidRPr="00446BEF">
              <w:rPr>
                <w:rFonts w:asciiTheme="minorHAnsi" w:eastAsiaTheme="minorHAnsi" w:hAnsiTheme="minorHAnsi" w:cstheme="minorBidi"/>
                <w:szCs w:val="22"/>
                <w:highlight w:val="yellow"/>
                <w:lang w:eastAsia="en-US"/>
              </w:rPr>
              <w:t>doplní uchazeč</w:t>
            </w:r>
          </w:p>
        </w:tc>
      </w:tr>
      <w:tr w:rsidR="00C3483F" w:rsidRPr="00C3483F" w14:paraId="0EF5D26C" w14:textId="77777777" w:rsidTr="00FC5DFD">
        <w:tc>
          <w:tcPr>
            <w:tcW w:w="2943" w:type="dxa"/>
            <w:gridSpan w:val="2"/>
            <w:tcBorders>
              <w:top w:val="dotted" w:sz="4" w:space="0" w:color="auto"/>
              <w:left w:val="dotted" w:sz="4" w:space="0" w:color="auto"/>
              <w:bottom w:val="dotted" w:sz="4" w:space="0" w:color="auto"/>
              <w:right w:val="dotted" w:sz="4" w:space="0" w:color="auto"/>
            </w:tcBorders>
            <w:vAlign w:val="center"/>
          </w:tcPr>
          <w:p w14:paraId="381E8206" w14:textId="77777777" w:rsidR="00C3483F" w:rsidRPr="00C3483F" w:rsidRDefault="00C3483F" w:rsidP="00C3483F">
            <w:pPr>
              <w:rPr>
                <w:rFonts w:asciiTheme="minorHAnsi" w:eastAsiaTheme="minorHAnsi" w:hAnsiTheme="minorHAnsi" w:cstheme="minorBidi"/>
                <w:szCs w:val="22"/>
                <w:lang w:eastAsia="en-US"/>
              </w:rPr>
            </w:pPr>
            <w:r w:rsidRPr="00C3483F">
              <w:rPr>
                <w:rFonts w:asciiTheme="minorHAnsi" w:eastAsiaTheme="minorHAnsi" w:hAnsiTheme="minorHAnsi" w:cstheme="minorBidi"/>
                <w:szCs w:val="22"/>
                <w:lang w:eastAsia="en-US"/>
              </w:rPr>
              <w:t>zapsaná v</w:t>
            </w:r>
          </w:p>
        </w:tc>
        <w:tc>
          <w:tcPr>
            <w:tcW w:w="6060" w:type="dxa"/>
            <w:tcBorders>
              <w:top w:val="dotted" w:sz="4" w:space="0" w:color="auto"/>
              <w:left w:val="dotted" w:sz="4" w:space="0" w:color="auto"/>
              <w:bottom w:val="dotted" w:sz="4" w:space="0" w:color="auto"/>
              <w:right w:val="dotted" w:sz="4" w:space="0" w:color="auto"/>
            </w:tcBorders>
            <w:vAlign w:val="center"/>
          </w:tcPr>
          <w:p w14:paraId="056F03EA" w14:textId="77777777" w:rsidR="00C3483F" w:rsidRPr="00C3483F" w:rsidRDefault="003E69B0" w:rsidP="00C3483F">
            <w:pPr>
              <w:rPr>
                <w:rFonts w:asciiTheme="minorHAnsi" w:eastAsiaTheme="minorHAnsi" w:hAnsiTheme="minorHAnsi" w:cstheme="minorBidi"/>
                <w:szCs w:val="22"/>
                <w:lang w:eastAsia="en-US"/>
              </w:rPr>
            </w:pPr>
            <w:r w:rsidRPr="00446BEF">
              <w:rPr>
                <w:rFonts w:asciiTheme="minorHAnsi" w:eastAsiaTheme="minorHAnsi" w:hAnsiTheme="minorHAnsi" w:cstheme="minorBidi"/>
                <w:szCs w:val="22"/>
                <w:highlight w:val="yellow"/>
                <w:lang w:eastAsia="en-US"/>
              </w:rPr>
              <w:t>doplní uchazeč</w:t>
            </w:r>
          </w:p>
        </w:tc>
      </w:tr>
      <w:tr w:rsidR="00C3483F" w:rsidRPr="00C3483F" w14:paraId="5C957C7C" w14:textId="77777777" w:rsidTr="00FC5DFD">
        <w:tc>
          <w:tcPr>
            <w:tcW w:w="2943" w:type="dxa"/>
            <w:gridSpan w:val="2"/>
            <w:tcBorders>
              <w:top w:val="dotted" w:sz="4" w:space="0" w:color="auto"/>
              <w:left w:val="dotted" w:sz="4" w:space="0" w:color="auto"/>
              <w:bottom w:val="dotted" w:sz="4" w:space="0" w:color="auto"/>
              <w:right w:val="dotted" w:sz="4" w:space="0" w:color="auto"/>
            </w:tcBorders>
            <w:vAlign w:val="center"/>
          </w:tcPr>
          <w:p w14:paraId="0796255F" w14:textId="77777777" w:rsidR="00C3483F" w:rsidRPr="00C3483F" w:rsidRDefault="00C3483F" w:rsidP="00C3483F">
            <w:pPr>
              <w:rPr>
                <w:rFonts w:asciiTheme="minorHAnsi" w:eastAsiaTheme="minorHAnsi" w:hAnsiTheme="minorHAnsi" w:cstheme="minorBidi"/>
                <w:szCs w:val="22"/>
                <w:lang w:eastAsia="en-US"/>
              </w:rPr>
            </w:pPr>
            <w:r w:rsidRPr="00C3483F">
              <w:rPr>
                <w:rFonts w:asciiTheme="minorHAnsi" w:eastAsiaTheme="minorHAnsi" w:hAnsiTheme="minorHAnsi" w:cstheme="minorBidi"/>
                <w:szCs w:val="22"/>
                <w:lang w:eastAsia="en-US"/>
              </w:rPr>
              <w:t>je plátcem / není plátcem DPH</w:t>
            </w:r>
          </w:p>
        </w:tc>
        <w:tc>
          <w:tcPr>
            <w:tcW w:w="6060" w:type="dxa"/>
            <w:tcBorders>
              <w:top w:val="dotted" w:sz="4" w:space="0" w:color="auto"/>
              <w:left w:val="dotted" w:sz="4" w:space="0" w:color="auto"/>
              <w:bottom w:val="dotted" w:sz="4" w:space="0" w:color="auto"/>
              <w:right w:val="dotted" w:sz="4" w:space="0" w:color="auto"/>
            </w:tcBorders>
            <w:vAlign w:val="center"/>
          </w:tcPr>
          <w:p w14:paraId="26246077" w14:textId="77777777" w:rsidR="00C3483F" w:rsidRPr="00C3483F" w:rsidRDefault="003E69B0" w:rsidP="00C3483F">
            <w:pPr>
              <w:rPr>
                <w:rFonts w:asciiTheme="minorHAnsi" w:eastAsiaTheme="minorHAnsi" w:hAnsiTheme="minorHAnsi" w:cstheme="minorBidi"/>
                <w:szCs w:val="22"/>
                <w:lang w:eastAsia="en-US"/>
              </w:rPr>
            </w:pPr>
            <w:r>
              <w:rPr>
                <w:rFonts w:asciiTheme="minorHAnsi" w:eastAsiaTheme="minorHAnsi" w:hAnsiTheme="minorHAnsi" w:cstheme="minorBidi"/>
                <w:szCs w:val="22"/>
                <w:highlight w:val="yellow"/>
                <w:lang w:eastAsia="en-US"/>
              </w:rPr>
              <w:t>vybere</w:t>
            </w:r>
            <w:r w:rsidRPr="00446BEF">
              <w:rPr>
                <w:rFonts w:asciiTheme="minorHAnsi" w:eastAsiaTheme="minorHAnsi" w:hAnsiTheme="minorHAnsi" w:cstheme="minorBidi"/>
                <w:szCs w:val="22"/>
                <w:highlight w:val="yellow"/>
                <w:lang w:eastAsia="en-US"/>
              </w:rPr>
              <w:t xml:space="preserve"> uchazeč</w:t>
            </w:r>
          </w:p>
        </w:tc>
      </w:tr>
    </w:tbl>
    <w:p w14:paraId="6DD59748" w14:textId="77777777" w:rsidR="00C3483F" w:rsidRPr="00C3483F" w:rsidRDefault="00C3483F" w:rsidP="00C3483F">
      <w:pPr>
        <w:autoSpaceDE w:val="0"/>
        <w:autoSpaceDN w:val="0"/>
        <w:adjustRightInd w:val="0"/>
        <w:rPr>
          <w:rFonts w:asciiTheme="minorHAnsi" w:eastAsiaTheme="minorHAnsi" w:hAnsiTheme="minorHAnsi" w:cstheme="minorBidi"/>
          <w:lang w:eastAsia="en-US"/>
        </w:rPr>
      </w:pPr>
    </w:p>
    <w:p w14:paraId="36199720" w14:textId="77777777" w:rsidR="00C3483F" w:rsidRPr="00C3483F" w:rsidRDefault="00C3483F" w:rsidP="00C3483F">
      <w:pPr>
        <w:rPr>
          <w:rFonts w:asciiTheme="minorHAnsi" w:eastAsiaTheme="minorHAnsi" w:hAnsiTheme="minorHAnsi" w:cstheme="minorBidi"/>
          <w:b/>
          <w:lang w:eastAsia="en-US"/>
        </w:rPr>
      </w:pPr>
      <w:r w:rsidRPr="00C3483F">
        <w:rPr>
          <w:rFonts w:asciiTheme="minorHAnsi" w:eastAsiaTheme="minorHAnsi" w:hAnsiTheme="minorHAnsi" w:cstheme="minorBidi"/>
          <w:lang w:eastAsia="en-US"/>
        </w:rPr>
        <w:t>Dále jako „</w:t>
      </w:r>
      <w:r w:rsidRPr="00C3483F">
        <w:rPr>
          <w:rFonts w:asciiTheme="minorHAnsi" w:eastAsiaTheme="minorHAnsi" w:hAnsiTheme="minorHAnsi" w:cstheme="minorBidi"/>
          <w:b/>
          <w:lang w:eastAsia="en-US"/>
        </w:rPr>
        <w:t>Zhotovitel</w:t>
      </w:r>
      <w:r w:rsidRPr="00C3483F">
        <w:rPr>
          <w:rFonts w:asciiTheme="minorHAnsi" w:eastAsiaTheme="minorHAnsi" w:hAnsiTheme="minorHAnsi" w:cstheme="minorBidi"/>
          <w:lang w:eastAsia="en-US"/>
        </w:rPr>
        <w:t>“</w:t>
      </w:r>
    </w:p>
    <w:p w14:paraId="0EC764BE" w14:textId="77777777" w:rsidR="004C5685" w:rsidRPr="00C3483F" w:rsidRDefault="004C5685" w:rsidP="00D2165A">
      <w:pPr>
        <w:rPr>
          <w:rFonts w:cs="Arial"/>
          <w:szCs w:val="22"/>
        </w:rPr>
      </w:pPr>
    </w:p>
    <w:p w14:paraId="127096C2" w14:textId="77777777" w:rsidR="00C3483F" w:rsidRPr="00C3483F" w:rsidRDefault="00C3483F" w:rsidP="0083349D">
      <w:pPr>
        <w:autoSpaceDE w:val="0"/>
        <w:autoSpaceDN w:val="0"/>
        <w:adjustRightInd w:val="0"/>
        <w:jc w:val="center"/>
        <w:rPr>
          <w:rFonts w:asciiTheme="minorHAnsi" w:eastAsiaTheme="minorHAnsi" w:hAnsiTheme="minorHAnsi" w:cstheme="minorBidi"/>
          <w:lang w:eastAsia="en-US"/>
        </w:rPr>
      </w:pPr>
      <w:r w:rsidRPr="00C3483F">
        <w:rPr>
          <w:rFonts w:asciiTheme="minorHAnsi" w:eastAsiaTheme="minorHAnsi" w:hAnsiTheme="minorHAnsi" w:cstheme="minorBidi"/>
          <w:lang w:eastAsia="en-US"/>
        </w:rPr>
        <w:t>v návaznosti na zadávací řízení podle zákona č. 137/2006 Sb., o veřejných zakázkách,</w:t>
      </w:r>
    </w:p>
    <w:p w14:paraId="045439C4" w14:textId="77777777" w:rsidR="00C3483F" w:rsidRPr="00C3483F" w:rsidRDefault="00C3483F" w:rsidP="0083349D">
      <w:pPr>
        <w:autoSpaceDE w:val="0"/>
        <w:autoSpaceDN w:val="0"/>
        <w:adjustRightInd w:val="0"/>
        <w:jc w:val="center"/>
        <w:rPr>
          <w:rFonts w:asciiTheme="minorHAnsi" w:eastAsiaTheme="minorHAnsi" w:hAnsiTheme="minorHAnsi" w:cstheme="minorBidi"/>
          <w:lang w:eastAsia="en-US"/>
        </w:rPr>
      </w:pPr>
      <w:r w:rsidRPr="00C3483F">
        <w:rPr>
          <w:rFonts w:asciiTheme="minorHAnsi" w:eastAsiaTheme="minorHAnsi" w:hAnsiTheme="minorHAnsi" w:cstheme="minorBidi"/>
          <w:lang w:eastAsia="en-US"/>
        </w:rPr>
        <w:t>uzavírají tuto Smlouvu:</w:t>
      </w:r>
    </w:p>
    <w:p w14:paraId="2E38CAE7" w14:textId="77777777" w:rsidR="007872B6" w:rsidRDefault="007872B6" w:rsidP="00D13174">
      <w:pPr>
        <w:ind w:left="284" w:right="-570"/>
        <w:contextualSpacing/>
        <w:rPr>
          <w:rFonts w:asciiTheme="minorHAnsi" w:eastAsiaTheme="minorHAnsi" w:hAnsiTheme="minorHAnsi" w:cstheme="minorBidi"/>
          <w:b/>
          <w:lang w:eastAsia="en-US"/>
        </w:rPr>
      </w:pPr>
    </w:p>
    <w:p w14:paraId="53CCCA52" w14:textId="77777777" w:rsidR="00D13174" w:rsidRPr="00D13174" w:rsidRDefault="00D13174" w:rsidP="007C24FA">
      <w:pPr>
        <w:numPr>
          <w:ilvl w:val="0"/>
          <w:numId w:val="5"/>
        </w:numPr>
        <w:ind w:left="0" w:right="-2"/>
        <w:contextualSpacing/>
        <w:jc w:val="center"/>
        <w:rPr>
          <w:rFonts w:asciiTheme="minorHAnsi" w:eastAsia="Calibri" w:hAnsiTheme="minorHAnsi" w:cstheme="minorHAnsi"/>
          <w:b/>
          <w:szCs w:val="20"/>
          <w:lang w:eastAsia="en-US"/>
        </w:rPr>
      </w:pPr>
      <w:r w:rsidRPr="00D13174">
        <w:rPr>
          <w:rFonts w:asciiTheme="minorHAnsi" w:eastAsia="Calibri" w:hAnsiTheme="minorHAnsi" w:cstheme="minorHAnsi"/>
          <w:b/>
          <w:szCs w:val="20"/>
          <w:lang w:eastAsia="en-US"/>
        </w:rPr>
        <w:t>Důvěrné informace</w:t>
      </w:r>
    </w:p>
    <w:p w14:paraId="727A93C9" w14:textId="77777777" w:rsidR="00D13174" w:rsidRPr="00D13174" w:rsidRDefault="00D13174" w:rsidP="002A5A4F">
      <w:pPr>
        <w:numPr>
          <w:ilvl w:val="0"/>
          <w:numId w:val="4"/>
        </w:numPr>
        <w:tabs>
          <w:tab w:val="num" w:pos="794"/>
        </w:tabs>
        <w:spacing w:before="120" w:after="120"/>
        <w:ind w:left="426" w:hanging="426"/>
        <w:jc w:val="both"/>
        <w:rPr>
          <w:rFonts w:asciiTheme="minorHAnsi" w:eastAsia="Calibri" w:hAnsiTheme="minorHAnsi" w:cstheme="minorHAnsi"/>
          <w:szCs w:val="20"/>
          <w:lang w:eastAsia="en-US"/>
        </w:rPr>
      </w:pPr>
      <w:r w:rsidRPr="00D13174">
        <w:rPr>
          <w:rFonts w:asciiTheme="minorHAnsi" w:eastAsiaTheme="minorHAnsi" w:hAnsiTheme="minorHAnsi" w:cstheme="minorBidi"/>
          <w:bCs/>
          <w:lang w:eastAsia="en-US"/>
        </w:rPr>
        <w:t>Důvěrné</w:t>
      </w:r>
      <w:r w:rsidRPr="00D13174">
        <w:rPr>
          <w:rFonts w:asciiTheme="minorHAnsi" w:eastAsia="Calibri" w:hAnsiTheme="minorHAnsi" w:cstheme="minorHAnsi"/>
          <w:szCs w:val="20"/>
          <w:lang w:eastAsia="en-US"/>
        </w:rPr>
        <w:t xml:space="preserve"> informace jsou veškerá data a informace získané v souvislosti s plněním </w:t>
      </w:r>
      <w:r w:rsidR="007872B6">
        <w:rPr>
          <w:rFonts w:asciiTheme="minorHAnsi" w:eastAsia="Calibri" w:hAnsiTheme="minorHAnsi" w:cstheme="minorHAnsi"/>
          <w:szCs w:val="20"/>
          <w:lang w:eastAsia="en-US"/>
        </w:rPr>
        <w:t>všech vzájemných závazků stran z této i jiných smluv,</w:t>
      </w:r>
      <w:r w:rsidRPr="00D13174">
        <w:rPr>
          <w:rFonts w:asciiTheme="minorHAnsi" w:eastAsia="Calibri" w:hAnsiTheme="minorHAnsi" w:cstheme="minorHAnsi"/>
          <w:szCs w:val="20"/>
          <w:lang w:eastAsia="en-US"/>
        </w:rPr>
        <w:t xml:space="preserve"> bez ohledu na způsob jejich poskytnutí, zaznamenání nebo uchovávání, zejména pak osobní údaje podle zákona o ochraně osobních údajů a informace chráněné zvláštní zákonnou </w:t>
      </w:r>
      <w:r w:rsidR="003E69B0">
        <w:rPr>
          <w:rFonts w:asciiTheme="minorHAnsi" w:eastAsia="Calibri" w:hAnsiTheme="minorHAnsi" w:cstheme="minorHAnsi"/>
          <w:szCs w:val="20"/>
          <w:lang w:eastAsia="en-US"/>
        </w:rPr>
        <w:t xml:space="preserve">a smluvní </w:t>
      </w:r>
      <w:r w:rsidRPr="00D13174">
        <w:rPr>
          <w:rFonts w:asciiTheme="minorHAnsi" w:eastAsia="Calibri" w:hAnsiTheme="minorHAnsi" w:cstheme="minorHAnsi"/>
          <w:szCs w:val="20"/>
          <w:lang w:eastAsia="en-US"/>
        </w:rPr>
        <w:t xml:space="preserve">povinností mlčenlivosti Objednatele. </w:t>
      </w:r>
    </w:p>
    <w:p w14:paraId="63848AB7" w14:textId="77777777" w:rsidR="00D13174" w:rsidRPr="00D13174" w:rsidRDefault="00D13174" w:rsidP="002A5A4F">
      <w:pPr>
        <w:numPr>
          <w:ilvl w:val="0"/>
          <w:numId w:val="4"/>
        </w:numPr>
        <w:tabs>
          <w:tab w:val="num" w:pos="794"/>
        </w:tabs>
        <w:spacing w:before="120" w:after="120"/>
        <w:ind w:left="426" w:hanging="426"/>
        <w:jc w:val="both"/>
        <w:rPr>
          <w:rFonts w:asciiTheme="minorHAnsi" w:eastAsia="Calibri" w:hAnsiTheme="minorHAnsi" w:cstheme="minorHAnsi"/>
          <w:szCs w:val="20"/>
          <w:lang w:eastAsia="en-US"/>
        </w:rPr>
      </w:pPr>
      <w:r w:rsidRPr="00D13174">
        <w:rPr>
          <w:rFonts w:asciiTheme="minorHAnsi" w:eastAsia="Calibri" w:hAnsiTheme="minorHAnsi" w:cstheme="minorHAnsi"/>
          <w:szCs w:val="20"/>
          <w:lang w:eastAsia="en-US"/>
        </w:rPr>
        <w:t xml:space="preserve">Za </w:t>
      </w:r>
      <w:r w:rsidRPr="00D13174">
        <w:rPr>
          <w:rFonts w:asciiTheme="minorHAnsi" w:eastAsiaTheme="minorHAnsi" w:hAnsiTheme="minorHAnsi" w:cstheme="minorBidi"/>
          <w:bCs/>
          <w:lang w:eastAsia="en-US"/>
        </w:rPr>
        <w:t>důvěrné</w:t>
      </w:r>
      <w:r w:rsidRPr="00D13174">
        <w:rPr>
          <w:rFonts w:asciiTheme="minorHAnsi" w:eastAsia="Calibri" w:hAnsiTheme="minorHAnsi" w:cstheme="minorHAnsi"/>
          <w:szCs w:val="20"/>
          <w:lang w:eastAsia="en-US"/>
        </w:rPr>
        <w:t xml:space="preserve"> informace se nepovažují dále uvedené informace, ledaže smluvní strana mohla předpokládat, že je druhá smluvní strana z důvodu oprávněného zájmu za důvěrné považuje:</w:t>
      </w:r>
    </w:p>
    <w:p w14:paraId="6ECA82B1" w14:textId="77777777" w:rsidR="00D13174" w:rsidRPr="00D13174" w:rsidRDefault="00D13174" w:rsidP="002A5A4F">
      <w:pPr>
        <w:numPr>
          <w:ilvl w:val="2"/>
          <w:numId w:val="6"/>
        </w:numPr>
        <w:spacing w:before="120" w:after="120"/>
        <w:ind w:left="709" w:right="-2"/>
        <w:jc w:val="both"/>
        <w:rPr>
          <w:rFonts w:asciiTheme="minorHAnsi" w:eastAsia="Calibri" w:hAnsiTheme="minorHAnsi" w:cstheme="minorHAnsi"/>
          <w:szCs w:val="20"/>
          <w:lang w:eastAsia="en-US"/>
        </w:rPr>
      </w:pPr>
      <w:r w:rsidRPr="00D13174">
        <w:rPr>
          <w:rFonts w:asciiTheme="minorHAnsi" w:eastAsia="Calibri" w:hAnsiTheme="minorHAnsi" w:cstheme="minorHAnsi"/>
          <w:szCs w:val="20"/>
          <w:lang w:eastAsia="en-US"/>
        </w:rPr>
        <w:t>data a informace, které byly v době jejich poskytnutí veřejně známé nebo veřejně dostupné. V pochybnostech je povinen tuto skutečnost prokázat ten, kdo tyto informace použil;</w:t>
      </w:r>
    </w:p>
    <w:p w14:paraId="6A04B5F0" w14:textId="77777777" w:rsidR="00D13174" w:rsidRPr="00D13174" w:rsidRDefault="00D13174" w:rsidP="002A5A4F">
      <w:pPr>
        <w:numPr>
          <w:ilvl w:val="2"/>
          <w:numId w:val="6"/>
        </w:numPr>
        <w:spacing w:before="120" w:after="120"/>
        <w:ind w:left="709" w:right="-2"/>
        <w:jc w:val="both"/>
        <w:rPr>
          <w:rFonts w:asciiTheme="minorHAnsi" w:eastAsia="Calibri" w:hAnsiTheme="minorHAnsi" w:cstheme="minorHAnsi"/>
          <w:szCs w:val="20"/>
          <w:lang w:eastAsia="en-US"/>
        </w:rPr>
      </w:pPr>
      <w:r w:rsidRPr="00D13174">
        <w:rPr>
          <w:rFonts w:asciiTheme="minorHAnsi" w:eastAsia="Calibri" w:hAnsiTheme="minorHAnsi" w:cstheme="minorHAnsi"/>
          <w:szCs w:val="20"/>
          <w:lang w:eastAsia="en-US"/>
        </w:rPr>
        <w:t>data a informace, které získá smluvní strana od osob, které jsou na základě předchozího nebo následného souhlasu smluvní strany oprávněny k jejich poskytování nebo šíření. V pochybnostech prokazuje oprávnění ten, kdo tyto informace použil;</w:t>
      </w:r>
    </w:p>
    <w:p w14:paraId="51C498EB" w14:textId="77777777" w:rsidR="00D13174" w:rsidRPr="00D13174" w:rsidRDefault="00D13174" w:rsidP="002A5A4F">
      <w:pPr>
        <w:numPr>
          <w:ilvl w:val="2"/>
          <w:numId w:val="6"/>
        </w:numPr>
        <w:spacing w:before="120" w:after="120"/>
        <w:ind w:left="709" w:right="-2"/>
        <w:jc w:val="both"/>
        <w:rPr>
          <w:rFonts w:asciiTheme="minorHAnsi" w:eastAsia="Calibri" w:hAnsiTheme="minorHAnsi" w:cstheme="minorHAnsi"/>
          <w:szCs w:val="20"/>
          <w:lang w:eastAsia="en-US"/>
        </w:rPr>
      </w:pPr>
      <w:r w:rsidRPr="00D13174">
        <w:rPr>
          <w:rFonts w:asciiTheme="minorHAnsi" w:eastAsia="Calibri" w:hAnsiTheme="minorHAnsi" w:cstheme="minorHAnsi"/>
          <w:szCs w:val="20"/>
          <w:lang w:eastAsia="en-US"/>
        </w:rPr>
        <w:t>data a informace, o nichž smluvní strana výslovně sdělí, že je nepovažuje za důvěrné ve smyslu této Smlouvy. Převzetí takovýchto dat a informací bude písemně potvrzeno.</w:t>
      </w:r>
    </w:p>
    <w:p w14:paraId="7E2B5C50" w14:textId="77777777" w:rsidR="00D13174" w:rsidRPr="00D13174" w:rsidRDefault="00D13174" w:rsidP="002A5A4F">
      <w:pPr>
        <w:numPr>
          <w:ilvl w:val="0"/>
          <w:numId w:val="4"/>
        </w:numPr>
        <w:tabs>
          <w:tab w:val="num" w:pos="794"/>
        </w:tabs>
        <w:spacing w:before="120" w:after="120"/>
        <w:ind w:left="426" w:hanging="426"/>
        <w:jc w:val="both"/>
        <w:rPr>
          <w:rFonts w:asciiTheme="minorHAnsi" w:eastAsia="Calibri" w:hAnsiTheme="minorHAnsi" w:cstheme="minorHAnsi"/>
          <w:szCs w:val="20"/>
          <w:lang w:eastAsia="en-US"/>
        </w:rPr>
      </w:pPr>
      <w:r w:rsidRPr="00D13174">
        <w:rPr>
          <w:rFonts w:asciiTheme="minorHAnsi" w:eastAsia="Calibri" w:hAnsiTheme="minorHAnsi" w:cstheme="minorHAnsi"/>
          <w:szCs w:val="20"/>
          <w:lang w:eastAsia="en-US"/>
        </w:rPr>
        <w:t xml:space="preserve">Pro </w:t>
      </w:r>
      <w:r w:rsidRPr="00541370">
        <w:rPr>
          <w:rFonts w:asciiTheme="minorHAnsi" w:eastAsia="Calibri" w:hAnsiTheme="minorHAnsi" w:cstheme="minorHAnsi"/>
          <w:szCs w:val="20"/>
          <w:lang w:eastAsia="en-US"/>
        </w:rPr>
        <w:t>účely</w:t>
      </w:r>
      <w:r w:rsidRPr="00D13174">
        <w:rPr>
          <w:rFonts w:asciiTheme="minorHAnsi" w:eastAsia="Calibri" w:hAnsiTheme="minorHAnsi" w:cstheme="minorHAnsi"/>
          <w:szCs w:val="20"/>
          <w:lang w:eastAsia="en-US"/>
        </w:rPr>
        <w:t xml:space="preserve"> této Smlouvy se důvěrné informace považují za obchodní tajemství. </w:t>
      </w:r>
    </w:p>
    <w:p w14:paraId="60816D4F" w14:textId="77777777" w:rsidR="00D13174" w:rsidRDefault="00D13174" w:rsidP="00D13174">
      <w:pPr>
        <w:ind w:right="-2"/>
        <w:contextualSpacing/>
        <w:jc w:val="both"/>
        <w:rPr>
          <w:rFonts w:asciiTheme="minorHAnsi" w:eastAsia="Calibri" w:hAnsiTheme="minorHAnsi" w:cstheme="minorHAnsi"/>
          <w:szCs w:val="20"/>
          <w:lang w:eastAsia="en-US"/>
        </w:rPr>
      </w:pPr>
    </w:p>
    <w:p w14:paraId="604B6077" w14:textId="77777777" w:rsidR="007872B6" w:rsidRDefault="007872B6" w:rsidP="00D13174">
      <w:pPr>
        <w:ind w:right="-2"/>
        <w:contextualSpacing/>
        <w:jc w:val="both"/>
        <w:rPr>
          <w:rFonts w:asciiTheme="minorHAnsi" w:eastAsia="Calibri" w:hAnsiTheme="minorHAnsi" w:cstheme="minorHAnsi"/>
          <w:szCs w:val="20"/>
          <w:lang w:eastAsia="en-US"/>
        </w:rPr>
      </w:pPr>
    </w:p>
    <w:p w14:paraId="46C09D3B" w14:textId="77777777" w:rsidR="00D13174" w:rsidRPr="00D13174" w:rsidRDefault="00D13174" w:rsidP="007C24FA">
      <w:pPr>
        <w:numPr>
          <w:ilvl w:val="0"/>
          <w:numId w:val="5"/>
        </w:numPr>
        <w:ind w:left="0" w:right="-2"/>
        <w:contextualSpacing/>
        <w:jc w:val="center"/>
        <w:rPr>
          <w:rFonts w:asciiTheme="minorHAnsi" w:eastAsia="Calibri" w:hAnsiTheme="minorHAnsi" w:cstheme="minorHAnsi"/>
          <w:b/>
          <w:szCs w:val="20"/>
          <w:lang w:eastAsia="en-US"/>
        </w:rPr>
      </w:pPr>
      <w:r w:rsidRPr="00D13174">
        <w:rPr>
          <w:rFonts w:asciiTheme="minorHAnsi" w:eastAsia="Calibri" w:hAnsiTheme="minorHAnsi" w:cstheme="minorHAnsi"/>
          <w:b/>
          <w:szCs w:val="20"/>
          <w:lang w:eastAsia="en-US"/>
        </w:rPr>
        <w:lastRenderedPageBreak/>
        <w:t>Nakládání s důvěrnými informacemi</w:t>
      </w:r>
    </w:p>
    <w:p w14:paraId="665CBEC4" w14:textId="77777777" w:rsidR="00D13174" w:rsidRPr="00D13174" w:rsidRDefault="00D13174" w:rsidP="002A5A4F">
      <w:pPr>
        <w:numPr>
          <w:ilvl w:val="0"/>
          <w:numId w:val="7"/>
        </w:numPr>
        <w:tabs>
          <w:tab w:val="num" w:pos="794"/>
        </w:tabs>
        <w:spacing w:before="120" w:after="120"/>
        <w:ind w:left="426" w:hanging="426"/>
        <w:jc w:val="both"/>
        <w:rPr>
          <w:rFonts w:asciiTheme="minorHAnsi" w:eastAsia="Calibri" w:hAnsiTheme="minorHAnsi" w:cstheme="minorHAnsi"/>
          <w:szCs w:val="20"/>
          <w:lang w:eastAsia="en-US"/>
        </w:rPr>
      </w:pPr>
      <w:r w:rsidRPr="00D13174">
        <w:rPr>
          <w:rFonts w:asciiTheme="minorHAnsi" w:eastAsiaTheme="minorHAnsi" w:hAnsiTheme="minorHAnsi" w:cstheme="minorBidi"/>
          <w:bCs/>
          <w:lang w:eastAsia="en-US"/>
        </w:rPr>
        <w:t>Smluvní</w:t>
      </w:r>
      <w:r w:rsidRPr="00D13174">
        <w:rPr>
          <w:rFonts w:asciiTheme="minorHAnsi" w:eastAsia="Calibri" w:hAnsiTheme="minorHAnsi" w:cstheme="minorHAnsi"/>
          <w:szCs w:val="20"/>
          <w:lang w:eastAsia="en-US"/>
        </w:rPr>
        <w:t xml:space="preserve"> strany se zavazují, že pokud získají jakýmkoli způsobem a v jakékoli formě důvěrné informace, o kterých jim bylo druhou smluvní stranou sděleno, že jsou důvěrné, anebo vzhledem k jejich povaze bylo </w:t>
      </w:r>
      <w:r w:rsidR="001C79AC">
        <w:rPr>
          <w:rFonts w:asciiTheme="minorHAnsi" w:eastAsia="Calibri" w:hAnsiTheme="minorHAnsi" w:cstheme="minorHAnsi"/>
          <w:szCs w:val="20"/>
          <w:lang w:eastAsia="en-US"/>
        </w:rPr>
        <w:t>možné</w:t>
      </w:r>
      <w:r w:rsidR="001C79AC" w:rsidRPr="00D13174">
        <w:rPr>
          <w:rFonts w:asciiTheme="minorHAnsi" w:eastAsia="Calibri" w:hAnsiTheme="minorHAnsi" w:cstheme="minorHAnsi"/>
          <w:szCs w:val="20"/>
          <w:lang w:eastAsia="en-US"/>
        </w:rPr>
        <w:t xml:space="preserve"> </w:t>
      </w:r>
      <w:r w:rsidRPr="00D13174">
        <w:rPr>
          <w:rFonts w:asciiTheme="minorHAnsi" w:eastAsia="Calibri" w:hAnsiTheme="minorHAnsi" w:cstheme="minorHAnsi"/>
          <w:szCs w:val="20"/>
          <w:lang w:eastAsia="en-US"/>
        </w:rPr>
        <w:t xml:space="preserve">předpokládat, že na jejich utajení má druhá smluvní strana oprávněný zájem, a které nejsou v obchodních či jiných kruzích dostupné, budou s těmito informacemi nakládat jako s vlastním obchodním tajemstvím, aniž by bylo nutné tyto informace jednotlivě označovat jako důvěrné. </w:t>
      </w:r>
    </w:p>
    <w:p w14:paraId="0F0F5958" w14:textId="77777777" w:rsidR="00D13174" w:rsidRPr="00D13174" w:rsidRDefault="00D13174" w:rsidP="002A5A4F">
      <w:pPr>
        <w:numPr>
          <w:ilvl w:val="0"/>
          <w:numId w:val="7"/>
        </w:numPr>
        <w:tabs>
          <w:tab w:val="num" w:pos="794"/>
        </w:tabs>
        <w:spacing w:before="120" w:after="120"/>
        <w:ind w:left="426" w:hanging="426"/>
        <w:jc w:val="both"/>
        <w:rPr>
          <w:rFonts w:asciiTheme="minorHAnsi" w:eastAsia="Calibri" w:hAnsiTheme="minorHAnsi" w:cstheme="minorHAnsi"/>
          <w:szCs w:val="20"/>
          <w:lang w:eastAsia="en-US"/>
        </w:rPr>
      </w:pPr>
      <w:r w:rsidRPr="00D13174">
        <w:rPr>
          <w:rFonts w:asciiTheme="minorHAnsi" w:eastAsiaTheme="minorHAnsi" w:hAnsiTheme="minorHAnsi" w:cstheme="minorBidi"/>
          <w:bCs/>
          <w:lang w:eastAsia="en-US"/>
        </w:rPr>
        <w:t>Smluvní</w:t>
      </w:r>
      <w:r w:rsidRPr="00D13174">
        <w:rPr>
          <w:rFonts w:asciiTheme="minorHAnsi" w:eastAsia="Calibri" w:hAnsiTheme="minorHAnsi" w:cstheme="minorHAnsi"/>
          <w:szCs w:val="20"/>
          <w:lang w:eastAsia="en-US"/>
        </w:rPr>
        <w:t xml:space="preserve"> strany se zavazují, že:</w:t>
      </w:r>
    </w:p>
    <w:p w14:paraId="5AE34D46" w14:textId="77777777" w:rsidR="00D13174" w:rsidRPr="00D13174" w:rsidRDefault="00D13174" w:rsidP="002A5A4F">
      <w:pPr>
        <w:numPr>
          <w:ilvl w:val="2"/>
          <w:numId w:val="8"/>
        </w:numPr>
        <w:spacing w:before="120" w:after="120"/>
        <w:ind w:left="709" w:right="-2"/>
        <w:jc w:val="both"/>
        <w:rPr>
          <w:rFonts w:asciiTheme="minorHAnsi" w:eastAsia="Calibri" w:hAnsiTheme="minorHAnsi" w:cstheme="minorHAnsi"/>
          <w:szCs w:val="20"/>
          <w:lang w:eastAsia="en-US"/>
        </w:rPr>
      </w:pPr>
      <w:r w:rsidRPr="00D13174">
        <w:rPr>
          <w:rFonts w:asciiTheme="minorHAnsi" w:eastAsia="Calibri" w:hAnsiTheme="minorHAnsi" w:cstheme="minorHAnsi"/>
          <w:szCs w:val="20"/>
          <w:lang w:eastAsia="en-US"/>
        </w:rPr>
        <w:t xml:space="preserve">bez předchozí písemné dohody neučiní žádné tiskové prohlášení, veřejné nebo jiné oznámení týkající se </w:t>
      </w:r>
      <w:r w:rsidR="00A37428">
        <w:rPr>
          <w:rFonts w:asciiTheme="minorHAnsi" w:eastAsia="Calibri" w:hAnsiTheme="minorHAnsi" w:cstheme="minorHAnsi"/>
          <w:szCs w:val="20"/>
          <w:lang w:eastAsia="en-US"/>
        </w:rPr>
        <w:t>s</w:t>
      </w:r>
      <w:r w:rsidRPr="00D13174">
        <w:rPr>
          <w:rFonts w:asciiTheme="minorHAnsi" w:eastAsia="Calibri" w:hAnsiTheme="minorHAnsi" w:cstheme="minorHAnsi"/>
          <w:szCs w:val="20"/>
          <w:lang w:eastAsia="en-US"/>
        </w:rPr>
        <w:t>mluv</w:t>
      </w:r>
      <w:r w:rsidR="00A37428">
        <w:rPr>
          <w:rFonts w:asciiTheme="minorHAnsi" w:eastAsia="Calibri" w:hAnsiTheme="minorHAnsi" w:cstheme="minorHAnsi"/>
          <w:szCs w:val="20"/>
          <w:lang w:eastAsia="en-US"/>
        </w:rPr>
        <w:t xml:space="preserve"> uzavřených mezi stranami </w:t>
      </w:r>
      <w:r w:rsidRPr="00D13174">
        <w:rPr>
          <w:rFonts w:asciiTheme="minorHAnsi" w:eastAsia="Calibri" w:hAnsiTheme="minorHAnsi" w:cstheme="minorHAnsi"/>
          <w:szCs w:val="20"/>
          <w:lang w:eastAsia="en-US"/>
        </w:rPr>
        <w:t>a jej</w:t>
      </w:r>
      <w:r w:rsidR="00A37428">
        <w:rPr>
          <w:rFonts w:asciiTheme="minorHAnsi" w:eastAsia="Calibri" w:hAnsiTheme="minorHAnsi" w:cstheme="minorHAnsi"/>
          <w:szCs w:val="20"/>
          <w:lang w:eastAsia="en-US"/>
        </w:rPr>
        <w:t>ich</w:t>
      </w:r>
      <w:r w:rsidRPr="00D13174">
        <w:rPr>
          <w:rFonts w:asciiTheme="minorHAnsi" w:eastAsia="Calibri" w:hAnsiTheme="minorHAnsi" w:cstheme="minorHAnsi"/>
          <w:szCs w:val="20"/>
          <w:lang w:eastAsia="en-US"/>
        </w:rPr>
        <w:t xml:space="preserve"> plnění</w:t>
      </w:r>
      <w:r w:rsidR="00E179D7">
        <w:rPr>
          <w:rFonts w:asciiTheme="minorHAnsi" w:eastAsia="Calibri" w:hAnsiTheme="minorHAnsi" w:cstheme="minorHAnsi"/>
          <w:szCs w:val="20"/>
          <w:lang w:eastAsia="en-US"/>
        </w:rPr>
        <w:t>,</w:t>
      </w:r>
    </w:p>
    <w:p w14:paraId="5D185B22" w14:textId="77777777" w:rsidR="00D13174" w:rsidRPr="00D13174" w:rsidRDefault="00D13174" w:rsidP="002A5A4F">
      <w:pPr>
        <w:numPr>
          <w:ilvl w:val="2"/>
          <w:numId w:val="8"/>
        </w:numPr>
        <w:spacing w:before="120" w:after="120"/>
        <w:ind w:left="709" w:right="-2"/>
        <w:jc w:val="both"/>
        <w:rPr>
          <w:rFonts w:asciiTheme="minorHAnsi" w:eastAsia="Calibri" w:hAnsiTheme="minorHAnsi" w:cstheme="minorHAnsi"/>
          <w:szCs w:val="20"/>
          <w:lang w:eastAsia="en-US"/>
        </w:rPr>
      </w:pPr>
      <w:r w:rsidRPr="00D13174">
        <w:rPr>
          <w:rFonts w:asciiTheme="minorHAnsi" w:eastAsia="Calibri" w:hAnsiTheme="minorHAnsi" w:cstheme="minorHAnsi"/>
          <w:szCs w:val="20"/>
          <w:lang w:eastAsia="en-US"/>
        </w:rPr>
        <w:t>bez předchozího písemného souhlasu neposkytnou nebo neumožní získat důvěrné informace jakékoli jiné osobě. To se nevztahuje na právní, účetní nebo jiné odborné poradce či spolupracující třetí osoby, které se podílejí na plnění</w:t>
      </w:r>
      <w:r w:rsidR="00BF672E" w:rsidRPr="00BF672E">
        <w:rPr>
          <w:rFonts w:asciiTheme="minorHAnsi" w:eastAsia="Calibri" w:hAnsiTheme="minorHAnsi" w:cstheme="minorHAnsi"/>
          <w:szCs w:val="20"/>
          <w:lang w:eastAsia="en-US"/>
        </w:rPr>
        <w:t xml:space="preserve"> </w:t>
      </w:r>
      <w:r w:rsidR="00BF672E">
        <w:rPr>
          <w:rFonts w:asciiTheme="minorHAnsi" w:eastAsia="Calibri" w:hAnsiTheme="minorHAnsi" w:cstheme="minorHAnsi"/>
          <w:szCs w:val="20"/>
          <w:lang w:eastAsia="en-US"/>
        </w:rPr>
        <w:t>s</w:t>
      </w:r>
      <w:r w:rsidR="00BF672E" w:rsidRPr="00D13174">
        <w:rPr>
          <w:rFonts w:asciiTheme="minorHAnsi" w:eastAsia="Calibri" w:hAnsiTheme="minorHAnsi" w:cstheme="minorHAnsi"/>
          <w:szCs w:val="20"/>
          <w:lang w:eastAsia="en-US"/>
        </w:rPr>
        <w:t>mluv</w:t>
      </w:r>
      <w:r w:rsidR="00BF672E">
        <w:rPr>
          <w:rFonts w:asciiTheme="minorHAnsi" w:eastAsia="Calibri" w:hAnsiTheme="minorHAnsi" w:cstheme="minorHAnsi"/>
          <w:szCs w:val="20"/>
          <w:lang w:eastAsia="en-US"/>
        </w:rPr>
        <w:t xml:space="preserve"> uzavřených mezi stranami</w:t>
      </w:r>
      <w:r w:rsidRPr="00D13174">
        <w:rPr>
          <w:rFonts w:asciiTheme="minorHAnsi" w:eastAsia="Calibri" w:hAnsiTheme="minorHAnsi" w:cstheme="minorHAnsi"/>
          <w:szCs w:val="20"/>
          <w:lang w:eastAsia="en-US"/>
        </w:rPr>
        <w:t>, s tím, že tyto osoby budou dbát ochrany těchto informací a tyto informace budou označeny jako důvěrné</w:t>
      </w:r>
      <w:r w:rsidR="00E179D7">
        <w:rPr>
          <w:rFonts w:asciiTheme="minorHAnsi" w:eastAsia="Calibri" w:hAnsiTheme="minorHAnsi" w:cstheme="minorHAnsi"/>
          <w:szCs w:val="20"/>
          <w:lang w:eastAsia="en-US"/>
        </w:rPr>
        <w:t>,</w:t>
      </w:r>
    </w:p>
    <w:p w14:paraId="0A6D05FD" w14:textId="77777777" w:rsidR="00D13174" w:rsidRPr="00D13174" w:rsidRDefault="00D13174" w:rsidP="002A5A4F">
      <w:pPr>
        <w:numPr>
          <w:ilvl w:val="2"/>
          <w:numId w:val="8"/>
        </w:numPr>
        <w:spacing w:before="120" w:after="120"/>
        <w:ind w:left="709" w:right="-2"/>
        <w:jc w:val="both"/>
        <w:rPr>
          <w:rFonts w:asciiTheme="minorHAnsi" w:eastAsia="Calibri" w:hAnsiTheme="minorHAnsi" w:cstheme="minorHAnsi"/>
          <w:szCs w:val="20"/>
          <w:lang w:eastAsia="en-US"/>
        </w:rPr>
      </w:pPr>
      <w:r w:rsidRPr="00D13174">
        <w:rPr>
          <w:rFonts w:asciiTheme="minorHAnsi" w:eastAsia="Calibri" w:hAnsiTheme="minorHAnsi" w:cstheme="minorHAnsi"/>
          <w:szCs w:val="20"/>
          <w:lang w:eastAsia="en-US"/>
        </w:rPr>
        <w:t>učiní veškerá opatření, která od nich lze rozumně požadovat, aby nedošlo k </w:t>
      </w:r>
      <w:r w:rsidR="002A5A4F">
        <w:rPr>
          <w:rFonts w:asciiTheme="minorHAnsi" w:eastAsia="Calibri" w:hAnsiTheme="minorHAnsi" w:cstheme="minorHAnsi"/>
          <w:szCs w:val="20"/>
          <w:lang w:eastAsia="en-US"/>
        </w:rPr>
        <w:t>pro</w:t>
      </w:r>
      <w:r w:rsidRPr="00D13174">
        <w:rPr>
          <w:rFonts w:asciiTheme="minorHAnsi" w:eastAsia="Calibri" w:hAnsiTheme="minorHAnsi" w:cstheme="minorHAnsi"/>
          <w:szCs w:val="20"/>
          <w:lang w:eastAsia="en-US"/>
        </w:rPr>
        <w:t>zrazení</w:t>
      </w:r>
      <w:r w:rsidR="002A5A4F">
        <w:rPr>
          <w:rFonts w:asciiTheme="minorHAnsi" w:eastAsia="Calibri" w:hAnsiTheme="minorHAnsi" w:cstheme="minorHAnsi"/>
          <w:szCs w:val="20"/>
          <w:lang w:eastAsia="en-US"/>
        </w:rPr>
        <w:t xml:space="preserve"> či zneužití</w:t>
      </w:r>
      <w:r w:rsidRPr="00D13174">
        <w:rPr>
          <w:rFonts w:asciiTheme="minorHAnsi" w:eastAsia="Calibri" w:hAnsiTheme="minorHAnsi" w:cstheme="minorHAnsi"/>
          <w:szCs w:val="20"/>
          <w:lang w:eastAsia="en-US"/>
        </w:rPr>
        <w:t xml:space="preserve"> důvěrných informací, jakož i k možnosti neoprávněného přístupu k nim, nebo jejich použití jinou osobou</w:t>
      </w:r>
      <w:r w:rsidR="00E179D7">
        <w:rPr>
          <w:rFonts w:asciiTheme="minorHAnsi" w:eastAsia="Calibri" w:hAnsiTheme="minorHAnsi" w:cstheme="minorHAnsi"/>
          <w:szCs w:val="20"/>
          <w:lang w:eastAsia="en-US"/>
        </w:rPr>
        <w:t>,</w:t>
      </w:r>
    </w:p>
    <w:p w14:paraId="138B7E33" w14:textId="77777777" w:rsidR="00D13174" w:rsidRPr="00D13174" w:rsidRDefault="00D13174" w:rsidP="002A5A4F">
      <w:pPr>
        <w:numPr>
          <w:ilvl w:val="2"/>
          <w:numId w:val="8"/>
        </w:numPr>
        <w:spacing w:before="120" w:after="120"/>
        <w:ind w:left="709" w:right="-2"/>
        <w:jc w:val="both"/>
        <w:rPr>
          <w:rFonts w:asciiTheme="minorHAnsi" w:eastAsia="Calibri" w:hAnsiTheme="minorHAnsi" w:cstheme="minorHAnsi"/>
          <w:szCs w:val="20"/>
          <w:lang w:eastAsia="en-US"/>
        </w:rPr>
      </w:pPr>
      <w:r w:rsidRPr="00D13174">
        <w:rPr>
          <w:rFonts w:asciiTheme="minorHAnsi" w:eastAsia="Calibri" w:hAnsiTheme="minorHAnsi" w:cstheme="minorHAnsi"/>
          <w:szCs w:val="20"/>
          <w:lang w:eastAsia="en-US"/>
        </w:rPr>
        <w:t>nepoužijí důvěrné informace jinak, než pro účely plnění této Smlouvy</w:t>
      </w:r>
      <w:r w:rsidR="00E179D7">
        <w:rPr>
          <w:rFonts w:asciiTheme="minorHAnsi" w:eastAsia="Calibri" w:hAnsiTheme="minorHAnsi" w:cstheme="minorHAnsi"/>
          <w:szCs w:val="20"/>
          <w:lang w:eastAsia="en-US"/>
        </w:rPr>
        <w:t>,</w:t>
      </w:r>
    </w:p>
    <w:p w14:paraId="69752259" w14:textId="77777777" w:rsidR="00D13174" w:rsidRPr="00D13174" w:rsidRDefault="00D13174" w:rsidP="002A5A4F">
      <w:pPr>
        <w:numPr>
          <w:ilvl w:val="2"/>
          <w:numId w:val="8"/>
        </w:numPr>
        <w:spacing w:before="120" w:after="120"/>
        <w:ind w:left="709" w:right="-2"/>
        <w:jc w:val="both"/>
        <w:rPr>
          <w:rFonts w:asciiTheme="minorHAnsi" w:eastAsia="Calibri" w:hAnsiTheme="minorHAnsi" w:cstheme="minorHAnsi"/>
          <w:szCs w:val="20"/>
          <w:lang w:eastAsia="en-US"/>
        </w:rPr>
      </w:pPr>
      <w:r w:rsidRPr="00D13174">
        <w:rPr>
          <w:rFonts w:asciiTheme="minorHAnsi" w:eastAsia="Calibri" w:hAnsiTheme="minorHAnsi" w:cstheme="minorHAnsi"/>
          <w:szCs w:val="20"/>
          <w:lang w:eastAsia="en-US"/>
        </w:rPr>
        <w:t>neučiní vůči jiným osobám žádné prohlášení týkající se správnosti nebo jiných aspektů důvěrných informací</w:t>
      </w:r>
      <w:r w:rsidR="00E179D7">
        <w:rPr>
          <w:rFonts w:asciiTheme="minorHAnsi" w:eastAsia="Calibri" w:hAnsiTheme="minorHAnsi" w:cstheme="minorHAnsi"/>
          <w:szCs w:val="20"/>
          <w:lang w:eastAsia="en-US"/>
        </w:rPr>
        <w:t>,</w:t>
      </w:r>
    </w:p>
    <w:p w14:paraId="4DB39689" w14:textId="77777777" w:rsidR="00D13174" w:rsidRPr="00D13174" w:rsidRDefault="00D13174" w:rsidP="002A5A4F">
      <w:pPr>
        <w:numPr>
          <w:ilvl w:val="2"/>
          <w:numId w:val="8"/>
        </w:numPr>
        <w:spacing w:before="120" w:after="120"/>
        <w:ind w:left="709" w:right="-2"/>
        <w:jc w:val="both"/>
        <w:rPr>
          <w:rFonts w:asciiTheme="minorHAnsi" w:eastAsia="Calibri" w:hAnsiTheme="minorHAnsi" w:cstheme="minorHAnsi"/>
          <w:szCs w:val="20"/>
          <w:lang w:eastAsia="en-US"/>
        </w:rPr>
      </w:pPr>
      <w:r w:rsidRPr="00D13174">
        <w:rPr>
          <w:rFonts w:asciiTheme="minorHAnsi" w:eastAsia="Calibri" w:hAnsiTheme="minorHAnsi" w:cstheme="minorHAnsi"/>
          <w:szCs w:val="20"/>
          <w:lang w:eastAsia="en-US"/>
        </w:rPr>
        <w:t xml:space="preserve">nepoužijí důvěrné informace ke své vlastní podnikatelské, investiční nebo jiné činnosti, s výjimkou činností prováděných v souvislosti s realizací </w:t>
      </w:r>
      <w:r w:rsidR="00596F9C">
        <w:rPr>
          <w:rFonts w:asciiTheme="minorHAnsi" w:eastAsia="Calibri" w:hAnsiTheme="minorHAnsi" w:cstheme="minorHAnsi"/>
          <w:szCs w:val="20"/>
          <w:lang w:eastAsia="en-US"/>
        </w:rPr>
        <w:t>s</w:t>
      </w:r>
      <w:r w:rsidR="00596F9C" w:rsidRPr="00D13174">
        <w:rPr>
          <w:rFonts w:asciiTheme="minorHAnsi" w:eastAsia="Calibri" w:hAnsiTheme="minorHAnsi" w:cstheme="minorHAnsi"/>
          <w:szCs w:val="20"/>
          <w:lang w:eastAsia="en-US"/>
        </w:rPr>
        <w:t>mluv</w:t>
      </w:r>
      <w:r w:rsidR="00596F9C">
        <w:rPr>
          <w:rFonts w:asciiTheme="minorHAnsi" w:eastAsia="Calibri" w:hAnsiTheme="minorHAnsi" w:cstheme="minorHAnsi"/>
          <w:szCs w:val="20"/>
          <w:lang w:eastAsia="en-US"/>
        </w:rPr>
        <w:t xml:space="preserve"> uzavřených mezi stranami</w:t>
      </w:r>
      <w:r w:rsidR="00E179D7">
        <w:rPr>
          <w:rFonts w:asciiTheme="minorHAnsi" w:eastAsia="Calibri" w:hAnsiTheme="minorHAnsi" w:cstheme="minorHAnsi"/>
          <w:szCs w:val="20"/>
          <w:lang w:eastAsia="en-US"/>
        </w:rPr>
        <w:t>,</w:t>
      </w:r>
    </w:p>
    <w:p w14:paraId="7DA2D650" w14:textId="77777777" w:rsidR="00D13174" w:rsidRPr="00D13174" w:rsidRDefault="00D13174" w:rsidP="002A5A4F">
      <w:pPr>
        <w:numPr>
          <w:ilvl w:val="2"/>
          <w:numId w:val="8"/>
        </w:numPr>
        <w:spacing w:before="120" w:after="120"/>
        <w:ind w:left="709" w:right="-2"/>
        <w:jc w:val="both"/>
        <w:rPr>
          <w:rFonts w:asciiTheme="minorHAnsi" w:eastAsia="Calibri" w:hAnsiTheme="minorHAnsi" w:cstheme="minorHAnsi"/>
          <w:szCs w:val="20"/>
          <w:lang w:eastAsia="en-US"/>
        </w:rPr>
      </w:pPr>
      <w:r w:rsidRPr="00D13174">
        <w:rPr>
          <w:rFonts w:asciiTheme="minorHAnsi" w:eastAsia="Calibri" w:hAnsiTheme="minorHAnsi" w:cstheme="minorHAnsi"/>
          <w:szCs w:val="20"/>
          <w:lang w:eastAsia="en-US"/>
        </w:rPr>
        <w:t>budou s důvěrnými informacemi nakládat jako s vlastním obchodním tajemstvím</w:t>
      </w:r>
      <w:r w:rsidR="00E179D7">
        <w:rPr>
          <w:rFonts w:asciiTheme="minorHAnsi" w:eastAsia="Calibri" w:hAnsiTheme="minorHAnsi" w:cstheme="minorHAnsi"/>
          <w:szCs w:val="20"/>
          <w:lang w:eastAsia="en-US"/>
        </w:rPr>
        <w:t>,</w:t>
      </w:r>
    </w:p>
    <w:p w14:paraId="6B04C561" w14:textId="77777777" w:rsidR="00D13174" w:rsidRPr="00D13174" w:rsidRDefault="00D13174" w:rsidP="002A5A4F">
      <w:pPr>
        <w:numPr>
          <w:ilvl w:val="2"/>
          <w:numId w:val="8"/>
        </w:numPr>
        <w:spacing w:before="120" w:after="120"/>
        <w:ind w:left="709" w:right="-2"/>
        <w:jc w:val="both"/>
        <w:rPr>
          <w:rFonts w:asciiTheme="minorHAnsi" w:eastAsia="Calibri" w:hAnsiTheme="minorHAnsi" w:cstheme="minorHAnsi"/>
          <w:szCs w:val="20"/>
          <w:lang w:eastAsia="en-US"/>
        </w:rPr>
      </w:pPr>
      <w:r w:rsidRPr="00D13174">
        <w:rPr>
          <w:rFonts w:asciiTheme="minorHAnsi" w:eastAsia="Calibri" w:hAnsiTheme="minorHAnsi" w:cstheme="minorHAnsi"/>
          <w:szCs w:val="20"/>
          <w:lang w:eastAsia="en-US"/>
        </w:rPr>
        <w:t>budou ohledně důvěrných informací zachovávat mlčenlivost.</w:t>
      </w:r>
    </w:p>
    <w:p w14:paraId="31150011" w14:textId="77777777" w:rsidR="00D13174" w:rsidRPr="00D13174" w:rsidRDefault="00D13174" w:rsidP="002A5A4F">
      <w:pPr>
        <w:numPr>
          <w:ilvl w:val="0"/>
          <w:numId w:val="7"/>
        </w:numPr>
        <w:tabs>
          <w:tab w:val="num" w:pos="794"/>
        </w:tabs>
        <w:spacing w:before="120" w:after="120"/>
        <w:ind w:left="426" w:hanging="426"/>
        <w:jc w:val="both"/>
        <w:rPr>
          <w:rFonts w:asciiTheme="minorHAnsi" w:eastAsiaTheme="minorHAnsi" w:hAnsiTheme="minorHAnsi" w:cstheme="minorBidi"/>
          <w:bCs/>
          <w:lang w:eastAsia="en-US"/>
        </w:rPr>
      </w:pPr>
      <w:r w:rsidRPr="00D13174">
        <w:rPr>
          <w:rFonts w:asciiTheme="minorHAnsi" w:eastAsiaTheme="minorHAnsi" w:hAnsiTheme="minorHAnsi" w:cstheme="minorBidi"/>
          <w:bCs/>
          <w:lang w:eastAsia="en-US"/>
        </w:rPr>
        <w:t>V případě, že smluvní strana zjistí, že došlo nebo může dojít k</w:t>
      </w:r>
      <w:r w:rsidR="002A5A4F">
        <w:rPr>
          <w:rFonts w:asciiTheme="minorHAnsi" w:eastAsiaTheme="minorHAnsi" w:hAnsiTheme="minorHAnsi" w:cstheme="minorBidi"/>
          <w:bCs/>
          <w:lang w:eastAsia="en-US"/>
        </w:rPr>
        <w:t> </w:t>
      </w:r>
      <w:r w:rsidRPr="00D13174">
        <w:rPr>
          <w:rFonts w:asciiTheme="minorHAnsi" w:eastAsiaTheme="minorHAnsi" w:hAnsiTheme="minorHAnsi" w:cstheme="minorBidi"/>
          <w:bCs/>
          <w:lang w:eastAsia="en-US"/>
        </w:rPr>
        <w:t>prozrazení</w:t>
      </w:r>
      <w:r w:rsidR="002A5A4F">
        <w:rPr>
          <w:rFonts w:asciiTheme="minorHAnsi" w:eastAsiaTheme="minorHAnsi" w:hAnsiTheme="minorHAnsi" w:cstheme="minorBidi"/>
          <w:bCs/>
          <w:lang w:eastAsia="en-US"/>
        </w:rPr>
        <w:t xml:space="preserve"> či </w:t>
      </w:r>
      <w:r w:rsidR="00945CB7">
        <w:rPr>
          <w:rFonts w:asciiTheme="minorHAnsi" w:eastAsiaTheme="minorHAnsi" w:hAnsiTheme="minorHAnsi" w:cstheme="minorBidi"/>
          <w:bCs/>
          <w:lang w:eastAsia="en-US"/>
        </w:rPr>
        <w:t>zneužití</w:t>
      </w:r>
      <w:r w:rsidRPr="00D13174">
        <w:rPr>
          <w:rFonts w:asciiTheme="minorHAnsi" w:eastAsiaTheme="minorHAnsi" w:hAnsiTheme="minorHAnsi" w:cstheme="minorBidi"/>
          <w:bCs/>
          <w:lang w:eastAsia="en-US"/>
        </w:rPr>
        <w:t xml:space="preserve"> důvěrných informací, resp. k jejich získání neoprávněnou osobou, zavazuje se neprodleně (nejpozději den následující po dni, kdy takovou skutečnost zjistí) písemně informovat druhou smluvní stranu a podniknout veškeré kroky potřebné k zabránění vzniku škody, nebo k jejímu maximálnímu omezení. </w:t>
      </w:r>
    </w:p>
    <w:p w14:paraId="0DB06053" w14:textId="77777777" w:rsidR="00D13174" w:rsidRPr="00D13174" w:rsidRDefault="00D13174" w:rsidP="002A5A4F">
      <w:pPr>
        <w:numPr>
          <w:ilvl w:val="0"/>
          <w:numId w:val="7"/>
        </w:numPr>
        <w:tabs>
          <w:tab w:val="num" w:pos="794"/>
        </w:tabs>
        <w:spacing w:before="120" w:after="120"/>
        <w:ind w:left="426" w:hanging="426"/>
        <w:jc w:val="both"/>
        <w:rPr>
          <w:rFonts w:asciiTheme="minorHAnsi" w:eastAsiaTheme="minorHAnsi" w:hAnsiTheme="minorHAnsi" w:cstheme="minorBidi"/>
          <w:bCs/>
          <w:lang w:eastAsia="en-US"/>
        </w:rPr>
      </w:pPr>
      <w:r w:rsidRPr="00D13174">
        <w:rPr>
          <w:rFonts w:asciiTheme="minorHAnsi" w:eastAsiaTheme="minorHAnsi" w:hAnsiTheme="minorHAnsi" w:cstheme="minorBidi"/>
          <w:bCs/>
          <w:lang w:eastAsia="en-US"/>
        </w:rPr>
        <w:t>Za porušení této Smlouvy se nepovažuje, pokud smluvní strana poskytne důvěrné informace v souladu se zákonem na žádost oprávněných orgánů veřejné správy. V takovém případě smluvní strana vyrozumí druhou smluvní stranu neprodleně (nejpozději do druhého dne) o obdržení takové žádosti, a pokud to bude možné, požádá druhou smluvní stranu o stanovisko před poskytnutím informací.</w:t>
      </w:r>
    </w:p>
    <w:p w14:paraId="426C02F4" w14:textId="77777777" w:rsidR="00D13174" w:rsidRPr="00D13174" w:rsidRDefault="00D13174" w:rsidP="002A5A4F">
      <w:pPr>
        <w:numPr>
          <w:ilvl w:val="0"/>
          <w:numId w:val="7"/>
        </w:numPr>
        <w:tabs>
          <w:tab w:val="num" w:pos="794"/>
        </w:tabs>
        <w:spacing w:before="120" w:after="120"/>
        <w:ind w:left="426" w:hanging="426"/>
        <w:jc w:val="both"/>
        <w:rPr>
          <w:rFonts w:asciiTheme="minorHAnsi" w:eastAsiaTheme="minorHAnsi" w:hAnsiTheme="minorHAnsi" w:cstheme="minorBidi"/>
          <w:bCs/>
          <w:lang w:eastAsia="en-US"/>
        </w:rPr>
      </w:pPr>
      <w:r w:rsidRPr="00D13174">
        <w:rPr>
          <w:rFonts w:asciiTheme="minorHAnsi" w:eastAsiaTheme="minorHAnsi" w:hAnsiTheme="minorHAnsi" w:cstheme="minorBidi"/>
          <w:bCs/>
          <w:lang w:eastAsia="en-US"/>
        </w:rPr>
        <w:t xml:space="preserve">Smluvní strany zajistí, aby všichni jejich zaměstnanci a smluvně vázaní externí spolupracovníci, jakož i všechny další osoby vykonávající činnosti dle </w:t>
      </w:r>
      <w:r w:rsidR="00945CB7">
        <w:rPr>
          <w:rFonts w:asciiTheme="minorHAnsi" w:eastAsia="Calibri" w:hAnsiTheme="minorHAnsi" w:cstheme="minorHAnsi"/>
          <w:szCs w:val="20"/>
          <w:lang w:eastAsia="en-US"/>
        </w:rPr>
        <w:t>s</w:t>
      </w:r>
      <w:r w:rsidR="00945CB7" w:rsidRPr="00D13174">
        <w:rPr>
          <w:rFonts w:asciiTheme="minorHAnsi" w:eastAsia="Calibri" w:hAnsiTheme="minorHAnsi" w:cstheme="minorHAnsi"/>
          <w:szCs w:val="20"/>
          <w:lang w:eastAsia="en-US"/>
        </w:rPr>
        <w:t>mluv</w:t>
      </w:r>
      <w:r w:rsidR="00945CB7">
        <w:rPr>
          <w:rFonts w:asciiTheme="minorHAnsi" w:eastAsia="Calibri" w:hAnsiTheme="minorHAnsi" w:cstheme="minorHAnsi"/>
          <w:szCs w:val="20"/>
          <w:lang w:eastAsia="en-US"/>
        </w:rPr>
        <w:t xml:space="preserve"> uzavřených mezi stranami</w:t>
      </w:r>
      <w:r w:rsidRPr="00D13174">
        <w:rPr>
          <w:rFonts w:asciiTheme="minorHAnsi" w:eastAsiaTheme="minorHAnsi" w:hAnsiTheme="minorHAnsi" w:cstheme="minorBidi"/>
          <w:bCs/>
          <w:lang w:eastAsia="en-US"/>
        </w:rPr>
        <w:t>, které přijdou do styku s důvěrnými informacemi, s nimi nakládaly výlučně v souladu s touto Smlouvou, a to i po případném ukončení smluvních vztahů. Smluvní strany zajistí ochranu důvěrných informací ve smlouvách se třetími osobami, jakož i poučení těchto osob o důvěrné povaze jim předávaných informací.</w:t>
      </w:r>
    </w:p>
    <w:p w14:paraId="44BA2A53" w14:textId="77777777" w:rsidR="00D13174" w:rsidRPr="003E69B0" w:rsidRDefault="00D13174" w:rsidP="002A5A4F">
      <w:pPr>
        <w:numPr>
          <w:ilvl w:val="0"/>
          <w:numId w:val="7"/>
        </w:numPr>
        <w:tabs>
          <w:tab w:val="num" w:pos="794"/>
        </w:tabs>
        <w:spacing w:before="120" w:after="120"/>
        <w:ind w:left="426" w:right="-2" w:hanging="426"/>
        <w:jc w:val="both"/>
        <w:rPr>
          <w:rFonts w:asciiTheme="minorHAnsi" w:eastAsia="Calibri" w:hAnsiTheme="minorHAnsi" w:cstheme="minorHAnsi"/>
          <w:szCs w:val="20"/>
          <w:lang w:eastAsia="en-US"/>
        </w:rPr>
      </w:pPr>
      <w:r w:rsidRPr="00D13174">
        <w:rPr>
          <w:rFonts w:asciiTheme="minorHAnsi" w:eastAsiaTheme="minorHAnsi" w:hAnsiTheme="minorHAnsi" w:cstheme="minorBidi"/>
          <w:bCs/>
          <w:lang w:eastAsia="en-US"/>
        </w:rPr>
        <w:t>Smluvní strany jsou oprávněny provádět prověrky ochrany důvěrných informací a povinny umožnit tuto prověrku druhé smluvní straně.</w:t>
      </w:r>
    </w:p>
    <w:p w14:paraId="34F68A45" w14:textId="77777777" w:rsidR="003E69B0" w:rsidRDefault="003E69B0" w:rsidP="003E69B0">
      <w:pPr>
        <w:numPr>
          <w:ilvl w:val="0"/>
          <w:numId w:val="7"/>
        </w:numPr>
        <w:tabs>
          <w:tab w:val="num" w:pos="794"/>
        </w:tabs>
        <w:spacing w:before="120" w:after="120"/>
        <w:ind w:left="426" w:right="-2" w:hanging="426"/>
        <w:jc w:val="both"/>
        <w:rPr>
          <w:rFonts w:asciiTheme="minorHAnsi" w:eastAsiaTheme="minorHAnsi" w:hAnsiTheme="minorHAnsi" w:cstheme="minorBidi"/>
          <w:bCs/>
          <w:lang w:eastAsia="en-US"/>
        </w:rPr>
      </w:pPr>
      <w:r w:rsidRPr="003E69B0">
        <w:rPr>
          <w:rFonts w:asciiTheme="minorHAnsi" w:eastAsiaTheme="minorHAnsi" w:hAnsiTheme="minorHAnsi" w:cstheme="minorBidi"/>
          <w:bCs/>
          <w:lang w:eastAsia="en-US"/>
        </w:rPr>
        <w:t xml:space="preserve">V souladu s § 6 zákona č. 101/2000 Sb. Zhotovitel zaručuje, že technicky a organizačně zabezpečí ochranu osobních údajů klientů Objednatele, zejména tak, aby nemohlo dojít k neoprávněnému </w:t>
      </w:r>
      <w:r w:rsidRPr="003E69B0">
        <w:rPr>
          <w:rFonts w:asciiTheme="minorHAnsi" w:eastAsiaTheme="minorHAnsi" w:hAnsiTheme="minorHAnsi" w:cstheme="minorBidi"/>
          <w:bCs/>
          <w:lang w:eastAsia="en-US"/>
        </w:rPr>
        <w:lastRenderedPageBreak/>
        <w:t>nebo nahodilému přístupu k osobním údajům klientů Objednatele, k jejich změně, zničení či ztrátě, neoprávněným přenosům a k jinému jejich neoprávněnému zpracování nebo zneužití.</w:t>
      </w:r>
      <w:r w:rsidR="00DC3F04">
        <w:rPr>
          <w:rFonts w:asciiTheme="minorHAnsi" w:eastAsiaTheme="minorHAnsi" w:hAnsiTheme="minorHAnsi" w:cstheme="minorBidi"/>
          <w:bCs/>
          <w:lang w:eastAsia="en-US"/>
        </w:rPr>
        <w:t xml:space="preserve"> Má-li dojít ke zpracování osobních údajů Zhotovitelem, </w:t>
      </w:r>
      <w:r w:rsidR="00DC3F04" w:rsidRPr="00F82FD3">
        <w:rPr>
          <w:rFonts w:asciiTheme="minorHAnsi" w:eastAsiaTheme="minorHAnsi" w:hAnsiTheme="minorHAnsi" w:cstheme="minorBidi"/>
          <w:bCs/>
          <w:lang w:eastAsia="en-US"/>
        </w:rPr>
        <w:t>uvede v příloze této</w:t>
      </w:r>
      <w:r w:rsidR="00DC3F04">
        <w:rPr>
          <w:rFonts w:asciiTheme="minorHAnsi" w:eastAsiaTheme="minorHAnsi" w:hAnsiTheme="minorHAnsi" w:cstheme="minorBidi"/>
          <w:bCs/>
          <w:lang w:eastAsia="en-US"/>
        </w:rPr>
        <w:t xml:space="preserve"> Smlouvy podrobný popis technického a organizačního zabezpečení ochrany osobních údajů klientů Objednatele.</w:t>
      </w:r>
    </w:p>
    <w:p w14:paraId="712343EB" w14:textId="77777777" w:rsidR="003E69B0" w:rsidRPr="003E69B0" w:rsidRDefault="003E69B0" w:rsidP="003E69B0">
      <w:pPr>
        <w:spacing w:before="120" w:after="120"/>
        <w:ind w:left="426" w:right="-2"/>
        <w:jc w:val="both"/>
        <w:rPr>
          <w:rFonts w:asciiTheme="minorHAnsi" w:eastAsiaTheme="minorHAnsi" w:hAnsiTheme="minorHAnsi" w:cstheme="minorBidi"/>
          <w:bCs/>
          <w:lang w:eastAsia="en-US"/>
        </w:rPr>
      </w:pPr>
    </w:p>
    <w:p w14:paraId="70F179D1" w14:textId="77777777" w:rsidR="00D13174" w:rsidRPr="00D13174" w:rsidRDefault="00D13174" w:rsidP="007C24FA">
      <w:pPr>
        <w:numPr>
          <w:ilvl w:val="0"/>
          <w:numId w:val="5"/>
        </w:numPr>
        <w:ind w:left="0" w:right="-2"/>
        <w:contextualSpacing/>
        <w:jc w:val="center"/>
        <w:rPr>
          <w:rFonts w:asciiTheme="minorHAnsi" w:eastAsia="Calibri" w:hAnsiTheme="minorHAnsi" w:cstheme="minorHAnsi"/>
          <w:b/>
          <w:szCs w:val="20"/>
          <w:lang w:eastAsia="en-US"/>
        </w:rPr>
      </w:pPr>
      <w:r w:rsidRPr="00D13174">
        <w:rPr>
          <w:rFonts w:asciiTheme="minorHAnsi" w:eastAsia="Calibri" w:hAnsiTheme="minorHAnsi" w:cstheme="minorHAnsi"/>
          <w:b/>
          <w:szCs w:val="20"/>
          <w:lang w:eastAsia="en-US"/>
        </w:rPr>
        <w:t>Sankční ustanovení</w:t>
      </w:r>
    </w:p>
    <w:p w14:paraId="7ADB330B" w14:textId="77777777" w:rsidR="007872B6" w:rsidRDefault="00D13174" w:rsidP="002A5A4F">
      <w:pPr>
        <w:pStyle w:val="Odstavecseseznamem"/>
        <w:numPr>
          <w:ilvl w:val="1"/>
          <w:numId w:val="3"/>
        </w:numPr>
        <w:tabs>
          <w:tab w:val="clear" w:pos="284"/>
        </w:tabs>
        <w:spacing w:before="120" w:after="120"/>
        <w:ind w:left="425" w:hanging="357"/>
        <w:contextualSpacing w:val="0"/>
      </w:pPr>
      <w:r w:rsidRPr="00D13174">
        <w:rPr>
          <w:rFonts w:asciiTheme="minorHAnsi" w:hAnsiTheme="minorHAnsi" w:cstheme="minorHAnsi"/>
          <w:szCs w:val="20"/>
        </w:rPr>
        <w:t xml:space="preserve">Pokud smluvní strana poruší svou povinnost dle této </w:t>
      </w:r>
      <w:r w:rsidR="002A5A4F">
        <w:rPr>
          <w:rFonts w:asciiTheme="minorHAnsi" w:hAnsiTheme="minorHAnsi" w:cstheme="minorHAnsi"/>
          <w:szCs w:val="20"/>
        </w:rPr>
        <w:t>S</w:t>
      </w:r>
      <w:r w:rsidR="001C79AC">
        <w:rPr>
          <w:rFonts w:asciiTheme="minorHAnsi" w:hAnsiTheme="minorHAnsi" w:cstheme="minorHAnsi"/>
          <w:szCs w:val="20"/>
        </w:rPr>
        <w:t>mlouvy</w:t>
      </w:r>
      <w:r w:rsidR="001C79AC" w:rsidRPr="00D13174">
        <w:rPr>
          <w:rFonts w:asciiTheme="minorHAnsi" w:hAnsiTheme="minorHAnsi" w:cstheme="minorHAnsi"/>
          <w:szCs w:val="20"/>
        </w:rPr>
        <w:t xml:space="preserve"> </w:t>
      </w:r>
      <w:r w:rsidRPr="00D13174">
        <w:rPr>
          <w:rFonts w:asciiTheme="minorHAnsi" w:hAnsiTheme="minorHAnsi" w:cstheme="minorHAnsi"/>
          <w:szCs w:val="20"/>
        </w:rPr>
        <w:t xml:space="preserve">a takto způsobí druhé straně škodu nebo způsobí, že ona, nebo třetí osoba získá na základě takové skutečnosti majetkový prospěch, bude mít druhá smluvní strana vůči </w:t>
      </w:r>
      <w:r w:rsidR="001C79AC">
        <w:rPr>
          <w:rFonts w:asciiTheme="minorHAnsi" w:hAnsiTheme="minorHAnsi" w:cstheme="minorHAnsi"/>
          <w:szCs w:val="20"/>
        </w:rPr>
        <w:t xml:space="preserve">škůdci </w:t>
      </w:r>
      <w:r w:rsidRPr="00D13174">
        <w:rPr>
          <w:rFonts w:asciiTheme="minorHAnsi" w:hAnsiTheme="minorHAnsi" w:cstheme="minorHAnsi"/>
          <w:szCs w:val="20"/>
        </w:rPr>
        <w:t xml:space="preserve">nárok na náhradu veškeré jí vzniklé škody, nárok na zaplacení částky odpovídající majetkovému prospěchu a nárok na zaplacení smluvní pokuty ve výši 100.000,- Kč za každý jednotlivý případ porušení (výše smluvní pokuty neomezuje výši náhrady škody). Toto ustanovení nevylučuje sankční ustanovení </w:t>
      </w:r>
      <w:r w:rsidR="00F82FD3">
        <w:rPr>
          <w:rFonts w:asciiTheme="minorHAnsi" w:hAnsiTheme="minorHAnsi" w:cstheme="minorHAnsi"/>
          <w:szCs w:val="20"/>
        </w:rPr>
        <w:t>jiných ujednání mezi stranami</w:t>
      </w:r>
      <w:r w:rsidRPr="00D13174">
        <w:rPr>
          <w:rFonts w:asciiTheme="minorHAnsi" w:hAnsiTheme="minorHAnsi" w:cstheme="minorHAnsi"/>
          <w:szCs w:val="20"/>
        </w:rPr>
        <w:t xml:space="preserve">, zejména pro případ externí sankce za nesoulad </w:t>
      </w:r>
      <w:r w:rsidR="00F82FD3">
        <w:rPr>
          <w:rFonts w:asciiTheme="minorHAnsi" w:hAnsiTheme="minorHAnsi" w:cstheme="minorHAnsi"/>
          <w:szCs w:val="20"/>
        </w:rPr>
        <w:t>plnění</w:t>
      </w:r>
      <w:r w:rsidRPr="00D13174">
        <w:rPr>
          <w:rFonts w:asciiTheme="minorHAnsi" w:hAnsiTheme="minorHAnsi" w:cstheme="minorHAnsi"/>
          <w:szCs w:val="20"/>
        </w:rPr>
        <w:t xml:space="preserve"> a </w:t>
      </w:r>
      <w:r w:rsidR="001C79AC">
        <w:rPr>
          <w:rFonts w:asciiTheme="minorHAnsi" w:hAnsiTheme="minorHAnsi" w:cstheme="minorHAnsi"/>
          <w:szCs w:val="20"/>
        </w:rPr>
        <w:t xml:space="preserve">obecně </w:t>
      </w:r>
      <w:r w:rsidRPr="00D13174">
        <w:rPr>
          <w:rFonts w:asciiTheme="minorHAnsi" w:hAnsiTheme="minorHAnsi" w:cstheme="minorHAnsi"/>
          <w:szCs w:val="20"/>
        </w:rPr>
        <w:t xml:space="preserve">závazných právních předpisů. </w:t>
      </w:r>
      <w:r w:rsidR="007872B6">
        <w:t xml:space="preserve">Strany mohou uplatnit smluvní pokutu písemnou žádostí doručenou druhé smluvní straně. Uplatnění smluvní pokuty vyžaduje předchozí písemné upozornění na porušení Smlouvy, ve kterém bude stanovena lhůta pro jeho odstranění, ne kratší než </w:t>
      </w:r>
      <w:r w:rsidR="007872B6" w:rsidRPr="00672A91">
        <w:t>pět pracovních dní.</w:t>
      </w:r>
    </w:p>
    <w:p w14:paraId="46423165" w14:textId="77777777" w:rsidR="007872B6" w:rsidRDefault="007872B6" w:rsidP="007872B6">
      <w:pPr>
        <w:ind w:right="-2"/>
        <w:contextualSpacing/>
        <w:jc w:val="both"/>
        <w:rPr>
          <w:rFonts w:asciiTheme="minorHAnsi" w:eastAsiaTheme="minorHAnsi" w:hAnsiTheme="minorHAnsi" w:cs="Arial"/>
          <w:sz w:val="21"/>
          <w:szCs w:val="21"/>
          <w:lang w:eastAsia="en-US"/>
        </w:rPr>
      </w:pPr>
    </w:p>
    <w:p w14:paraId="746DC807" w14:textId="77777777" w:rsidR="001C59A9" w:rsidRPr="00894C56" w:rsidRDefault="001C59A9" w:rsidP="007C24FA">
      <w:pPr>
        <w:numPr>
          <w:ilvl w:val="0"/>
          <w:numId w:val="5"/>
        </w:numPr>
        <w:ind w:left="0" w:right="-2"/>
        <w:contextualSpacing/>
        <w:jc w:val="center"/>
        <w:rPr>
          <w:rFonts w:cs="Arial"/>
          <w:b/>
          <w:szCs w:val="22"/>
        </w:rPr>
      </w:pPr>
      <w:r w:rsidRPr="00D13174">
        <w:rPr>
          <w:rFonts w:asciiTheme="minorHAnsi" w:eastAsia="Calibri" w:hAnsiTheme="minorHAnsi" w:cstheme="minorHAnsi"/>
          <w:b/>
          <w:szCs w:val="20"/>
          <w:lang w:eastAsia="en-US"/>
        </w:rPr>
        <w:t>Řešení</w:t>
      </w:r>
      <w:r w:rsidRPr="00894C56">
        <w:rPr>
          <w:rFonts w:cs="Arial"/>
          <w:b/>
          <w:szCs w:val="22"/>
        </w:rPr>
        <w:t xml:space="preserve"> sporů</w:t>
      </w:r>
    </w:p>
    <w:p w14:paraId="329FBAAA" w14:textId="77777777" w:rsidR="001C59A9" w:rsidRPr="007872B6" w:rsidRDefault="001C59A9" w:rsidP="002A5A4F">
      <w:pPr>
        <w:numPr>
          <w:ilvl w:val="0"/>
          <w:numId w:val="9"/>
        </w:numPr>
        <w:tabs>
          <w:tab w:val="num" w:pos="794"/>
        </w:tabs>
        <w:spacing w:before="120" w:after="120"/>
        <w:ind w:left="425" w:hanging="425"/>
        <w:jc w:val="both"/>
        <w:rPr>
          <w:rFonts w:asciiTheme="minorHAnsi" w:eastAsiaTheme="minorHAnsi" w:hAnsiTheme="minorHAnsi" w:cstheme="minorBidi"/>
          <w:bCs/>
          <w:lang w:eastAsia="en-US"/>
        </w:rPr>
      </w:pPr>
      <w:r w:rsidRPr="007872B6">
        <w:rPr>
          <w:rFonts w:asciiTheme="minorHAnsi" w:eastAsiaTheme="minorHAnsi" w:hAnsiTheme="minorHAnsi" w:cstheme="minorBidi"/>
          <w:bCs/>
          <w:lang w:eastAsia="en-US"/>
        </w:rPr>
        <w:t>Všechny případné spory mezi stranami, které vzniknou z této Smlouvy a v souladu s ní a které se nepodaří odstranit vzájemným jednáním smluvních stran, budou řešeny před soudy České republiky a podle práva platného na jejím území.</w:t>
      </w:r>
    </w:p>
    <w:p w14:paraId="34C8EAFE" w14:textId="77777777" w:rsidR="001C59A9" w:rsidRDefault="001C59A9" w:rsidP="001C59A9">
      <w:pPr>
        <w:rPr>
          <w:rFonts w:cs="Arial"/>
          <w:szCs w:val="22"/>
        </w:rPr>
      </w:pPr>
    </w:p>
    <w:p w14:paraId="1AEBE6F2" w14:textId="77777777" w:rsidR="001C59A9" w:rsidRPr="00894C56" w:rsidRDefault="001C59A9" w:rsidP="007C24FA">
      <w:pPr>
        <w:numPr>
          <w:ilvl w:val="0"/>
          <w:numId w:val="5"/>
        </w:numPr>
        <w:ind w:left="0" w:right="-2"/>
        <w:contextualSpacing/>
        <w:jc w:val="center"/>
        <w:rPr>
          <w:rFonts w:cs="Arial"/>
          <w:b/>
          <w:szCs w:val="22"/>
        </w:rPr>
      </w:pPr>
      <w:r w:rsidRPr="00D13174">
        <w:rPr>
          <w:rFonts w:asciiTheme="minorHAnsi" w:eastAsia="Calibri" w:hAnsiTheme="minorHAnsi" w:cstheme="minorHAnsi"/>
          <w:b/>
          <w:szCs w:val="20"/>
          <w:lang w:eastAsia="en-US"/>
        </w:rPr>
        <w:t>Ukončení</w:t>
      </w:r>
      <w:r>
        <w:rPr>
          <w:rFonts w:cs="Arial"/>
          <w:b/>
          <w:szCs w:val="22"/>
        </w:rPr>
        <w:t xml:space="preserve"> S</w:t>
      </w:r>
      <w:r w:rsidRPr="00894C56">
        <w:rPr>
          <w:rFonts w:cs="Arial"/>
          <w:b/>
          <w:szCs w:val="22"/>
        </w:rPr>
        <w:t>mlouvy</w:t>
      </w:r>
    </w:p>
    <w:p w14:paraId="67078F21" w14:textId="77777777" w:rsidR="001C59A9" w:rsidRPr="007872B6" w:rsidRDefault="001C59A9" w:rsidP="002A5A4F">
      <w:pPr>
        <w:numPr>
          <w:ilvl w:val="0"/>
          <w:numId w:val="10"/>
        </w:numPr>
        <w:tabs>
          <w:tab w:val="num" w:pos="794"/>
        </w:tabs>
        <w:spacing w:before="120" w:after="120"/>
        <w:ind w:left="425" w:hanging="425"/>
        <w:jc w:val="both"/>
        <w:rPr>
          <w:rFonts w:asciiTheme="minorHAnsi" w:eastAsiaTheme="minorHAnsi" w:hAnsiTheme="minorHAnsi" w:cstheme="minorBidi"/>
          <w:bCs/>
          <w:lang w:eastAsia="en-US"/>
        </w:rPr>
      </w:pPr>
      <w:bookmarkStart w:id="0" w:name="_Ref486068110"/>
      <w:r w:rsidRPr="007872B6">
        <w:rPr>
          <w:rFonts w:asciiTheme="minorHAnsi" w:eastAsiaTheme="minorHAnsi" w:hAnsiTheme="minorHAnsi" w:cstheme="minorBidi"/>
          <w:bCs/>
          <w:lang w:eastAsia="en-US"/>
        </w:rPr>
        <w:t xml:space="preserve">Smluvní strany se dohodly, že </w:t>
      </w:r>
      <w:r w:rsidR="00945CB7">
        <w:rPr>
          <w:rFonts w:asciiTheme="minorHAnsi" w:eastAsiaTheme="minorHAnsi" w:hAnsiTheme="minorHAnsi" w:cstheme="minorBidi"/>
          <w:bCs/>
          <w:lang w:eastAsia="en-US"/>
        </w:rPr>
        <w:t xml:space="preserve">tuto </w:t>
      </w:r>
      <w:r w:rsidRPr="007872B6">
        <w:rPr>
          <w:rFonts w:asciiTheme="minorHAnsi" w:eastAsiaTheme="minorHAnsi" w:hAnsiTheme="minorHAnsi" w:cstheme="minorBidi"/>
          <w:bCs/>
          <w:lang w:eastAsia="en-US"/>
        </w:rPr>
        <w:t xml:space="preserve">Smlouvu </w:t>
      </w:r>
      <w:bookmarkEnd w:id="0"/>
      <w:r w:rsidRPr="007872B6">
        <w:rPr>
          <w:rFonts w:asciiTheme="minorHAnsi" w:eastAsiaTheme="minorHAnsi" w:hAnsiTheme="minorHAnsi" w:cstheme="minorBidi"/>
          <w:bCs/>
          <w:lang w:eastAsia="en-US"/>
        </w:rPr>
        <w:t>není možné ukončit.</w:t>
      </w:r>
    </w:p>
    <w:p w14:paraId="280ACE30" w14:textId="77777777" w:rsidR="00EB014B" w:rsidRPr="007872B6" w:rsidRDefault="00EB014B" w:rsidP="002A5A4F">
      <w:pPr>
        <w:numPr>
          <w:ilvl w:val="0"/>
          <w:numId w:val="10"/>
        </w:numPr>
        <w:tabs>
          <w:tab w:val="num" w:pos="794"/>
        </w:tabs>
        <w:spacing w:before="120" w:after="120"/>
        <w:ind w:left="425" w:hanging="425"/>
        <w:jc w:val="both"/>
        <w:rPr>
          <w:rFonts w:asciiTheme="minorHAnsi" w:eastAsiaTheme="minorHAnsi" w:hAnsiTheme="minorHAnsi" w:cstheme="minorBidi"/>
          <w:bCs/>
          <w:lang w:eastAsia="en-US"/>
        </w:rPr>
      </w:pPr>
      <w:r w:rsidRPr="007872B6">
        <w:rPr>
          <w:rFonts w:asciiTheme="minorHAnsi" w:eastAsiaTheme="minorHAnsi" w:hAnsiTheme="minorHAnsi" w:cstheme="minorBidi"/>
          <w:bCs/>
          <w:lang w:eastAsia="en-US"/>
        </w:rPr>
        <w:t>Práva a povinnosti z</w:t>
      </w:r>
      <w:r w:rsidR="00945CB7">
        <w:rPr>
          <w:rFonts w:asciiTheme="minorHAnsi" w:eastAsiaTheme="minorHAnsi" w:hAnsiTheme="minorHAnsi" w:cstheme="minorBidi"/>
          <w:bCs/>
          <w:lang w:eastAsia="en-US"/>
        </w:rPr>
        <w:t xml:space="preserve"> t</w:t>
      </w:r>
      <w:r w:rsidRPr="007872B6">
        <w:rPr>
          <w:rFonts w:asciiTheme="minorHAnsi" w:eastAsiaTheme="minorHAnsi" w:hAnsiTheme="minorHAnsi" w:cstheme="minorBidi"/>
          <w:bCs/>
          <w:lang w:eastAsia="en-US"/>
        </w:rPr>
        <w:t>éto Smlouvy přechází na právní nástupce stran.</w:t>
      </w:r>
    </w:p>
    <w:p w14:paraId="4194E22D" w14:textId="77777777" w:rsidR="001C59A9" w:rsidRDefault="001C59A9" w:rsidP="001C59A9">
      <w:pPr>
        <w:pStyle w:val="Odstavecseseznamem"/>
        <w:ind w:left="425"/>
      </w:pPr>
    </w:p>
    <w:p w14:paraId="07B5B0EB" w14:textId="77777777" w:rsidR="001C59A9" w:rsidRPr="00595871" w:rsidRDefault="001C59A9" w:rsidP="007C24FA">
      <w:pPr>
        <w:numPr>
          <w:ilvl w:val="0"/>
          <w:numId w:val="5"/>
        </w:numPr>
        <w:ind w:left="0" w:right="-2"/>
        <w:contextualSpacing/>
        <w:jc w:val="center"/>
        <w:rPr>
          <w:rFonts w:cs="Arial"/>
          <w:b/>
          <w:szCs w:val="22"/>
        </w:rPr>
      </w:pPr>
      <w:r w:rsidRPr="00D13174">
        <w:rPr>
          <w:rFonts w:asciiTheme="minorHAnsi" w:eastAsia="Calibri" w:hAnsiTheme="minorHAnsi" w:cstheme="minorHAnsi"/>
          <w:b/>
          <w:szCs w:val="20"/>
          <w:lang w:eastAsia="en-US"/>
        </w:rPr>
        <w:t>Závěrečná</w:t>
      </w:r>
      <w:r w:rsidRPr="00595871">
        <w:rPr>
          <w:rFonts w:cs="Arial"/>
          <w:b/>
          <w:szCs w:val="22"/>
        </w:rPr>
        <w:t xml:space="preserve"> ustanovení</w:t>
      </w:r>
    </w:p>
    <w:p w14:paraId="6050CF4E" w14:textId="77777777" w:rsidR="001C59A9" w:rsidRDefault="001C59A9" w:rsidP="002A5A4F">
      <w:pPr>
        <w:pStyle w:val="Odstavecseseznamem"/>
        <w:numPr>
          <w:ilvl w:val="1"/>
          <w:numId w:val="1"/>
        </w:numPr>
        <w:tabs>
          <w:tab w:val="clear" w:pos="284"/>
        </w:tabs>
        <w:spacing w:before="120" w:after="120"/>
        <w:ind w:left="425" w:hanging="425"/>
        <w:contextualSpacing w:val="0"/>
      </w:pPr>
      <w:r w:rsidRPr="00595871">
        <w:t xml:space="preserve">Smluvní vztahy neupravené touto Smlouvou se řídí zejména zákonem č. 89/2012 Sb., občanský zákoník. Strany se zavazují vykládat své </w:t>
      </w:r>
      <w:r w:rsidR="00945CB7">
        <w:t>s</w:t>
      </w:r>
      <w:r w:rsidRPr="00595871">
        <w:t xml:space="preserve">mluvní i zákonné závazky s ohledem na </w:t>
      </w:r>
      <w:r w:rsidR="001C79AC">
        <w:t>zásadní</w:t>
      </w:r>
      <w:r w:rsidR="001C79AC" w:rsidRPr="00595871">
        <w:t xml:space="preserve"> </w:t>
      </w:r>
      <w:r w:rsidRPr="00595871">
        <w:t xml:space="preserve">význam </w:t>
      </w:r>
      <w:r w:rsidR="007872B6">
        <w:t>plnění Zhotovitele</w:t>
      </w:r>
      <w:r w:rsidRPr="00595871">
        <w:t xml:space="preserve"> pro činnost Objednatele a s přihlédnutím k nutnosti zajistit fungování Objednatele v souladu s právními předpisy a smluvními závazky.</w:t>
      </w:r>
    </w:p>
    <w:p w14:paraId="172DDC6C" w14:textId="77777777" w:rsidR="001E2EE8" w:rsidRPr="00595871" w:rsidRDefault="001E2EE8" w:rsidP="002A5A4F">
      <w:pPr>
        <w:pStyle w:val="Odstavecseseznamem"/>
        <w:numPr>
          <w:ilvl w:val="1"/>
          <w:numId w:val="1"/>
        </w:numPr>
        <w:tabs>
          <w:tab w:val="clear" w:pos="284"/>
        </w:tabs>
        <w:spacing w:before="120" w:after="120"/>
        <w:ind w:left="425" w:hanging="425"/>
        <w:contextualSpacing w:val="0"/>
      </w:pPr>
      <w:r>
        <w:t xml:space="preserve">S ohledem na povinnost zajištění rovných podmínek v rámci veřejné zakázky se Zhotovitel výslovně a při plném vědomí vzdává práva dovolat se jakýchkoli zvyklostí z předchozí spolupráce s Objednatelem. </w:t>
      </w:r>
    </w:p>
    <w:p w14:paraId="556DE317" w14:textId="77777777" w:rsidR="001C59A9" w:rsidRPr="00595871" w:rsidRDefault="001C59A9" w:rsidP="002A5A4F">
      <w:pPr>
        <w:pStyle w:val="Odstavecseseznamem"/>
        <w:numPr>
          <w:ilvl w:val="1"/>
          <w:numId w:val="1"/>
        </w:numPr>
        <w:tabs>
          <w:tab w:val="clear" w:pos="284"/>
        </w:tabs>
        <w:spacing w:before="120" w:after="120"/>
        <w:ind w:left="425" w:hanging="425"/>
        <w:contextualSpacing w:val="0"/>
      </w:pPr>
      <w:r w:rsidRPr="00595871">
        <w:t xml:space="preserve">Strany se zavazují, že budou postupovat v souladu s oprávněnými zájmy Objednatele, a že uskuteční právní </w:t>
      </w:r>
      <w:r w:rsidR="001C79AC">
        <w:t>jednání</w:t>
      </w:r>
      <w:r w:rsidRPr="00595871">
        <w:t xml:space="preserve">, </w:t>
      </w:r>
      <w:r w:rsidR="001C79AC" w:rsidRPr="00595871">
        <w:t>kter</w:t>
      </w:r>
      <w:r w:rsidR="001C79AC">
        <w:t>á</w:t>
      </w:r>
      <w:r w:rsidR="001C79AC" w:rsidRPr="00595871">
        <w:t xml:space="preserve"> </w:t>
      </w:r>
      <w:r w:rsidRPr="00595871">
        <w:t xml:space="preserve">se </w:t>
      </w:r>
      <w:r w:rsidR="001C79AC" w:rsidRPr="00595871">
        <w:t>ukáž</w:t>
      </w:r>
      <w:r w:rsidR="00A37428">
        <w:t>ou</w:t>
      </w:r>
      <w:r w:rsidR="001C79AC" w:rsidRPr="00595871">
        <w:t xml:space="preserve"> </w:t>
      </w:r>
      <w:r w:rsidRPr="00595871">
        <w:t xml:space="preserve">být </w:t>
      </w:r>
      <w:r w:rsidR="001C79AC" w:rsidRPr="00595871">
        <w:t>nezbytn</w:t>
      </w:r>
      <w:r w:rsidR="001C79AC">
        <w:t>á</w:t>
      </w:r>
      <w:r w:rsidR="001C79AC" w:rsidRPr="00595871">
        <w:t xml:space="preserve"> </w:t>
      </w:r>
      <w:r w:rsidRPr="00595871">
        <w:t xml:space="preserve">pro realizaci </w:t>
      </w:r>
      <w:r w:rsidR="00B11755">
        <w:t>této Smlouvy</w:t>
      </w:r>
      <w:r w:rsidRPr="00595871">
        <w:t xml:space="preserve">. Závazek součinnosti se vztahuje pouze na </w:t>
      </w:r>
      <w:r w:rsidR="001C79AC" w:rsidRPr="00595871">
        <w:t>takov</w:t>
      </w:r>
      <w:r w:rsidR="001C79AC">
        <w:t>á</w:t>
      </w:r>
      <w:r w:rsidR="001C79AC" w:rsidRPr="00595871">
        <w:t xml:space="preserve"> </w:t>
      </w:r>
      <w:r w:rsidR="001C79AC">
        <w:t>jednání</w:t>
      </w:r>
      <w:r w:rsidRPr="00595871">
        <w:t xml:space="preserve">, </w:t>
      </w:r>
      <w:r w:rsidR="001C79AC" w:rsidRPr="00595871">
        <w:t>kter</w:t>
      </w:r>
      <w:r w:rsidR="001C79AC">
        <w:t xml:space="preserve">á </w:t>
      </w:r>
      <w:r w:rsidRPr="00595871">
        <w:t>přispějí či mají přispět k</w:t>
      </w:r>
      <w:r>
        <w:t xml:space="preserve"> efektivnímu </w:t>
      </w:r>
      <w:r w:rsidRPr="00595871">
        <w:t>dosažení účelu této Smlouvy.</w:t>
      </w:r>
    </w:p>
    <w:p w14:paraId="73ADCA9C" w14:textId="77777777" w:rsidR="001C59A9" w:rsidRPr="00595871" w:rsidRDefault="001C59A9" w:rsidP="002A5A4F">
      <w:pPr>
        <w:pStyle w:val="Odstavecseseznamem"/>
        <w:numPr>
          <w:ilvl w:val="1"/>
          <w:numId w:val="1"/>
        </w:numPr>
        <w:tabs>
          <w:tab w:val="clear" w:pos="284"/>
        </w:tabs>
        <w:spacing w:before="120" w:after="120"/>
        <w:ind w:left="425" w:hanging="425"/>
        <w:contextualSpacing w:val="0"/>
      </w:pPr>
      <w:r w:rsidRPr="00595871">
        <w:t>Tato Smlouva je vyhotovena ve dvou stejnopisech, které mají platnost originálu, z nichž každá strana obdrží jeden výtisk.</w:t>
      </w:r>
    </w:p>
    <w:p w14:paraId="6D42BA08" w14:textId="77777777" w:rsidR="001C59A9" w:rsidRPr="00595871" w:rsidRDefault="001C59A9" w:rsidP="002A5A4F">
      <w:pPr>
        <w:pStyle w:val="Odstavecseseznamem"/>
        <w:numPr>
          <w:ilvl w:val="1"/>
          <w:numId w:val="1"/>
        </w:numPr>
        <w:tabs>
          <w:tab w:val="clear" w:pos="284"/>
        </w:tabs>
        <w:spacing w:before="120" w:after="120"/>
        <w:ind w:left="425" w:hanging="425"/>
        <w:contextualSpacing w:val="0"/>
      </w:pPr>
      <w:r w:rsidRPr="00595871">
        <w:t>Tato Smlouva může být měněna a doplňována pouze písemnými, oboustranně dohodnutými a vzestupně číslovanými dodatky, které se stávají její nedílnou součástí.</w:t>
      </w:r>
    </w:p>
    <w:p w14:paraId="33E7AC62" w14:textId="77777777" w:rsidR="001C59A9" w:rsidRPr="00595871" w:rsidRDefault="001C59A9" w:rsidP="002A5A4F">
      <w:pPr>
        <w:pStyle w:val="Odstavecseseznamem"/>
        <w:numPr>
          <w:ilvl w:val="1"/>
          <w:numId w:val="1"/>
        </w:numPr>
        <w:tabs>
          <w:tab w:val="clear" w:pos="284"/>
        </w:tabs>
        <w:spacing w:before="120" w:after="120"/>
        <w:ind w:left="425" w:hanging="425"/>
        <w:contextualSpacing w:val="0"/>
      </w:pPr>
      <w:r w:rsidRPr="00595871">
        <w:t xml:space="preserve">Bude-li se některé ustanovení této Smlouvy shledáno neplatným či neúčinným, nedotýká se to ostatních ustanovení této Smlouvy, která jsou na něm nezávislá a umožňují rozumné plnění Smlouvy v souladu s jejím účelem. Smluvní strany se v tomto případě zavazují nahradit </w:t>
      </w:r>
      <w:r w:rsidRPr="00595871">
        <w:lastRenderedPageBreak/>
        <w:t>ustanovení neplatné či neúčinné novým ustanovením platným a účinným, které odpovídá zamýšlenému účelu ustanovení. Do té doby platí odpovídající úprava obecně závazných právních předpisů České republiky.</w:t>
      </w:r>
    </w:p>
    <w:p w14:paraId="59CCFF98" w14:textId="77777777" w:rsidR="001C59A9" w:rsidRPr="00595871" w:rsidRDefault="001C59A9" w:rsidP="002A5A4F">
      <w:pPr>
        <w:pStyle w:val="Odstavecseseznamem"/>
        <w:numPr>
          <w:ilvl w:val="1"/>
          <w:numId w:val="1"/>
        </w:numPr>
        <w:tabs>
          <w:tab w:val="clear" w:pos="284"/>
        </w:tabs>
        <w:spacing w:before="120" w:after="120"/>
        <w:ind w:left="425" w:hanging="425"/>
        <w:contextualSpacing w:val="0"/>
      </w:pPr>
      <w:r w:rsidRPr="00595871">
        <w:t>Smluvní strany tímto vzájemně prohlašují a stvrzují svými podpisy, že obsah této Smlouvy řádně zvážily, její celý text přečetly, rozumí mu a neobsahu</w:t>
      </w:r>
      <w:r>
        <w:t>je pro ně překvapivá ustanovení,</w:t>
      </w:r>
      <w:r w:rsidRPr="00595871">
        <w:t xml:space="preserve"> a tudíž Smlouvu uzavírají o své svobodné vůli. Rovněž tak prohlašují, že jim nejsou známy žádné skutečnosti, které by mohly tuto jimi uzavíranou Smlouvu jakkoliv zneplatnit, učinit neúčinnou anebo zmařit její účel tak, jak jej </w:t>
      </w:r>
      <w:r>
        <w:t>v této Smlouvě</w:t>
      </w:r>
      <w:r w:rsidRPr="00595871">
        <w:t xml:space="preserve"> vážně deklar</w:t>
      </w:r>
      <w:r>
        <w:t>ují</w:t>
      </w:r>
      <w:r w:rsidRPr="00595871">
        <w:t>.</w:t>
      </w:r>
    </w:p>
    <w:p w14:paraId="28765BD0" w14:textId="77777777" w:rsidR="00EB014B" w:rsidRDefault="00EB014B">
      <w:pPr>
        <w:rPr>
          <w:rFonts w:asciiTheme="minorHAnsi" w:eastAsiaTheme="minorHAnsi" w:hAnsiTheme="minorHAnsi" w:cs="Arial"/>
          <w:sz w:val="21"/>
          <w:szCs w:val="21"/>
          <w:lang w:eastAsia="en-US"/>
        </w:rPr>
      </w:pPr>
    </w:p>
    <w:p w14:paraId="5FACFC20" w14:textId="77777777" w:rsidR="00F82FD3" w:rsidRDefault="00F82FD3" w:rsidP="00F82FD3">
      <w:pPr>
        <w:jc w:val="both"/>
        <w:rPr>
          <w:rFonts w:cs="Arial"/>
          <w:szCs w:val="22"/>
        </w:rPr>
      </w:pPr>
      <w:r w:rsidRPr="00131246">
        <w:rPr>
          <w:rFonts w:cs="Arial"/>
          <w:szCs w:val="22"/>
        </w:rPr>
        <w:t>Seznam příloh:</w:t>
      </w:r>
    </w:p>
    <w:p w14:paraId="0A512EFF" w14:textId="77777777" w:rsidR="00F82FD3" w:rsidRDefault="00F82FD3" w:rsidP="00F82FD3">
      <w:pPr>
        <w:tabs>
          <w:tab w:val="left" w:pos="1134"/>
        </w:tabs>
        <w:rPr>
          <w:rFonts w:asciiTheme="minorHAnsi" w:eastAsiaTheme="minorHAnsi" w:hAnsiTheme="minorHAnsi" w:cstheme="minorBidi"/>
          <w:b/>
          <w:bCs/>
          <w:lang w:eastAsia="en-US"/>
        </w:rPr>
      </w:pPr>
      <w:r>
        <w:rPr>
          <w:rFonts w:asciiTheme="minorHAnsi" w:eastAsiaTheme="minorHAnsi" w:hAnsiTheme="minorHAnsi" w:cs="Arial"/>
          <w:sz w:val="21"/>
          <w:szCs w:val="21"/>
          <w:lang w:eastAsia="en-US"/>
        </w:rPr>
        <w:t>Příloha č. 1</w:t>
      </w:r>
      <w:r>
        <w:rPr>
          <w:rFonts w:asciiTheme="minorHAnsi" w:eastAsiaTheme="minorHAnsi" w:hAnsiTheme="minorHAnsi" w:cs="Arial"/>
          <w:sz w:val="21"/>
          <w:szCs w:val="21"/>
          <w:lang w:eastAsia="en-US"/>
        </w:rPr>
        <w:tab/>
      </w:r>
      <w:r w:rsidRPr="00F82FD3">
        <w:rPr>
          <w:rFonts w:asciiTheme="minorHAnsi" w:eastAsiaTheme="minorHAnsi" w:hAnsiTheme="minorHAnsi" w:cstheme="minorBidi"/>
          <w:bCs/>
          <w:lang w:eastAsia="en-US"/>
        </w:rPr>
        <w:t>Popis technického a organizačního zabezpečení ochrany osobních údajů</w:t>
      </w:r>
    </w:p>
    <w:p w14:paraId="6784982B" w14:textId="77777777" w:rsidR="007872B6" w:rsidRDefault="00F82FD3">
      <w:pPr>
        <w:rPr>
          <w:rFonts w:asciiTheme="minorHAnsi" w:eastAsiaTheme="minorHAnsi" w:hAnsiTheme="minorHAnsi" w:cs="Arial"/>
          <w:sz w:val="21"/>
          <w:szCs w:val="21"/>
          <w:lang w:eastAsia="en-US"/>
        </w:rPr>
      </w:pPr>
      <w:r>
        <w:rPr>
          <w:rFonts w:asciiTheme="minorHAnsi" w:eastAsiaTheme="minorHAnsi" w:hAnsiTheme="minorHAnsi" w:cs="Arial"/>
          <w:sz w:val="21"/>
          <w:szCs w:val="21"/>
          <w:lang w:eastAsia="en-US"/>
        </w:rPr>
        <w:tab/>
      </w:r>
    </w:p>
    <w:p w14:paraId="64CE97EA" w14:textId="77777777" w:rsidR="00F82FD3" w:rsidRDefault="00F82FD3">
      <w:pPr>
        <w:rPr>
          <w:rFonts w:asciiTheme="minorHAnsi" w:eastAsiaTheme="minorHAnsi" w:hAnsiTheme="minorHAnsi" w:cs="Arial"/>
          <w:sz w:val="21"/>
          <w:szCs w:val="21"/>
          <w:lang w:eastAsia="en-US"/>
        </w:rPr>
      </w:pPr>
    </w:p>
    <w:p w14:paraId="64A6D43B" w14:textId="77777777" w:rsidR="00F82FD3" w:rsidRDefault="00F82FD3">
      <w:pPr>
        <w:rPr>
          <w:rFonts w:asciiTheme="minorHAnsi" w:eastAsiaTheme="minorHAnsi" w:hAnsiTheme="minorHAnsi" w:cs="Arial"/>
          <w:sz w:val="21"/>
          <w:szCs w:val="21"/>
          <w:lang w:eastAsia="en-US"/>
        </w:rPr>
      </w:pPr>
    </w:p>
    <w:tbl>
      <w:tblPr>
        <w:tblW w:w="0" w:type="auto"/>
        <w:tblLook w:val="01E0" w:firstRow="1" w:lastRow="1" w:firstColumn="1" w:lastColumn="1" w:noHBand="0" w:noVBand="0"/>
      </w:tblPr>
      <w:tblGrid>
        <w:gridCol w:w="3528"/>
        <w:gridCol w:w="1800"/>
        <w:gridCol w:w="3711"/>
      </w:tblGrid>
      <w:tr w:rsidR="00EB014B" w:rsidRPr="00C3483F" w14:paraId="5E5A8A93" w14:textId="77777777" w:rsidTr="00BF672E">
        <w:tc>
          <w:tcPr>
            <w:tcW w:w="3528" w:type="dxa"/>
          </w:tcPr>
          <w:p w14:paraId="6F28CEAC" w14:textId="77777777" w:rsidR="00EB014B" w:rsidRPr="00C3483F" w:rsidRDefault="00EB014B" w:rsidP="00BF672E">
            <w:pPr>
              <w:jc w:val="both"/>
              <w:rPr>
                <w:rFonts w:cs="Arial"/>
                <w:szCs w:val="22"/>
              </w:rPr>
            </w:pPr>
            <w:r w:rsidRPr="00C3483F">
              <w:rPr>
                <w:rFonts w:cs="Arial"/>
                <w:szCs w:val="22"/>
              </w:rPr>
              <w:t>V ........................ dne: .....................</w:t>
            </w:r>
          </w:p>
        </w:tc>
        <w:tc>
          <w:tcPr>
            <w:tcW w:w="1800" w:type="dxa"/>
          </w:tcPr>
          <w:p w14:paraId="0B8D8443" w14:textId="77777777" w:rsidR="00EB014B" w:rsidRPr="00C3483F" w:rsidRDefault="00EB014B" w:rsidP="00BF672E">
            <w:pPr>
              <w:jc w:val="both"/>
              <w:rPr>
                <w:rFonts w:cs="Arial"/>
                <w:szCs w:val="22"/>
              </w:rPr>
            </w:pPr>
          </w:p>
        </w:tc>
        <w:tc>
          <w:tcPr>
            <w:tcW w:w="3711" w:type="dxa"/>
          </w:tcPr>
          <w:p w14:paraId="4F17C7D8" w14:textId="77777777" w:rsidR="00EB014B" w:rsidRPr="00C3483F" w:rsidRDefault="00EB014B" w:rsidP="00BF672E">
            <w:pPr>
              <w:jc w:val="both"/>
              <w:rPr>
                <w:rFonts w:cs="Arial"/>
                <w:szCs w:val="22"/>
              </w:rPr>
            </w:pPr>
            <w:r w:rsidRPr="00C3483F">
              <w:rPr>
                <w:rFonts w:cs="Arial"/>
                <w:szCs w:val="22"/>
              </w:rPr>
              <w:t>V ........................ dne: .....................</w:t>
            </w:r>
          </w:p>
        </w:tc>
      </w:tr>
      <w:tr w:rsidR="00EB014B" w:rsidRPr="00C3483F" w14:paraId="3C41D9F1" w14:textId="77777777" w:rsidTr="00BF672E">
        <w:trPr>
          <w:trHeight w:val="530"/>
        </w:trPr>
        <w:tc>
          <w:tcPr>
            <w:tcW w:w="3528" w:type="dxa"/>
            <w:vAlign w:val="bottom"/>
          </w:tcPr>
          <w:p w14:paraId="528312D3" w14:textId="77777777" w:rsidR="00EB014B" w:rsidRPr="00C3483F" w:rsidRDefault="00EB014B" w:rsidP="00BF672E">
            <w:pPr>
              <w:rPr>
                <w:rFonts w:cs="Arial"/>
                <w:sz w:val="16"/>
                <w:szCs w:val="16"/>
              </w:rPr>
            </w:pPr>
          </w:p>
          <w:p w14:paraId="0976184D" w14:textId="77777777" w:rsidR="00EB014B" w:rsidRPr="00C3483F" w:rsidRDefault="00EB014B" w:rsidP="00BF672E">
            <w:pPr>
              <w:jc w:val="center"/>
              <w:rPr>
                <w:rFonts w:cs="Arial"/>
                <w:szCs w:val="22"/>
              </w:rPr>
            </w:pPr>
            <w:r w:rsidRPr="00C3483F">
              <w:rPr>
                <w:rFonts w:cs="Arial"/>
                <w:szCs w:val="22"/>
              </w:rPr>
              <w:t>..........................................................</w:t>
            </w:r>
          </w:p>
        </w:tc>
        <w:tc>
          <w:tcPr>
            <w:tcW w:w="1800" w:type="dxa"/>
            <w:vAlign w:val="bottom"/>
          </w:tcPr>
          <w:p w14:paraId="128EE7D1" w14:textId="77777777" w:rsidR="00EB014B" w:rsidRPr="00C3483F" w:rsidRDefault="00EB014B" w:rsidP="00BF672E">
            <w:pPr>
              <w:rPr>
                <w:rFonts w:cs="Arial"/>
                <w:szCs w:val="22"/>
              </w:rPr>
            </w:pPr>
          </w:p>
          <w:p w14:paraId="0F5FE5FD" w14:textId="77777777" w:rsidR="00EB014B" w:rsidRPr="00C3483F" w:rsidRDefault="00EB014B" w:rsidP="00BF672E">
            <w:pPr>
              <w:rPr>
                <w:rFonts w:cs="Arial"/>
                <w:szCs w:val="22"/>
              </w:rPr>
            </w:pPr>
          </w:p>
        </w:tc>
        <w:tc>
          <w:tcPr>
            <w:tcW w:w="3711" w:type="dxa"/>
            <w:vAlign w:val="bottom"/>
          </w:tcPr>
          <w:p w14:paraId="6D06E310" w14:textId="77777777" w:rsidR="00EB014B" w:rsidRPr="00C3483F" w:rsidRDefault="00EB014B" w:rsidP="00BF672E">
            <w:pPr>
              <w:jc w:val="center"/>
              <w:rPr>
                <w:rFonts w:cs="Arial"/>
                <w:szCs w:val="22"/>
              </w:rPr>
            </w:pPr>
            <w:r w:rsidRPr="00C3483F">
              <w:rPr>
                <w:rFonts w:cs="Arial"/>
                <w:szCs w:val="22"/>
              </w:rPr>
              <w:t>..........................................................</w:t>
            </w:r>
          </w:p>
        </w:tc>
      </w:tr>
      <w:tr w:rsidR="00EB014B" w:rsidRPr="00C3483F" w14:paraId="4E368B9A" w14:textId="77777777" w:rsidTr="00BF672E">
        <w:tc>
          <w:tcPr>
            <w:tcW w:w="3528" w:type="dxa"/>
          </w:tcPr>
          <w:p w14:paraId="4552D994" w14:textId="77777777" w:rsidR="00EB014B" w:rsidRPr="00595871" w:rsidRDefault="00EB014B" w:rsidP="00BF672E">
            <w:pPr>
              <w:jc w:val="center"/>
              <w:rPr>
                <w:rFonts w:asciiTheme="minorHAnsi" w:eastAsiaTheme="minorHAnsi" w:hAnsiTheme="minorHAnsi" w:cstheme="minorBidi"/>
                <w:lang w:eastAsia="en-US"/>
              </w:rPr>
            </w:pPr>
            <w:r w:rsidRPr="00595871">
              <w:rPr>
                <w:rFonts w:asciiTheme="minorHAnsi" w:eastAsiaTheme="minorHAnsi" w:hAnsiTheme="minorHAnsi" w:cstheme="minorBidi"/>
                <w:lang w:eastAsia="en-US"/>
              </w:rPr>
              <w:t>Ing. Ladislav Friedrich, CSc.</w:t>
            </w:r>
          </w:p>
          <w:p w14:paraId="1671D33E" w14:textId="77777777" w:rsidR="00EB014B" w:rsidRDefault="00EB014B" w:rsidP="00BF672E">
            <w:pPr>
              <w:jc w:val="center"/>
              <w:rPr>
                <w:rFonts w:asciiTheme="minorHAnsi" w:eastAsiaTheme="minorHAnsi" w:hAnsiTheme="minorHAnsi" w:cstheme="minorBidi"/>
                <w:lang w:eastAsia="en-US"/>
              </w:rPr>
            </w:pPr>
            <w:r w:rsidRPr="00595871">
              <w:rPr>
                <w:rFonts w:asciiTheme="minorHAnsi" w:eastAsiaTheme="minorHAnsi" w:hAnsiTheme="minorHAnsi" w:cstheme="minorBidi"/>
                <w:lang w:eastAsia="en-US"/>
              </w:rPr>
              <w:t>generální ředitel</w:t>
            </w:r>
          </w:p>
          <w:p w14:paraId="27C1A826" w14:textId="77777777" w:rsidR="00EB014B" w:rsidRPr="00595871" w:rsidRDefault="00EB014B" w:rsidP="00BF672E">
            <w:pPr>
              <w:jc w:val="center"/>
              <w:rPr>
                <w:rFonts w:asciiTheme="minorHAnsi" w:eastAsiaTheme="minorHAnsi" w:hAnsiTheme="minorHAnsi" w:cstheme="minorBidi"/>
                <w:lang w:eastAsia="en-US"/>
              </w:rPr>
            </w:pPr>
          </w:p>
          <w:p w14:paraId="4B5C7D3D" w14:textId="77777777" w:rsidR="00EB014B" w:rsidRPr="00C3483F" w:rsidRDefault="00EB014B" w:rsidP="00D13174">
            <w:pPr>
              <w:jc w:val="center"/>
              <w:rPr>
                <w:rFonts w:cs="Arial"/>
                <w:szCs w:val="22"/>
              </w:rPr>
            </w:pPr>
            <w:r w:rsidRPr="00595871">
              <w:rPr>
                <w:rFonts w:asciiTheme="minorHAnsi" w:eastAsiaTheme="minorHAnsi" w:hAnsiTheme="minorHAnsi" w:cstheme="minorBidi"/>
                <w:b/>
                <w:lang w:eastAsia="en-US"/>
              </w:rPr>
              <w:t>Oborová zdravotní pojišťovna zaměstnanců bank, pojišťoven a stavebnictví</w:t>
            </w:r>
          </w:p>
        </w:tc>
        <w:tc>
          <w:tcPr>
            <w:tcW w:w="1800" w:type="dxa"/>
          </w:tcPr>
          <w:p w14:paraId="363D7948" w14:textId="77777777" w:rsidR="00EB014B" w:rsidRPr="00C3483F" w:rsidRDefault="00EB014B" w:rsidP="00BF672E">
            <w:pPr>
              <w:jc w:val="center"/>
              <w:rPr>
                <w:rFonts w:cs="Arial"/>
                <w:szCs w:val="22"/>
              </w:rPr>
            </w:pPr>
          </w:p>
        </w:tc>
        <w:tc>
          <w:tcPr>
            <w:tcW w:w="3711" w:type="dxa"/>
          </w:tcPr>
          <w:p w14:paraId="6F629D1D" w14:textId="77777777" w:rsidR="00EB014B" w:rsidRDefault="00EB014B" w:rsidP="00BF672E">
            <w:pPr>
              <w:jc w:val="center"/>
              <w:rPr>
                <w:rFonts w:cs="Arial"/>
                <w:szCs w:val="22"/>
              </w:rPr>
            </w:pPr>
            <w:r>
              <w:rPr>
                <w:rFonts w:cs="Arial"/>
                <w:szCs w:val="22"/>
              </w:rPr>
              <w:t>Zástupce Zhotovitele</w:t>
            </w:r>
          </w:p>
          <w:p w14:paraId="35325932" w14:textId="77777777" w:rsidR="00EB014B" w:rsidRPr="00C3483F" w:rsidRDefault="00EB014B" w:rsidP="00BF672E">
            <w:pPr>
              <w:jc w:val="center"/>
              <w:rPr>
                <w:rFonts w:cs="Arial"/>
                <w:szCs w:val="22"/>
              </w:rPr>
            </w:pPr>
          </w:p>
          <w:p w14:paraId="6794B026" w14:textId="77777777" w:rsidR="00EB014B" w:rsidRPr="00595871" w:rsidRDefault="00EB014B" w:rsidP="00BF672E">
            <w:pPr>
              <w:jc w:val="center"/>
              <w:rPr>
                <w:rFonts w:cs="Arial"/>
                <w:b/>
                <w:szCs w:val="22"/>
              </w:rPr>
            </w:pPr>
            <w:r w:rsidRPr="00595871">
              <w:rPr>
                <w:rFonts w:cs="Arial"/>
                <w:b/>
                <w:szCs w:val="22"/>
              </w:rPr>
              <w:t>Jméno Zhotovitele</w:t>
            </w:r>
          </w:p>
        </w:tc>
      </w:tr>
    </w:tbl>
    <w:p w14:paraId="1D967F12" w14:textId="77777777" w:rsidR="00F82FD3" w:rsidRDefault="00F82FD3" w:rsidP="00D13174">
      <w:pPr>
        <w:rPr>
          <w:rFonts w:cs="Arial"/>
          <w:szCs w:val="22"/>
        </w:rPr>
        <w:sectPr w:rsidR="00F82FD3" w:rsidSect="00D17DED">
          <w:headerReference w:type="default" r:id="rId13"/>
          <w:footerReference w:type="default" r:id="rId14"/>
          <w:pgSz w:w="11906" w:h="16838" w:code="9"/>
          <w:pgMar w:top="1418" w:right="1418" w:bottom="1418" w:left="1418" w:header="720" w:footer="720" w:gutter="0"/>
          <w:cols w:space="708"/>
          <w:docGrid w:linePitch="360"/>
        </w:sectPr>
      </w:pPr>
    </w:p>
    <w:p w14:paraId="31958D23" w14:textId="77777777" w:rsidR="00F82FD3" w:rsidRDefault="00F82FD3" w:rsidP="00D13174">
      <w:pPr>
        <w:rPr>
          <w:rFonts w:asciiTheme="minorHAnsi" w:eastAsiaTheme="minorHAnsi" w:hAnsiTheme="minorHAnsi" w:cstheme="minorBidi"/>
          <w:b/>
          <w:bCs/>
          <w:lang w:eastAsia="en-US"/>
        </w:rPr>
      </w:pPr>
      <w:r w:rsidRPr="00F82FD3">
        <w:rPr>
          <w:rFonts w:cs="Arial"/>
          <w:b/>
          <w:szCs w:val="22"/>
        </w:rPr>
        <w:lastRenderedPageBreak/>
        <w:t>Příloha č. 1</w:t>
      </w:r>
      <w:r w:rsidRPr="00F82FD3">
        <w:rPr>
          <w:rFonts w:asciiTheme="minorHAnsi" w:eastAsiaTheme="minorHAnsi" w:hAnsiTheme="minorHAnsi" w:cstheme="minorBidi"/>
          <w:b/>
          <w:bCs/>
          <w:lang w:eastAsia="en-US"/>
        </w:rPr>
        <w:t xml:space="preserve"> </w:t>
      </w:r>
    </w:p>
    <w:p w14:paraId="51544903" w14:textId="77777777" w:rsidR="00F82FD3" w:rsidRDefault="00F82FD3" w:rsidP="00D13174">
      <w:pPr>
        <w:rPr>
          <w:rFonts w:asciiTheme="minorHAnsi" w:eastAsiaTheme="minorHAnsi" w:hAnsiTheme="minorHAnsi" w:cstheme="minorBidi"/>
          <w:b/>
          <w:bCs/>
          <w:lang w:eastAsia="en-US"/>
        </w:rPr>
      </w:pPr>
      <w:r w:rsidRPr="00F82FD3">
        <w:rPr>
          <w:rFonts w:asciiTheme="minorHAnsi" w:eastAsiaTheme="minorHAnsi" w:hAnsiTheme="minorHAnsi" w:cstheme="minorBidi"/>
          <w:b/>
          <w:bCs/>
          <w:lang w:eastAsia="en-US"/>
        </w:rPr>
        <w:t>Popis technického a organizačního zabezpečení ochrany osobních údajů</w:t>
      </w:r>
    </w:p>
    <w:p w14:paraId="2981D501" w14:textId="77777777" w:rsidR="00F82FD3" w:rsidRDefault="00F82FD3" w:rsidP="00D13174">
      <w:pPr>
        <w:rPr>
          <w:rFonts w:asciiTheme="minorHAnsi" w:eastAsiaTheme="minorHAnsi" w:hAnsiTheme="minorHAnsi" w:cstheme="minorBidi"/>
          <w:b/>
          <w:bCs/>
          <w:lang w:eastAsia="en-US"/>
        </w:rPr>
      </w:pPr>
    </w:p>
    <w:p w14:paraId="74D543D4" w14:textId="77777777" w:rsidR="00F82FD3" w:rsidRPr="00F82FD3" w:rsidRDefault="00F82FD3" w:rsidP="00D13174">
      <w:pPr>
        <w:rPr>
          <w:rFonts w:cs="Arial"/>
          <w:szCs w:val="22"/>
        </w:rPr>
      </w:pPr>
      <w:r w:rsidRPr="00716EE6">
        <w:rPr>
          <w:rFonts w:asciiTheme="minorHAnsi" w:eastAsiaTheme="minorHAnsi" w:hAnsiTheme="minorHAnsi" w:cstheme="minorBidi"/>
          <w:bCs/>
          <w:highlight w:val="yellow"/>
          <w:lang w:eastAsia="en-US"/>
        </w:rPr>
        <w:t>doplní uchazeč</w:t>
      </w:r>
      <w:bookmarkStart w:id="1" w:name="_GoBack"/>
      <w:bookmarkEnd w:id="1"/>
    </w:p>
    <w:sectPr w:rsidR="00F82FD3" w:rsidRPr="00F82FD3" w:rsidSect="00D17DED">
      <w:footerReference w:type="default" r:id="rId15"/>
      <w:pgSz w:w="11906" w:h="16838" w:code="9"/>
      <w:pgMar w:top="1418" w:right="1418" w:bottom="1418" w:left="1418" w:header="720" w:footer="72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9A34F3A" w14:textId="77777777" w:rsidR="001A1867" w:rsidRDefault="001A1867">
      <w:r>
        <w:separator/>
      </w:r>
    </w:p>
  </w:endnote>
  <w:endnote w:type="continuationSeparator" w:id="0">
    <w:p w14:paraId="573BEEA0" w14:textId="77777777" w:rsidR="001A1867" w:rsidRDefault="001A18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center"/>
      <w:tblInd w:w="108" w:type="dxa"/>
      <w:tblBorders>
        <w:top w:val="single" w:sz="4" w:space="0" w:color="auto"/>
      </w:tblBorders>
      <w:tblLook w:val="01E0" w:firstRow="1" w:lastRow="1" w:firstColumn="1" w:lastColumn="1" w:noHBand="0" w:noVBand="0"/>
    </w:tblPr>
    <w:tblGrid>
      <w:gridCol w:w="933"/>
      <w:gridCol w:w="1276"/>
      <w:gridCol w:w="3402"/>
      <w:gridCol w:w="2234"/>
    </w:tblGrid>
    <w:tr w:rsidR="00BF672E" w:rsidRPr="00532E7E" w14:paraId="3A26BF10" w14:textId="77777777" w:rsidTr="00D57C2B">
      <w:trPr>
        <w:trHeight w:val="139"/>
        <w:jc w:val="center"/>
      </w:trPr>
      <w:tc>
        <w:tcPr>
          <w:tcW w:w="756" w:type="dxa"/>
          <w:vAlign w:val="center"/>
        </w:tcPr>
        <w:p w14:paraId="4BA730DA" w14:textId="77777777" w:rsidR="00BF672E" w:rsidRPr="00D57C2B" w:rsidRDefault="00BF672E" w:rsidP="00D57C2B">
          <w:pPr>
            <w:pStyle w:val="Zpat"/>
            <w:tabs>
              <w:tab w:val="left" w:pos="540"/>
              <w:tab w:val="left" w:pos="1080"/>
            </w:tabs>
            <w:rPr>
              <w:rFonts w:ascii="Arial" w:hAnsi="Arial" w:cs="Arial"/>
              <w:sz w:val="14"/>
              <w:szCs w:val="14"/>
            </w:rPr>
          </w:pPr>
          <w:r>
            <w:rPr>
              <w:rFonts w:ascii="Arial" w:hAnsi="Arial" w:cs="Arial"/>
              <w:sz w:val="14"/>
              <w:szCs w:val="14"/>
            </w:rPr>
            <w:t>Objednatel</w:t>
          </w:r>
          <w:r w:rsidRPr="00D57C2B">
            <w:rPr>
              <w:rFonts w:ascii="Arial" w:hAnsi="Arial" w:cs="Arial"/>
              <w:sz w:val="14"/>
              <w:szCs w:val="14"/>
            </w:rPr>
            <w:t xml:space="preserve">: </w:t>
          </w:r>
        </w:p>
      </w:tc>
      <w:tc>
        <w:tcPr>
          <w:tcW w:w="1276" w:type="dxa"/>
          <w:vAlign w:val="center"/>
        </w:tcPr>
        <w:p w14:paraId="680A079D" w14:textId="77777777" w:rsidR="00BF672E" w:rsidRPr="00D57C2B" w:rsidRDefault="00BF672E" w:rsidP="00D57C2B">
          <w:pPr>
            <w:pStyle w:val="Zpat"/>
            <w:tabs>
              <w:tab w:val="left" w:pos="540"/>
              <w:tab w:val="left" w:pos="1080"/>
            </w:tabs>
            <w:rPr>
              <w:rFonts w:ascii="Arial" w:hAnsi="Arial" w:cs="Arial"/>
              <w:sz w:val="14"/>
              <w:szCs w:val="14"/>
            </w:rPr>
          </w:pPr>
        </w:p>
      </w:tc>
      <w:tc>
        <w:tcPr>
          <w:tcW w:w="3402" w:type="dxa"/>
          <w:vAlign w:val="center"/>
        </w:tcPr>
        <w:p w14:paraId="63D30BDE" w14:textId="77777777" w:rsidR="00BF672E" w:rsidRPr="00D57C2B" w:rsidRDefault="00BF672E" w:rsidP="00D57C2B">
          <w:pPr>
            <w:pStyle w:val="Zpat"/>
            <w:tabs>
              <w:tab w:val="left" w:pos="540"/>
              <w:tab w:val="left" w:pos="1080"/>
            </w:tabs>
            <w:rPr>
              <w:rFonts w:ascii="Arial" w:hAnsi="Arial" w:cs="Arial"/>
              <w:sz w:val="14"/>
              <w:szCs w:val="14"/>
            </w:rPr>
          </w:pPr>
          <w:r>
            <w:rPr>
              <w:rFonts w:ascii="Arial" w:hAnsi="Arial" w:cs="Arial"/>
              <w:sz w:val="14"/>
              <w:szCs w:val="14"/>
            </w:rPr>
            <w:t>Zhotovitel</w:t>
          </w:r>
          <w:r w:rsidRPr="00D57C2B">
            <w:rPr>
              <w:rFonts w:ascii="Arial" w:hAnsi="Arial" w:cs="Arial"/>
              <w:sz w:val="14"/>
              <w:szCs w:val="14"/>
            </w:rPr>
            <w:t xml:space="preserve">: </w:t>
          </w:r>
        </w:p>
      </w:tc>
      <w:tc>
        <w:tcPr>
          <w:tcW w:w="2234" w:type="dxa"/>
          <w:vAlign w:val="center"/>
        </w:tcPr>
        <w:p w14:paraId="327B2AD3" w14:textId="77777777" w:rsidR="00BF672E" w:rsidRPr="00D57C2B" w:rsidRDefault="00BF672E" w:rsidP="00D57C2B">
          <w:pPr>
            <w:pStyle w:val="Zpat"/>
            <w:tabs>
              <w:tab w:val="left" w:pos="540"/>
              <w:tab w:val="left" w:pos="1080"/>
            </w:tabs>
            <w:jc w:val="right"/>
            <w:rPr>
              <w:rFonts w:ascii="Arial" w:hAnsi="Arial" w:cs="Arial"/>
              <w:sz w:val="14"/>
              <w:szCs w:val="14"/>
            </w:rPr>
          </w:pPr>
          <w:r w:rsidRPr="00D57C2B">
            <w:rPr>
              <w:rFonts w:ascii="Arial" w:hAnsi="Arial" w:cs="Arial"/>
              <w:sz w:val="14"/>
              <w:szCs w:val="14"/>
            </w:rPr>
            <w:t xml:space="preserve">Strana </w:t>
          </w:r>
          <w:r w:rsidRPr="00D57C2B">
            <w:rPr>
              <w:rFonts w:ascii="Arial" w:hAnsi="Arial" w:cs="Arial"/>
              <w:sz w:val="14"/>
              <w:szCs w:val="14"/>
            </w:rPr>
            <w:fldChar w:fldCharType="begin"/>
          </w:r>
          <w:r w:rsidRPr="00D57C2B">
            <w:rPr>
              <w:rFonts w:ascii="Arial" w:hAnsi="Arial" w:cs="Arial"/>
              <w:sz w:val="14"/>
              <w:szCs w:val="14"/>
            </w:rPr>
            <w:instrText xml:space="preserve"> PAGE </w:instrText>
          </w:r>
          <w:r w:rsidRPr="00D57C2B">
            <w:rPr>
              <w:rFonts w:ascii="Arial" w:hAnsi="Arial" w:cs="Arial"/>
              <w:sz w:val="14"/>
              <w:szCs w:val="14"/>
            </w:rPr>
            <w:fldChar w:fldCharType="separate"/>
          </w:r>
          <w:r w:rsidR="00716EE6">
            <w:rPr>
              <w:rFonts w:ascii="Arial" w:hAnsi="Arial" w:cs="Arial"/>
              <w:noProof/>
              <w:sz w:val="14"/>
              <w:szCs w:val="14"/>
            </w:rPr>
            <w:t>4</w:t>
          </w:r>
          <w:r w:rsidRPr="00D57C2B">
            <w:rPr>
              <w:rFonts w:ascii="Arial" w:hAnsi="Arial" w:cs="Arial"/>
              <w:sz w:val="14"/>
              <w:szCs w:val="14"/>
            </w:rPr>
            <w:fldChar w:fldCharType="end"/>
          </w:r>
          <w:r w:rsidRPr="00D57C2B">
            <w:rPr>
              <w:rFonts w:ascii="Arial" w:hAnsi="Arial" w:cs="Arial"/>
              <w:sz w:val="14"/>
              <w:szCs w:val="14"/>
            </w:rPr>
            <w:t xml:space="preserve"> (celkem </w:t>
          </w:r>
          <w:r w:rsidRPr="00D57C2B">
            <w:rPr>
              <w:rFonts w:ascii="Arial" w:hAnsi="Arial" w:cs="Arial"/>
              <w:sz w:val="14"/>
              <w:szCs w:val="14"/>
            </w:rPr>
            <w:fldChar w:fldCharType="begin"/>
          </w:r>
          <w:r w:rsidRPr="00D57C2B">
            <w:rPr>
              <w:rFonts w:ascii="Arial" w:hAnsi="Arial" w:cs="Arial"/>
              <w:sz w:val="14"/>
              <w:szCs w:val="14"/>
            </w:rPr>
            <w:instrText xml:space="preserve"> NUMPAGES </w:instrText>
          </w:r>
          <w:r w:rsidRPr="00D57C2B">
            <w:rPr>
              <w:rFonts w:ascii="Arial" w:hAnsi="Arial" w:cs="Arial"/>
              <w:sz w:val="14"/>
              <w:szCs w:val="14"/>
            </w:rPr>
            <w:fldChar w:fldCharType="separate"/>
          </w:r>
          <w:r w:rsidR="00716EE6">
            <w:rPr>
              <w:rFonts w:ascii="Arial" w:hAnsi="Arial" w:cs="Arial"/>
              <w:noProof/>
              <w:sz w:val="14"/>
              <w:szCs w:val="14"/>
            </w:rPr>
            <w:t>5</w:t>
          </w:r>
          <w:r w:rsidRPr="00D57C2B">
            <w:rPr>
              <w:rFonts w:ascii="Arial" w:hAnsi="Arial" w:cs="Arial"/>
              <w:sz w:val="14"/>
              <w:szCs w:val="14"/>
            </w:rPr>
            <w:fldChar w:fldCharType="end"/>
          </w:r>
          <w:r w:rsidRPr="00D57C2B">
            <w:rPr>
              <w:rFonts w:ascii="Arial" w:hAnsi="Arial" w:cs="Arial"/>
              <w:sz w:val="14"/>
              <w:szCs w:val="14"/>
            </w:rPr>
            <w:t>)</w:t>
          </w:r>
        </w:p>
      </w:tc>
    </w:tr>
  </w:tbl>
  <w:p w14:paraId="7B7C9D8E" w14:textId="77777777" w:rsidR="00BF672E" w:rsidRPr="000B1AEC" w:rsidRDefault="00BF672E" w:rsidP="00454C4A">
    <w:pPr>
      <w:pStyle w:val="Zpat"/>
      <w:tabs>
        <w:tab w:val="left" w:pos="540"/>
      </w:tabs>
      <w:rPr>
        <w:rFonts w:ascii="Arial" w:hAnsi="Arial" w:cs="Arial"/>
        <w:sz w:val="16"/>
        <w:szCs w:val="16"/>
      </w:rPr>
    </w:pPr>
    <w:r>
      <w:rPr>
        <w:rFonts w:ascii="Arial" w:hAnsi="Arial" w:cs="Arial"/>
        <w:sz w:val="16"/>
        <w:szCs w:val="16"/>
      </w:rPr>
      <w:t>„</w:t>
    </w:r>
    <w:r w:rsidR="00F82FD3">
      <w:rPr>
        <w:rFonts w:ascii="Arial" w:hAnsi="Arial" w:cs="Arial"/>
        <w:sz w:val="16"/>
        <w:szCs w:val="16"/>
      </w:rPr>
      <w:t>veřejné</w:t>
    </w:r>
    <w:r>
      <w:rPr>
        <w:rFonts w:ascii="Arial" w:hAnsi="Arial" w:cs="Arial"/>
        <w:sz w:val="16"/>
        <w:szCs w:val="16"/>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center"/>
      <w:tblInd w:w="108" w:type="dxa"/>
      <w:tblBorders>
        <w:top w:val="single" w:sz="4" w:space="0" w:color="auto"/>
      </w:tblBorders>
      <w:tblLook w:val="01E0" w:firstRow="1" w:lastRow="1" w:firstColumn="1" w:lastColumn="1" w:noHBand="0" w:noVBand="0"/>
    </w:tblPr>
    <w:tblGrid>
      <w:gridCol w:w="933"/>
      <w:gridCol w:w="1276"/>
      <w:gridCol w:w="3402"/>
      <w:gridCol w:w="2234"/>
    </w:tblGrid>
    <w:tr w:rsidR="00F82FD3" w:rsidRPr="00532E7E" w14:paraId="72F48EFD" w14:textId="77777777" w:rsidTr="00D57C2B">
      <w:trPr>
        <w:trHeight w:val="139"/>
        <w:jc w:val="center"/>
      </w:trPr>
      <w:tc>
        <w:tcPr>
          <w:tcW w:w="756" w:type="dxa"/>
          <w:vAlign w:val="center"/>
        </w:tcPr>
        <w:p w14:paraId="21AA6C95" w14:textId="77777777" w:rsidR="00F82FD3" w:rsidRPr="00D57C2B" w:rsidRDefault="00F82FD3" w:rsidP="00D57C2B">
          <w:pPr>
            <w:pStyle w:val="Zpat"/>
            <w:tabs>
              <w:tab w:val="left" w:pos="540"/>
              <w:tab w:val="left" w:pos="1080"/>
            </w:tabs>
            <w:rPr>
              <w:rFonts w:ascii="Arial" w:hAnsi="Arial" w:cs="Arial"/>
              <w:sz w:val="14"/>
              <w:szCs w:val="14"/>
            </w:rPr>
          </w:pPr>
          <w:r>
            <w:rPr>
              <w:rFonts w:ascii="Arial" w:hAnsi="Arial" w:cs="Arial"/>
              <w:sz w:val="14"/>
              <w:szCs w:val="14"/>
            </w:rPr>
            <w:t>Objednatel</w:t>
          </w:r>
          <w:r w:rsidRPr="00D57C2B">
            <w:rPr>
              <w:rFonts w:ascii="Arial" w:hAnsi="Arial" w:cs="Arial"/>
              <w:sz w:val="14"/>
              <w:szCs w:val="14"/>
            </w:rPr>
            <w:t xml:space="preserve">: </w:t>
          </w:r>
        </w:p>
      </w:tc>
      <w:tc>
        <w:tcPr>
          <w:tcW w:w="1276" w:type="dxa"/>
          <w:vAlign w:val="center"/>
        </w:tcPr>
        <w:p w14:paraId="221452E4" w14:textId="77777777" w:rsidR="00F82FD3" w:rsidRPr="00D57C2B" w:rsidRDefault="00F82FD3" w:rsidP="00D57C2B">
          <w:pPr>
            <w:pStyle w:val="Zpat"/>
            <w:tabs>
              <w:tab w:val="left" w:pos="540"/>
              <w:tab w:val="left" w:pos="1080"/>
            </w:tabs>
            <w:rPr>
              <w:rFonts w:ascii="Arial" w:hAnsi="Arial" w:cs="Arial"/>
              <w:sz w:val="14"/>
              <w:szCs w:val="14"/>
            </w:rPr>
          </w:pPr>
        </w:p>
      </w:tc>
      <w:tc>
        <w:tcPr>
          <w:tcW w:w="3402" w:type="dxa"/>
          <w:vAlign w:val="center"/>
        </w:tcPr>
        <w:p w14:paraId="00BCC89A" w14:textId="77777777" w:rsidR="00F82FD3" w:rsidRPr="00D57C2B" w:rsidRDefault="00F82FD3" w:rsidP="00D57C2B">
          <w:pPr>
            <w:pStyle w:val="Zpat"/>
            <w:tabs>
              <w:tab w:val="left" w:pos="540"/>
              <w:tab w:val="left" w:pos="1080"/>
            </w:tabs>
            <w:rPr>
              <w:rFonts w:ascii="Arial" w:hAnsi="Arial" w:cs="Arial"/>
              <w:sz w:val="14"/>
              <w:szCs w:val="14"/>
            </w:rPr>
          </w:pPr>
          <w:r>
            <w:rPr>
              <w:rFonts w:ascii="Arial" w:hAnsi="Arial" w:cs="Arial"/>
              <w:sz w:val="14"/>
              <w:szCs w:val="14"/>
            </w:rPr>
            <w:t>Zhotovitel</w:t>
          </w:r>
          <w:r w:rsidRPr="00D57C2B">
            <w:rPr>
              <w:rFonts w:ascii="Arial" w:hAnsi="Arial" w:cs="Arial"/>
              <w:sz w:val="14"/>
              <w:szCs w:val="14"/>
            </w:rPr>
            <w:t xml:space="preserve">: </w:t>
          </w:r>
        </w:p>
      </w:tc>
      <w:tc>
        <w:tcPr>
          <w:tcW w:w="2234" w:type="dxa"/>
          <w:vAlign w:val="center"/>
        </w:tcPr>
        <w:p w14:paraId="65687244" w14:textId="77777777" w:rsidR="00F82FD3" w:rsidRPr="00D57C2B" w:rsidRDefault="00F82FD3" w:rsidP="00D57C2B">
          <w:pPr>
            <w:pStyle w:val="Zpat"/>
            <w:tabs>
              <w:tab w:val="left" w:pos="540"/>
              <w:tab w:val="left" w:pos="1080"/>
            </w:tabs>
            <w:jc w:val="right"/>
            <w:rPr>
              <w:rFonts w:ascii="Arial" w:hAnsi="Arial" w:cs="Arial"/>
              <w:sz w:val="14"/>
              <w:szCs w:val="14"/>
            </w:rPr>
          </w:pPr>
          <w:r w:rsidRPr="00D57C2B">
            <w:rPr>
              <w:rFonts w:ascii="Arial" w:hAnsi="Arial" w:cs="Arial"/>
              <w:sz w:val="14"/>
              <w:szCs w:val="14"/>
            </w:rPr>
            <w:t xml:space="preserve">Strana </w:t>
          </w:r>
          <w:r w:rsidRPr="00D57C2B">
            <w:rPr>
              <w:rFonts w:ascii="Arial" w:hAnsi="Arial" w:cs="Arial"/>
              <w:sz w:val="14"/>
              <w:szCs w:val="14"/>
            </w:rPr>
            <w:fldChar w:fldCharType="begin"/>
          </w:r>
          <w:r w:rsidRPr="00D57C2B">
            <w:rPr>
              <w:rFonts w:ascii="Arial" w:hAnsi="Arial" w:cs="Arial"/>
              <w:sz w:val="14"/>
              <w:szCs w:val="14"/>
            </w:rPr>
            <w:instrText xml:space="preserve"> PAGE </w:instrText>
          </w:r>
          <w:r w:rsidRPr="00D57C2B">
            <w:rPr>
              <w:rFonts w:ascii="Arial" w:hAnsi="Arial" w:cs="Arial"/>
              <w:sz w:val="14"/>
              <w:szCs w:val="14"/>
            </w:rPr>
            <w:fldChar w:fldCharType="separate"/>
          </w:r>
          <w:r w:rsidR="00716EE6">
            <w:rPr>
              <w:rFonts w:ascii="Arial" w:hAnsi="Arial" w:cs="Arial"/>
              <w:noProof/>
              <w:sz w:val="14"/>
              <w:szCs w:val="14"/>
            </w:rPr>
            <w:t>5</w:t>
          </w:r>
          <w:r w:rsidRPr="00D57C2B">
            <w:rPr>
              <w:rFonts w:ascii="Arial" w:hAnsi="Arial" w:cs="Arial"/>
              <w:sz w:val="14"/>
              <w:szCs w:val="14"/>
            </w:rPr>
            <w:fldChar w:fldCharType="end"/>
          </w:r>
          <w:r w:rsidRPr="00D57C2B">
            <w:rPr>
              <w:rFonts w:ascii="Arial" w:hAnsi="Arial" w:cs="Arial"/>
              <w:sz w:val="14"/>
              <w:szCs w:val="14"/>
            </w:rPr>
            <w:t xml:space="preserve"> (celkem </w:t>
          </w:r>
          <w:r w:rsidRPr="00D57C2B">
            <w:rPr>
              <w:rFonts w:ascii="Arial" w:hAnsi="Arial" w:cs="Arial"/>
              <w:sz w:val="14"/>
              <w:szCs w:val="14"/>
            </w:rPr>
            <w:fldChar w:fldCharType="begin"/>
          </w:r>
          <w:r w:rsidRPr="00D57C2B">
            <w:rPr>
              <w:rFonts w:ascii="Arial" w:hAnsi="Arial" w:cs="Arial"/>
              <w:sz w:val="14"/>
              <w:szCs w:val="14"/>
            </w:rPr>
            <w:instrText xml:space="preserve"> NUMPAGES </w:instrText>
          </w:r>
          <w:r w:rsidRPr="00D57C2B">
            <w:rPr>
              <w:rFonts w:ascii="Arial" w:hAnsi="Arial" w:cs="Arial"/>
              <w:sz w:val="14"/>
              <w:szCs w:val="14"/>
            </w:rPr>
            <w:fldChar w:fldCharType="separate"/>
          </w:r>
          <w:r w:rsidR="00716EE6">
            <w:rPr>
              <w:rFonts w:ascii="Arial" w:hAnsi="Arial" w:cs="Arial"/>
              <w:noProof/>
              <w:sz w:val="14"/>
              <w:szCs w:val="14"/>
            </w:rPr>
            <w:t>5</w:t>
          </w:r>
          <w:r w:rsidRPr="00D57C2B">
            <w:rPr>
              <w:rFonts w:ascii="Arial" w:hAnsi="Arial" w:cs="Arial"/>
              <w:sz w:val="14"/>
              <w:szCs w:val="14"/>
            </w:rPr>
            <w:fldChar w:fldCharType="end"/>
          </w:r>
          <w:r w:rsidRPr="00D57C2B">
            <w:rPr>
              <w:rFonts w:ascii="Arial" w:hAnsi="Arial" w:cs="Arial"/>
              <w:sz w:val="14"/>
              <w:szCs w:val="14"/>
            </w:rPr>
            <w:t>)</w:t>
          </w:r>
        </w:p>
      </w:tc>
    </w:tr>
  </w:tbl>
  <w:p w14:paraId="2B1E87FB" w14:textId="77777777" w:rsidR="00F82FD3" w:rsidRPr="000B1AEC" w:rsidRDefault="00F82FD3" w:rsidP="00454C4A">
    <w:pPr>
      <w:pStyle w:val="Zpat"/>
      <w:tabs>
        <w:tab w:val="left" w:pos="540"/>
      </w:tabs>
      <w:rPr>
        <w:rFonts w:ascii="Arial" w:hAnsi="Arial" w:cs="Arial"/>
        <w:sz w:val="16"/>
        <w:szCs w:val="16"/>
      </w:rPr>
    </w:pPr>
    <w:r>
      <w:rPr>
        <w:rFonts w:ascii="Arial" w:hAnsi="Arial" w:cs="Arial"/>
        <w:sz w:val="16"/>
        <w:szCs w:val="16"/>
      </w:rPr>
      <w:t>„citlivé“</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4980C42" w14:textId="77777777" w:rsidR="001A1867" w:rsidRDefault="001A1867">
      <w:r>
        <w:separator/>
      </w:r>
    </w:p>
  </w:footnote>
  <w:footnote w:type="continuationSeparator" w:id="0">
    <w:p w14:paraId="534FB1DF" w14:textId="77777777" w:rsidR="001A1867" w:rsidRDefault="001A186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D5AA4B" w14:textId="77777777" w:rsidR="00BF672E" w:rsidRDefault="003E69B0">
    <w:pPr>
      <w:pStyle w:val="Zhlav"/>
    </w:pPr>
    <w:r>
      <w:rPr>
        <w:noProof/>
      </w:rPr>
      <w:drawing>
        <wp:anchor distT="0" distB="0" distL="114300" distR="114300" simplePos="0" relativeHeight="251658240" behindDoc="0" locked="0" layoutInCell="1" allowOverlap="1" wp14:anchorId="50104975" wp14:editId="1BDEE71F">
          <wp:simplePos x="0" y="0"/>
          <wp:positionH relativeFrom="column">
            <wp:posOffset>-7023</wp:posOffset>
          </wp:positionH>
          <wp:positionV relativeFrom="paragraph">
            <wp:posOffset>-203108</wp:posOffset>
          </wp:positionV>
          <wp:extent cx="2705100" cy="428625"/>
          <wp:effectExtent l="0" t="0" r="0" b="9525"/>
          <wp:wrapNone/>
          <wp:docPr id="2" name="Obrázek 2" descr="logo_new_hl-p_75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new_hl-p_75m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05100" cy="4286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4060E3"/>
    <w:multiLevelType w:val="hybridMultilevel"/>
    <w:tmpl w:val="EC60C6A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172C2BEF"/>
    <w:multiLevelType w:val="hybridMultilevel"/>
    <w:tmpl w:val="EC60C6A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1FEE329B"/>
    <w:multiLevelType w:val="multilevel"/>
    <w:tmpl w:val="D53E5256"/>
    <w:lvl w:ilvl="0">
      <w:start w:val="1"/>
      <w:numFmt w:val="upperRoman"/>
      <w:lvlText w:val="%1."/>
      <w:lvlJc w:val="center"/>
      <w:pPr>
        <w:tabs>
          <w:tab w:val="num" w:pos="680"/>
        </w:tabs>
        <w:ind w:left="680" w:hanging="396"/>
      </w:pPr>
      <w:rPr>
        <w:rFonts w:hint="default"/>
        <w:b/>
      </w:rPr>
    </w:lvl>
    <w:lvl w:ilvl="1">
      <w:start w:val="1"/>
      <w:numFmt w:val="decimal"/>
      <w:lvlText w:val="%2."/>
      <w:lvlJc w:val="left"/>
      <w:pPr>
        <w:tabs>
          <w:tab w:val="num" w:pos="284"/>
        </w:tabs>
        <w:ind w:left="567" w:hanging="283"/>
      </w:pPr>
      <w:rPr>
        <w:rFonts w:hint="default"/>
        <w:b w:val="0"/>
        <w:i w:val="0"/>
      </w:rPr>
    </w:lvl>
    <w:lvl w:ilvl="2">
      <w:start w:val="1"/>
      <w:numFmt w:val="lowerLetter"/>
      <w:lvlText w:val="%3."/>
      <w:lvlJc w:val="left"/>
      <w:pPr>
        <w:tabs>
          <w:tab w:val="num" w:pos="851"/>
        </w:tabs>
        <w:ind w:left="1134" w:hanging="283"/>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3">
    <w:nsid w:val="23C33664"/>
    <w:multiLevelType w:val="hybridMultilevel"/>
    <w:tmpl w:val="EC60C6A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4ABB29D9"/>
    <w:multiLevelType w:val="multilevel"/>
    <w:tmpl w:val="56B8576E"/>
    <w:lvl w:ilvl="0">
      <w:start w:val="1"/>
      <w:numFmt w:val="upperRoman"/>
      <w:lvlText w:val="%1."/>
      <w:lvlJc w:val="center"/>
      <w:pPr>
        <w:ind w:left="284" w:firstLine="0"/>
      </w:pPr>
      <w:rPr>
        <w:b/>
      </w:rPr>
    </w:lvl>
    <w:lvl w:ilvl="1">
      <w:start w:val="1"/>
      <w:numFmt w:val="decimal"/>
      <w:lvlText w:val="%2."/>
      <w:lvlJc w:val="left"/>
      <w:pPr>
        <w:tabs>
          <w:tab w:val="num" w:pos="794"/>
        </w:tabs>
        <w:ind w:left="794" w:hanging="794"/>
      </w:pPr>
    </w:lvl>
    <w:lvl w:ilvl="2">
      <w:start w:val="1"/>
      <w:numFmt w:val="lowerLetter"/>
      <w:lvlText w:val="%3)"/>
      <w:lvlJc w:val="left"/>
      <w:pPr>
        <w:ind w:left="396" w:hanging="396"/>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4CB32D7F"/>
    <w:multiLevelType w:val="multilevel"/>
    <w:tmpl w:val="56B8576E"/>
    <w:lvl w:ilvl="0">
      <w:start w:val="1"/>
      <w:numFmt w:val="upperRoman"/>
      <w:lvlText w:val="%1."/>
      <w:lvlJc w:val="center"/>
      <w:pPr>
        <w:ind w:left="284" w:firstLine="0"/>
      </w:pPr>
      <w:rPr>
        <w:b/>
      </w:rPr>
    </w:lvl>
    <w:lvl w:ilvl="1">
      <w:start w:val="1"/>
      <w:numFmt w:val="decimal"/>
      <w:lvlText w:val="%2."/>
      <w:lvlJc w:val="left"/>
      <w:pPr>
        <w:tabs>
          <w:tab w:val="num" w:pos="794"/>
        </w:tabs>
        <w:ind w:left="794" w:hanging="794"/>
      </w:pPr>
    </w:lvl>
    <w:lvl w:ilvl="2">
      <w:start w:val="1"/>
      <w:numFmt w:val="lowerLetter"/>
      <w:lvlText w:val="%3)"/>
      <w:lvlJc w:val="left"/>
      <w:pPr>
        <w:ind w:left="396" w:hanging="396"/>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nsid w:val="58D110C1"/>
    <w:multiLevelType w:val="multilevel"/>
    <w:tmpl w:val="EB863A82"/>
    <w:lvl w:ilvl="0">
      <w:start w:val="1"/>
      <w:numFmt w:val="upperRoman"/>
      <w:lvlText w:val="%1."/>
      <w:lvlJc w:val="right"/>
      <w:pPr>
        <w:ind w:left="284" w:firstLine="0"/>
      </w:pPr>
      <w:rPr>
        <w:b/>
      </w:rPr>
    </w:lvl>
    <w:lvl w:ilvl="1">
      <w:start w:val="1"/>
      <w:numFmt w:val="decimal"/>
      <w:lvlText w:val="%2."/>
      <w:lvlJc w:val="left"/>
      <w:pPr>
        <w:tabs>
          <w:tab w:val="num" w:pos="794"/>
        </w:tabs>
        <w:ind w:left="794" w:hanging="794"/>
      </w:pPr>
    </w:lvl>
    <w:lvl w:ilvl="2">
      <w:start w:val="1"/>
      <w:numFmt w:val="lowerLetter"/>
      <w:lvlText w:val="%3)"/>
      <w:lvlJc w:val="left"/>
      <w:pPr>
        <w:ind w:left="680" w:hanging="396"/>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613E5F3B"/>
    <w:multiLevelType w:val="multilevel"/>
    <w:tmpl w:val="D53E5256"/>
    <w:lvl w:ilvl="0">
      <w:start w:val="1"/>
      <w:numFmt w:val="upperRoman"/>
      <w:lvlText w:val="%1."/>
      <w:lvlJc w:val="center"/>
      <w:pPr>
        <w:tabs>
          <w:tab w:val="num" w:pos="680"/>
        </w:tabs>
        <w:ind w:left="680" w:hanging="396"/>
      </w:pPr>
      <w:rPr>
        <w:rFonts w:hint="default"/>
        <w:b/>
      </w:rPr>
    </w:lvl>
    <w:lvl w:ilvl="1">
      <w:start w:val="1"/>
      <w:numFmt w:val="decimal"/>
      <w:lvlText w:val="%2."/>
      <w:lvlJc w:val="left"/>
      <w:pPr>
        <w:tabs>
          <w:tab w:val="num" w:pos="284"/>
        </w:tabs>
        <w:ind w:left="567" w:hanging="283"/>
      </w:pPr>
      <w:rPr>
        <w:rFonts w:hint="default"/>
        <w:b w:val="0"/>
        <w:i w:val="0"/>
      </w:rPr>
    </w:lvl>
    <w:lvl w:ilvl="2">
      <w:start w:val="1"/>
      <w:numFmt w:val="lowerLetter"/>
      <w:lvlText w:val="%3."/>
      <w:lvlJc w:val="left"/>
      <w:pPr>
        <w:tabs>
          <w:tab w:val="num" w:pos="851"/>
        </w:tabs>
        <w:ind w:left="1134" w:hanging="283"/>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8">
    <w:nsid w:val="76D47DC1"/>
    <w:multiLevelType w:val="multilevel"/>
    <w:tmpl w:val="D53E5256"/>
    <w:lvl w:ilvl="0">
      <w:start w:val="1"/>
      <w:numFmt w:val="upperRoman"/>
      <w:lvlText w:val="%1."/>
      <w:lvlJc w:val="center"/>
      <w:pPr>
        <w:tabs>
          <w:tab w:val="num" w:pos="680"/>
        </w:tabs>
        <w:ind w:left="680" w:hanging="396"/>
      </w:pPr>
      <w:rPr>
        <w:rFonts w:hint="default"/>
        <w:b/>
      </w:rPr>
    </w:lvl>
    <w:lvl w:ilvl="1">
      <w:start w:val="1"/>
      <w:numFmt w:val="decimal"/>
      <w:lvlText w:val="%2."/>
      <w:lvlJc w:val="left"/>
      <w:pPr>
        <w:tabs>
          <w:tab w:val="num" w:pos="284"/>
        </w:tabs>
        <w:ind w:left="567" w:hanging="283"/>
      </w:pPr>
      <w:rPr>
        <w:rFonts w:hint="default"/>
        <w:b w:val="0"/>
        <w:i w:val="0"/>
      </w:rPr>
    </w:lvl>
    <w:lvl w:ilvl="2">
      <w:start w:val="1"/>
      <w:numFmt w:val="lowerLetter"/>
      <w:lvlText w:val="%3."/>
      <w:lvlJc w:val="left"/>
      <w:pPr>
        <w:tabs>
          <w:tab w:val="num" w:pos="851"/>
        </w:tabs>
        <w:ind w:left="1134" w:hanging="283"/>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9">
    <w:nsid w:val="78B9293D"/>
    <w:multiLevelType w:val="hybridMultilevel"/>
    <w:tmpl w:val="EC60C6A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7C7C735C"/>
    <w:multiLevelType w:val="singleLevel"/>
    <w:tmpl w:val="8194799C"/>
    <w:lvl w:ilvl="0">
      <w:start w:val="1"/>
      <w:numFmt w:val="lowerLetter"/>
      <w:pStyle w:val="Kseznamabc"/>
      <w:lvlText w:val="%1)"/>
      <w:lvlJc w:val="left"/>
      <w:pPr>
        <w:tabs>
          <w:tab w:val="num" w:pos="993"/>
        </w:tabs>
        <w:ind w:left="993" w:hanging="567"/>
      </w:pPr>
    </w:lvl>
  </w:abstractNum>
  <w:num w:numId="1">
    <w:abstractNumId w:val="7"/>
  </w:num>
  <w:num w:numId="2">
    <w:abstractNumId w:val="10"/>
  </w:num>
  <w:num w:numId="3">
    <w:abstractNumId w:val="2"/>
  </w:num>
  <w:num w:numId="4">
    <w:abstractNumId w:val="0"/>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4"/>
  </w:num>
  <w:num w:numId="9">
    <w:abstractNumId w:val="3"/>
  </w:num>
  <w:num w:numId="10">
    <w:abstractNumId w:val="9"/>
  </w:num>
  <w:num w:numId="11">
    <w:abstractNumId w:val="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165A"/>
    <w:rsid w:val="00024369"/>
    <w:rsid w:val="00027566"/>
    <w:rsid w:val="000327E1"/>
    <w:rsid w:val="00043C64"/>
    <w:rsid w:val="00061DC5"/>
    <w:rsid w:val="00063A19"/>
    <w:rsid w:val="00083A3A"/>
    <w:rsid w:val="0009612A"/>
    <w:rsid w:val="000A2248"/>
    <w:rsid w:val="000B1AEC"/>
    <w:rsid w:val="000B4B70"/>
    <w:rsid w:val="000C2452"/>
    <w:rsid w:val="000F5263"/>
    <w:rsid w:val="00104758"/>
    <w:rsid w:val="00125A8B"/>
    <w:rsid w:val="00132F27"/>
    <w:rsid w:val="001554F4"/>
    <w:rsid w:val="00195ED1"/>
    <w:rsid w:val="00195F50"/>
    <w:rsid w:val="001A1867"/>
    <w:rsid w:val="001A2BD0"/>
    <w:rsid w:val="001C59A9"/>
    <w:rsid w:val="001C79AC"/>
    <w:rsid w:val="001E2EE8"/>
    <w:rsid w:val="001F036D"/>
    <w:rsid w:val="001F074F"/>
    <w:rsid w:val="002111DF"/>
    <w:rsid w:val="00221F17"/>
    <w:rsid w:val="00235697"/>
    <w:rsid w:val="00253D07"/>
    <w:rsid w:val="00266AB9"/>
    <w:rsid w:val="00282322"/>
    <w:rsid w:val="00294E41"/>
    <w:rsid w:val="002A5A4F"/>
    <w:rsid w:val="002C61DD"/>
    <w:rsid w:val="002C6D85"/>
    <w:rsid w:val="002D5E02"/>
    <w:rsid w:val="002E03FD"/>
    <w:rsid w:val="002E3597"/>
    <w:rsid w:val="00314600"/>
    <w:rsid w:val="00315738"/>
    <w:rsid w:val="0031581C"/>
    <w:rsid w:val="00331303"/>
    <w:rsid w:val="00350CF8"/>
    <w:rsid w:val="003908D0"/>
    <w:rsid w:val="003969D0"/>
    <w:rsid w:val="003A260E"/>
    <w:rsid w:val="003B02D7"/>
    <w:rsid w:val="003B3901"/>
    <w:rsid w:val="003C5418"/>
    <w:rsid w:val="003E01D5"/>
    <w:rsid w:val="003E3AF6"/>
    <w:rsid w:val="003E69B0"/>
    <w:rsid w:val="00414AD8"/>
    <w:rsid w:val="00436596"/>
    <w:rsid w:val="004456C4"/>
    <w:rsid w:val="004502A0"/>
    <w:rsid w:val="00454C4A"/>
    <w:rsid w:val="004673CC"/>
    <w:rsid w:val="00480660"/>
    <w:rsid w:val="004A4127"/>
    <w:rsid w:val="004A63D6"/>
    <w:rsid w:val="004B2207"/>
    <w:rsid w:val="004C5685"/>
    <w:rsid w:val="004C76EB"/>
    <w:rsid w:val="004C7939"/>
    <w:rsid w:val="004D5B44"/>
    <w:rsid w:val="004F3BAE"/>
    <w:rsid w:val="00503022"/>
    <w:rsid w:val="00511ED3"/>
    <w:rsid w:val="00532E3C"/>
    <w:rsid w:val="00532E7E"/>
    <w:rsid w:val="00541370"/>
    <w:rsid w:val="005475B5"/>
    <w:rsid w:val="0057720E"/>
    <w:rsid w:val="00582A6A"/>
    <w:rsid w:val="00595871"/>
    <w:rsid w:val="00596F9C"/>
    <w:rsid w:val="005A4568"/>
    <w:rsid w:val="005B0D2A"/>
    <w:rsid w:val="005C4001"/>
    <w:rsid w:val="005D1A71"/>
    <w:rsid w:val="005D60F7"/>
    <w:rsid w:val="006120F4"/>
    <w:rsid w:val="0063301C"/>
    <w:rsid w:val="00650367"/>
    <w:rsid w:val="00664825"/>
    <w:rsid w:val="00672A91"/>
    <w:rsid w:val="006952FC"/>
    <w:rsid w:val="006B5E1F"/>
    <w:rsid w:val="006C4A18"/>
    <w:rsid w:val="006D1D8A"/>
    <w:rsid w:val="006E4D4B"/>
    <w:rsid w:val="006F7289"/>
    <w:rsid w:val="00702D2D"/>
    <w:rsid w:val="00715A9F"/>
    <w:rsid w:val="00716EE6"/>
    <w:rsid w:val="00731D76"/>
    <w:rsid w:val="007335FA"/>
    <w:rsid w:val="007502DF"/>
    <w:rsid w:val="0076526B"/>
    <w:rsid w:val="007675C8"/>
    <w:rsid w:val="00783C9D"/>
    <w:rsid w:val="007859FA"/>
    <w:rsid w:val="00785E33"/>
    <w:rsid w:val="00785F83"/>
    <w:rsid w:val="007872B6"/>
    <w:rsid w:val="007A1A37"/>
    <w:rsid w:val="007A5469"/>
    <w:rsid w:val="007C0EC4"/>
    <w:rsid w:val="007C24FA"/>
    <w:rsid w:val="007D4CFF"/>
    <w:rsid w:val="007D667E"/>
    <w:rsid w:val="007E5995"/>
    <w:rsid w:val="0082606F"/>
    <w:rsid w:val="0083349D"/>
    <w:rsid w:val="008507EA"/>
    <w:rsid w:val="008557D6"/>
    <w:rsid w:val="0085691A"/>
    <w:rsid w:val="00865735"/>
    <w:rsid w:val="008711B5"/>
    <w:rsid w:val="008809FF"/>
    <w:rsid w:val="00894C56"/>
    <w:rsid w:val="00896DEA"/>
    <w:rsid w:val="00896FDC"/>
    <w:rsid w:val="008B5ED0"/>
    <w:rsid w:val="008C2CF3"/>
    <w:rsid w:val="008C657B"/>
    <w:rsid w:val="008D07B6"/>
    <w:rsid w:val="008E3CB2"/>
    <w:rsid w:val="008E79BB"/>
    <w:rsid w:val="00915FC6"/>
    <w:rsid w:val="00916BAD"/>
    <w:rsid w:val="00945CB7"/>
    <w:rsid w:val="00962B56"/>
    <w:rsid w:val="00970E6E"/>
    <w:rsid w:val="009729AF"/>
    <w:rsid w:val="00972ABB"/>
    <w:rsid w:val="00987586"/>
    <w:rsid w:val="009A4DE0"/>
    <w:rsid w:val="009D6847"/>
    <w:rsid w:val="009E2339"/>
    <w:rsid w:val="00A00CED"/>
    <w:rsid w:val="00A06FA1"/>
    <w:rsid w:val="00A26E24"/>
    <w:rsid w:val="00A31A92"/>
    <w:rsid w:val="00A32BA3"/>
    <w:rsid w:val="00A335C1"/>
    <w:rsid w:val="00A37428"/>
    <w:rsid w:val="00A9366F"/>
    <w:rsid w:val="00A95200"/>
    <w:rsid w:val="00AE1BF2"/>
    <w:rsid w:val="00AE7446"/>
    <w:rsid w:val="00AF2019"/>
    <w:rsid w:val="00AF21FC"/>
    <w:rsid w:val="00AF7CC4"/>
    <w:rsid w:val="00B102CF"/>
    <w:rsid w:val="00B11755"/>
    <w:rsid w:val="00B222D4"/>
    <w:rsid w:val="00B46792"/>
    <w:rsid w:val="00B54E40"/>
    <w:rsid w:val="00B63ADE"/>
    <w:rsid w:val="00B705AC"/>
    <w:rsid w:val="00B70652"/>
    <w:rsid w:val="00B926F3"/>
    <w:rsid w:val="00BD03AD"/>
    <w:rsid w:val="00BD0FED"/>
    <w:rsid w:val="00BD1EBC"/>
    <w:rsid w:val="00BD65BA"/>
    <w:rsid w:val="00BE39B4"/>
    <w:rsid w:val="00BF1790"/>
    <w:rsid w:val="00BF6461"/>
    <w:rsid w:val="00BF672E"/>
    <w:rsid w:val="00BF73A8"/>
    <w:rsid w:val="00C03A19"/>
    <w:rsid w:val="00C14AD8"/>
    <w:rsid w:val="00C3191F"/>
    <w:rsid w:val="00C3483F"/>
    <w:rsid w:val="00C54513"/>
    <w:rsid w:val="00C55803"/>
    <w:rsid w:val="00C842E1"/>
    <w:rsid w:val="00CB2A93"/>
    <w:rsid w:val="00D03BD9"/>
    <w:rsid w:val="00D13174"/>
    <w:rsid w:val="00D145C2"/>
    <w:rsid w:val="00D14AEB"/>
    <w:rsid w:val="00D17DED"/>
    <w:rsid w:val="00D2165A"/>
    <w:rsid w:val="00D24600"/>
    <w:rsid w:val="00D36BBB"/>
    <w:rsid w:val="00D411F5"/>
    <w:rsid w:val="00D46ED4"/>
    <w:rsid w:val="00D479A6"/>
    <w:rsid w:val="00D57C2B"/>
    <w:rsid w:val="00D776A8"/>
    <w:rsid w:val="00DA3AC4"/>
    <w:rsid w:val="00DB08DE"/>
    <w:rsid w:val="00DC3F04"/>
    <w:rsid w:val="00DD366A"/>
    <w:rsid w:val="00DE11FC"/>
    <w:rsid w:val="00DF2927"/>
    <w:rsid w:val="00E05111"/>
    <w:rsid w:val="00E179D7"/>
    <w:rsid w:val="00E37316"/>
    <w:rsid w:val="00E466F8"/>
    <w:rsid w:val="00E70F3A"/>
    <w:rsid w:val="00E715C4"/>
    <w:rsid w:val="00E729F0"/>
    <w:rsid w:val="00E9122F"/>
    <w:rsid w:val="00E91BCF"/>
    <w:rsid w:val="00EB014B"/>
    <w:rsid w:val="00EB43D3"/>
    <w:rsid w:val="00EB68E4"/>
    <w:rsid w:val="00EC0EEF"/>
    <w:rsid w:val="00ED7038"/>
    <w:rsid w:val="00EE24D7"/>
    <w:rsid w:val="00F073BF"/>
    <w:rsid w:val="00F2632D"/>
    <w:rsid w:val="00F26865"/>
    <w:rsid w:val="00F26B74"/>
    <w:rsid w:val="00F273D8"/>
    <w:rsid w:val="00F54329"/>
    <w:rsid w:val="00F55C48"/>
    <w:rsid w:val="00F74C8E"/>
    <w:rsid w:val="00F77959"/>
    <w:rsid w:val="00F82FD3"/>
    <w:rsid w:val="00FB1294"/>
    <w:rsid w:val="00FC1D58"/>
    <w:rsid w:val="00FC5DFD"/>
    <w:rsid w:val="00FD2645"/>
    <w:rsid w:val="00FE0F48"/>
    <w:rsid w:val="00FF338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5078EB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04758"/>
    <w:rPr>
      <w:rFonts w:ascii="Calibri" w:hAnsi="Calibri"/>
      <w:sz w:val="22"/>
      <w:szCs w:val="24"/>
    </w:rPr>
  </w:style>
  <w:style w:type="paragraph" w:styleId="Nadpis2">
    <w:name w:val="heading 2"/>
    <w:basedOn w:val="Normln"/>
    <w:next w:val="Normln"/>
    <w:link w:val="Nadpis2Char"/>
    <w:uiPriority w:val="9"/>
    <w:semiHidden/>
    <w:unhideWhenUsed/>
    <w:qFormat/>
    <w:rsid w:val="00E9122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7">
    <w:name w:val="heading 7"/>
    <w:basedOn w:val="Normln"/>
    <w:next w:val="Normln"/>
    <w:link w:val="Nadpis7Char"/>
    <w:uiPriority w:val="9"/>
    <w:semiHidden/>
    <w:unhideWhenUsed/>
    <w:qFormat/>
    <w:rsid w:val="003E69B0"/>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rsid w:val="00D2165A"/>
    <w:pPr>
      <w:tabs>
        <w:tab w:val="center" w:pos="4536"/>
        <w:tab w:val="right" w:pos="9072"/>
      </w:tabs>
    </w:pPr>
  </w:style>
  <w:style w:type="paragraph" w:styleId="Zpat">
    <w:name w:val="footer"/>
    <w:basedOn w:val="Normln"/>
    <w:rsid w:val="00D2165A"/>
    <w:pPr>
      <w:tabs>
        <w:tab w:val="center" w:pos="4536"/>
        <w:tab w:val="right" w:pos="9072"/>
      </w:tabs>
    </w:pPr>
  </w:style>
  <w:style w:type="paragraph" w:styleId="Podtitul">
    <w:name w:val="Subtitle"/>
    <w:basedOn w:val="Normln"/>
    <w:qFormat/>
    <w:rsid w:val="006D1D8A"/>
    <w:pPr>
      <w:jc w:val="both"/>
    </w:pPr>
    <w:rPr>
      <w:b/>
      <w:szCs w:val="20"/>
    </w:rPr>
  </w:style>
  <w:style w:type="table" w:styleId="Mkatabulky">
    <w:name w:val="Table Grid"/>
    <w:basedOn w:val="Normlntabulka"/>
    <w:rsid w:val="000B1A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link w:val="OdstavecseseznamemChar"/>
    <w:uiPriority w:val="34"/>
    <w:qFormat/>
    <w:rsid w:val="00896DEA"/>
    <w:pPr>
      <w:ind w:left="720"/>
      <w:contextualSpacing/>
      <w:jc w:val="both"/>
    </w:pPr>
    <w:rPr>
      <w:rFonts w:eastAsia="Calibri"/>
      <w:szCs w:val="22"/>
      <w:lang w:eastAsia="en-US"/>
    </w:rPr>
  </w:style>
  <w:style w:type="character" w:customStyle="1" w:styleId="ZhlavChar">
    <w:name w:val="Záhlaví Char"/>
    <w:basedOn w:val="Standardnpsmoodstavce"/>
    <w:link w:val="Zhlav"/>
    <w:rsid w:val="00ED7038"/>
    <w:rPr>
      <w:rFonts w:ascii="Calibri" w:hAnsi="Calibri"/>
      <w:sz w:val="22"/>
      <w:szCs w:val="24"/>
    </w:rPr>
  </w:style>
  <w:style w:type="paragraph" w:styleId="Textbubliny">
    <w:name w:val="Balloon Text"/>
    <w:basedOn w:val="Normln"/>
    <w:link w:val="TextbublinyChar"/>
    <w:uiPriority w:val="99"/>
    <w:semiHidden/>
    <w:unhideWhenUsed/>
    <w:rsid w:val="000B4B70"/>
    <w:rPr>
      <w:rFonts w:ascii="Tahoma" w:hAnsi="Tahoma" w:cs="Tahoma"/>
      <w:sz w:val="16"/>
      <w:szCs w:val="16"/>
    </w:rPr>
  </w:style>
  <w:style w:type="character" w:customStyle="1" w:styleId="TextbublinyChar">
    <w:name w:val="Text bubliny Char"/>
    <w:basedOn w:val="Standardnpsmoodstavce"/>
    <w:link w:val="Textbubliny"/>
    <w:uiPriority w:val="99"/>
    <w:semiHidden/>
    <w:rsid w:val="000B4B70"/>
    <w:rPr>
      <w:rFonts w:ascii="Tahoma" w:hAnsi="Tahoma" w:cs="Tahoma"/>
      <w:sz w:val="16"/>
      <w:szCs w:val="16"/>
    </w:rPr>
  </w:style>
  <w:style w:type="paragraph" w:styleId="Textkomente">
    <w:name w:val="annotation text"/>
    <w:basedOn w:val="Normln"/>
    <w:link w:val="TextkomenteChar"/>
    <w:unhideWhenUsed/>
    <w:rsid w:val="0083349D"/>
    <w:rPr>
      <w:sz w:val="20"/>
      <w:szCs w:val="20"/>
    </w:rPr>
  </w:style>
  <w:style w:type="character" w:customStyle="1" w:styleId="TextkomenteChar">
    <w:name w:val="Text komentáře Char"/>
    <w:basedOn w:val="Standardnpsmoodstavce"/>
    <w:link w:val="Textkomente"/>
    <w:rsid w:val="0083349D"/>
    <w:rPr>
      <w:rFonts w:ascii="Calibri" w:hAnsi="Calibri"/>
    </w:rPr>
  </w:style>
  <w:style w:type="character" w:styleId="Odkaznakoment">
    <w:name w:val="annotation reference"/>
    <w:basedOn w:val="Standardnpsmoodstavce"/>
    <w:semiHidden/>
    <w:rsid w:val="0083349D"/>
    <w:rPr>
      <w:sz w:val="16"/>
    </w:rPr>
  </w:style>
  <w:style w:type="paragraph" w:customStyle="1" w:styleId="Kseznamabc">
    <w:name w:val="K_seznam_abc"/>
    <w:basedOn w:val="Normln"/>
    <w:rsid w:val="00BF6461"/>
    <w:pPr>
      <w:numPr>
        <w:numId w:val="2"/>
      </w:numPr>
      <w:spacing w:before="20" w:after="40" w:line="276" w:lineRule="auto"/>
    </w:pPr>
    <w:rPr>
      <w:rFonts w:asciiTheme="minorHAnsi" w:eastAsiaTheme="minorHAnsi" w:hAnsiTheme="minorHAnsi" w:cstheme="minorBidi"/>
      <w:szCs w:val="22"/>
      <w:lang w:eastAsia="en-US"/>
    </w:rPr>
  </w:style>
  <w:style w:type="paragraph" w:styleId="Pedmtkomente">
    <w:name w:val="annotation subject"/>
    <w:basedOn w:val="Textkomente"/>
    <w:next w:val="Textkomente"/>
    <w:link w:val="PedmtkomenteChar"/>
    <w:uiPriority w:val="99"/>
    <w:semiHidden/>
    <w:unhideWhenUsed/>
    <w:rsid w:val="00702D2D"/>
    <w:rPr>
      <w:b/>
      <w:bCs/>
    </w:rPr>
  </w:style>
  <w:style w:type="character" w:customStyle="1" w:styleId="PedmtkomenteChar">
    <w:name w:val="Předmět komentáře Char"/>
    <w:basedOn w:val="TextkomenteChar"/>
    <w:link w:val="Pedmtkomente"/>
    <w:uiPriority w:val="99"/>
    <w:semiHidden/>
    <w:rsid w:val="00702D2D"/>
    <w:rPr>
      <w:rFonts w:ascii="Calibri" w:hAnsi="Calibri"/>
      <w:b/>
      <w:bCs/>
    </w:rPr>
  </w:style>
  <w:style w:type="character" w:customStyle="1" w:styleId="OdstavecseseznamemChar">
    <w:name w:val="Odstavec se seznamem Char"/>
    <w:basedOn w:val="Standardnpsmoodstavce"/>
    <w:link w:val="Odstavecseseznamem"/>
    <w:uiPriority w:val="34"/>
    <w:rsid w:val="00D145C2"/>
    <w:rPr>
      <w:rFonts w:ascii="Calibri" w:eastAsia="Calibri" w:hAnsi="Calibri"/>
      <w:sz w:val="22"/>
      <w:szCs w:val="22"/>
      <w:lang w:eastAsia="en-US"/>
    </w:rPr>
  </w:style>
  <w:style w:type="table" w:customStyle="1" w:styleId="Mojetabulka1">
    <w:name w:val="Moje tabulka1"/>
    <w:basedOn w:val="Normlntabulka"/>
    <w:next w:val="Mkatabulky"/>
    <w:uiPriority w:val="59"/>
    <w:rsid w:val="00221F17"/>
    <w:rPr>
      <w:rFonts w:ascii="Arial" w:eastAsia="Calibri" w:hAnsi="Arial"/>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113" w:type="dxa"/>
        <w:bottom w:w="57" w:type="dxa"/>
        <w:right w:w="113" w:type="dxa"/>
      </w:tblCellMar>
    </w:tblPr>
    <w:tcPr>
      <w:shd w:val="clear" w:color="auto" w:fill="F2DBDB" w:themeFill="accent2" w:themeFillTint="33"/>
      <w:vAlign w:val="center"/>
    </w:tcPr>
    <w:tblStylePr w:type="firstRow">
      <w:rPr>
        <w:b/>
      </w:rPr>
      <w:tblPr/>
      <w:tcPr>
        <w:shd w:val="clear" w:color="auto" w:fill="A50021"/>
      </w:tcPr>
    </w:tblStylePr>
    <w:tblStylePr w:type="band1Horz">
      <w:tblPr/>
      <w:tcPr>
        <w:shd w:val="clear" w:color="auto" w:fill="FFFFFF" w:themeFill="background1"/>
      </w:tcPr>
    </w:tblStylePr>
    <w:tblStylePr w:type="band2Horz">
      <w:tblPr/>
      <w:tcPr>
        <w:shd w:val="clear" w:color="auto" w:fill="F2DBDB" w:themeFill="accent2" w:themeFillTint="33"/>
      </w:tcPr>
    </w:tblStylePr>
  </w:style>
  <w:style w:type="table" w:customStyle="1" w:styleId="Mojetabulka2">
    <w:name w:val="Moje tabulka2"/>
    <w:basedOn w:val="Normlntabulka"/>
    <w:next w:val="Mkatabulky"/>
    <w:uiPriority w:val="59"/>
    <w:rsid w:val="00E9122F"/>
    <w:rPr>
      <w:rFonts w:ascii="Arial" w:eastAsia="Calibri" w:hAnsi="Arial"/>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113" w:type="dxa"/>
        <w:bottom w:w="57" w:type="dxa"/>
        <w:right w:w="113" w:type="dxa"/>
      </w:tblCellMar>
    </w:tblPr>
    <w:tcPr>
      <w:shd w:val="clear" w:color="auto" w:fill="F2DBDB" w:themeFill="accent2" w:themeFillTint="33"/>
      <w:vAlign w:val="center"/>
    </w:tcPr>
    <w:tblStylePr w:type="firstRow">
      <w:rPr>
        <w:b/>
      </w:rPr>
      <w:tblPr/>
      <w:tcPr>
        <w:shd w:val="clear" w:color="auto" w:fill="A50021"/>
      </w:tcPr>
    </w:tblStylePr>
    <w:tblStylePr w:type="band1Horz">
      <w:tblPr/>
      <w:tcPr>
        <w:shd w:val="clear" w:color="auto" w:fill="FFFFFF" w:themeFill="background1"/>
      </w:tcPr>
    </w:tblStylePr>
    <w:tblStylePr w:type="band2Horz">
      <w:tblPr/>
      <w:tcPr>
        <w:shd w:val="clear" w:color="auto" w:fill="F2DBDB" w:themeFill="accent2" w:themeFillTint="33"/>
      </w:tcPr>
    </w:tblStylePr>
  </w:style>
  <w:style w:type="paragraph" w:customStyle="1" w:styleId="WBC-Nadpis2">
    <w:name w:val="WBC - Nadpis 2"/>
    <w:basedOn w:val="Nadpis2"/>
    <w:rsid w:val="00E9122F"/>
    <w:pPr>
      <w:keepNext w:val="0"/>
      <w:keepLines w:val="0"/>
      <w:widowControl w:val="0"/>
      <w:numPr>
        <w:ilvl w:val="1"/>
      </w:numPr>
      <w:tabs>
        <w:tab w:val="num" w:pos="567"/>
        <w:tab w:val="left" w:pos="1134"/>
      </w:tabs>
      <w:spacing w:before="120" w:after="120"/>
      <w:ind w:left="567" w:hanging="567"/>
      <w:jc w:val="both"/>
    </w:pPr>
    <w:rPr>
      <w:rFonts w:ascii="Arial" w:eastAsia="Times New Roman" w:hAnsi="Arial" w:cs="Arial"/>
      <w:b w:val="0"/>
      <w:bCs w:val="0"/>
      <w:iCs/>
      <w:color w:val="auto"/>
      <w:kern w:val="32"/>
      <w:sz w:val="20"/>
      <w:szCs w:val="28"/>
    </w:rPr>
  </w:style>
  <w:style w:type="character" w:customStyle="1" w:styleId="Nadpis2Char">
    <w:name w:val="Nadpis 2 Char"/>
    <w:basedOn w:val="Standardnpsmoodstavce"/>
    <w:link w:val="Nadpis2"/>
    <w:uiPriority w:val="9"/>
    <w:semiHidden/>
    <w:rsid w:val="00E9122F"/>
    <w:rPr>
      <w:rFonts w:asciiTheme="majorHAnsi" w:eastAsiaTheme="majorEastAsia" w:hAnsiTheme="majorHAnsi" w:cstheme="majorBidi"/>
      <w:b/>
      <w:bCs/>
      <w:color w:val="4F81BD" w:themeColor="accent1"/>
      <w:sz w:val="26"/>
      <w:szCs w:val="26"/>
    </w:rPr>
  </w:style>
  <w:style w:type="table" w:customStyle="1" w:styleId="Mojetabulka3">
    <w:name w:val="Moje tabulka3"/>
    <w:basedOn w:val="Normlntabulka"/>
    <w:next w:val="Mkatabulky"/>
    <w:uiPriority w:val="59"/>
    <w:rsid w:val="007A5469"/>
    <w:rPr>
      <w:rFonts w:ascii="Arial" w:eastAsia="Calibri" w:hAnsi="Arial"/>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113" w:type="dxa"/>
        <w:bottom w:w="57" w:type="dxa"/>
        <w:right w:w="113" w:type="dxa"/>
      </w:tblCellMar>
    </w:tblPr>
    <w:tcPr>
      <w:shd w:val="clear" w:color="auto" w:fill="F2DBDB" w:themeFill="accent2" w:themeFillTint="33"/>
      <w:vAlign w:val="center"/>
    </w:tcPr>
    <w:tblStylePr w:type="firstRow">
      <w:rPr>
        <w:b/>
      </w:rPr>
      <w:tblPr/>
      <w:tcPr>
        <w:shd w:val="clear" w:color="auto" w:fill="A50021"/>
      </w:tcPr>
    </w:tblStylePr>
    <w:tblStylePr w:type="band1Horz">
      <w:tblPr/>
      <w:tcPr>
        <w:shd w:val="clear" w:color="auto" w:fill="FFFFFF" w:themeFill="background1"/>
      </w:tcPr>
    </w:tblStylePr>
    <w:tblStylePr w:type="band2Horz">
      <w:tblPr/>
      <w:tcPr>
        <w:shd w:val="clear" w:color="auto" w:fill="F2DBDB" w:themeFill="accent2" w:themeFillTint="33"/>
      </w:tcPr>
    </w:tblStylePr>
  </w:style>
  <w:style w:type="character" w:styleId="slostrnky">
    <w:name w:val="page number"/>
    <w:basedOn w:val="Standardnpsmoodstavce"/>
    <w:rsid w:val="00785E33"/>
  </w:style>
  <w:style w:type="table" w:customStyle="1" w:styleId="Mojetabulka4">
    <w:name w:val="Moje tabulka4"/>
    <w:basedOn w:val="Normlntabulka"/>
    <w:next w:val="Mkatabulky"/>
    <w:uiPriority w:val="59"/>
    <w:rsid w:val="00E729F0"/>
    <w:rPr>
      <w:rFonts w:ascii="Arial" w:eastAsia="Calibri" w:hAnsi="Arial"/>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113" w:type="dxa"/>
        <w:bottom w:w="57" w:type="dxa"/>
        <w:right w:w="113" w:type="dxa"/>
      </w:tblCellMar>
    </w:tblPr>
    <w:tcPr>
      <w:shd w:val="clear" w:color="auto" w:fill="F2DBDB" w:themeFill="accent2" w:themeFillTint="33"/>
      <w:vAlign w:val="center"/>
    </w:tcPr>
    <w:tblStylePr w:type="firstRow">
      <w:rPr>
        <w:b/>
      </w:rPr>
      <w:tblPr/>
      <w:tcPr>
        <w:shd w:val="clear" w:color="auto" w:fill="A50021"/>
      </w:tcPr>
    </w:tblStylePr>
    <w:tblStylePr w:type="band1Horz">
      <w:tblPr/>
      <w:tcPr>
        <w:shd w:val="clear" w:color="auto" w:fill="FFFFFF" w:themeFill="background1"/>
      </w:tcPr>
    </w:tblStylePr>
    <w:tblStylePr w:type="band2Horz">
      <w:tblPr/>
      <w:tcPr>
        <w:shd w:val="clear" w:color="auto" w:fill="F2DBDB" w:themeFill="accent2" w:themeFillTint="33"/>
      </w:tcPr>
    </w:tblStylePr>
  </w:style>
  <w:style w:type="character" w:customStyle="1" w:styleId="Nadpis7Char">
    <w:name w:val="Nadpis 7 Char"/>
    <w:basedOn w:val="Standardnpsmoodstavce"/>
    <w:link w:val="Nadpis7"/>
    <w:uiPriority w:val="9"/>
    <w:semiHidden/>
    <w:rsid w:val="003E69B0"/>
    <w:rPr>
      <w:rFonts w:asciiTheme="majorHAnsi" w:eastAsiaTheme="majorEastAsia" w:hAnsiTheme="majorHAnsi" w:cstheme="majorBidi"/>
      <w:i/>
      <w:iCs/>
      <w:color w:val="404040" w:themeColor="text1" w:themeTint="BF"/>
      <w:sz w:val="22"/>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04758"/>
    <w:rPr>
      <w:rFonts w:ascii="Calibri" w:hAnsi="Calibri"/>
      <w:sz w:val="22"/>
      <w:szCs w:val="24"/>
    </w:rPr>
  </w:style>
  <w:style w:type="paragraph" w:styleId="Nadpis2">
    <w:name w:val="heading 2"/>
    <w:basedOn w:val="Normln"/>
    <w:next w:val="Normln"/>
    <w:link w:val="Nadpis2Char"/>
    <w:uiPriority w:val="9"/>
    <w:semiHidden/>
    <w:unhideWhenUsed/>
    <w:qFormat/>
    <w:rsid w:val="00E9122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7">
    <w:name w:val="heading 7"/>
    <w:basedOn w:val="Normln"/>
    <w:next w:val="Normln"/>
    <w:link w:val="Nadpis7Char"/>
    <w:uiPriority w:val="9"/>
    <w:semiHidden/>
    <w:unhideWhenUsed/>
    <w:qFormat/>
    <w:rsid w:val="003E69B0"/>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rsid w:val="00D2165A"/>
    <w:pPr>
      <w:tabs>
        <w:tab w:val="center" w:pos="4536"/>
        <w:tab w:val="right" w:pos="9072"/>
      </w:tabs>
    </w:pPr>
  </w:style>
  <w:style w:type="paragraph" w:styleId="Zpat">
    <w:name w:val="footer"/>
    <w:basedOn w:val="Normln"/>
    <w:rsid w:val="00D2165A"/>
    <w:pPr>
      <w:tabs>
        <w:tab w:val="center" w:pos="4536"/>
        <w:tab w:val="right" w:pos="9072"/>
      </w:tabs>
    </w:pPr>
  </w:style>
  <w:style w:type="paragraph" w:styleId="Podtitul">
    <w:name w:val="Subtitle"/>
    <w:basedOn w:val="Normln"/>
    <w:qFormat/>
    <w:rsid w:val="006D1D8A"/>
    <w:pPr>
      <w:jc w:val="both"/>
    </w:pPr>
    <w:rPr>
      <w:b/>
      <w:szCs w:val="20"/>
    </w:rPr>
  </w:style>
  <w:style w:type="table" w:styleId="Mkatabulky">
    <w:name w:val="Table Grid"/>
    <w:basedOn w:val="Normlntabulka"/>
    <w:rsid w:val="000B1A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link w:val="OdstavecseseznamemChar"/>
    <w:uiPriority w:val="34"/>
    <w:qFormat/>
    <w:rsid w:val="00896DEA"/>
    <w:pPr>
      <w:ind w:left="720"/>
      <w:contextualSpacing/>
      <w:jc w:val="both"/>
    </w:pPr>
    <w:rPr>
      <w:rFonts w:eastAsia="Calibri"/>
      <w:szCs w:val="22"/>
      <w:lang w:eastAsia="en-US"/>
    </w:rPr>
  </w:style>
  <w:style w:type="character" w:customStyle="1" w:styleId="ZhlavChar">
    <w:name w:val="Záhlaví Char"/>
    <w:basedOn w:val="Standardnpsmoodstavce"/>
    <w:link w:val="Zhlav"/>
    <w:rsid w:val="00ED7038"/>
    <w:rPr>
      <w:rFonts w:ascii="Calibri" w:hAnsi="Calibri"/>
      <w:sz w:val="22"/>
      <w:szCs w:val="24"/>
    </w:rPr>
  </w:style>
  <w:style w:type="paragraph" w:styleId="Textbubliny">
    <w:name w:val="Balloon Text"/>
    <w:basedOn w:val="Normln"/>
    <w:link w:val="TextbublinyChar"/>
    <w:uiPriority w:val="99"/>
    <w:semiHidden/>
    <w:unhideWhenUsed/>
    <w:rsid w:val="000B4B70"/>
    <w:rPr>
      <w:rFonts w:ascii="Tahoma" w:hAnsi="Tahoma" w:cs="Tahoma"/>
      <w:sz w:val="16"/>
      <w:szCs w:val="16"/>
    </w:rPr>
  </w:style>
  <w:style w:type="character" w:customStyle="1" w:styleId="TextbublinyChar">
    <w:name w:val="Text bubliny Char"/>
    <w:basedOn w:val="Standardnpsmoodstavce"/>
    <w:link w:val="Textbubliny"/>
    <w:uiPriority w:val="99"/>
    <w:semiHidden/>
    <w:rsid w:val="000B4B70"/>
    <w:rPr>
      <w:rFonts w:ascii="Tahoma" w:hAnsi="Tahoma" w:cs="Tahoma"/>
      <w:sz w:val="16"/>
      <w:szCs w:val="16"/>
    </w:rPr>
  </w:style>
  <w:style w:type="paragraph" w:styleId="Textkomente">
    <w:name w:val="annotation text"/>
    <w:basedOn w:val="Normln"/>
    <w:link w:val="TextkomenteChar"/>
    <w:unhideWhenUsed/>
    <w:rsid w:val="0083349D"/>
    <w:rPr>
      <w:sz w:val="20"/>
      <w:szCs w:val="20"/>
    </w:rPr>
  </w:style>
  <w:style w:type="character" w:customStyle="1" w:styleId="TextkomenteChar">
    <w:name w:val="Text komentáře Char"/>
    <w:basedOn w:val="Standardnpsmoodstavce"/>
    <w:link w:val="Textkomente"/>
    <w:rsid w:val="0083349D"/>
    <w:rPr>
      <w:rFonts w:ascii="Calibri" w:hAnsi="Calibri"/>
    </w:rPr>
  </w:style>
  <w:style w:type="character" w:styleId="Odkaznakoment">
    <w:name w:val="annotation reference"/>
    <w:basedOn w:val="Standardnpsmoodstavce"/>
    <w:semiHidden/>
    <w:rsid w:val="0083349D"/>
    <w:rPr>
      <w:sz w:val="16"/>
    </w:rPr>
  </w:style>
  <w:style w:type="paragraph" w:customStyle="1" w:styleId="Kseznamabc">
    <w:name w:val="K_seznam_abc"/>
    <w:basedOn w:val="Normln"/>
    <w:rsid w:val="00BF6461"/>
    <w:pPr>
      <w:numPr>
        <w:numId w:val="2"/>
      </w:numPr>
      <w:spacing w:before="20" w:after="40" w:line="276" w:lineRule="auto"/>
    </w:pPr>
    <w:rPr>
      <w:rFonts w:asciiTheme="minorHAnsi" w:eastAsiaTheme="minorHAnsi" w:hAnsiTheme="minorHAnsi" w:cstheme="minorBidi"/>
      <w:szCs w:val="22"/>
      <w:lang w:eastAsia="en-US"/>
    </w:rPr>
  </w:style>
  <w:style w:type="paragraph" w:styleId="Pedmtkomente">
    <w:name w:val="annotation subject"/>
    <w:basedOn w:val="Textkomente"/>
    <w:next w:val="Textkomente"/>
    <w:link w:val="PedmtkomenteChar"/>
    <w:uiPriority w:val="99"/>
    <w:semiHidden/>
    <w:unhideWhenUsed/>
    <w:rsid w:val="00702D2D"/>
    <w:rPr>
      <w:b/>
      <w:bCs/>
    </w:rPr>
  </w:style>
  <w:style w:type="character" w:customStyle="1" w:styleId="PedmtkomenteChar">
    <w:name w:val="Předmět komentáře Char"/>
    <w:basedOn w:val="TextkomenteChar"/>
    <w:link w:val="Pedmtkomente"/>
    <w:uiPriority w:val="99"/>
    <w:semiHidden/>
    <w:rsid w:val="00702D2D"/>
    <w:rPr>
      <w:rFonts w:ascii="Calibri" w:hAnsi="Calibri"/>
      <w:b/>
      <w:bCs/>
    </w:rPr>
  </w:style>
  <w:style w:type="character" w:customStyle="1" w:styleId="OdstavecseseznamemChar">
    <w:name w:val="Odstavec se seznamem Char"/>
    <w:basedOn w:val="Standardnpsmoodstavce"/>
    <w:link w:val="Odstavecseseznamem"/>
    <w:uiPriority w:val="34"/>
    <w:rsid w:val="00D145C2"/>
    <w:rPr>
      <w:rFonts w:ascii="Calibri" w:eastAsia="Calibri" w:hAnsi="Calibri"/>
      <w:sz w:val="22"/>
      <w:szCs w:val="22"/>
      <w:lang w:eastAsia="en-US"/>
    </w:rPr>
  </w:style>
  <w:style w:type="table" w:customStyle="1" w:styleId="Mojetabulka1">
    <w:name w:val="Moje tabulka1"/>
    <w:basedOn w:val="Normlntabulka"/>
    <w:next w:val="Mkatabulky"/>
    <w:uiPriority w:val="59"/>
    <w:rsid w:val="00221F17"/>
    <w:rPr>
      <w:rFonts w:ascii="Arial" w:eastAsia="Calibri" w:hAnsi="Arial"/>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113" w:type="dxa"/>
        <w:bottom w:w="57" w:type="dxa"/>
        <w:right w:w="113" w:type="dxa"/>
      </w:tblCellMar>
    </w:tblPr>
    <w:tcPr>
      <w:shd w:val="clear" w:color="auto" w:fill="F2DBDB" w:themeFill="accent2" w:themeFillTint="33"/>
      <w:vAlign w:val="center"/>
    </w:tcPr>
    <w:tblStylePr w:type="firstRow">
      <w:rPr>
        <w:b/>
      </w:rPr>
      <w:tblPr/>
      <w:tcPr>
        <w:shd w:val="clear" w:color="auto" w:fill="A50021"/>
      </w:tcPr>
    </w:tblStylePr>
    <w:tblStylePr w:type="band1Horz">
      <w:tblPr/>
      <w:tcPr>
        <w:shd w:val="clear" w:color="auto" w:fill="FFFFFF" w:themeFill="background1"/>
      </w:tcPr>
    </w:tblStylePr>
    <w:tblStylePr w:type="band2Horz">
      <w:tblPr/>
      <w:tcPr>
        <w:shd w:val="clear" w:color="auto" w:fill="F2DBDB" w:themeFill="accent2" w:themeFillTint="33"/>
      </w:tcPr>
    </w:tblStylePr>
  </w:style>
  <w:style w:type="table" w:customStyle="1" w:styleId="Mojetabulka2">
    <w:name w:val="Moje tabulka2"/>
    <w:basedOn w:val="Normlntabulka"/>
    <w:next w:val="Mkatabulky"/>
    <w:uiPriority w:val="59"/>
    <w:rsid w:val="00E9122F"/>
    <w:rPr>
      <w:rFonts w:ascii="Arial" w:eastAsia="Calibri" w:hAnsi="Arial"/>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113" w:type="dxa"/>
        <w:bottom w:w="57" w:type="dxa"/>
        <w:right w:w="113" w:type="dxa"/>
      </w:tblCellMar>
    </w:tblPr>
    <w:tcPr>
      <w:shd w:val="clear" w:color="auto" w:fill="F2DBDB" w:themeFill="accent2" w:themeFillTint="33"/>
      <w:vAlign w:val="center"/>
    </w:tcPr>
    <w:tblStylePr w:type="firstRow">
      <w:rPr>
        <w:b/>
      </w:rPr>
      <w:tblPr/>
      <w:tcPr>
        <w:shd w:val="clear" w:color="auto" w:fill="A50021"/>
      </w:tcPr>
    </w:tblStylePr>
    <w:tblStylePr w:type="band1Horz">
      <w:tblPr/>
      <w:tcPr>
        <w:shd w:val="clear" w:color="auto" w:fill="FFFFFF" w:themeFill="background1"/>
      </w:tcPr>
    </w:tblStylePr>
    <w:tblStylePr w:type="band2Horz">
      <w:tblPr/>
      <w:tcPr>
        <w:shd w:val="clear" w:color="auto" w:fill="F2DBDB" w:themeFill="accent2" w:themeFillTint="33"/>
      </w:tcPr>
    </w:tblStylePr>
  </w:style>
  <w:style w:type="paragraph" w:customStyle="1" w:styleId="WBC-Nadpis2">
    <w:name w:val="WBC - Nadpis 2"/>
    <w:basedOn w:val="Nadpis2"/>
    <w:rsid w:val="00E9122F"/>
    <w:pPr>
      <w:keepNext w:val="0"/>
      <w:keepLines w:val="0"/>
      <w:widowControl w:val="0"/>
      <w:numPr>
        <w:ilvl w:val="1"/>
      </w:numPr>
      <w:tabs>
        <w:tab w:val="num" w:pos="567"/>
        <w:tab w:val="left" w:pos="1134"/>
      </w:tabs>
      <w:spacing w:before="120" w:after="120"/>
      <w:ind w:left="567" w:hanging="567"/>
      <w:jc w:val="both"/>
    </w:pPr>
    <w:rPr>
      <w:rFonts w:ascii="Arial" w:eastAsia="Times New Roman" w:hAnsi="Arial" w:cs="Arial"/>
      <w:b w:val="0"/>
      <w:bCs w:val="0"/>
      <w:iCs/>
      <w:color w:val="auto"/>
      <w:kern w:val="32"/>
      <w:sz w:val="20"/>
      <w:szCs w:val="28"/>
    </w:rPr>
  </w:style>
  <w:style w:type="character" w:customStyle="1" w:styleId="Nadpis2Char">
    <w:name w:val="Nadpis 2 Char"/>
    <w:basedOn w:val="Standardnpsmoodstavce"/>
    <w:link w:val="Nadpis2"/>
    <w:uiPriority w:val="9"/>
    <w:semiHidden/>
    <w:rsid w:val="00E9122F"/>
    <w:rPr>
      <w:rFonts w:asciiTheme="majorHAnsi" w:eastAsiaTheme="majorEastAsia" w:hAnsiTheme="majorHAnsi" w:cstheme="majorBidi"/>
      <w:b/>
      <w:bCs/>
      <w:color w:val="4F81BD" w:themeColor="accent1"/>
      <w:sz w:val="26"/>
      <w:szCs w:val="26"/>
    </w:rPr>
  </w:style>
  <w:style w:type="table" w:customStyle="1" w:styleId="Mojetabulka3">
    <w:name w:val="Moje tabulka3"/>
    <w:basedOn w:val="Normlntabulka"/>
    <w:next w:val="Mkatabulky"/>
    <w:uiPriority w:val="59"/>
    <w:rsid w:val="007A5469"/>
    <w:rPr>
      <w:rFonts w:ascii="Arial" w:eastAsia="Calibri" w:hAnsi="Arial"/>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113" w:type="dxa"/>
        <w:bottom w:w="57" w:type="dxa"/>
        <w:right w:w="113" w:type="dxa"/>
      </w:tblCellMar>
    </w:tblPr>
    <w:tcPr>
      <w:shd w:val="clear" w:color="auto" w:fill="F2DBDB" w:themeFill="accent2" w:themeFillTint="33"/>
      <w:vAlign w:val="center"/>
    </w:tcPr>
    <w:tblStylePr w:type="firstRow">
      <w:rPr>
        <w:b/>
      </w:rPr>
      <w:tblPr/>
      <w:tcPr>
        <w:shd w:val="clear" w:color="auto" w:fill="A50021"/>
      </w:tcPr>
    </w:tblStylePr>
    <w:tblStylePr w:type="band1Horz">
      <w:tblPr/>
      <w:tcPr>
        <w:shd w:val="clear" w:color="auto" w:fill="FFFFFF" w:themeFill="background1"/>
      </w:tcPr>
    </w:tblStylePr>
    <w:tblStylePr w:type="band2Horz">
      <w:tblPr/>
      <w:tcPr>
        <w:shd w:val="clear" w:color="auto" w:fill="F2DBDB" w:themeFill="accent2" w:themeFillTint="33"/>
      </w:tcPr>
    </w:tblStylePr>
  </w:style>
  <w:style w:type="character" w:styleId="slostrnky">
    <w:name w:val="page number"/>
    <w:basedOn w:val="Standardnpsmoodstavce"/>
    <w:rsid w:val="00785E33"/>
  </w:style>
  <w:style w:type="table" w:customStyle="1" w:styleId="Mojetabulka4">
    <w:name w:val="Moje tabulka4"/>
    <w:basedOn w:val="Normlntabulka"/>
    <w:next w:val="Mkatabulky"/>
    <w:uiPriority w:val="59"/>
    <w:rsid w:val="00E729F0"/>
    <w:rPr>
      <w:rFonts w:ascii="Arial" w:eastAsia="Calibri" w:hAnsi="Arial"/>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113" w:type="dxa"/>
        <w:bottom w:w="57" w:type="dxa"/>
        <w:right w:w="113" w:type="dxa"/>
      </w:tblCellMar>
    </w:tblPr>
    <w:tcPr>
      <w:shd w:val="clear" w:color="auto" w:fill="F2DBDB" w:themeFill="accent2" w:themeFillTint="33"/>
      <w:vAlign w:val="center"/>
    </w:tcPr>
    <w:tblStylePr w:type="firstRow">
      <w:rPr>
        <w:b/>
      </w:rPr>
      <w:tblPr/>
      <w:tcPr>
        <w:shd w:val="clear" w:color="auto" w:fill="A50021"/>
      </w:tcPr>
    </w:tblStylePr>
    <w:tblStylePr w:type="band1Horz">
      <w:tblPr/>
      <w:tcPr>
        <w:shd w:val="clear" w:color="auto" w:fill="FFFFFF" w:themeFill="background1"/>
      </w:tcPr>
    </w:tblStylePr>
    <w:tblStylePr w:type="band2Horz">
      <w:tblPr/>
      <w:tcPr>
        <w:shd w:val="clear" w:color="auto" w:fill="F2DBDB" w:themeFill="accent2" w:themeFillTint="33"/>
      </w:tcPr>
    </w:tblStylePr>
  </w:style>
  <w:style w:type="character" w:customStyle="1" w:styleId="Nadpis7Char">
    <w:name w:val="Nadpis 7 Char"/>
    <w:basedOn w:val="Standardnpsmoodstavce"/>
    <w:link w:val="Nadpis7"/>
    <w:uiPriority w:val="9"/>
    <w:semiHidden/>
    <w:rsid w:val="003E69B0"/>
    <w:rPr>
      <w:rFonts w:asciiTheme="majorHAnsi" w:eastAsiaTheme="majorEastAsia" w:hAnsiTheme="majorHAnsi" w:cstheme="majorBidi"/>
      <w:i/>
      <w:iCs/>
      <w:color w:val="404040" w:themeColor="text1" w:themeTint="BF"/>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2198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2" Type="http://schemas.openxmlformats.org/package/2006/relationships/digital-signature/signature" Target="sig2.xml"/><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0/09/xmldsig#rsa-sha1"/>
    <Reference URI="#idPackageObject" Type="http://www.w3.org/2000/09/xmldsig#Object">
      <DigestMethod Algorithm="http://www.w3.org/2000/09/xmldsig#sha1"/>
      <DigestValue>/kCAgolRszj5JU0HMhVZVsUkxfU=</DigestValue>
    </Reference>
    <Reference URI="#idOfficeObject" Type="http://www.w3.org/2000/09/xmldsig#Object">
      <DigestMethod Algorithm="http://www.w3.org/2000/09/xmldsig#sha1"/>
      <DigestValue>KhpG00jBLnvxfreszGzoDiBIQp4=</DigestValue>
    </Reference>
    <Reference URI="#idSignedProperties" Type="http://uri.etsi.org/01903#SignedProperties">
      <Transforms>
        <Transform Algorithm="http://www.w3.org/TR/2001/REC-xml-c14n-20010315"/>
      </Transforms>
      <DigestMethod Algorithm="http://www.w3.org/2000/09/xmldsig#sha1"/>
      <DigestValue>Bozyxl8VPRVGcC24rbmMUHrlig4=</DigestValue>
    </Reference>
  </SignedInfo>
  <SignatureValue>gKrtgpTZHAA+iMoPoboeOhMsmi6LVC5S3oi3Lme/6mDP9veUjUzwhAT0p65sglgYuY+9JVFsG2K5
VbUJ3+4lgRinWIcZygsKk453Z+Rf09Hd94DPpfrxrfLGNQ6EJ9JhWr1FsK/zOoieJD3J3MLsqdf/
sMSiypQgMHF3c4+o2dEOd2fIyg8HJXizO3E7aMvT+DjT+6xq5juPx9BtHySmejgI4qXGROnwu3KJ
q53Hzt+PJYPrfT47UetJk+UMMnVS3UVl/ACh2+BmO+LcApUD/K5SRor7bTIvYMl12qx38w5Sm2yQ
VacYATkImMnnX6+NYsdBI9UBysMd07VDWybnRA==</SignatureValue>
  <KeyInfo>
    <X509Data>
      <X509Certificate>MIIGtTCCBZ2gAwIBAgIDGHBCMA0GCSqGSIb3DQEBCwUAMF8xCzAJBgNVBAYTAkNaMSwwKgYDVQQK
DCPEjGVza8OhIHBvxaF0YSwgcy5wLiBbScSMIDQ3MTE0OTgzXTEiMCAGA1UEAxMZUG9zdFNpZ251
bSBRdWFsaWZpZWQgQ0EgMjAeFw0xNDAzMDYxNTAyMTFaFw0xNTAzMjYxNTAyMTFaMIGDMQswCQYD
VQQGEwJDWjE4MDYGA1UECgwvSlVEci4gSmFyb3NsYXYgQnVyc8OtaywgYWR2b2vDoXQgW0nEjCA2
OTE4MTU2MF0xCjAIBgNVBAsTATIxHDAaBgNVBAMME01pY2hhbCBIb3JvY2hvdnNrw70xEDAOBgNV
BAUTB1AzODQ3NzcwggEiMA0GCSqGSIb3DQEBAQUAA4IBDwAwggEKAoIBAQCctcRYEmLQHnsmzhA1
9x5m+POfLu8AhDV0Y/P9p2v1ADiTyHdVURNQ+sdfdVIHeTvioZagK9YYUSYnK1JeUjElvFZIrY8/
0XHqFJ7I/ysllnVnuCE+V70v6LaY4dbiFVyKRfPuX/5lN/A/krE8lOMBzTyWYgGZnzHte2GafHSA
RLs2qzrU/LhlkKmg5F6c81sGDKTv1CFvOEw9i/9yVNOUevFEWoRGe27s0/lt8xT8hndl83WL+3a7
cKMjuHOdOCy5ryDMB72hZNGOdmf1AwttZlZ1APHwDhzcSD1KvG6sjDzyLOvUGg0xYAEhWxKCzSyo
pxmT940S2xhipOViQA4tAgMBAAGjggNTMIIDTzBSBgNVHREESzBJgSFtaWNoYWwuaG9yb2Nob3Zz
a3lAYnVyc2lrYXNwb2wuY3qgGQYJKwYBBAHcGQIBoAwTCjEzODIyMDc1MTmgCQYDVQQNoAITADCC
AQ4GA1UdIASCAQUwggEBMIH+BglngQYBBAEHgiwwgfAwgccGCCsGAQUFBwICMIG6GoG3VGVudG8g
a3ZhbGlmaWtvdmFueSBjZXJ0aWZpa2F0IGJ5bCB2eWRhbiBwb2RsZSB6YWtvbmEgMjI3LzIwMDBT
Yi4gYSBuYXZhem55Y2ggcHJlZHBpc3UuL1RoaXMgcXVhbGlmaWVkIGNlcnRpZmljYXRlIHdhcyBp
c3N1ZWQgYWNjb3JkaW5nIHRvIExhdyBObyAyMjcvMjAwMENvbGwuIGFuZCByZWxhdGVkIHJlZ3Vs
YXRpb25zMCQGCCsGAQUFBwIBFhhodHRwOi8vd3d3LnBvc3RzaWdudW0uY3owGAYIKwYBBQUHAQME
DDAKMAgGBgQAjkYBATCByAYIKwYBBQUHAQEEgbswgbgwOwYIKwYBBQUHMAKGL2h0dHA6Ly93d3cu
cG9zdHNpZ251bS5jei9jcnQvcHNxdWFsaWZpZWRjYTIuY3J0MDwGCCsGAQUFBzAChjBodHRwOi8v
d3d3Mi5wb3N0c2lnbnVtLmN6L2NydC9wc3F1YWxpZmllZGNhMi5jcnQwOwYIKwYBBQUHMAKGL2h0
dHA6Ly9wb3N0c2lnbnVtLnR0Yy5jei9jcnQvcHNxdWFsaWZpZWRjYTIuY3J0MA4GA1UdDwEB/wQE
AwIF4DAfBgNVHSMEGDAWgBSJ6EzfiyY5PtckLhIOeufmJ+XWlzCBsQYDVR0fBIGpMIGmMDWgM6Ax
hi9odHRwOi8vd3d3LnBvc3RzaWdudW0uY3ovY3JsL3BzcXVhbGlmaWVkY2EyLmNybDA2oDSgMoYw
aHR0cDovL3d3dzIucG9zdHNpZ251bS5jei9jcmwvcHNxdWFsaWZpZWRjYTIuY3JsMDWgM6Axhi9o
dHRwOi8vcG9zdHNpZ251bS50dGMuY3ovY3JsL3BzcXVhbGlmaWVkY2EyLmNybDAdBgNVHQ4EFgQU
LUWPTrjCWaGs+4Gs50cH6acJT2cwDQYJKoZIhvcNAQELBQADggEBACAmYHBFaRsxzRIe1rvMxAX1
IOwpZ03lbzTutS8WAWVxVjCuzlO92zsnDNwEGTu57EqExEDm30E77H8Le8r1CLGMqdCwTOF0HL3w
JQZDWgSaq6ift8I0sD/nbXu1C07KimapIk2diRotADcy5ERj/FbyK63kkk/voG/IRreoMJ89ErFJ
GPNmD380s6EcJa0ZlaQAbwEhW+DfZvH9SDFjSIDsy6Ln9ZF3SUZEDmI2QylDsROLcNEr0cKdEPhF
sV07E1s/xDNsE6yXSYHRoh5vo4xXEH+S2u3unY89C80RJC8v7RDU/4Dh2osgju21e3VKr8cWVZ71
bUNMbDChDVgdg64=</X509Certificate>
    </X509Data>
  </KeyInfo>
  <Object xmlns:mdssi="http://schemas.openxmlformats.org/package/2006/digital-signature" Id="idPackageObject">
    <Manifest>
      <Reference URI="/word/stylesWithEffects.xml?ContentType=application/vnd.ms-word.stylesWithEffects+xml">
        <DigestMethod Algorithm="http://www.w3.org/2000/09/xmldsig#sha1"/>
        <DigestValue>utuNc5V92qSuqYRUVh/UU+foPrU=</DigestValue>
      </Reference>
      <Reference URI="/word/media/image1.png?ContentType=image/png">
        <DigestMethod Algorithm="http://www.w3.org/2000/09/xmldsig#sha1"/>
        <DigestValue>kwfshYurMVIyrsY0Mf5F7nkeVPw=</DigestValue>
      </Reference>
      <Reference URI="/word/theme/theme1.xml?ContentType=application/vnd.openxmlformats-officedocument.theme+xml">
        <DigestMethod Algorithm="http://www.w3.org/2000/09/xmldsig#sha1"/>
        <DigestValue>AD8pTYTwWdY2i3V+GDTPhUgnfUA=</DigestValue>
      </Reference>
      <Reference URI="/word/settings.xml?ContentType=application/vnd.openxmlformats-officedocument.wordprocessingml.settings+xml">
        <DigestMethod Algorithm="http://www.w3.org/2000/09/xmldsig#sha1"/>
        <DigestValue>oDI1bzGxWmx0Pg04+PBEi2G+YhY=</DigestValue>
      </Reference>
      <Reference URI="/word/webSettings.xml?ContentType=application/vnd.openxmlformats-officedocument.wordprocessingml.webSettings+xml">
        <DigestMethod Algorithm="http://www.w3.org/2000/09/xmldsig#sha1"/>
        <DigestValue>mAwF9iTTS1kTSkJdPUJpcxoMFhU=</DigestValue>
      </Reference>
      <Reference URI="/word/numbering.xml?ContentType=application/vnd.openxmlformats-officedocument.wordprocessingml.numbering+xml">
        <DigestMethod Algorithm="http://www.w3.org/2000/09/xmldsig#sha1"/>
        <DigestValue>VSCj2Q72vT6NWNw+jWU0rTvrVE4=</DigestValue>
      </Reference>
      <Reference URI="/word/styles.xml?ContentType=application/vnd.openxmlformats-officedocument.wordprocessingml.styles+xml">
        <DigestMethod Algorithm="http://www.w3.org/2000/09/xmldsig#sha1"/>
        <DigestValue>hUo5JVaiu9O3vIA2AGHEkRkbflc=</DigestValue>
      </Reference>
      <Reference URI="/word/fontTable.xml?ContentType=application/vnd.openxmlformats-officedocument.wordprocessingml.fontTable+xml">
        <DigestMethod Algorithm="http://www.w3.org/2000/09/xmldsig#sha1"/>
        <DigestValue>WKrtFmP4l1HvX45H5DJCpr3NH2s=</DigestValue>
      </Reference>
      <Reference URI="/word/footnotes.xml?ContentType=application/vnd.openxmlformats-officedocument.wordprocessingml.footnotes+xml">
        <DigestMethod Algorithm="http://www.w3.org/2000/09/xmldsig#sha1"/>
        <DigestValue>kF/RKVbGijvXOdLKTLd5ia5MZRI=</DigestValue>
      </Reference>
      <Reference URI="/word/endnotes.xml?ContentType=application/vnd.openxmlformats-officedocument.wordprocessingml.endnotes+xml">
        <DigestMethod Algorithm="http://www.w3.org/2000/09/xmldsig#sha1"/>
        <DigestValue>Vr4GTXtxImGyCSvtEeObJ7aFM7A=</DigestValue>
      </Reference>
      <Reference URI="/word/document.xml?ContentType=application/vnd.openxmlformats-officedocument.wordprocessingml.document.main+xml">
        <DigestMethod Algorithm="http://www.w3.org/2000/09/xmldsig#sha1"/>
        <DigestValue>fo/1j/WctYTO1UhqcWAvsihSCLM=</DigestValue>
      </Reference>
      <Reference URI="/word/footer2.xml?ContentType=application/vnd.openxmlformats-officedocument.wordprocessingml.footer+xml">
        <DigestMethod Algorithm="http://www.w3.org/2000/09/xmldsig#sha1"/>
        <DigestValue>aLLxdEayd8RDAWrBUJ9qExnDg1A=</DigestValue>
      </Reference>
      <Reference URI="/word/header1.xml?ContentType=application/vnd.openxmlformats-officedocument.wordprocessingml.header+xml">
        <DigestMethod Algorithm="http://www.w3.org/2000/09/xmldsig#sha1"/>
        <DigestValue>Bxa4VAFw2xeFxgTiDsiLYHpi8Mo=</DigestValue>
      </Reference>
      <Reference URI="/word/footer1.xml?ContentType=application/vnd.openxmlformats-officedocument.wordprocessingml.footer+xml">
        <DigestMethod Algorithm="http://www.w3.org/2000/09/xmldsig#sha1"/>
        <DigestValue>7ECl+Kq0PNbnMm98S0Qu/v1ApIo=</DigestValue>
      </Reference>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header1.xml.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d7e9sFqOPDnpItzFytttnaVMpuE=</DigestValue>
      </Reference>
      <Reference URI="/word/_rels/document.xml.rels?ContentType=application/vnd.openxmlformats-package.relationships+xml">
        <Transforms>
          <Transform Algorithm="http://schemas.openxmlformats.org/package/2006/RelationshipTransform">
            <mdssi:RelationshipReference SourceId="rId8"/>
            <mdssi:RelationshipReference SourceId="rId13"/>
            <mdssi:RelationshipReference SourceId="rId7"/>
            <mdssi:RelationshipReference SourceId="rId12"/>
            <mdssi:RelationshipReference SourceId="rId17"/>
            <mdssi:RelationshipReference SourceId="rId16"/>
            <mdssi:RelationshipReference SourceId="rId6"/>
            <mdssi:RelationshipReference SourceId="rId11"/>
            <mdssi:RelationshipReference SourceId="rId15"/>
            <mdssi:RelationshipReference SourceId="rId10"/>
            <mdssi:RelationshipReference SourceId="rId9"/>
            <mdssi:RelationshipReference SourceId="rId14"/>
          </Transform>
          <Transform Algorithm="http://www.w3.org/TR/2001/REC-xml-c14n-20010315"/>
        </Transforms>
        <DigestMethod Algorithm="http://www.w3.org/2000/09/xmldsig#sha1"/>
        <DigestValue>cJxjVrq8xBgkOKFIc8kWhUEuczQ=</DigestValue>
      </Reference>
    </Manifest>
    <SignatureProperties>
      <SignatureProperty Id="idSignatureTime" Target="#idPackageSignature">
        <mdssi:SignatureTime>
          <mdssi:Format>YYYY-MM-DDThh:mm:ssTZD</mdssi:Format>
          <mdssi:Value>2014-10-08T16:39:14Z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6.1</WindowsVersion>
          <OfficeVersion>14.0</OfficeVersion>
          <ApplicationVersion>14.0</ApplicationVersion>
          <Monitors>1</Monitors>
          <HorizontalResolution>1600</HorizontalResolution>
          <VerticalResolution>900</VerticalResolution>
          <ColorDepth>32</ColorDepth>
          <SignatureProviderId>{00000000-0000-0000-0000-000000000000}</SignatureProviderId>
          <SignatureProviderUrl/>
          <SignatureProviderDetails>9</SignatureProviderDetails>
          <ManifestHashAlgorithm>http://www.w3.org/2000/09/xmldsig#sha1</ManifestHashAlgorithm>
          <SignatureType>1</SignatureType>
        </SignatureInfoV1>
      </SignatureProperty>
    </SignatureProperties>
  </Object>
  <Object>
    <xd:QualifyingProperties xmlns:xd="http://uri.etsi.org/01903/v1.3.2#" Target="#idPackageSignature">
      <xd:SignedProperties Id="idSignedProperties">
        <xd:SignedSignatureProperties>
          <xd:SigningTime>2014-10-08T16:39:14Z</xd:SigningTime>
          <xd:SigningCertificate>
            <xd:Cert>
              <xd:CertDigest>
                <DigestMethod Algorithm="http://www.w3.org/2000/09/xmldsig#sha1"/>
                <DigestValue>/41iVsx2IzFmnSj1D+SEJE9pvJ8=</DigestValue>
              </xd:CertDigest>
              <xd:IssuerSerial>
                <X509IssuerName>CN=PostSignum Qualified CA 2, O="Česká pošta, s.p. [IČ 47114983]", C=CZ</X509IssuerName>
                <X509SerialNumber>1601602</X509SerialNumber>
              </xd:IssuerSerial>
            </xd:Cert>
          </xd:SigningCertificate>
          <xd:SignaturePolicyIdentifier>
            <xd:SignaturePolicyImplied/>
          </xd:SignaturePolicyIdentifier>
        </xd:SignedSignatureProperties>
      </xd:SignedProperties>
      <xd:UnsignedProperties/>
    </xd:QualifyingProperties>
  </Object>
</Signature>
</file>

<file path=_xmlsignatures/sig2.xml><?xml version="1.0" encoding="utf-8"?>
<Signature xmlns="http://www.w3.org/2000/09/xmldsig#" Id="idPackageSignature">
  <SignedInfo>
    <CanonicalizationMethod Algorithm="http://www.w3.org/TR/2001/REC-xml-c14n-20010315"/>
    <SignatureMethod Algorithm="http://www.w3.org/2001/04/xmldsig-more#rsa-sha256"/>
    <Reference URI="#idPackageObject" Type="http://www.w3.org/2000/09/xmldsig#Object">
      <DigestMethod Algorithm="http://www.w3.org/2000/09/xmldsig#sha1"/>
      <DigestValue>87eUQd8NPtjSexTw/rgKDAtpDFU=</DigestValue>
    </Reference>
    <Reference URI="#idOfficeObject" Type="http://www.w3.org/2000/09/xmldsig#Object">
      <DigestMethod Algorithm="http://www.w3.org/2000/09/xmldsig#sha1"/>
      <DigestValue>FAFOi1GlLT/XAVXOzZOWzRF/1es=</DigestValue>
    </Reference>
  </SignedInfo>
  <SignatureValue>
    RTwRGA4qY6aobH8DogJteCJkaEObNc0TSn13O0jBwC4B6rTYFj3An21HBHqYmfqydXM6fjr4
    r8pfIWTmx9xi9uw8LLRdQfuFqLGLhbNeKZYdBK7ZYBumKIbfn38XdfupFrQbaVZWZ+femYJM
    s35X9ELRcs2UQXKAtUjxXMrAcoF4vZHdlQ/7//B8APSjEnrx3yXBpWSShKg7KZlfzoredWpF
    AmHvJT8Vjm8yA9vy1jFovTudGsn/RlC7exSH67TDlgRdp4lmwgU8wfnPzvAhf/URAV1/VGfW
    bHacDOnZaqZQgSuOQnqTJFTwRCG9L/SI5O7FWKDX0rXehu7JVxg0kQ==
  </SignatureValue>
  <KeyInfo>
    <KeyValue>
      <RSAKeyValue>
        <Modulus>
            2LJ9RrH3D0LzEEpTQzu0YoBNZSYtyHpXPZYkWtbisJKvCpZjL23QMUF697KTY0NSkhcKbeMf
            LOtFnErbcROxbqp9Ys44JNIBCwJG1aQK4lPL63Ct7pa/A4AJ+oblyzu0EyNiSrCsiC2i+Sl6
            cLjP5F+qof4hhwQ3LLVQbRadoXGSzcel0knY34KyEySayELEj6W5t2F0TlqMpPbF37EfrkSz
            gc6OVFeWyCq14EweYVE8ZMIyopqpfyNsGPkRojvyImeuQlX1mlN1OaRg/irENiEGKDt0wb0/
            sHDJ43v/EWi1ALRqJjV4jGhQwkR2eUtecTSTQdnssiT12i2LlCmUYw==
          </Modulus>
        <Exponent>AQAB</Exponent>
      </RSAKeyValue>
    </KeyValue>
    <X509Data>
      <X509Certificate>
          MIIGrjCCBZagAwIBAgIDGeSwMA0GCSqGSIb3DQEBCwUAMF8xCzAJBgNVBAYTAkNaMSwwKgYD
          VQQKDCPEjGVza8OhIHBvxaF0YSwgcy5wLiBbScSMIDQ3MTE0OTgzXTEiMCAGA1UEAxMZUG9z
          dFNpZ251bSBRdWFsaWZpZWQgQ0EgMjAeFw0xNDEwMTUxNDI2MzJaFw0xNTEwMTUxNDI2MzJa
          MIGHMQswCQYDVQQGEwJDWjE4MDYGA1UECgwvSlVEci4gSmFyb3NsYXYgQnVyc8OtaywgYWR2
          b2vDoXQgW0nEjCA2OTE4MTU2MF0xCjAIBgNVBAsTATExIDAeBgNVBAMMF0luZy4gTWFydGlu
          YSBDaGFsYXNvdsOhMRAwDgYDVQQFEwdQNDc0MzcxMIIBIjANBgkqhkiG9w0BAQEFAAOCAQ8A
          MIIBCgKCAQEA2LJ9RrH3D0LzEEpTQzu0YoBNZSYtyHpXPZYkWtbisJKvCpZjL23QMUF697KT
          Y0NSkhcKbeMfLOtFnErbcROxbqp9Ys44JNIBCwJG1aQK4lPL63Ct7pa/A4AJ+oblyzu0EyNi
          SrCsiC2i+Sl6cLjP5F+qof4hhwQ3LLVQbRadoXGSzcel0knY34KyEySayELEj6W5t2F0TlqM
          pPbF37EfrkSzgc6OVFeWyCq14EweYVE8ZMIyopqpfyNsGPkRojvyImeuQlX1mlN1OaRg/irE
          NiEGKDt0wb0/sHDJ43v/EWi1ALRqJjV4jGhQwkR2eUtecTSTQdnssiT12i2LlCmUYwIDAQAB
          o4IDSDCCA0QwRwYDVR0RBEAwPoEWemFrYXpreUBidXJzaWthc3BvbC5jeqAZBgkrBgEEAdwZ
          AgGgDBMKMTUwNjMyODM2MqAJBgNVBA2gAhMAMIIBDgYDVR0gBIIBBTCCAQEwgf4GCWeBBgEE
          AQeCLDCB8DCBxwYIKwYBBQUHAgIwgboagbdUZW50byBrdmFsaWZpa292YW55IGNlcnRpZmlr
          YXQgYnlsIHZ5ZGFuIHBvZGxlIHpha29uYSAyMjcvMjAwMFNiLiBhIG5hdmF6bnljaCBwcmVk
          cGlzdS4vVGhpcyBxdWFsaWZpZWQgY2VydGlmaWNhdGUgd2FzIGlzc3VlZCBhY2NvcmRpbmcg
          dG8gTGF3IE5vIDIyNy8yMDAwQ29sbC4gYW5kIHJlbGF0ZWQgcmVndWxhdGlvbnMwJAYIKwYB
          BQUHAgEWGGh0dHA6Ly93d3cucG9zdHNpZ251bS5jejAYBggrBgEFBQcBAwQMMAowCAYGBACO
          RgEBMIHIBggrBgEFBQcBAQSBuzCBuDA7BggrBgEFBQcwAoYvaHR0cDovL3d3dy5wb3N0c2ln
          bnVtLmN6L2NydC9wc3F1YWxpZmllZGNhMi5jcnQwPAYIKwYBBQUHMAKGMGh0dHA6Ly93d3cy
          LnBvc3RzaWdudW0uY3ovY3J0L3BzcXVhbGlmaWVkY2EyLmNydDA7BggrBgEFBQcwAoYvaHR0
          cDovL3Bvc3RzaWdudW0udHRjLmN6L2NydC9wc3F1YWxpZmllZGNhMi5jcnQwDgYDVR0PAQH/
          BAQDAgXgMB8GA1UdIwQYMBaAFInoTN+LJjk+1yQuEg565+Yn5daXMIGxBgNVHR8EgakwgaYw
          NaAzoDGGL2h0dHA6Ly93d3cucG9zdHNpZ251bS5jei9jcmwvcHNxdWFsaWZpZWRjYTIuY3Js
          MDagNKAyhjBodHRwOi8vd3d3Mi5wb3N0c2lnbnVtLmN6L2NybC9wc3F1YWxpZmllZGNhMi5j
          cmwwNaAzoDGGL2h0dHA6Ly9wb3N0c2lnbnVtLnR0Yy5jei9jcmwvcHNxdWFsaWZpZWRjYTIu
          Y3JsMB0GA1UdDgQWBBSYPBBQ1pSnx54zYuU52gQHVZaD5DANBgkqhkiG9w0BAQsFAAOCAQEA
          BCgZin7swRfIjwJVN42M/O7bFUKtzko6q/XKBUjpTJQDAyjNWwKgGMcA/DOw59po46bMUdyS
          QUUxJoe3QYQ5vj+eUOuwBvbW0IKkviZ3TITfSLPdGbDHyvKvq/VSh94YBr3Fb9eiyyo0nOHC
          SICEv5CG1K6Rla+eaxZzgQUcn6Dggu8i/lNw+VA2HHmdt5TOQJqROJd5vaC4uEJQIqZyufSk
          8O8bQeBjZcNEXUGs5J8bVJznFM/DNDeeCRH+FmrHDISo1+yWSCz8yA0W5ebj08utgWGY4WSh
          ICjDqfYrEjBBs59LQzAgdvlrxTLkQBIDSL9EzTwvky5JyDZ9HrGHHw==
        </X509Certificate>
    </X509Data>
  </KeyInfo>
  <Object xmlns:mdssi="http://schemas.openxmlformats.org/package/2006/digital-signature" Id="idPackageObject">
    <Manifest>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13"/>
            <mdssi:RelationshipReference SourceId="rId7"/>
            <mdssi:RelationshipReference SourceId="rId12"/>
            <mdssi:RelationshipReference SourceId="rId17"/>
            <mdssi:RelationshipReference SourceId="rId16"/>
            <mdssi:RelationshipReference SourceId="rId6"/>
            <mdssi:RelationshipReference SourceId="rId11"/>
            <mdssi:RelationshipReference SourceId="rId15"/>
            <mdssi:RelationshipReference SourceId="rId10"/>
            <mdssi:RelationshipReference SourceId="rId9"/>
            <mdssi:RelationshipReference SourceId="rId14"/>
          </Transform>
          <Transform Algorithm="http://www.w3.org/TR/2001/REC-xml-c14n-20010315"/>
        </Transforms>
        <DigestMethod Algorithm="http://www.w3.org/2000/09/xmldsig#sha1"/>
        <DigestValue>tOP7zAHgcDdsNkSaYHnWUwFEphY=</DigestValue>
      </Reference>
      <Reference URI="/word/_rels/header1.xml.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d7e9sFqOPDnpItzFytttnaVMpuE=</DigestValue>
      </Reference>
      <Reference URI="/word/document.xml?ContentType=application/vnd.openxmlformats-officedocument.wordprocessingml.document.main+xml">
        <DigestMethod Algorithm="http://www.w3.org/2000/09/xmldsig#sha1"/>
        <DigestValue>fo/1j/WctYTO1UhqcWAvsihSCLM=</DigestValue>
      </Reference>
      <Reference URI="/word/endnotes.xml?ContentType=application/vnd.openxmlformats-officedocument.wordprocessingml.endnotes+xml">
        <DigestMethod Algorithm="http://www.w3.org/2000/09/xmldsig#sha1"/>
        <DigestValue>Vr4GTXtxImGyCSvtEeObJ7aFM7A=</DigestValue>
      </Reference>
      <Reference URI="/word/fontTable.xml?ContentType=application/vnd.openxmlformats-officedocument.wordprocessingml.fontTable+xml">
        <DigestMethod Algorithm="http://www.w3.org/2000/09/xmldsig#sha1"/>
        <DigestValue>WKrtFmP4l1HvX45H5DJCpr3NH2s=</DigestValue>
      </Reference>
      <Reference URI="/word/footer1.xml?ContentType=application/vnd.openxmlformats-officedocument.wordprocessingml.footer+xml">
        <DigestMethod Algorithm="http://www.w3.org/2000/09/xmldsig#sha1"/>
        <DigestValue>7ECl+Kq0PNbnMm98S0Qu/v1ApIo=</DigestValue>
      </Reference>
      <Reference URI="/word/footer2.xml?ContentType=application/vnd.openxmlformats-officedocument.wordprocessingml.footer+xml">
        <DigestMethod Algorithm="http://www.w3.org/2000/09/xmldsig#sha1"/>
        <DigestValue>aLLxdEayd8RDAWrBUJ9qExnDg1A=</DigestValue>
      </Reference>
      <Reference URI="/word/footnotes.xml?ContentType=application/vnd.openxmlformats-officedocument.wordprocessingml.footnotes+xml">
        <DigestMethod Algorithm="http://www.w3.org/2000/09/xmldsig#sha1"/>
        <DigestValue>kF/RKVbGijvXOdLKTLd5ia5MZRI=</DigestValue>
      </Reference>
      <Reference URI="/word/header1.xml?ContentType=application/vnd.openxmlformats-officedocument.wordprocessingml.header+xml">
        <DigestMethod Algorithm="http://www.w3.org/2000/09/xmldsig#sha1"/>
        <DigestValue>Bxa4VAFw2xeFxgTiDsiLYHpi8Mo=</DigestValue>
      </Reference>
      <Reference URI="/word/media/image1.png?ContentType=image/png">
        <DigestMethod Algorithm="http://www.w3.org/2000/09/xmldsig#sha1"/>
        <DigestValue>kwfshYurMVIyrsY0Mf5F7nkeVPw=</DigestValue>
      </Reference>
      <Reference URI="/word/numbering.xml?ContentType=application/vnd.openxmlformats-officedocument.wordprocessingml.numbering+xml">
        <DigestMethod Algorithm="http://www.w3.org/2000/09/xmldsig#sha1"/>
        <DigestValue>VSCj2Q72vT6NWNw+jWU0rTvrVE4=</DigestValue>
      </Reference>
      <Reference URI="/word/settings.xml?ContentType=application/vnd.openxmlformats-officedocument.wordprocessingml.settings+xml">
        <DigestMethod Algorithm="http://www.w3.org/2000/09/xmldsig#sha1"/>
        <DigestValue>oDI1bzGxWmx0Pg04+PBEi2G+YhY=</DigestValue>
      </Reference>
      <Reference URI="/word/styles.xml?ContentType=application/vnd.openxmlformats-officedocument.wordprocessingml.styles+xml">
        <DigestMethod Algorithm="http://www.w3.org/2000/09/xmldsig#sha1"/>
        <DigestValue>hUo5JVaiu9O3vIA2AGHEkRkbflc=</DigestValue>
      </Reference>
      <Reference URI="/word/theme/theme1.xml?ContentType=application/vnd.openxmlformats-officedocument.theme+xml">
        <DigestMethod Algorithm="http://www.w3.org/2000/09/xmldsig#sha1"/>
        <DigestValue>AD8pTYTwWdY2i3V+GDTPhUgnfUA=</DigestValue>
      </Reference>
      <Reference URI="/word/webSettings.xml?ContentType=application/vnd.openxmlformats-officedocument.wordprocessingml.webSettings+xml">
        <DigestMethod Algorithm="http://www.w3.org/2000/09/xmldsig#sha1"/>
        <DigestValue>mAwF9iTTS1kTSkJdPUJpcxoMFhU=</DigestValue>
      </Reference>
    </Manifest>
    <SignatureProperties>
      <SignatureProperty Id="idSignatureTime" Target="#idPackageSignature">
        <mdssi:SignatureTime>
          <mdssi:Format>YYYY-MM-DDThh:mm:ssTZD</mdssi:Format>
          <mdssi:Value>2014-12-12T16:45:11Z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6.2</WindowsVersion>
          <OfficeVersion>12.0</OfficeVersion>
          <ApplicationVersion>12.0</ApplicationVersion>
          <Monitors>1</Monitors>
          <HorizontalResolution>1680</HorizontalResolution>
          <VerticalResolution>1050</VerticalResolution>
          <ColorDepth>32</ColorDepth>
          <SignatureProviderId>{00000000-0000-0000-0000-000000000000}</SignatureProviderId>
          <SignatureProviderUrl/>
          <SignatureProviderDetails>9</SignatureProviderDetails>
          <ManifestHashAlgorithm>http://www.w3.org/2000/09/xmldsig#sha1</ManifestHashAlgorithm>
          <SignatureType>1</SignatureType>
        </SignatureInfoV1>
      </SignatureProperty>
    </Signature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opisSouboru xmlns="a05bf2c0-5d67-46f7-b9be-e84c7ac80c42">Smlouva NDA</PopisSouboru>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FB3946249874C448AC08291205167D14" ma:contentTypeVersion="3" ma:contentTypeDescription="Vytvoří nový dokument" ma:contentTypeScope="" ma:versionID="25e7487276f137863664bcd9bb97ddb3">
  <xsd:schema xmlns:xsd="http://www.w3.org/2001/XMLSchema" xmlns:xs="http://www.w3.org/2001/XMLSchema" xmlns:p="http://schemas.microsoft.com/office/2006/metadata/properties" xmlns:ns2="a05bf2c0-5d67-46f7-b9be-e84c7ac80c42" targetNamespace="http://schemas.microsoft.com/office/2006/metadata/properties" ma:root="true" ma:fieldsID="c05f6c68fb234fb5321b51d80584782c" ns2:_="">
    <xsd:import namespace="a05bf2c0-5d67-46f7-b9be-e84c7ac80c42"/>
    <xsd:element name="properties">
      <xsd:complexType>
        <xsd:sequence>
          <xsd:element name="documentManagement">
            <xsd:complexType>
              <xsd:all>
                <xsd:element ref="ns2:PopisSouboru"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5bf2c0-5d67-46f7-b9be-e84c7ac80c42" elementFormDefault="qualified">
    <xsd:import namespace="http://schemas.microsoft.com/office/2006/documentManagement/types"/>
    <xsd:import namespace="http://schemas.microsoft.com/office/infopath/2007/PartnerControls"/>
    <xsd:element name="PopisSouboru" ma:index="8" nillable="true" ma:displayName="Popis souboru" ma:internalName="PopisSouboru">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B13037-D258-406C-BBC4-3C4F62035D30}">
  <ds:schemaRefs>
    <ds:schemaRef ds:uri="http://schemas.microsoft.com/office/2006/metadata/longProperties"/>
  </ds:schemaRefs>
</ds:datastoreItem>
</file>

<file path=customXml/itemProps2.xml><?xml version="1.0" encoding="utf-8"?>
<ds:datastoreItem xmlns:ds="http://schemas.openxmlformats.org/officeDocument/2006/customXml" ds:itemID="{A1C10E8E-3F4D-4A42-8683-3F8DED7E163D}">
  <ds:schemaRefs>
    <ds:schemaRef ds:uri="http://schemas.microsoft.com/sharepoint/v3/contenttype/forms"/>
  </ds:schemaRefs>
</ds:datastoreItem>
</file>

<file path=customXml/itemProps3.xml><?xml version="1.0" encoding="utf-8"?>
<ds:datastoreItem xmlns:ds="http://schemas.openxmlformats.org/officeDocument/2006/customXml" ds:itemID="{BF4D846F-6211-4A73-96ED-369D81889696}">
  <ds:schemaRefs>
    <ds:schemaRef ds:uri="http://schemas.microsoft.com/office/2006/metadata/properties"/>
    <ds:schemaRef ds:uri="a05bf2c0-5d67-46f7-b9be-e84c7ac80c42"/>
  </ds:schemaRefs>
</ds:datastoreItem>
</file>

<file path=customXml/itemProps4.xml><?xml version="1.0" encoding="utf-8"?>
<ds:datastoreItem xmlns:ds="http://schemas.openxmlformats.org/officeDocument/2006/customXml" ds:itemID="{ADC63ED3-17D2-40C2-86AB-E315B07DF0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05bf2c0-5d67-46f7-b9be-e84c7ac80c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D4F4DE54-6760-450E-B92A-3F4328F7BB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1400</Words>
  <Characters>8263</Characters>
  <Application>Microsoft Office Word</Application>
  <DocSecurity>0</DocSecurity>
  <Lines>68</Lines>
  <Paragraphs>19</Paragraphs>
  <ScaleCrop>false</ScaleCrop>
  <HeadingPairs>
    <vt:vector size="2" baseType="variant">
      <vt:variant>
        <vt:lpstr>Název</vt:lpstr>
      </vt:variant>
      <vt:variant>
        <vt:i4>1</vt:i4>
      </vt:variant>
    </vt:vector>
  </HeadingPairs>
  <TitlesOfParts>
    <vt:vector size="1" baseType="lpstr">
      <vt:lpstr>Název smlouvy</vt:lpstr>
    </vt:vector>
  </TitlesOfParts>
  <Company>ozp</Company>
  <LinksUpToDate>false</LinksUpToDate>
  <CharactersWithSpaces>9644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Název smlouvy</dc:title>
  <dc:subject/>
  <dc:creator>ozp</dc:creator>
  <cp:keywords/>
  <dc:description/>
  <cp:lastModifiedBy>Jakub Grafnetter</cp:lastModifiedBy>
  <cp:revision>3</cp:revision>
  <cp:lastPrinted>2013-01-31T13:08:00Z</cp:lastPrinted>
  <dcterms:created xsi:type="dcterms:W3CDTF">2014-08-12T12:28:00Z</dcterms:created>
  <dcterms:modified xsi:type="dcterms:W3CDTF">2014-10-08T16:33:00Z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0x010100FB3946249874C448AC08291205167D14</vt:lpwstr>
  </property>
</Properties>
</file>