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F6EAA33" w:rsidR="0091591F" w:rsidRPr="00E506B1" w:rsidRDefault="002C51C0">
      <w:pPr>
        <w:pBdr>
          <w:top w:val="nil"/>
          <w:left w:val="nil"/>
          <w:bottom w:val="single" w:sz="4" w:space="1" w:color="000000"/>
          <w:right w:val="nil"/>
          <w:between w:val="nil"/>
        </w:pBdr>
        <w:spacing w:line="240" w:lineRule="auto"/>
        <w:ind w:left="0" w:hanging="2"/>
        <w:jc w:val="right"/>
        <w:rPr>
          <w:rFonts w:asciiTheme="majorHAnsi" w:eastAsia="Arial" w:hAnsiTheme="majorHAnsi" w:cstheme="majorHAnsi"/>
          <w:color w:val="000000"/>
        </w:rPr>
      </w:pPr>
      <w:r w:rsidRPr="00E506B1">
        <w:rPr>
          <w:rFonts w:asciiTheme="majorHAnsi" w:eastAsia="Arial" w:hAnsiTheme="majorHAnsi" w:cstheme="majorHAnsi"/>
          <w:b/>
          <w:color w:val="000000"/>
        </w:rPr>
        <w:t xml:space="preserve">Příloha č. </w:t>
      </w:r>
      <w:r w:rsidR="00D35193" w:rsidRPr="00E506B1">
        <w:rPr>
          <w:rFonts w:asciiTheme="majorHAnsi" w:eastAsia="Arial" w:hAnsiTheme="majorHAnsi" w:cstheme="majorHAnsi"/>
          <w:b/>
          <w:color w:val="000000"/>
        </w:rPr>
        <w:t>4</w:t>
      </w:r>
      <w:r w:rsidRPr="00E506B1">
        <w:rPr>
          <w:rFonts w:asciiTheme="majorHAnsi" w:eastAsia="Arial" w:hAnsiTheme="majorHAnsi" w:cstheme="majorHAnsi"/>
          <w:b/>
          <w:color w:val="000000"/>
        </w:rPr>
        <w:t xml:space="preserve"> zadávací dokumentace – Návrh smlouvy</w:t>
      </w:r>
    </w:p>
    <w:p w14:paraId="00000002" w14:textId="77777777" w:rsidR="0091591F" w:rsidRPr="00E506B1" w:rsidRDefault="0091591F">
      <w:pPr>
        <w:pBdr>
          <w:top w:val="nil"/>
          <w:left w:val="nil"/>
          <w:bottom w:val="nil"/>
          <w:right w:val="nil"/>
          <w:between w:val="nil"/>
        </w:pBdr>
        <w:spacing w:line="240" w:lineRule="auto"/>
        <w:ind w:left="0" w:hanging="2"/>
        <w:jc w:val="center"/>
        <w:rPr>
          <w:rFonts w:asciiTheme="majorHAnsi" w:eastAsia="Arial" w:hAnsiTheme="majorHAnsi" w:cstheme="majorHAnsi"/>
          <w:color w:val="000000"/>
        </w:rPr>
      </w:pPr>
    </w:p>
    <w:p w14:paraId="00000003" w14:textId="77777777" w:rsidR="0091591F" w:rsidRPr="00E506B1" w:rsidRDefault="0091591F">
      <w:pPr>
        <w:pBdr>
          <w:top w:val="nil"/>
          <w:left w:val="nil"/>
          <w:bottom w:val="nil"/>
          <w:right w:val="nil"/>
          <w:between w:val="nil"/>
        </w:pBdr>
        <w:spacing w:line="240" w:lineRule="auto"/>
        <w:ind w:left="1" w:hanging="3"/>
        <w:jc w:val="center"/>
        <w:rPr>
          <w:rFonts w:asciiTheme="majorHAnsi" w:eastAsia="Arial" w:hAnsiTheme="majorHAnsi" w:cstheme="majorHAnsi"/>
          <w:color w:val="000000"/>
          <w:sz w:val="32"/>
          <w:szCs w:val="32"/>
        </w:rPr>
      </w:pPr>
    </w:p>
    <w:p w14:paraId="00000004" w14:textId="77777777" w:rsidR="0091591F" w:rsidRPr="00E506B1" w:rsidRDefault="002C51C0">
      <w:pPr>
        <w:pBdr>
          <w:top w:val="nil"/>
          <w:left w:val="nil"/>
          <w:bottom w:val="nil"/>
          <w:right w:val="nil"/>
          <w:between w:val="nil"/>
        </w:pBdr>
        <w:spacing w:line="240" w:lineRule="auto"/>
        <w:ind w:left="1" w:hanging="3"/>
        <w:jc w:val="center"/>
        <w:rPr>
          <w:rFonts w:asciiTheme="majorHAnsi" w:eastAsia="Arial" w:hAnsiTheme="majorHAnsi" w:cstheme="majorHAnsi"/>
          <w:color w:val="000000"/>
          <w:sz w:val="28"/>
          <w:szCs w:val="28"/>
        </w:rPr>
      </w:pPr>
      <w:r w:rsidRPr="00E506B1">
        <w:rPr>
          <w:rFonts w:asciiTheme="majorHAnsi" w:eastAsia="Arial" w:hAnsiTheme="majorHAnsi" w:cstheme="majorHAnsi"/>
          <w:b/>
          <w:color w:val="000000"/>
          <w:sz w:val="28"/>
          <w:szCs w:val="28"/>
        </w:rPr>
        <w:t xml:space="preserve">SMLOUVA O POSKYTOVÁNÍ SLUŽEB </w:t>
      </w:r>
    </w:p>
    <w:p w14:paraId="00000005" w14:textId="77777777" w:rsidR="0091591F" w:rsidRPr="00E506B1" w:rsidRDefault="002C51C0">
      <w:pPr>
        <w:pBdr>
          <w:top w:val="nil"/>
          <w:left w:val="nil"/>
          <w:bottom w:val="nil"/>
          <w:right w:val="nil"/>
          <w:between w:val="nil"/>
        </w:pBdr>
        <w:spacing w:line="240" w:lineRule="auto"/>
        <w:ind w:left="1" w:hanging="3"/>
        <w:jc w:val="center"/>
        <w:rPr>
          <w:rFonts w:asciiTheme="majorHAnsi" w:eastAsia="Arial" w:hAnsiTheme="majorHAnsi" w:cstheme="majorHAnsi"/>
          <w:color w:val="000000"/>
          <w:sz w:val="36"/>
          <w:szCs w:val="36"/>
        </w:rPr>
      </w:pPr>
      <w:r w:rsidRPr="00E506B1">
        <w:rPr>
          <w:rFonts w:asciiTheme="majorHAnsi" w:eastAsia="Arial" w:hAnsiTheme="majorHAnsi" w:cstheme="majorHAnsi"/>
          <w:b/>
          <w:color w:val="000000"/>
          <w:sz w:val="28"/>
          <w:szCs w:val="28"/>
        </w:rPr>
        <w:t xml:space="preserve">V OBLASTI NAKLÁDÁNÍ S ODPADY </w:t>
      </w:r>
    </w:p>
    <w:p w14:paraId="00000006" w14:textId="77777777" w:rsidR="0091591F" w:rsidRPr="00E506B1" w:rsidRDefault="0091591F">
      <w:pPr>
        <w:pBdr>
          <w:top w:val="nil"/>
          <w:left w:val="nil"/>
          <w:bottom w:val="nil"/>
          <w:right w:val="nil"/>
          <w:between w:val="nil"/>
        </w:pBdr>
        <w:spacing w:line="240" w:lineRule="auto"/>
        <w:ind w:left="0" w:hanging="2"/>
        <w:jc w:val="center"/>
        <w:rPr>
          <w:rFonts w:asciiTheme="majorHAnsi" w:eastAsia="Arial" w:hAnsiTheme="majorHAnsi" w:cstheme="majorHAnsi"/>
          <w:color w:val="000000"/>
        </w:rPr>
      </w:pPr>
    </w:p>
    <w:p w14:paraId="00000007" w14:textId="42FEBD40" w:rsidR="0091591F" w:rsidRPr="00E506B1" w:rsidRDefault="002C51C0" w:rsidP="00D35193">
      <w:pPr>
        <w:pBdr>
          <w:top w:val="nil"/>
          <w:left w:val="nil"/>
          <w:bottom w:val="nil"/>
          <w:right w:val="nil"/>
          <w:between w:val="nil"/>
        </w:pBdr>
        <w:spacing w:line="240" w:lineRule="auto"/>
        <w:ind w:left="0" w:hanging="2"/>
        <w:rPr>
          <w:rFonts w:asciiTheme="majorHAnsi" w:eastAsia="Arial" w:hAnsiTheme="majorHAnsi" w:cstheme="majorHAnsi"/>
          <w:color w:val="000000"/>
        </w:rPr>
      </w:pPr>
      <w:r w:rsidRPr="00E506B1">
        <w:rPr>
          <w:rFonts w:asciiTheme="majorHAnsi" w:eastAsia="Arial" w:hAnsiTheme="majorHAnsi" w:cstheme="majorHAnsi"/>
          <w:color w:val="000000"/>
        </w:rPr>
        <w:t>uzavřená níže uvedeného dne, měsíce a roku v souladu s příslušnými ustanoveními platné právní úpravy, zejména zákona č. 134/2016 Sb., zákona o zadávání veřejných zakázek, ve znění pozdějších předpisů (dále jen „</w:t>
      </w:r>
      <w:r w:rsidRPr="00E506B1">
        <w:rPr>
          <w:rFonts w:asciiTheme="majorHAnsi" w:eastAsia="Arial" w:hAnsiTheme="majorHAnsi" w:cstheme="majorHAnsi"/>
          <w:b/>
          <w:color w:val="000000"/>
        </w:rPr>
        <w:t>ZZVZ</w:t>
      </w:r>
      <w:r w:rsidRPr="00E506B1">
        <w:rPr>
          <w:rFonts w:asciiTheme="majorHAnsi" w:eastAsia="Arial" w:hAnsiTheme="majorHAnsi" w:cstheme="majorHAnsi"/>
          <w:color w:val="000000"/>
        </w:rPr>
        <w:t xml:space="preserve">“), zákona č. </w:t>
      </w:r>
      <w:r w:rsidR="00D35193" w:rsidRPr="00E506B1">
        <w:rPr>
          <w:rFonts w:asciiTheme="majorHAnsi" w:eastAsia="Arial" w:hAnsiTheme="majorHAnsi" w:cstheme="majorHAnsi"/>
          <w:color w:val="000000"/>
        </w:rPr>
        <w:t>541</w:t>
      </w:r>
      <w:r w:rsidRPr="00E506B1">
        <w:rPr>
          <w:rFonts w:asciiTheme="majorHAnsi" w:eastAsia="Arial" w:hAnsiTheme="majorHAnsi" w:cstheme="majorHAnsi"/>
          <w:color w:val="000000"/>
        </w:rPr>
        <w:t>/2020 Sb., o odpadech (dále jen „</w:t>
      </w:r>
      <w:r w:rsidRPr="00E506B1">
        <w:rPr>
          <w:rFonts w:asciiTheme="majorHAnsi" w:eastAsia="Arial" w:hAnsiTheme="majorHAnsi" w:cstheme="majorHAnsi"/>
          <w:b/>
          <w:color w:val="000000"/>
        </w:rPr>
        <w:t>Zákon o odpadech</w:t>
      </w:r>
      <w:r w:rsidRPr="00E506B1">
        <w:rPr>
          <w:rFonts w:asciiTheme="majorHAnsi" w:eastAsia="Arial" w:hAnsiTheme="majorHAnsi" w:cstheme="majorHAnsi"/>
          <w:color w:val="000000"/>
        </w:rPr>
        <w:t xml:space="preserve">“), prováděcích vyhlášek k zákonu o odpadech (dále jen </w:t>
      </w:r>
      <w:r w:rsidRPr="00E506B1">
        <w:rPr>
          <w:rFonts w:asciiTheme="majorHAnsi" w:eastAsia="Arial" w:hAnsiTheme="majorHAnsi" w:cstheme="majorHAnsi"/>
          <w:b/>
          <w:color w:val="000000"/>
        </w:rPr>
        <w:t>„prováděcí vyhlášky“</w:t>
      </w:r>
      <w:r w:rsidRPr="00E506B1">
        <w:rPr>
          <w:rFonts w:asciiTheme="majorHAnsi" w:eastAsia="Arial" w:hAnsiTheme="majorHAnsi" w:cstheme="majorHAnsi"/>
          <w:color w:val="000000"/>
        </w:rPr>
        <w:t>) a zákona č. 89/2012 Sb., občanský zákoník, v platném znění (dále jen „</w:t>
      </w:r>
      <w:r w:rsidRPr="00E506B1">
        <w:rPr>
          <w:rFonts w:asciiTheme="majorHAnsi" w:eastAsia="Arial" w:hAnsiTheme="majorHAnsi" w:cstheme="majorHAnsi"/>
          <w:b/>
          <w:color w:val="000000"/>
        </w:rPr>
        <w:t>OZ</w:t>
      </w:r>
      <w:r w:rsidRPr="00E506B1">
        <w:rPr>
          <w:rFonts w:asciiTheme="majorHAnsi" w:eastAsia="Arial" w:hAnsiTheme="majorHAnsi" w:cstheme="majorHAnsi"/>
          <w:color w:val="000000"/>
        </w:rPr>
        <w:t>“) mezi následujícími smluvními stranami (dále jen „</w:t>
      </w:r>
      <w:r w:rsidRPr="00E506B1">
        <w:rPr>
          <w:rFonts w:asciiTheme="majorHAnsi" w:eastAsia="Arial" w:hAnsiTheme="majorHAnsi" w:cstheme="majorHAnsi"/>
          <w:b/>
          <w:color w:val="000000"/>
        </w:rPr>
        <w:t>smlouva</w:t>
      </w:r>
      <w:r w:rsidRPr="00E506B1">
        <w:rPr>
          <w:rFonts w:asciiTheme="majorHAnsi" w:eastAsia="Arial" w:hAnsiTheme="majorHAnsi" w:cstheme="majorHAnsi"/>
          <w:color w:val="000000"/>
        </w:rPr>
        <w:t>“):</w:t>
      </w:r>
    </w:p>
    <w:p w14:paraId="00000008" w14:textId="77777777" w:rsidR="0091591F" w:rsidRPr="00E506B1" w:rsidRDefault="0091591F">
      <w:pPr>
        <w:pBdr>
          <w:top w:val="nil"/>
          <w:left w:val="nil"/>
          <w:bottom w:val="nil"/>
          <w:right w:val="nil"/>
          <w:between w:val="nil"/>
        </w:pBdr>
        <w:spacing w:line="240" w:lineRule="auto"/>
        <w:ind w:left="0" w:hanging="2"/>
        <w:rPr>
          <w:rFonts w:asciiTheme="majorHAnsi" w:eastAsia="Arial" w:hAnsiTheme="majorHAnsi" w:cstheme="majorHAnsi"/>
          <w:color w:val="000000"/>
        </w:rPr>
      </w:pPr>
    </w:p>
    <w:p w14:paraId="00000009" w14:textId="77777777" w:rsidR="0091591F" w:rsidRPr="00E506B1" w:rsidRDefault="0091591F">
      <w:pPr>
        <w:pBdr>
          <w:top w:val="nil"/>
          <w:left w:val="nil"/>
          <w:bottom w:val="nil"/>
          <w:right w:val="nil"/>
          <w:between w:val="nil"/>
        </w:pBdr>
        <w:spacing w:line="240" w:lineRule="auto"/>
        <w:ind w:left="0" w:hanging="2"/>
        <w:rPr>
          <w:rFonts w:asciiTheme="majorHAnsi" w:eastAsia="Arial" w:hAnsiTheme="majorHAnsi" w:cstheme="majorHAnsi"/>
          <w:color w:val="000000"/>
          <w:highlight w:val="yellow"/>
        </w:rPr>
      </w:pPr>
    </w:p>
    <w:p w14:paraId="608E7E74" w14:textId="77777777" w:rsidR="00DE1127" w:rsidRPr="007E1A9F" w:rsidRDefault="00DE1127" w:rsidP="00DE1127">
      <w:pPr>
        <w:pBdr>
          <w:top w:val="nil"/>
          <w:left w:val="nil"/>
          <w:bottom w:val="nil"/>
          <w:right w:val="nil"/>
          <w:between w:val="nil"/>
        </w:pBdr>
        <w:spacing w:line="240" w:lineRule="auto"/>
        <w:ind w:left="0" w:hanging="2"/>
        <w:rPr>
          <w:rFonts w:asciiTheme="majorHAnsi" w:eastAsia="Arial" w:hAnsiTheme="majorHAnsi" w:cstheme="majorHAnsi"/>
          <w:b/>
          <w:color w:val="000000"/>
        </w:rPr>
      </w:pPr>
      <w:r w:rsidRPr="007E1A9F">
        <w:rPr>
          <w:rFonts w:asciiTheme="majorHAnsi" w:eastAsia="Arial" w:hAnsiTheme="majorHAnsi" w:cstheme="majorHAnsi"/>
          <w:b/>
          <w:color w:val="000000"/>
        </w:rPr>
        <w:t xml:space="preserve">Obec Libochovany </w:t>
      </w:r>
    </w:p>
    <w:p w14:paraId="5596160F" w14:textId="77777777" w:rsidR="00DE1127" w:rsidRPr="007E1A9F" w:rsidRDefault="00DE1127" w:rsidP="00DE1127">
      <w:pPr>
        <w:pBdr>
          <w:top w:val="nil"/>
          <w:left w:val="nil"/>
          <w:bottom w:val="nil"/>
          <w:right w:val="nil"/>
          <w:between w:val="nil"/>
        </w:pBdr>
        <w:spacing w:line="240" w:lineRule="auto"/>
        <w:ind w:left="0" w:hanging="2"/>
        <w:rPr>
          <w:rFonts w:asciiTheme="majorHAnsi" w:eastAsia="Arial" w:hAnsiTheme="majorHAnsi" w:cstheme="majorHAnsi"/>
          <w:color w:val="000000"/>
        </w:rPr>
      </w:pPr>
      <w:r w:rsidRPr="007E1A9F">
        <w:rPr>
          <w:rFonts w:asciiTheme="majorHAnsi" w:eastAsia="Arial" w:hAnsiTheme="majorHAnsi" w:cstheme="majorHAnsi"/>
          <w:color w:val="000000"/>
        </w:rPr>
        <w:t xml:space="preserve">Sídlem: </w:t>
      </w:r>
      <w:r w:rsidRPr="007E1A9F">
        <w:rPr>
          <w:rFonts w:cs="Calibri"/>
        </w:rPr>
        <w:t>Obec Libochovany, Libochovany 5, 411 03 Libochovany</w:t>
      </w:r>
    </w:p>
    <w:p w14:paraId="79D92931" w14:textId="77777777" w:rsidR="00DE1127" w:rsidRPr="007E1A9F" w:rsidRDefault="00DE1127" w:rsidP="00DE1127">
      <w:pPr>
        <w:pBdr>
          <w:top w:val="nil"/>
          <w:left w:val="nil"/>
          <w:bottom w:val="nil"/>
          <w:right w:val="nil"/>
          <w:between w:val="nil"/>
        </w:pBdr>
        <w:spacing w:line="240" w:lineRule="auto"/>
        <w:ind w:left="0" w:hanging="2"/>
        <w:rPr>
          <w:rFonts w:asciiTheme="majorHAnsi" w:eastAsia="Arial" w:hAnsiTheme="majorHAnsi" w:cstheme="majorHAnsi"/>
          <w:color w:val="000000"/>
        </w:rPr>
      </w:pPr>
      <w:r w:rsidRPr="007E1A9F">
        <w:rPr>
          <w:rFonts w:asciiTheme="majorHAnsi" w:eastAsia="Arial" w:hAnsiTheme="majorHAnsi" w:cstheme="majorHAnsi"/>
          <w:color w:val="000000"/>
        </w:rPr>
        <w:t xml:space="preserve">IČ: </w:t>
      </w:r>
      <w:r w:rsidRPr="007E1A9F">
        <w:rPr>
          <w:rFonts w:cs="Calibri"/>
        </w:rPr>
        <w:t>00263923</w:t>
      </w:r>
    </w:p>
    <w:p w14:paraId="1B0E44A6" w14:textId="77777777" w:rsidR="00DE1127" w:rsidRPr="007E1A9F" w:rsidRDefault="00DE1127" w:rsidP="00DE1127">
      <w:pPr>
        <w:pBdr>
          <w:top w:val="nil"/>
          <w:left w:val="nil"/>
          <w:bottom w:val="nil"/>
          <w:right w:val="nil"/>
          <w:between w:val="nil"/>
        </w:pBdr>
        <w:spacing w:line="240" w:lineRule="auto"/>
        <w:ind w:left="0" w:hanging="2"/>
        <w:rPr>
          <w:rFonts w:asciiTheme="majorHAnsi" w:eastAsia="Arial" w:hAnsiTheme="majorHAnsi" w:cstheme="majorHAnsi"/>
          <w:color w:val="000000"/>
        </w:rPr>
      </w:pPr>
      <w:r w:rsidRPr="007E1A9F">
        <w:rPr>
          <w:rFonts w:asciiTheme="majorHAnsi" w:eastAsia="Arial" w:hAnsiTheme="majorHAnsi" w:cstheme="majorHAnsi"/>
          <w:color w:val="000000"/>
        </w:rPr>
        <w:t xml:space="preserve">oprávněný zástupce: </w:t>
      </w:r>
      <w:r w:rsidRPr="007E1A9F">
        <w:rPr>
          <w:rFonts w:cs="Calibri"/>
        </w:rPr>
        <w:t>Mgr. Vlastimil Vrbenský, starosta obce</w:t>
      </w:r>
    </w:p>
    <w:p w14:paraId="0000000E" w14:textId="0AE1C3C7" w:rsidR="0091591F" w:rsidRPr="00E506B1" w:rsidRDefault="002C51C0" w:rsidP="00D35193">
      <w:pPr>
        <w:pBdr>
          <w:top w:val="nil"/>
          <w:left w:val="nil"/>
          <w:bottom w:val="nil"/>
          <w:right w:val="nil"/>
          <w:between w:val="nil"/>
        </w:pBdr>
        <w:spacing w:line="240" w:lineRule="auto"/>
        <w:ind w:left="0" w:hanging="2"/>
        <w:rPr>
          <w:rFonts w:asciiTheme="majorHAnsi" w:eastAsia="Arial" w:hAnsiTheme="majorHAnsi" w:cstheme="majorHAnsi"/>
          <w:color w:val="000000"/>
        </w:rPr>
      </w:pPr>
      <w:r w:rsidRPr="00E506B1">
        <w:rPr>
          <w:rFonts w:asciiTheme="majorHAnsi" w:eastAsia="Arial" w:hAnsiTheme="majorHAnsi" w:cstheme="majorHAnsi"/>
          <w:color w:val="000000"/>
        </w:rPr>
        <w:t xml:space="preserve">(dále jen </w:t>
      </w:r>
      <w:r w:rsidRPr="00E506B1">
        <w:rPr>
          <w:rFonts w:asciiTheme="majorHAnsi" w:eastAsia="Arial" w:hAnsiTheme="majorHAnsi" w:cstheme="majorHAnsi"/>
          <w:b/>
          <w:color w:val="000000"/>
        </w:rPr>
        <w:t>„objednatel“</w:t>
      </w:r>
      <w:r w:rsidRPr="00E506B1">
        <w:rPr>
          <w:rFonts w:asciiTheme="majorHAnsi" w:eastAsia="Arial" w:hAnsiTheme="majorHAnsi" w:cstheme="majorHAnsi"/>
          <w:color w:val="000000"/>
        </w:rPr>
        <w:t>) na straně jedné</w:t>
      </w:r>
    </w:p>
    <w:p w14:paraId="0000000F" w14:textId="77777777" w:rsidR="0091591F" w:rsidRPr="00E506B1" w:rsidRDefault="0091591F">
      <w:pPr>
        <w:pBdr>
          <w:top w:val="nil"/>
          <w:left w:val="nil"/>
          <w:bottom w:val="nil"/>
          <w:right w:val="nil"/>
          <w:between w:val="nil"/>
        </w:pBdr>
        <w:tabs>
          <w:tab w:val="left" w:pos="3240"/>
        </w:tabs>
        <w:spacing w:line="240" w:lineRule="auto"/>
        <w:ind w:left="0" w:hanging="2"/>
        <w:rPr>
          <w:rFonts w:asciiTheme="majorHAnsi" w:eastAsia="Arial" w:hAnsiTheme="majorHAnsi" w:cstheme="majorHAnsi"/>
          <w:color w:val="000000"/>
        </w:rPr>
      </w:pPr>
    </w:p>
    <w:p w14:paraId="00000010" w14:textId="77777777" w:rsidR="0091591F" w:rsidRPr="00E506B1" w:rsidRDefault="002C51C0">
      <w:pPr>
        <w:pBdr>
          <w:top w:val="nil"/>
          <w:left w:val="nil"/>
          <w:bottom w:val="nil"/>
          <w:right w:val="nil"/>
          <w:between w:val="nil"/>
        </w:pBdr>
        <w:tabs>
          <w:tab w:val="left" w:pos="3240"/>
        </w:tabs>
        <w:spacing w:line="240" w:lineRule="auto"/>
        <w:ind w:left="0" w:hanging="2"/>
        <w:rPr>
          <w:rFonts w:asciiTheme="majorHAnsi" w:eastAsia="Arial" w:hAnsiTheme="majorHAnsi" w:cstheme="majorHAnsi"/>
          <w:color w:val="000000"/>
        </w:rPr>
      </w:pPr>
      <w:r w:rsidRPr="00E506B1">
        <w:rPr>
          <w:rFonts w:asciiTheme="majorHAnsi" w:eastAsia="Arial" w:hAnsiTheme="majorHAnsi" w:cstheme="majorHAnsi"/>
          <w:color w:val="000000"/>
        </w:rPr>
        <w:t xml:space="preserve">a </w:t>
      </w:r>
    </w:p>
    <w:p w14:paraId="00000011" w14:textId="77777777" w:rsidR="0091591F" w:rsidRPr="00E506B1" w:rsidRDefault="0091591F">
      <w:pPr>
        <w:pBdr>
          <w:top w:val="nil"/>
          <w:left w:val="nil"/>
          <w:bottom w:val="nil"/>
          <w:right w:val="nil"/>
          <w:between w:val="nil"/>
        </w:pBdr>
        <w:spacing w:line="240" w:lineRule="auto"/>
        <w:ind w:left="0" w:hanging="2"/>
        <w:rPr>
          <w:rFonts w:asciiTheme="majorHAnsi" w:eastAsia="Arial" w:hAnsiTheme="majorHAnsi" w:cstheme="majorHAnsi"/>
          <w:color w:val="000000"/>
        </w:rPr>
      </w:pPr>
    </w:p>
    <w:p w14:paraId="00000012" w14:textId="77777777" w:rsidR="0091591F" w:rsidRPr="00E506B1" w:rsidRDefault="002C51C0">
      <w:pPr>
        <w:pBdr>
          <w:top w:val="nil"/>
          <w:left w:val="nil"/>
          <w:bottom w:val="nil"/>
          <w:right w:val="nil"/>
          <w:between w:val="nil"/>
        </w:pBdr>
        <w:spacing w:line="240" w:lineRule="auto"/>
        <w:ind w:left="0" w:hanging="2"/>
        <w:rPr>
          <w:rFonts w:asciiTheme="majorHAnsi" w:eastAsia="Arial" w:hAnsiTheme="majorHAnsi" w:cstheme="majorHAnsi"/>
          <w:color w:val="000000"/>
        </w:rPr>
      </w:pPr>
      <w:r w:rsidRPr="00E506B1">
        <w:rPr>
          <w:rFonts w:asciiTheme="majorHAnsi" w:eastAsia="Arial" w:hAnsiTheme="majorHAnsi" w:cstheme="majorHAnsi"/>
          <w:b/>
          <w:color w:val="000000"/>
        </w:rPr>
        <w:t xml:space="preserve">Název: </w:t>
      </w:r>
      <w:r w:rsidRPr="00E506B1">
        <w:rPr>
          <w:rFonts w:asciiTheme="majorHAnsi" w:eastAsia="Arial" w:hAnsiTheme="majorHAnsi" w:cstheme="majorHAnsi"/>
          <w:color w:val="000000"/>
          <w:highlight w:val="red"/>
        </w:rPr>
        <w:t>………………</w:t>
      </w:r>
      <w:proofErr w:type="gramStart"/>
      <w:r w:rsidRPr="00E506B1">
        <w:rPr>
          <w:rFonts w:asciiTheme="majorHAnsi" w:eastAsia="Arial" w:hAnsiTheme="majorHAnsi" w:cstheme="majorHAnsi"/>
          <w:color w:val="000000"/>
          <w:highlight w:val="red"/>
        </w:rPr>
        <w:t>…….</w:t>
      </w:r>
      <w:proofErr w:type="gramEnd"/>
      <w:r w:rsidRPr="00E506B1">
        <w:rPr>
          <w:rFonts w:asciiTheme="majorHAnsi" w:eastAsia="Arial" w:hAnsiTheme="majorHAnsi" w:cstheme="majorHAnsi"/>
          <w:color w:val="000000"/>
          <w:highlight w:val="red"/>
        </w:rPr>
        <w:t>.</w:t>
      </w:r>
    </w:p>
    <w:p w14:paraId="00000013" w14:textId="77777777" w:rsidR="0091591F" w:rsidRPr="00E506B1" w:rsidRDefault="002C51C0">
      <w:pPr>
        <w:pBdr>
          <w:top w:val="nil"/>
          <w:left w:val="nil"/>
          <w:bottom w:val="nil"/>
          <w:right w:val="nil"/>
          <w:between w:val="nil"/>
        </w:pBdr>
        <w:spacing w:line="240" w:lineRule="auto"/>
        <w:ind w:left="0" w:hanging="2"/>
        <w:rPr>
          <w:rFonts w:asciiTheme="majorHAnsi" w:eastAsia="Arial" w:hAnsiTheme="majorHAnsi" w:cstheme="majorHAnsi"/>
          <w:color w:val="000000"/>
        </w:rPr>
      </w:pPr>
      <w:r w:rsidRPr="00E506B1">
        <w:rPr>
          <w:rFonts w:asciiTheme="majorHAnsi" w:eastAsia="Arial" w:hAnsiTheme="majorHAnsi" w:cstheme="majorHAnsi"/>
          <w:color w:val="000000"/>
        </w:rPr>
        <w:t xml:space="preserve">Sídlo: </w:t>
      </w:r>
      <w:r w:rsidRPr="00E506B1">
        <w:rPr>
          <w:rFonts w:asciiTheme="majorHAnsi" w:eastAsia="Arial" w:hAnsiTheme="majorHAnsi" w:cstheme="majorHAnsi"/>
          <w:color w:val="000000"/>
          <w:highlight w:val="red"/>
        </w:rPr>
        <w:t>………………</w:t>
      </w:r>
      <w:proofErr w:type="gramStart"/>
      <w:r w:rsidRPr="00E506B1">
        <w:rPr>
          <w:rFonts w:asciiTheme="majorHAnsi" w:eastAsia="Arial" w:hAnsiTheme="majorHAnsi" w:cstheme="majorHAnsi"/>
          <w:color w:val="000000"/>
          <w:highlight w:val="red"/>
        </w:rPr>
        <w:t>…….</w:t>
      </w:r>
      <w:proofErr w:type="gramEnd"/>
      <w:r w:rsidRPr="00E506B1">
        <w:rPr>
          <w:rFonts w:asciiTheme="majorHAnsi" w:eastAsia="Arial" w:hAnsiTheme="majorHAnsi" w:cstheme="majorHAnsi"/>
          <w:color w:val="000000"/>
          <w:highlight w:val="red"/>
        </w:rPr>
        <w:t>.</w:t>
      </w:r>
      <w:r w:rsidRPr="00E506B1">
        <w:rPr>
          <w:rFonts w:asciiTheme="majorHAnsi" w:eastAsia="Arial" w:hAnsiTheme="majorHAnsi" w:cstheme="majorHAnsi"/>
          <w:color w:val="000000"/>
        </w:rPr>
        <w:t xml:space="preserve"> </w:t>
      </w:r>
    </w:p>
    <w:p w14:paraId="00000014" w14:textId="77777777" w:rsidR="0091591F" w:rsidRPr="00E506B1" w:rsidRDefault="002C51C0">
      <w:pPr>
        <w:pBdr>
          <w:top w:val="nil"/>
          <w:left w:val="nil"/>
          <w:bottom w:val="nil"/>
          <w:right w:val="nil"/>
          <w:between w:val="nil"/>
        </w:pBdr>
        <w:spacing w:line="240" w:lineRule="auto"/>
        <w:ind w:left="0" w:hanging="2"/>
        <w:rPr>
          <w:rFonts w:asciiTheme="majorHAnsi" w:eastAsia="Arial" w:hAnsiTheme="majorHAnsi" w:cstheme="majorHAnsi"/>
          <w:color w:val="000000"/>
        </w:rPr>
      </w:pPr>
      <w:r w:rsidRPr="00E506B1">
        <w:rPr>
          <w:rFonts w:asciiTheme="majorHAnsi" w:eastAsia="Arial" w:hAnsiTheme="majorHAnsi" w:cstheme="majorHAnsi"/>
          <w:color w:val="000000"/>
        </w:rPr>
        <w:t xml:space="preserve">Jméno osoby oprávněné jednat </w:t>
      </w:r>
      <w:r w:rsidRPr="00E506B1">
        <w:rPr>
          <w:rFonts w:asciiTheme="majorHAnsi" w:eastAsia="Arial" w:hAnsiTheme="majorHAnsi" w:cstheme="majorHAnsi"/>
          <w:i/>
          <w:color w:val="000000"/>
        </w:rPr>
        <w:t>[dle výpisu z obchodního rejstříku nebo z plné moci, kterou musí udělit osoba oprávněná jednat]:</w:t>
      </w:r>
      <w:r w:rsidRPr="00E506B1">
        <w:rPr>
          <w:rFonts w:asciiTheme="majorHAnsi" w:eastAsia="Arial" w:hAnsiTheme="majorHAnsi" w:cstheme="majorHAnsi"/>
          <w:color w:val="000000"/>
        </w:rPr>
        <w:t xml:space="preserve"> </w:t>
      </w:r>
      <w:r w:rsidRPr="00E506B1">
        <w:rPr>
          <w:rFonts w:asciiTheme="majorHAnsi" w:eastAsia="Arial" w:hAnsiTheme="majorHAnsi" w:cstheme="majorHAnsi"/>
          <w:color w:val="000000"/>
          <w:highlight w:val="red"/>
        </w:rPr>
        <w:t>………………</w:t>
      </w:r>
      <w:proofErr w:type="gramStart"/>
      <w:r w:rsidRPr="00E506B1">
        <w:rPr>
          <w:rFonts w:asciiTheme="majorHAnsi" w:eastAsia="Arial" w:hAnsiTheme="majorHAnsi" w:cstheme="majorHAnsi"/>
          <w:color w:val="000000"/>
          <w:highlight w:val="red"/>
        </w:rPr>
        <w:t>…….</w:t>
      </w:r>
      <w:proofErr w:type="gramEnd"/>
      <w:r w:rsidRPr="00E506B1">
        <w:rPr>
          <w:rFonts w:asciiTheme="majorHAnsi" w:eastAsia="Arial" w:hAnsiTheme="majorHAnsi" w:cstheme="majorHAnsi"/>
          <w:color w:val="000000"/>
          <w:highlight w:val="red"/>
        </w:rPr>
        <w:t>.</w:t>
      </w:r>
    </w:p>
    <w:p w14:paraId="00000015" w14:textId="77777777" w:rsidR="0091591F" w:rsidRPr="00E506B1" w:rsidRDefault="002C51C0">
      <w:pPr>
        <w:pBdr>
          <w:top w:val="nil"/>
          <w:left w:val="nil"/>
          <w:bottom w:val="nil"/>
          <w:right w:val="nil"/>
          <w:between w:val="nil"/>
        </w:pBdr>
        <w:spacing w:line="240" w:lineRule="auto"/>
        <w:ind w:left="0" w:hanging="2"/>
        <w:rPr>
          <w:rFonts w:asciiTheme="majorHAnsi" w:eastAsia="Arial" w:hAnsiTheme="majorHAnsi" w:cstheme="majorHAnsi"/>
          <w:color w:val="000000"/>
        </w:rPr>
      </w:pPr>
      <w:r w:rsidRPr="00E506B1">
        <w:rPr>
          <w:rFonts w:asciiTheme="majorHAnsi" w:eastAsia="Arial" w:hAnsiTheme="majorHAnsi" w:cstheme="majorHAnsi"/>
          <w:color w:val="000000"/>
        </w:rPr>
        <w:t xml:space="preserve">IČ: </w:t>
      </w:r>
      <w:r w:rsidRPr="00E506B1">
        <w:rPr>
          <w:rFonts w:asciiTheme="majorHAnsi" w:eastAsia="Arial" w:hAnsiTheme="majorHAnsi" w:cstheme="majorHAnsi"/>
          <w:color w:val="000000"/>
          <w:highlight w:val="red"/>
        </w:rPr>
        <w:t>………………</w:t>
      </w:r>
      <w:proofErr w:type="gramStart"/>
      <w:r w:rsidRPr="00E506B1">
        <w:rPr>
          <w:rFonts w:asciiTheme="majorHAnsi" w:eastAsia="Arial" w:hAnsiTheme="majorHAnsi" w:cstheme="majorHAnsi"/>
          <w:color w:val="000000"/>
          <w:highlight w:val="red"/>
        </w:rPr>
        <w:t>…….</w:t>
      </w:r>
      <w:proofErr w:type="gramEnd"/>
      <w:r w:rsidRPr="00E506B1">
        <w:rPr>
          <w:rFonts w:asciiTheme="majorHAnsi" w:eastAsia="Arial" w:hAnsiTheme="majorHAnsi" w:cstheme="majorHAnsi"/>
          <w:color w:val="000000"/>
          <w:highlight w:val="red"/>
        </w:rPr>
        <w:t>.</w:t>
      </w:r>
    </w:p>
    <w:p w14:paraId="00000016" w14:textId="77777777" w:rsidR="0091591F" w:rsidRPr="00E506B1" w:rsidRDefault="002C51C0">
      <w:pPr>
        <w:pBdr>
          <w:top w:val="nil"/>
          <w:left w:val="nil"/>
          <w:bottom w:val="nil"/>
          <w:right w:val="nil"/>
          <w:between w:val="nil"/>
        </w:pBdr>
        <w:spacing w:line="240" w:lineRule="auto"/>
        <w:ind w:left="0" w:hanging="2"/>
        <w:rPr>
          <w:rFonts w:asciiTheme="majorHAnsi" w:eastAsia="Arial" w:hAnsiTheme="majorHAnsi" w:cstheme="majorHAnsi"/>
          <w:color w:val="000000"/>
        </w:rPr>
      </w:pPr>
      <w:r w:rsidRPr="00E506B1">
        <w:rPr>
          <w:rFonts w:asciiTheme="majorHAnsi" w:eastAsia="Arial" w:hAnsiTheme="majorHAnsi" w:cstheme="majorHAnsi"/>
          <w:color w:val="000000"/>
        </w:rPr>
        <w:t xml:space="preserve">DIČ: </w:t>
      </w:r>
      <w:r w:rsidRPr="00E506B1">
        <w:rPr>
          <w:rFonts w:asciiTheme="majorHAnsi" w:eastAsia="Arial" w:hAnsiTheme="majorHAnsi" w:cstheme="majorHAnsi"/>
          <w:color w:val="000000"/>
          <w:highlight w:val="red"/>
        </w:rPr>
        <w:t>………………</w:t>
      </w:r>
      <w:proofErr w:type="gramStart"/>
      <w:r w:rsidRPr="00E506B1">
        <w:rPr>
          <w:rFonts w:asciiTheme="majorHAnsi" w:eastAsia="Arial" w:hAnsiTheme="majorHAnsi" w:cstheme="majorHAnsi"/>
          <w:color w:val="000000"/>
          <w:highlight w:val="red"/>
        </w:rPr>
        <w:t>…….</w:t>
      </w:r>
      <w:proofErr w:type="gramEnd"/>
      <w:r w:rsidRPr="00E506B1">
        <w:rPr>
          <w:rFonts w:asciiTheme="majorHAnsi" w:eastAsia="Arial" w:hAnsiTheme="majorHAnsi" w:cstheme="majorHAnsi"/>
          <w:color w:val="000000"/>
          <w:highlight w:val="red"/>
        </w:rPr>
        <w:t>.</w:t>
      </w:r>
    </w:p>
    <w:p w14:paraId="00000017" w14:textId="77777777" w:rsidR="0091591F" w:rsidRPr="00E506B1" w:rsidRDefault="002C51C0">
      <w:pPr>
        <w:pBdr>
          <w:top w:val="nil"/>
          <w:left w:val="nil"/>
          <w:bottom w:val="nil"/>
          <w:right w:val="nil"/>
          <w:between w:val="nil"/>
        </w:pBdr>
        <w:spacing w:line="240" w:lineRule="auto"/>
        <w:ind w:left="0" w:hanging="2"/>
        <w:rPr>
          <w:rFonts w:asciiTheme="majorHAnsi" w:eastAsia="Arial" w:hAnsiTheme="majorHAnsi" w:cstheme="majorHAnsi"/>
          <w:color w:val="000000"/>
        </w:rPr>
      </w:pPr>
      <w:r w:rsidRPr="00E506B1">
        <w:rPr>
          <w:rFonts w:asciiTheme="majorHAnsi" w:eastAsia="Arial" w:hAnsiTheme="majorHAnsi" w:cstheme="majorHAnsi"/>
          <w:color w:val="000000"/>
        </w:rPr>
        <w:t xml:space="preserve">Bankovní spojení: </w:t>
      </w:r>
      <w:r w:rsidRPr="00E506B1">
        <w:rPr>
          <w:rFonts w:asciiTheme="majorHAnsi" w:eastAsia="Arial" w:hAnsiTheme="majorHAnsi" w:cstheme="majorHAnsi"/>
          <w:color w:val="000000"/>
          <w:highlight w:val="red"/>
        </w:rPr>
        <w:t>………………</w:t>
      </w:r>
      <w:proofErr w:type="gramStart"/>
      <w:r w:rsidRPr="00E506B1">
        <w:rPr>
          <w:rFonts w:asciiTheme="majorHAnsi" w:eastAsia="Arial" w:hAnsiTheme="majorHAnsi" w:cstheme="majorHAnsi"/>
          <w:color w:val="000000"/>
          <w:highlight w:val="red"/>
        </w:rPr>
        <w:t>…….</w:t>
      </w:r>
      <w:proofErr w:type="gramEnd"/>
      <w:r w:rsidRPr="00E506B1">
        <w:rPr>
          <w:rFonts w:asciiTheme="majorHAnsi" w:eastAsia="Arial" w:hAnsiTheme="majorHAnsi" w:cstheme="majorHAnsi"/>
          <w:color w:val="000000"/>
          <w:highlight w:val="red"/>
        </w:rPr>
        <w:t>.</w:t>
      </w:r>
    </w:p>
    <w:p w14:paraId="00000018" w14:textId="77777777" w:rsidR="0091591F" w:rsidRPr="00E506B1" w:rsidRDefault="002C51C0">
      <w:pPr>
        <w:pBdr>
          <w:top w:val="nil"/>
          <w:left w:val="nil"/>
          <w:bottom w:val="nil"/>
          <w:right w:val="nil"/>
          <w:between w:val="nil"/>
        </w:pBdr>
        <w:spacing w:line="240" w:lineRule="auto"/>
        <w:ind w:left="0" w:hanging="2"/>
        <w:rPr>
          <w:rFonts w:asciiTheme="majorHAnsi" w:eastAsia="Arial" w:hAnsiTheme="majorHAnsi" w:cstheme="majorHAnsi"/>
          <w:color w:val="000000"/>
        </w:rPr>
      </w:pPr>
      <w:proofErr w:type="spellStart"/>
      <w:proofErr w:type="gramStart"/>
      <w:r w:rsidRPr="00E506B1">
        <w:rPr>
          <w:rFonts w:asciiTheme="majorHAnsi" w:eastAsia="Arial" w:hAnsiTheme="majorHAnsi" w:cstheme="majorHAnsi"/>
          <w:color w:val="000000"/>
        </w:rPr>
        <w:t>Č.účtu</w:t>
      </w:r>
      <w:proofErr w:type="spellEnd"/>
      <w:proofErr w:type="gramEnd"/>
      <w:r w:rsidRPr="00E506B1">
        <w:rPr>
          <w:rFonts w:asciiTheme="majorHAnsi" w:eastAsia="Arial" w:hAnsiTheme="majorHAnsi" w:cstheme="majorHAnsi"/>
          <w:color w:val="000000"/>
        </w:rPr>
        <w:t xml:space="preserve">: </w:t>
      </w:r>
      <w:r w:rsidRPr="00E506B1">
        <w:rPr>
          <w:rFonts w:asciiTheme="majorHAnsi" w:eastAsia="Arial" w:hAnsiTheme="majorHAnsi" w:cstheme="majorHAnsi"/>
          <w:color w:val="000000"/>
          <w:highlight w:val="red"/>
        </w:rPr>
        <w:t>……………………..</w:t>
      </w:r>
    </w:p>
    <w:p w14:paraId="00000019" w14:textId="77777777" w:rsidR="0091591F" w:rsidRPr="00E506B1" w:rsidRDefault="002C51C0">
      <w:pPr>
        <w:pBdr>
          <w:top w:val="nil"/>
          <w:left w:val="nil"/>
          <w:bottom w:val="nil"/>
          <w:right w:val="nil"/>
          <w:between w:val="nil"/>
        </w:pBdr>
        <w:spacing w:line="240" w:lineRule="auto"/>
        <w:ind w:left="0" w:hanging="2"/>
        <w:rPr>
          <w:rFonts w:asciiTheme="majorHAnsi" w:eastAsia="Arial" w:hAnsiTheme="majorHAnsi" w:cstheme="majorHAnsi"/>
          <w:color w:val="000000"/>
        </w:rPr>
      </w:pPr>
      <w:r w:rsidRPr="00E506B1">
        <w:rPr>
          <w:rFonts w:asciiTheme="majorHAnsi" w:eastAsia="Arial" w:hAnsiTheme="majorHAnsi" w:cstheme="majorHAnsi"/>
          <w:color w:val="000000"/>
        </w:rPr>
        <w:t>……………………..</w:t>
      </w:r>
      <w:r w:rsidRPr="00E506B1">
        <w:rPr>
          <w:rFonts w:asciiTheme="majorHAnsi" w:eastAsia="Arial" w:hAnsiTheme="majorHAnsi" w:cstheme="majorHAnsi"/>
          <w:i/>
          <w:color w:val="000000"/>
        </w:rPr>
        <w:t xml:space="preserve"> (údaje o zápisu v obchodním rejstříku nebo jiné obdobné evidenci, je-li v ní prodávající zapsán) </w:t>
      </w:r>
    </w:p>
    <w:p w14:paraId="0000001A" w14:textId="77777777" w:rsidR="0091591F" w:rsidRPr="00E506B1" w:rsidRDefault="002C51C0">
      <w:pPr>
        <w:pBdr>
          <w:top w:val="nil"/>
          <w:left w:val="nil"/>
          <w:bottom w:val="nil"/>
          <w:right w:val="nil"/>
          <w:between w:val="nil"/>
        </w:pBdr>
        <w:spacing w:line="240" w:lineRule="auto"/>
        <w:ind w:left="0" w:hanging="2"/>
        <w:rPr>
          <w:rFonts w:asciiTheme="majorHAnsi" w:eastAsia="Arial" w:hAnsiTheme="majorHAnsi" w:cstheme="majorHAnsi"/>
          <w:color w:val="000000"/>
        </w:rPr>
      </w:pPr>
      <w:r w:rsidRPr="00E506B1">
        <w:rPr>
          <w:rFonts w:asciiTheme="majorHAnsi" w:eastAsia="Arial" w:hAnsiTheme="majorHAnsi" w:cstheme="majorHAnsi"/>
          <w:color w:val="000000"/>
        </w:rPr>
        <w:t xml:space="preserve">Zástupce ve věcech smluvních: </w:t>
      </w:r>
      <w:r w:rsidRPr="00E506B1">
        <w:rPr>
          <w:rFonts w:asciiTheme="majorHAnsi" w:eastAsia="Arial" w:hAnsiTheme="majorHAnsi" w:cstheme="majorHAnsi"/>
          <w:color w:val="000000"/>
          <w:highlight w:val="red"/>
        </w:rPr>
        <w:t>………………</w:t>
      </w:r>
      <w:proofErr w:type="gramStart"/>
      <w:r w:rsidRPr="00E506B1">
        <w:rPr>
          <w:rFonts w:asciiTheme="majorHAnsi" w:eastAsia="Arial" w:hAnsiTheme="majorHAnsi" w:cstheme="majorHAnsi"/>
          <w:color w:val="000000"/>
          <w:highlight w:val="red"/>
        </w:rPr>
        <w:t>…….</w:t>
      </w:r>
      <w:proofErr w:type="gramEnd"/>
      <w:r w:rsidRPr="00E506B1">
        <w:rPr>
          <w:rFonts w:asciiTheme="majorHAnsi" w:eastAsia="Arial" w:hAnsiTheme="majorHAnsi" w:cstheme="majorHAnsi"/>
          <w:color w:val="000000"/>
          <w:highlight w:val="red"/>
        </w:rPr>
        <w:t>.</w:t>
      </w:r>
      <w:r w:rsidRPr="00E506B1">
        <w:rPr>
          <w:rFonts w:asciiTheme="majorHAnsi" w:eastAsia="Arial" w:hAnsiTheme="majorHAnsi" w:cstheme="majorHAnsi"/>
          <w:color w:val="000000"/>
        </w:rPr>
        <w:t xml:space="preserve"> tel.: </w:t>
      </w:r>
      <w:r w:rsidRPr="00E506B1">
        <w:rPr>
          <w:rFonts w:asciiTheme="majorHAnsi" w:eastAsia="Arial" w:hAnsiTheme="majorHAnsi" w:cstheme="majorHAnsi"/>
          <w:color w:val="000000"/>
          <w:highlight w:val="red"/>
        </w:rPr>
        <w:t>……………………</w:t>
      </w:r>
      <w:proofErr w:type="gramStart"/>
      <w:r w:rsidRPr="00E506B1">
        <w:rPr>
          <w:rFonts w:asciiTheme="majorHAnsi" w:eastAsia="Arial" w:hAnsiTheme="majorHAnsi" w:cstheme="majorHAnsi"/>
          <w:color w:val="000000"/>
          <w:highlight w:val="red"/>
        </w:rPr>
        <w:t>…….</w:t>
      </w:r>
      <w:proofErr w:type="gramEnd"/>
      <w:r w:rsidRPr="00E506B1">
        <w:rPr>
          <w:rFonts w:asciiTheme="majorHAnsi" w:eastAsia="Arial" w:hAnsiTheme="majorHAnsi" w:cstheme="majorHAnsi"/>
          <w:color w:val="000000"/>
          <w:highlight w:val="red"/>
        </w:rPr>
        <w:t>.,</w:t>
      </w:r>
      <w:r w:rsidRPr="00E506B1">
        <w:rPr>
          <w:rFonts w:asciiTheme="majorHAnsi" w:eastAsia="Arial" w:hAnsiTheme="majorHAnsi" w:cstheme="majorHAnsi"/>
          <w:color w:val="000000"/>
        </w:rPr>
        <w:t xml:space="preserve"> e-mail: </w:t>
      </w:r>
      <w:r w:rsidRPr="00E506B1">
        <w:rPr>
          <w:rFonts w:asciiTheme="majorHAnsi" w:eastAsia="Arial" w:hAnsiTheme="majorHAnsi" w:cstheme="majorHAnsi"/>
          <w:color w:val="000000"/>
          <w:highlight w:val="red"/>
        </w:rPr>
        <w:t>…………………………..</w:t>
      </w:r>
    </w:p>
    <w:p w14:paraId="0000001B" w14:textId="77777777" w:rsidR="0091591F" w:rsidRPr="00E506B1" w:rsidRDefault="002C51C0">
      <w:pPr>
        <w:pBdr>
          <w:top w:val="nil"/>
          <w:left w:val="nil"/>
          <w:bottom w:val="nil"/>
          <w:right w:val="nil"/>
          <w:between w:val="nil"/>
        </w:pBdr>
        <w:spacing w:line="240" w:lineRule="auto"/>
        <w:ind w:left="0" w:hanging="2"/>
        <w:rPr>
          <w:rFonts w:asciiTheme="majorHAnsi" w:eastAsia="Arial" w:hAnsiTheme="majorHAnsi" w:cstheme="majorHAnsi"/>
          <w:color w:val="000000"/>
        </w:rPr>
      </w:pPr>
      <w:r w:rsidRPr="00E506B1">
        <w:rPr>
          <w:rFonts w:asciiTheme="majorHAnsi" w:eastAsia="Arial" w:hAnsiTheme="majorHAnsi" w:cstheme="majorHAnsi"/>
          <w:color w:val="000000"/>
        </w:rPr>
        <w:t xml:space="preserve">Zástupce ve věcech technických: </w:t>
      </w:r>
      <w:r w:rsidRPr="00E506B1">
        <w:rPr>
          <w:rFonts w:asciiTheme="majorHAnsi" w:eastAsia="Arial" w:hAnsiTheme="majorHAnsi" w:cstheme="majorHAnsi"/>
          <w:color w:val="000000"/>
          <w:highlight w:val="red"/>
        </w:rPr>
        <w:t>………………</w:t>
      </w:r>
      <w:proofErr w:type="gramStart"/>
      <w:r w:rsidRPr="00E506B1">
        <w:rPr>
          <w:rFonts w:asciiTheme="majorHAnsi" w:eastAsia="Arial" w:hAnsiTheme="majorHAnsi" w:cstheme="majorHAnsi"/>
          <w:color w:val="000000"/>
          <w:highlight w:val="red"/>
        </w:rPr>
        <w:t>…….</w:t>
      </w:r>
      <w:proofErr w:type="gramEnd"/>
      <w:r w:rsidRPr="00E506B1">
        <w:rPr>
          <w:rFonts w:asciiTheme="majorHAnsi" w:eastAsia="Arial" w:hAnsiTheme="majorHAnsi" w:cstheme="majorHAnsi"/>
          <w:color w:val="000000"/>
          <w:highlight w:val="red"/>
        </w:rPr>
        <w:t>.,</w:t>
      </w:r>
      <w:r w:rsidRPr="00E506B1">
        <w:rPr>
          <w:rFonts w:asciiTheme="majorHAnsi" w:eastAsia="Arial" w:hAnsiTheme="majorHAnsi" w:cstheme="majorHAnsi"/>
          <w:color w:val="000000"/>
        </w:rPr>
        <w:t xml:space="preserve"> tel.: </w:t>
      </w:r>
      <w:r w:rsidRPr="00E506B1">
        <w:rPr>
          <w:rFonts w:asciiTheme="majorHAnsi" w:eastAsia="Arial" w:hAnsiTheme="majorHAnsi" w:cstheme="majorHAnsi"/>
          <w:color w:val="000000"/>
          <w:highlight w:val="red"/>
        </w:rPr>
        <w:t>…………………………..,</w:t>
      </w:r>
      <w:r w:rsidRPr="00E506B1">
        <w:rPr>
          <w:rFonts w:asciiTheme="majorHAnsi" w:eastAsia="Arial" w:hAnsiTheme="majorHAnsi" w:cstheme="majorHAnsi"/>
          <w:color w:val="000000"/>
        </w:rPr>
        <w:t xml:space="preserve"> e-mail: </w:t>
      </w:r>
      <w:r w:rsidRPr="00E506B1">
        <w:rPr>
          <w:rFonts w:asciiTheme="majorHAnsi" w:eastAsia="Arial" w:hAnsiTheme="majorHAnsi" w:cstheme="majorHAnsi"/>
          <w:color w:val="000000"/>
          <w:highlight w:val="red"/>
        </w:rPr>
        <w:t>…………………………..</w:t>
      </w:r>
    </w:p>
    <w:p w14:paraId="0000001C" w14:textId="77777777" w:rsidR="0091591F" w:rsidRPr="00E506B1" w:rsidRDefault="002C51C0">
      <w:pPr>
        <w:pBdr>
          <w:top w:val="nil"/>
          <w:left w:val="nil"/>
          <w:bottom w:val="nil"/>
          <w:right w:val="nil"/>
          <w:between w:val="nil"/>
        </w:pBdr>
        <w:tabs>
          <w:tab w:val="left" w:pos="0"/>
          <w:tab w:val="left" w:pos="2250"/>
        </w:tabs>
        <w:spacing w:line="240" w:lineRule="auto"/>
        <w:ind w:left="0" w:hanging="2"/>
        <w:rPr>
          <w:rFonts w:asciiTheme="majorHAnsi" w:eastAsia="Arial" w:hAnsiTheme="majorHAnsi" w:cstheme="majorHAnsi"/>
          <w:color w:val="000000"/>
        </w:rPr>
      </w:pPr>
      <w:r w:rsidRPr="00E506B1">
        <w:rPr>
          <w:rFonts w:asciiTheme="majorHAnsi" w:eastAsia="Arial" w:hAnsiTheme="majorHAnsi" w:cstheme="majorHAnsi"/>
          <w:color w:val="000000"/>
        </w:rPr>
        <w:t xml:space="preserve">(dále jen </w:t>
      </w:r>
      <w:r w:rsidRPr="00E506B1">
        <w:rPr>
          <w:rFonts w:asciiTheme="majorHAnsi" w:eastAsia="Arial" w:hAnsiTheme="majorHAnsi" w:cstheme="majorHAnsi"/>
          <w:b/>
          <w:color w:val="000000"/>
        </w:rPr>
        <w:t>„dodavatel“</w:t>
      </w:r>
      <w:r w:rsidRPr="00E506B1">
        <w:rPr>
          <w:rFonts w:asciiTheme="majorHAnsi" w:eastAsia="Arial" w:hAnsiTheme="majorHAnsi" w:cstheme="majorHAnsi"/>
          <w:color w:val="000000"/>
        </w:rPr>
        <w:t>) na straně druhé</w:t>
      </w:r>
    </w:p>
    <w:p w14:paraId="0000001D" w14:textId="77777777" w:rsidR="0091591F" w:rsidRPr="00E506B1" w:rsidRDefault="0091591F">
      <w:pPr>
        <w:pBdr>
          <w:top w:val="nil"/>
          <w:left w:val="nil"/>
          <w:bottom w:val="nil"/>
          <w:right w:val="nil"/>
          <w:between w:val="nil"/>
        </w:pBdr>
        <w:tabs>
          <w:tab w:val="left" w:pos="0"/>
          <w:tab w:val="left" w:pos="2250"/>
        </w:tabs>
        <w:spacing w:line="240" w:lineRule="auto"/>
        <w:ind w:left="0" w:hanging="2"/>
        <w:rPr>
          <w:rFonts w:asciiTheme="majorHAnsi" w:eastAsia="Arial" w:hAnsiTheme="majorHAnsi" w:cstheme="majorHAnsi"/>
          <w:color w:val="000000"/>
        </w:rPr>
      </w:pPr>
    </w:p>
    <w:p w14:paraId="0000001E" w14:textId="77777777" w:rsidR="0091591F" w:rsidRPr="00E506B1" w:rsidRDefault="002C51C0">
      <w:pPr>
        <w:pBdr>
          <w:top w:val="nil"/>
          <w:left w:val="nil"/>
          <w:bottom w:val="nil"/>
          <w:right w:val="nil"/>
          <w:between w:val="nil"/>
        </w:pBdr>
        <w:tabs>
          <w:tab w:val="left" w:pos="0"/>
          <w:tab w:val="left" w:pos="2250"/>
        </w:tabs>
        <w:spacing w:line="240" w:lineRule="auto"/>
        <w:ind w:left="0" w:hanging="2"/>
        <w:rPr>
          <w:rFonts w:asciiTheme="majorHAnsi" w:eastAsia="Arial" w:hAnsiTheme="majorHAnsi" w:cstheme="majorHAnsi"/>
          <w:color w:val="000000"/>
        </w:rPr>
      </w:pPr>
      <w:r w:rsidRPr="00E506B1">
        <w:rPr>
          <w:rFonts w:asciiTheme="majorHAnsi" w:eastAsia="Arial" w:hAnsiTheme="majorHAnsi" w:cstheme="majorHAnsi"/>
          <w:color w:val="000000"/>
        </w:rPr>
        <w:t>(společně též jako „</w:t>
      </w:r>
      <w:r w:rsidRPr="00E506B1">
        <w:rPr>
          <w:rFonts w:asciiTheme="majorHAnsi" w:eastAsia="Arial" w:hAnsiTheme="majorHAnsi" w:cstheme="majorHAnsi"/>
          <w:b/>
          <w:color w:val="000000"/>
        </w:rPr>
        <w:t>smluvní strany</w:t>
      </w:r>
      <w:r w:rsidRPr="00E506B1">
        <w:rPr>
          <w:rFonts w:asciiTheme="majorHAnsi" w:eastAsia="Arial" w:hAnsiTheme="majorHAnsi" w:cstheme="majorHAnsi"/>
          <w:color w:val="000000"/>
        </w:rPr>
        <w:t>“ nebo samostatně jako „</w:t>
      </w:r>
      <w:r w:rsidRPr="00E506B1">
        <w:rPr>
          <w:rFonts w:asciiTheme="majorHAnsi" w:eastAsia="Arial" w:hAnsiTheme="majorHAnsi" w:cstheme="majorHAnsi"/>
          <w:b/>
          <w:color w:val="000000"/>
        </w:rPr>
        <w:t>smluvní strana</w:t>
      </w:r>
      <w:r w:rsidRPr="00E506B1">
        <w:rPr>
          <w:rFonts w:asciiTheme="majorHAnsi" w:eastAsia="Arial" w:hAnsiTheme="majorHAnsi" w:cstheme="majorHAnsi"/>
          <w:color w:val="000000"/>
        </w:rPr>
        <w:t>“)</w:t>
      </w:r>
    </w:p>
    <w:p w14:paraId="0000001F" w14:textId="77777777" w:rsidR="0091591F" w:rsidRPr="00E506B1" w:rsidRDefault="0091591F">
      <w:pPr>
        <w:pBdr>
          <w:top w:val="nil"/>
          <w:left w:val="nil"/>
          <w:bottom w:val="nil"/>
          <w:right w:val="nil"/>
          <w:between w:val="nil"/>
        </w:pBdr>
        <w:tabs>
          <w:tab w:val="left" w:pos="0"/>
          <w:tab w:val="left" w:pos="2250"/>
        </w:tabs>
        <w:spacing w:line="240" w:lineRule="auto"/>
        <w:ind w:left="0" w:hanging="2"/>
        <w:rPr>
          <w:rFonts w:asciiTheme="majorHAnsi" w:eastAsia="Arial" w:hAnsiTheme="majorHAnsi" w:cstheme="majorHAnsi"/>
          <w:color w:val="000000"/>
        </w:rPr>
      </w:pPr>
    </w:p>
    <w:p w14:paraId="00000020" w14:textId="77777777" w:rsidR="0091591F" w:rsidRPr="00E506B1" w:rsidRDefault="002C51C0">
      <w:pPr>
        <w:numPr>
          <w:ilvl w:val="0"/>
          <w:numId w:val="1"/>
        </w:numPr>
        <w:pBdr>
          <w:top w:val="nil"/>
          <w:left w:val="nil"/>
          <w:bottom w:val="nil"/>
          <w:right w:val="nil"/>
          <w:between w:val="nil"/>
        </w:pBdr>
        <w:spacing w:before="360" w:after="120" w:line="240" w:lineRule="auto"/>
        <w:ind w:left="0" w:hanging="2"/>
        <w:rPr>
          <w:rFonts w:asciiTheme="majorHAnsi" w:eastAsia="Arial" w:hAnsiTheme="majorHAnsi" w:cstheme="majorHAnsi"/>
          <w:color w:val="262626"/>
        </w:rPr>
      </w:pPr>
      <w:r w:rsidRPr="00E506B1">
        <w:rPr>
          <w:rFonts w:asciiTheme="majorHAnsi" w:eastAsia="Arial" w:hAnsiTheme="majorHAnsi" w:cstheme="majorHAnsi"/>
          <w:b/>
          <w:color w:val="262626"/>
        </w:rPr>
        <w:t>Základní ustanovení</w:t>
      </w:r>
    </w:p>
    <w:p w14:paraId="00000021" w14:textId="6A266859" w:rsidR="0091591F" w:rsidRPr="00DE1127"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Tato smlouva upravuje vzájemná práva a povinnosti smluvních stran související s realizací předmětu veřejné zakázky s </w:t>
      </w:r>
      <w:r w:rsidRPr="00DE1127">
        <w:rPr>
          <w:rFonts w:asciiTheme="majorHAnsi" w:eastAsia="Arial" w:hAnsiTheme="majorHAnsi" w:cstheme="majorHAnsi"/>
          <w:color w:val="262626"/>
        </w:rPr>
        <w:t>názvem „</w:t>
      </w:r>
      <w:r w:rsidR="00D35193" w:rsidRPr="00DE1127">
        <w:rPr>
          <w:rFonts w:asciiTheme="majorHAnsi" w:eastAsia="Arial" w:hAnsiTheme="majorHAnsi" w:cstheme="majorHAnsi"/>
          <w:color w:val="262626"/>
        </w:rPr>
        <w:t>Sběr</w:t>
      </w:r>
      <w:r w:rsidR="00E506B1" w:rsidRPr="00DE1127">
        <w:rPr>
          <w:rFonts w:asciiTheme="majorHAnsi" w:eastAsia="Arial" w:hAnsiTheme="majorHAnsi" w:cstheme="majorHAnsi"/>
          <w:color w:val="262626"/>
        </w:rPr>
        <w:t xml:space="preserve"> a nakládání s odpady</w:t>
      </w:r>
      <w:r w:rsidR="00D35193" w:rsidRPr="00DE1127">
        <w:rPr>
          <w:rFonts w:asciiTheme="majorHAnsi" w:eastAsia="Arial" w:hAnsiTheme="majorHAnsi" w:cstheme="majorHAnsi"/>
          <w:color w:val="262626"/>
        </w:rPr>
        <w:t xml:space="preserve"> pro </w:t>
      </w:r>
      <w:r w:rsidR="00E506B1" w:rsidRPr="00DE1127">
        <w:rPr>
          <w:rFonts w:asciiTheme="majorHAnsi" w:eastAsia="Arial" w:hAnsiTheme="majorHAnsi" w:cstheme="majorHAnsi"/>
          <w:color w:val="262626"/>
        </w:rPr>
        <w:t xml:space="preserve">obec </w:t>
      </w:r>
      <w:r w:rsidR="00DE1127" w:rsidRPr="00DE1127">
        <w:rPr>
          <w:rFonts w:asciiTheme="majorHAnsi" w:eastAsia="Arial" w:hAnsiTheme="majorHAnsi" w:cstheme="majorHAnsi"/>
          <w:color w:val="262626"/>
        </w:rPr>
        <w:t>Libochovany</w:t>
      </w:r>
      <w:r w:rsidRPr="00DE1127">
        <w:rPr>
          <w:rFonts w:asciiTheme="majorHAnsi" w:eastAsia="Arial" w:hAnsiTheme="majorHAnsi" w:cstheme="majorHAnsi"/>
          <w:color w:val="262626"/>
        </w:rPr>
        <w:t>“, zadávané objednatelem v dále specifikovaném otevřeném zadávacím řízení.</w:t>
      </w:r>
    </w:p>
    <w:p w14:paraId="00000022" w14:textId="7E6E52CA"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DE1127">
        <w:rPr>
          <w:rFonts w:asciiTheme="majorHAnsi" w:eastAsia="Arial" w:hAnsiTheme="majorHAnsi" w:cstheme="majorHAnsi"/>
          <w:color w:val="262626"/>
        </w:rPr>
        <w:t>Oznámení o zahájení zadávacího řízení na uvedenou veřejnou zakázku pod názvem „</w:t>
      </w:r>
      <w:r w:rsidR="00E506B1" w:rsidRPr="00DE1127">
        <w:rPr>
          <w:rFonts w:asciiTheme="majorHAnsi" w:eastAsia="Arial" w:hAnsiTheme="majorHAnsi" w:cstheme="majorHAnsi"/>
          <w:color w:val="262626"/>
        </w:rPr>
        <w:t xml:space="preserve">Sběr a nakládání s odpady pro obec </w:t>
      </w:r>
      <w:r w:rsidR="00DE1127" w:rsidRPr="00DE1127">
        <w:rPr>
          <w:rFonts w:asciiTheme="majorHAnsi" w:eastAsia="Arial" w:hAnsiTheme="majorHAnsi" w:cstheme="majorHAnsi"/>
          <w:color w:val="262626"/>
        </w:rPr>
        <w:t>Libochovany</w:t>
      </w:r>
      <w:r w:rsidRPr="00DE1127">
        <w:rPr>
          <w:rFonts w:asciiTheme="majorHAnsi" w:eastAsia="Arial" w:hAnsiTheme="majorHAnsi" w:cstheme="majorHAnsi"/>
          <w:color w:val="262626"/>
        </w:rPr>
        <w:t>“, bylo</w:t>
      </w:r>
      <w:r w:rsidRPr="00E506B1">
        <w:rPr>
          <w:rFonts w:asciiTheme="majorHAnsi" w:eastAsia="Arial" w:hAnsiTheme="majorHAnsi" w:cstheme="majorHAnsi"/>
          <w:color w:val="262626"/>
        </w:rPr>
        <w:t xml:space="preserve"> ke zveřejnění ve Věstníku veřejných zakázek (VVZ) odesláno dne </w:t>
      </w:r>
      <w:proofErr w:type="spellStart"/>
      <w:r w:rsidRPr="00E506B1">
        <w:rPr>
          <w:rFonts w:asciiTheme="majorHAnsi" w:eastAsia="Arial" w:hAnsiTheme="majorHAnsi" w:cstheme="majorHAnsi"/>
          <w:color w:val="262626"/>
          <w:highlight w:val="magenta"/>
        </w:rPr>
        <w:t>xx</w:t>
      </w:r>
      <w:proofErr w:type="spellEnd"/>
      <w:r w:rsidRPr="00E506B1">
        <w:rPr>
          <w:rFonts w:asciiTheme="majorHAnsi" w:eastAsia="Arial" w:hAnsiTheme="majorHAnsi" w:cstheme="majorHAnsi"/>
          <w:color w:val="262626"/>
          <w:highlight w:val="magenta"/>
        </w:rPr>
        <w:t>. </w:t>
      </w:r>
      <w:proofErr w:type="spellStart"/>
      <w:r w:rsidRPr="00E506B1">
        <w:rPr>
          <w:rFonts w:asciiTheme="majorHAnsi" w:eastAsia="Arial" w:hAnsiTheme="majorHAnsi" w:cstheme="majorHAnsi"/>
          <w:color w:val="262626"/>
          <w:highlight w:val="magenta"/>
        </w:rPr>
        <w:t>xx</w:t>
      </w:r>
      <w:proofErr w:type="spellEnd"/>
      <w:r w:rsidRPr="00E506B1">
        <w:rPr>
          <w:rFonts w:asciiTheme="majorHAnsi" w:eastAsia="Arial" w:hAnsiTheme="majorHAnsi" w:cstheme="majorHAnsi"/>
          <w:color w:val="262626"/>
          <w:highlight w:val="magenta"/>
        </w:rPr>
        <w:t>. 202</w:t>
      </w:r>
      <w:r w:rsidR="00E506B1" w:rsidRPr="00E506B1">
        <w:rPr>
          <w:rFonts w:asciiTheme="majorHAnsi" w:eastAsia="Arial" w:hAnsiTheme="majorHAnsi" w:cstheme="majorHAnsi"/>
          <w:color w:val="262626"/>
          <w:highlight w:val="magenta"/>
        </w:rPr>
        <w:t>5</w:t>
      </w:r>
      <w:r w:rsidRPr="00E506B1">
        <w:rPr>
          <w:rFonts w:asciiTheme="majorHAnsi" w:eastAsia="Arial" w:hAnsiTheme="majorHAnsi" w:cstheme="majorHAnsi"/>
          <w:color w:val="262626"/>
        </w:rPr>
        <w:t xml:space="preserve">, přičemž ke zveřejnění došlo dne </w:t>
      </w:r>
      <w:proofErr w:type="spellStart"/>
      <w:r w:rsidRPr="00E506B1">
        <w:rPr>
          <w:rFonts w:asciiTheme="majorHAnsi" w:eastAsia="Arial" w:hAnsiTheme="majorHAnsi" w:cstheme="majorHAnsi"/>
          <w:color w:val="262626"/>
          <w:highlight w:val="magenta"/>
        </w:rPr>
        <w:t>xx</w:t>
      </w:r>
      <w:proofErr w:type="spellEnd"/>
      <w:r w:rsidRPr="00E506B1">
        <w:rPr>
          <w:rFonts w:asciiTheme="majorHAnsi" w:eastAsia="Arial" w:hAnsiTheme="majorHAnsi" w:cstheme="majorHAnsi"/>
          <w:color w:val="262626"/>
          <w:highlight w:val="magenta"/>
        </w:rPr>
        <w:t xml:space="preserve">. </w:t>
      </w:r>
      <w:proofErr w:type="spellStart"/>
      <w:r w:rsidRPr="00E506B1">
        <w:rPr>
          <w:rFonts w:asciiTheme="majorHAnsi" w:eastAsia="Arial" w:hAnsiTheme="majorHAnsi" w:cstheme="majorHAnsi"/>
          <w:color w:val="262626"/>
          <w:highlight w:val="magenta"/>
        </w:rPr>
        <w:t>xx</w:t>
      </w:r>
      <w:proofErr w:type="spellEnd"/>
      <w:r w:rsidRPr="00E506B1">
        <w:rPr>
          <w:rFonts w:asciiTheme="majorHAnsi" w:eastAsia="Arial" w:hAnsiTheme="majorHAnsi" w:cstheme="majorHAnsi"/>
          <w:color w:val="262626"/>
          <w:highlight w:val="magenta"/>
        </w:rPr>
        <w:t>. 202</w:t>
      </w:r>
      <w:r w:rsidR="00E506B1" w:rsidRPr="00E506B1">
        <w:rPr>
          <w:rFonts w:asciiTheme="majorHAnsi" w:eastAsia="Arial" w:hAnsiTheme="majorHAnsi" w:cstheme="majorHAnsi"/>
          <w:color w:val="262626"/>
          <w:highlight w:val="magenta"/>
        </w:rPr>
        <w:t>5</w:t>
      </w:r>
      <w:r w:rsidRPr="00E506B1">
        <w:rPr>
          <w:rFonts w:asciiTheme="majorHAnsi" w:eastAsia="Arial" w:hAnsiTheme="majorHAnsi" w:cstheme="majorHAnsi"/>
          <w:color w:val="262626"/>
        </w:rPr>
        <w:t xml:space="preserve">, a to pod evidenčním číslem zakázky </w:t>
      </w:r>
      <w:r w:rsidRPr="00E506B1">
        <w:rPr>
          <w:rFonts w:asciiTheme="majorHAnsi" w:eastAsia="Arial" w:hAnsiTheme="majorHAnsi" w:cstheme="majorHAnsi"/>
          <w:color w:val="262626"/>
          <w:highlight w:val="magenta"/>
        </w:rPr>
        <w:t>Z2023-xxxxxx</w:t>
      </w:r>
      <w:r w:rsidRPr="00E506B1">
        <w:rPr>
          <w:rFonts w:asciiTheme="majorHAnsi" w:eastAsia="Arial" w:hAnsiTheme="majorHAnsi" w:cstheme="majorHAnsi"/>
          <w:color w:val="262626"/>
        </w:rPr>
        <w:t xml:space="preserve"> a evidenčním číslem formuláře </w:t>
      </w:r>
      <w:r w:rsidRPr="00E506B1">
        <w:rPr>
          <w:rFonts w:asciiTheme="majorHAnsi" w:eastAsia="Arial" w:hAnsiTheme="majorHAnsi" w:cstheme="majorHAnsi"/>
          <w:color w:val="262626"/>
          <w:highlight w:val="magenta"/>
        </w:rPr>
        <w:t>F202</w:t>
      </w:r>
      <w:r w:rsidR="00E506B1" w:rsidRPr="00E506B1">
        <w:rPr>
          <w:rFonts w:asciiTheme="majorHAnsi" w:eastAsia="Arial" w:hAnsiTheme="majorHAnsi" w:cstheme="majorHAnsi"/>
          <w:color w:val="262626"/>
          <w:highlight w:val="magenta"/>
        </w:rPr>
        <w:t>5</w:t>
      </w:r>
      <w:r w:rsidRPr="00E506B1">
        <w:rPr>
          <w:rFonts w:asciiTheme="majorHAnsi" w:eastAsia="Arial" w:hAnsiTheme="majorHAnsi" w:cstheme="majorHAnsi"/>
          <w:color w:val="262626"/>
          <w:highlight w:val="magenta"/>
        </w:rPr>
        <w:t>-xxxxxx</w:t>
      </w:r>
      <w:r w:rsidRPr="00E506B1">
        <w:rPr>
          <w:rFonts w:asciiTheme="majorHAnsi" w:eastAsia="Arial" w:hAnsiTheme="majorHAnsi" w:cstheme="majorHAnsi"/>
          <w:color w:val="262626"/>
        </w:rPr>
        <w:t xml:space="preserve"> (dále jen „Zadávací řízení“ a „Veřejná zakázka“).</w:t>
      </w:r>
    </w:p>
    <w:p w14:paraId="00000023" w14:textId="768C99BD" w:rsidR="00831028"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Dodavatel v rámci specifikovaného zadávacího řízení podal nabídku, která byla v souladu se zadávacími podmínkami Zadávacího řízení vyhodnocena jako nejvhodnější, a která je tak podkladem pro uzavření této smlouvy;</w:t>
      </w:r>
      <w:r w:rsidRPr="00E506B1">
        <w:rPr>
          <w:rFonts w:asciiTheme="majorHAnsi" w:eastAsia="Arial" w:hAnsiTheme="majorHAnsi" w:cstheme="majorHAnsi"/>
          <w:b/>
          <w:color w:val="262626"/>
        </w:rPr>
        <w:t xml:space="preserve"> smluvní strany se dohodly, že je dodavatel kromě podmínek této smlouvy vázán také svou nabídkou podanou ve výše specifikovaném zadávacím řízení, a to v jejím plném rozsahu </w:t>
      </w:r>
      <w:r w:rsidRPr="00E506B1">
        <w:rPr>
          <w:rFonts w:asciiTheme="majorHAnsi" w:eastAsia="Arial" w:hAnsiTheme="majorHAnsi" w:cstheme="majorHAnsi"/>
          <w:color w:val="262626"/>
        </w:rPr>
        <w:t>(dále jen „Nabídka“).</w:t>
      </w:r>
    </w:p>
    <w:p w14:paraId="0AF2F0C8" w14:textId="77777777" w:rsidR="00831028" w:rsidRPr="00E506B1" w:rsidRDefault="00831028">
      <w:pPr>
        <w:suppressAutoHyphens w:val="0"/>
        <w:overflowPunct/>
        <w:autoSpaceDE/>
        <w:autoSpaceDN/>
        <w:adjustRightInd/>
        <w:spacing w:line="240" w:lineRule="auto"/>
        <w:ind w:leftChars="0" w:left="0" w:firstLineChars="0" w:firstLine="0"/>
        <w:textDirection w:val="lrTb"/>
        <w:textAlignment w:val="auto"/>
        <w:outlineLvl w:val="9"/>
        <w:rPr>
          <w:rFonts w:asciiTheme="majorHAnsi" w:eastAsia="Arial" w:hAnsiTheme="majorHAnsi" w:cstheme="majorHAnsi"/>
          <w:color w:val="262626"/>
        </w:rPr>
      </w:pPr>
      <w:r w:rsidRPr="00E506B1">
        <w:rPr>
          <w:rFonts w:asciiTheme="majorHAnsi" w:eastAsia="Arial" w:hAnsiTheme="majorHAnsi" w:cstheme="majorHAnsi"/>
          <w:color w:val="262626"/>
        </w:rPr>
        <w:br w:type="page"/>
      </w:r>
    </w:p>
    <w:p w14:paraId="00000024"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lastRenderedPageBreak/>
        <w:t>Dodavatel čestně prohlašuje, že</w:t>
      </w:r>
    </w:p>
    <w:p w14:paraId="00000025" w14:textId="77777777" w:rsidR="0091591F" w:rsidRPr="00E506B1" w:rsidRDefault="002C51C0">
      <w:pPr>
        <w:numPr>
          <w:ilvl w:val="0"/>
          <w:numId w:val="8"/>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je právnickou osobou řádně založenou a fungující v souladu s platnými právními předpisy České republiky, </w:t>
      </w:r>
    </w:p>
    <w:p w14:paraId="00000026" w14:textId="77777777" w:rsidR="0091591F" w:rsidRPr="00E506B1" w:rsidRDefault="002C51C0">
      <w:pPr>
        <w:numPr>
          <w:ilvl w:val="0"/>
          <w:numId w:val="8"/>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je osobou plně oprávněnou podnikat v oblasti odpadového hospodářství minimálně v rozsahu předmětu této smlouvy, a to v souladu s platnou právní úpravou, zejména v souladu se Zákonem o odpadech a jeho prováděcími právními předpisy, a že disponuje veškerými potřebnými zákonnými oprávněními ke všem činnostem dle této smlouvy,</w:t>
      </w:r>
    </w:p>
    <w:p w14:paraId="00000027" w14:textId="77777777" w:rsidR="0091591F" w:rsidRPr="00E506B1" w:rsidRDefault="002C51C0">
      <w:pPr>
        <w:numPr>
          <w:ilvl w:val="0"/>
          <w:numId w:val="8"/>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má odbornou i technickou způsobilost pro splnění předmětu této smlouvy a pro podnikání v oblasti odpadového hospodářství, </w:t>
      </w:r>
    </w:p>
    <w:p w14:paraId="00000028" w14:textId="77777777" w:rsidR="0091591F" w:rsidRPr="00E506B1" w:rsidRDefault="002C51C0">
      <w:pPr>
        <w:numPr>
          <w:ilvl w:val="0"/>
          <w:numId w:val="8"/>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splňuje nebo se zavazuje splnit veškeré podmínky a požadavky stanovené v této smlouvě a v zadávací dokumentaci k Zadávacímu řízení (dále jen „Zadávací dokumentace“), a to nejpozději v termínech předpokládaných touto smlouvou, není-li v jiném ustanovení této smlouvy dohodnuto jinak</w:t>
      </w:r>
    </w:p>
    <w:p w14:paraId="00000029" w14:textId="77777777" w:rsidR="0091591F" w:rsidRPr="00E506B1" w:rsidRDefault="002C51C0">
      <w:pPr>
        <w:numPr>
          <w:ilvl w:val="0"/>
          <w:numId w:val="8"/>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mu v podpisu této smlouvy nebrání žádné právní ani faktické okolnosti a je oprávněn a schopen tuto smlouvu uzavřít a řádně plnit veškeré závazky v ní obsažené. </w:t>
      </w:r>
    </w:p>
    <w:p w14:paraId="0000002A"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Dodavatel se zavazuje zajistit, že po celou dobu trvání právního vztahu založeného touto smlouvou budou veškerá prohlášení učiněná dodavatelem v předchozím odstavci (1.4) tohoto článku platná a pravdivá. Pokud dodavatel poruší svou povinnost zajistit platnost a pravdivost každého z dílčích prohlášení dle předchozího odstavce tohoto článku, objednatel má právo po něm požadovat smluvní pokutu dle článku 9.1. této smlouvy, a to za každé jednotlivé porušení a den jeho trvání.</w:t>
      </w:r>
    </w:p>
    <w:p w14:paraId="0000002B" w14:textId="77777777" w:rsidR="0091591F" w:rsidRPr="00E506B1" w:rsidRDefault="002C51C0">
      <w:pPr>
        <w:numPr>
          <w:ilvl w:val="0"/>
          <w:numId w:val="1"/>
        </w:numPr>
        <w:pBdr>
          <w:top w:val="nil"/>
          <w:left w:val="nil"/>
          <w:bottom w:val="nil"/>
          <w:right w:val="nil"/>
          <w:between w:val="nil"/>
        </w:pBdr>
        <w:spacing w:before="360" w:after="120" w:line="240" w:lineRule="auto"/>
        <w:ind w:left="0" w:hanging="2"/>
        <w:rPr>
          <w:rFonts w:asciiTheme="majorHAnsi" w:eastAsia="Arial" w:hAnsiTheme="majorHAnsi" w:cstheme="majorHAnsi"/>
          <w:color w:val="262626"/>
        </w:rPr>
      </w:pPr>
      <w:r w:rsidRPr="00E506B1">
        <w:rPr>
          <w:rFonts w:asciiTheme="majorHAnsi" w:eastAsia="Arial" w:hAnsiTheme="majorHAnsi" w:cstheme="majorHAnsi"/>
          <w:b/>
          <w:color w:val="262626"/>
        </w:rPr>
        <w:t>Předmět Smlouvy</w:t>
      </w:r>
    </w:p>
    <w:p w14:paraId="0000002C" w14:textId="66BC6DE0"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Předmětem této smlouvy je závazek dodavatele zajistit pro objednatele v této smlouvě specifikované služby v oblasti odpadového hospodářství (zejména sběr, svoz, přepravu, využívání, třídění a </w:t>
      </w:r>
      <w:r w:rsidR="00E506B1">
        <w:rPr>
          <w:rFonts w:asciiTheme="majorHAnsi" w:eastAsia="Arial" w:hAnsiTheme="majorHAnsi" w:cstheme="majorHAnsi"/>
          <w:color w:val="262626"/>
        </w:rPr>
        <w:t>nakládání s</w:t>
      </w:r>
      <w:r w:rsidRPr="00E506B1">
        <w:rPr>
          <w:rFonts w:asciiTheme="majorHAnsi" w:eastAsia="Arial" w:hAnsiTheme="majorHAnsi" w:cstheme="majorHAnsi"/>
          <w:color w:val="262626"/>
        </w:rPr>
        <w:t xml:space="preserve"> odpad</w:t>
      </w:r>
      <w:r w:rsidR="00E506B1">
        <w:rPr>
          <w:rFonts w:asciiTheme="majorHAnsi" w:eastAsia="Arial" w:hAnsiTheme="majorHAnsi" w:cstheme="majorHAnsi"/>
          <w:color w:val="262626"/>
        </w:rPr>
        <w:t>y</w:t>
      </w:r>
      <w:r w:rsidRPr="00E506B1">
        <w:rPr>
          <w:rFonts w:asciiTheme="majorHAnsi" w:eastAsia="Arial" w:hAnsiTheme="majorHAnsi" w:cstheme="majorHAnsi"/>
          <w:color w:val="262626"/>
        </w:rPr>
        <w:t>) na celém území objednatele, a to v souladu s platnou právní úpravou, zejména v souladu se Zákonem o odpadech a všemi  jeho prováděcími právními předpisy (dále v textu uváděné jako „Prováděcí vyhláška“ nebo „Vyhláška“), které se dodavatel zavazuje plně dodržovat, na straně jedné, a závazek objednatele hradit dodavateli za řádně a včas poskytnuté služby odměnu v souladu s ujednáními této smlouvy.</w:t>
      </w:r>
    </w:p>
    <w:p w14:paraId="0000002D"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Dodavatel se zavazuje objednateli dodávat veškeré služby v oblasti odpadového hospodářství v souladu s jejich podrobnou specifikací v této smlouvě, zejména v souladu s podrobnou specifikací uvedenou v dokumentu nazvaném Podrobná výchozí specifikace předmětu plnění, který tvoří Přílohu č. 2 této smlouvy jako její nedílná součást, přičemž jsou v něm vymezeny dílčí služby, k jejichž poskytování se dodavatel podpisem této smlouvy zavazuje, předpokládaný rozsah těchto služeb a předpokládaná četnost jejich plnění (dále v textu jen „Příloha č. 2“). Dále se dodavatel zavazuje k realizaci služeb v souladu s ustanoveními odst. </w:t>
      </w:r>
      <w:proofErr w:type="gramStart"/>
      <w:r w:rsidRPr="00E506B1">
        <w:rPr>
          <w:rFonts w:asciiTheme="majorHAnsi" w:eastAsia="Arial" w:hAnsiTheme="majorHAnsi" w:cstheme="majorHAnsi"/>
          <w:color w:val="262626"/>
        </w:rPr>
        <w:t>4 – 6</w:t>
      </w:r>
      <w:proofErr w:type="gramEnd"/>
      <w:r w:rsidRPr="00E506B1">
        <w:rPr>
          <w:rFonts w:asciiTheme="majorHAnsi" w:eastAsia="Arial" w:hAnsiTheme="majorHAnsi" w:cstheme="majorHAnsi"/>
          <w:color w:val="262626"/>
        </w:rPr>
        <w:t xml:space="preserve"> tohoto článku.  </w:t>
      </w:r>
    </w:p>
    <w:p w14:paraId="0000002E" w14:textId="4EFB6781"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Dodavatel se zavazuje ke sběru, svozu, přepravě, třídění, využívání a odstraňování komunálního odpadu dle Vyhlášky č. 8/2021 Sb., o Katalogu odpadů (díle jen „Katalog odpadů“), které jsou specifikované v této smlouvě a všech jejích přílohách, zejména v Příloze č. 2 této smlouvy. </w:t>
      </w:r>
    </w:p>
    <w:p w14:paraId="0000002F" w14:textId="07F00092"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Smluvní </w:t>
      </w:r>
      <w:r w:rsidR="00C92187" w:rsidRPr="00C92187">
        <w:rPr>
          <w:rFonts w:asciiTheme="majorHAnsi" w:eastAsia="Arial" w:hAnsiTheme="majorHAnsi" w:cstheme="majorHAnsi"/>
          <w:color w:val="262626"/>
        </w:rPr>
        <w:t>strany se dohodly, že objednatel je oprávněn odebrat menší množství služeb, než je předpokládáno v zadávacích podmínkách v rámci Zadávacího řízení (například změna frekvence svozu, nebo počtu nádob), resp. předpokládáno v Příloze č. 2. Objednatel se zavazuje, že neuzavře smlouvu se žádným jiným dodavatelem pro obdobné služby po dobu trvání této smlouvy. Dodavatel v tomto případě není oprávněný domáhat se náhrady škody za takto snížený odběr předmětu plnění či rozdílu částky mezi poskytnutým plněním a předpokládaným plněním. Dodavatel tedy nemá nárok na úhradu jakékoli kompenzace, náhrady, či škody, která by mu vznikla v důsledku toho, že objednatel neodebere původně předpokládané množství služeb. Dodavateli bude uhrazena cena za skutečně odebrané množství služeb v souladu s jednotkovými cenami uvedenými v Příloze č. 1 této smlouvy – Ceník služeb (dále v textu jen „Ceník služeb“), jak je specifikováno níže v této smlouvě.</w:t>
      </w:r>
    </w:p>
    <w:p w14:paraId="00000030"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Smluvní strany se dohodly, že dodavatel je povinen dodat větší množství služeb, než je předpokládáno v zadávacích podmínkách v rámci Zadávacího řízení, resp. předpokládáno v Příloze č. 2, v případě, že bude objednatel větší množství služeb požadovat. Za takto realizované služby bude dodavateli uhrazena cena v souladu s jednotkovými cenami uvedenými v Ceníku služeb, jak je specifikováno níže v této smlouvě.</w:t>
      </w:r>
    </w:p>
    <w:p w14:paraId="00000031" w14:textId="04E2FBBA" w:rsidR="0091591F" w:rsidRPr="00E506B1" w:rsidRDefault="002F7DD7">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rPr>
        <w:lastRenderedPageBreak/>
        <w:t>Smluvní strany se dohodly, že dodavatel je povinen dodat i jiné služby, něž je předpokládáno v Příloze č. 2, v případě, pokud jsou uvedeny v</w:t>
      </w:r>
      <w:sdt>
        <w:sdtPr>
          <w:rPr>
            <w:rFonts w:asciiTheme="majorHAnsi" w:hAnsiTheme="majorHAnsi" w:cstheme="majorHAnsi"/>
          </w:rPr>
          <w:tag w:val="goog_rdk_0"/>
          <w:id w:val="1686179603"/>
        </w:sdtPr>
        <w:sdtContent/>
      </w:sdt>
      <w:sdt>
        <w:sdtPr>
          <w:rPr>
            <w:rFonts w:asciiTheme="majorHAnsi" w:hAnsiTheme="majorHAnsi" w:cstheme="majorHAnsi"/>
          </w:rPr>
          <w:tag w:val="goog_rdk_1"/>
          <w:id w:val="-1887625611"/>
        </w:sdtPr>
        <w:sdtContent/>
      </w:sdt>
      <w:r w:rsidRPr="00E506B1">
        <w:rPr>
          <w:rFonts w:asciiTheme="majorHAnsi" w:eastAsia="Arial" w:hAnsiTheme="majorHAnsi" w:cstheme="majorHAnsi"/>
        </w:rPr>
        <w:t xml:space="preserve"> Ceníku služeb, a to za předpokladu, že bude objednatel dodání jiných služeb požadovat. Smluvní strany se dohodly, že dodavatel je povinen k oznámení objednatele realizovat dodávku kterékoliv</w:t>
      </w:r>
      <w:r w:rsidRPr="00E506B1">
        <w:rPr>
          <w:rFonts w:asciiTheme="majorHAnsi" w:eastAsia="Arial" w:hAnsiTheme="majorHAnsi" w:cstheme="majorHAnsi"/>
          <w:color w:val="262626"/>
        </w:rPr>
        <w:t xml:space="preserve"> ze služeb specifikovaných v Ceníku služeb, a to v rozsahu požadovaném objednatelem. Za takto realizované služby bude dodavateli uhrazena cena v souladu s jednotkovými cenami uvedenými v Ceníku služeb, jak je specifikováno níže v této smlouvě.</w:t>
      </w:r>
    </w:p>
    <w:p w14:paraId="00000032" w14:textId="3C1735BC"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Smluvní strany se dohodly, že změny provedené v souladu s čl. 2.4. – 2.6. této smlouvy budou realizovány na základě písemného oznámení objednatele (postačuje oznámení učiněné formou elektronické pošty dle článku 5.4. této smlouvy), přičemž dodavatel je povinen přijetí takové změny potvrdit bez zbytečného odkladu (rovněž postačuje potvrzení formou elektronické pošty), nejpozději do </w:t>
      </w:r>
      <w:r w:rsidR="00843BB7">
        <w:rPr>
          <w:rFonts w:asciiTheme="majorHAnsi" w:eastAsia="Arial" w:hAnsiTheme="majorHAnsi" w:cstheme="majorHAnsi"/>
          <w:color w:val="262626"/>
        </w:rPr>
        <w:t>5</w:t>
      </w:r>
      <w:r w:rsidRPr="00E506B1">
        <w:rPr>
          <w:rFonts w:asciiTheme="majorHAnsi" w:eastAsia="Arial" w:hAnsiTheme="majorHAnsi" w:cstheme="majorHAnsi"/>
          <w:color w:val="262626"/>
        </w:rPr>
        <w:t xml:space="preserve"> dnů, a do </w:t>
      </w:r>
      <w:r w:rsidR="00843BB7">
        <w:rPr>
          <w:rFonts w:asciiTheme="majorHAnsi" w:eastAsia="Arial" w:hAnsiTheme="majorHAnsi" w:cstheme="majorHAnsi"/>
          <w:color w:val="262626"/>
        </w:rPr>
        <w:t>4</w:t>
      </w:r>
      <w:r w:rsidR="008D46B8">
        <w:rPr>
          <w:rFonts w:asciiTheme="majorHAnsi" w:eastAsia="Arial" w:hAnsiTheme="majorHAnsi" w:cstheme="majorHAnsi"/>
          <w:color w:val="262626"/>
        </w:rPr>
        <w:t xml:space="preserve"> týdnů</w:t>
      </w:r>
      <w:r w:rsidRPr="00E506B1">
        <w:rPr>
          <w:rFonts w:asciiTheme="majorHAnsi" w:eastAsia="Arial" w:hAnsiTheme="majorHAnsi" w:cstheme="majorHAnsi"/>
          <w:color w:val="262626"/>
        </w:rPr>
        <w:t xml:space="preserve"> od oznámení změny je dodavatel povinen takovou změnu realizovat; po uplynutí této lhůty je dodavatel povinen poskytovat služby v souladu s oznámenou změnou. </w:t>
      </w:r>
    </w:p>
    <w:p w14:paraId="2B5B58BF" w14:textId="39ACEFCC" w:rsidR="001B2805" w:rsidRPr="00E506B1" w:rsidRDefault="002C51C0" w:rsidP="001B2805">
      <w:pPr>
        <w:numPr>
          <w:ilvl w:val="1"/>
          <w:numId w:val="1"/>
        </w:numPr>
        <w:pBdr>
          <w:top w:val="nil"/>
          <w:left w:val="nil"/>
          <w:bottom w:val="nil"/>
          <w:right w:val="nil"/>
          <w:between w:val="nil"/>
        </w:pBdr>
        <w:spacing w:after="160" w:line="240" w:lineRule="auto"/>
        <w:ind w:leftChars="0" w:left="0" w:firstLineChars="0" w:firstLine="0"/>
        <w:rPr>
          <w:rFonts w:asciiTheme="majorHAnsi" w:eastAsia="Arial" w:hAnsiTheme="majorHAnsi" w:cstheme="majorHAnsi"/>
          <w:color w:val="262626"/>
        </w:rPr>
      </w:pPr>
      <w:r w:rsidRPr="00E506B1">
        <w:rPr>
          <w:rFonts w:asciiTheme="majorHAnsi" w:eastAsia="Arial" w:hAnsiTheme="majorHAnsi" w:cstheme="majorHAnsi"/>
          <w:color w:val="262626"/>
        </w:rPr>
        <w:t xml:space="preserve">Smluvní </w:t>
      </w:r>
      <w:r w:rsidR="00BD6884" w:rsidRPr="00E506B1">
        <w:rPr>
          <w:rFonts w:asciiTheme="majorHAnsi" w:eastAsia="Arial" w:hAnsiTheme="majorHAnsi" w:cstheme="majorHAnsi"/>
          <w:color w:val="262626"/>
        </w:rPr>
        <w:t xml:space="preserve">strany se dohodly, že v okamžiku převzetí odpadu přebírá dodavatel veškeré povinnosti původce odpadu v souladu se Zákonem o odpadech a všemi jeho prováděcími právními předpisy. Osobou povinnou k hrazení poplatku a uložení odpadu na skládku zůstává v souladu s platnou právní úpravou objednatel, dodavatel pouze tento poplatek od objednatele vybírá. Dodavatel je </w:t>
      </w:r>
      <w:r w:rsidR="00032707" w:rsidRPr="00032707">
        <w:rPr>
          <w:rFonts w:asciiTheme="majorHAnsi" w:eastAsia="Arial" w:hAnsiTheme="majorHAnsi" w:cstheme="majorHAnsi"/>
          <w:color w:val="262626"/>
        </w:rPr>
        <w:t xml:space="preserve">na základě plné moci </w:t>
      </w:r>
      <w:r w:rsidR="001C324D">
        <w:rPr>
          <w:rFonts w:asciiTheme="majorHAnsi" w:eastAsia="Arial" w:hAnsiTheme="majorHAnsi" w:cstheme="majorHAnsi"/>
          <w:color w:val="262626"/>
        </w:rPr>
        <w:t xml:space="preserve">a žádosti o uplatnění slevy na poplatku za ukládání odpadu na skládku </w:t>
      </w:r>
      <w:r w:rsidR="00032707" w:rsidRPr="00032707">
        <w:rPr>
          <w:rFonts w:asciiTheme="majorHAnsi" w:eastAsia="Arial" w:hAnsiTheme="majorHAnsi" w:cstheme="majorHAnsi"/>
          <w:color w:val="262626"/>
        </w:rPr>
        <w:t xml:space="preserve">obdržené od objednatele </w:t>
      </w:r>
      <w:r w:rsidR="00BD6884" w:rsidRPr="00E506B1">
        <w:rPr>
          <w:rFonts w:asciiTheme="majorHAnsi" w:eastAsia="Arial" w:hAnsiTheme="majorHAnsi" w:cstheme="majorHAnsi"/>
          <w:color w:val="262626"/>
        </w:rPr>
        <w:t xml:space="preserve">zajistit uplatnění třídící slevy ve smyslu </w:t>
      </w:r>
      <w:proofErr w:type="spellStart"/>
      <w:r w:rsidR="00BD6884" w:rsidRPr="00E506B1">
        <w:rPr>
          <w:rFonts w:asciiTheme="majorHAnsi" w:eastAsia="Arial" w:hAnsiTheme="majorHAnsi" w:cstheme="majorHAnsi"/>
          <w:color w:val="262626"/>
        </w:rPr>
        <w:t>ust</w:t>
      </w:r>
      <w:proofErr w:type="spellEnd"/>
      <w:r w:rsidR="00BD6884" w:rsidRPr="00E506B1">
        <w:rPr>
          <w:rFonts w:asciiTheme="majorHAnsi" w:eastAsia="Arial" w:hAnsiTheme="majorHAnsi" w:cstheme="majorHAnsi"/>
          <w:color w:val="262626"/>
        </w:rPr>
        <w:t xml:space="preserve">. § 157 zákona o odpadech (tj. zahrnutí komunálního odpadu splňujícího podmínky dle </w:t>
      </w:r>
      <w:proofErr w:type="spellStart"/>
      <w:r w:rsidR="00BD6884" w:rsidRPr="00E506B1">
        <w:rPr>
          <w:rFonts w:asciiTheme="majorHAnsi" w:eastAsia="Arial" w:hAnsiTheme="majorHAnsi" w:cstheme="majorHAnsi"/>
          <w:color w:val="262626"/>
        </w:rPr>
        <w:t>ust</w:t>
      </w:r>
      <w:proofErr w:type="spellEnd"/>
      <w:r w:rsidR="00BD6884" w:rsidRPr="00E506B1">
        <w:rPr>
          <w:rFonts w:asciiTheme="majorHAnsi" w:eastAsia="Arial" w:hAnsiTheme="majorHAnsi" w:cstheme="majorHAnsi"/>
          <w:color w:val="262626"/>
        </w:rPr>
        <w:t xml:space="preserve">. § 40 odst. 1 zákona o odpadech s výjimkou nebezpečných odpadů, jehož původcem je objednatel, do dílčího základu poplatku za ukládání komunálního odpadu na skládku namísto dílčího základu poplatku za ukládání využitelných odpadů, ke kterému to bude v souladu se zákonem o odpadech možné). V každém kalendářním roce účinnosti této smlouvy je dodavatel povinen u jakéhokoliv provozovatele vhodné skládky, se kterým má či bude mít dodavatel uzavřený smluvní vztah, uplatňovat třídící slevu ve smyslu </w:t>
      </w:r>
      <w:proofErr w:type="spellStart"/>
      <w:r w:rsidR="00BD6884" w:rsidRPr="00E506B1">
        <w:rPr>
          <w:rFonts w:asciiTheme="majorHAnsi" w:eastAsia="Arial" w:hAnsiTheme="majorHAnsi" w:cstheme="majorHAnsi"/>
          <w:color w:val="262626"/>
        </w:rPr>
        <w:t>ust</w:t>
      </w:r>
      <w:proofErr w:type="spellEnd"/>
      <w:r w:rsidR="00BD6884" w:rsidRPr="00E506B1">
        <w:rPr>
          <w:rFonts w:asciiTheme="majorHAnsi" w:eastAsia="Arial" w:hAnsiTheme="majorHAnsi" w:cstheme="majorHAnsi"/>
          <w:color w:val="262626"/>
        </w:rPr>
        <w:t>. § 157 zákona o odpadech, a to v maximální možné výši a ve vztahu k veškerému možnému odpadu. Za účelem zajištění řádného uplatnění třídící slevy poskytne objednatel dodavateli písemnou plnou moc</w:t>
      </w:r>
      <w:r w:rsidR="00783478" w:rsidRPr="00783478">
        <w:rPr>
          <w:rFonts w:asciiTheme="majorHAnsi" w:eastAsia="Arial" w:hAnsiTheme="majorHAnsi" w:cstheme="majorHAnsi"/>
          <w:color w:val="262626"/>
        </w:rPr>
        <w:t xml:space="preserve"> </w:t>
      </w:r>
      <w:r w:rsidR="00783478">
        <w:rPr>
          <w:rFonts w:asciiTheme="majorHAnsi" w:eastAsia="Arial" w:hAnsiTheme="majorHAnsi" w:cstheme="majorHAnsi"/>
          <w:color w:val="262626"/>
        </w:rPr>
        <w:t>a žádost o uplatnění slevy na poplatku za ukládání odpadu na skládku</w:t>
      </w:r>
      <w:r w:rsidR="00BD6884" w:rsidRPr="00E506B1">
        <w:rPr>
          <w:rFonts w:asciiTheme="majorHAnsi" w:eastAsia="Arial" w:hAnsiTheme="majorHAnsi" w:cstheme="majorHAnsi"/>
          <w:color w:val="262626"/>
        </w:rPr>
        <w:t>. Stejně tak je objednatel povinen poskytnout dodavateli součinnost nezbytnou k řádnému uplatnění třídící slevy</w:t>
      </w:r>
      <w:r w:rsidRPr="00E506B1">
        <w:rPr>
          <w:rFonts w:asciiTheme="majorHAnsi" w:eastAsia="Arial" w:hAnsiTheme="majorHAnsi" w:cstheme="majorHAnsi"/>
          <w:color w:val="262626"/>
        </w:rPr>
        <w:t>.</w:t>
      </w:r>
      <w:r w:rsidR="001B2805" w:rsidRPr="00E506B1">
        <w:rPr>
          <w:rFonts w:asciiTheme="majorHAnsi" w:eastAsia="Arial" w:hAnsiTheme="majorHAnsi" w:cstheme="majorHAnsi"/>
          <w:color w:val="262626"/>
        </w:rPr>
        <w:t xml:space="preserve"> </w:t>
      </w:r>
    </w:p>
    <w:p w14:paraId="00000034"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Součástí předmětu plnění dle této smlouvy jsou mj.:</w:t>
      </w:r>
    </w:p>
    <w:p w14:paraId="00000035" w14:textId="77777777" w:rsidR="0091591F" w:rsidRPr="00E506B1" w:rsidRDefault="002C51C0">
      <w:pPr>
        <w:numPr>
          <w:ilvl w:val="0"/>
          <w:numId w:val="3"/>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b/>
          <w:color w:val="262626"/>
        </w:rPr>
        <w:t>Reporty, zprávy, evidence</w:t>
      </w:r>
    </w:p>
    <w:p w14:paraId="00000037" w14:textId="29CBF652" w:rsidR="0091591F" w:rsidRPr="00E506B1" w:rsidRDefault="002C51C0" w:rsidP="005B407C">
      <w:pPr>
        <w:numPr>
          <w:ilvl w:val="0"/>
          <w:numId w:val="5"/>
        </w:numPr>
        <w:pBdr>
          <w:top w:val="nil"/>
          <w:left w:val="nil"/>
          <w:bottom w:val="nil"/>
          <w:right w:val="nil"/>
          <w:between w:val="nil"/>
        </w:pBdr>
        <w:spacing w:after="24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dodavatel je povinen zpracovávat pro objednatele průběžnou evidenci o odpadech a způsobu nakládání s nimi, a to za každý druh odpadu zvlášť, v souladu s </w:t>
      </w:r>
      <w:proofErr w:type="spellStart"/>
      <w:r w:rsidRPr="00E506B1">
        <w:rPr>
          <w:rFonts w:asciiTheme="majorHAnsi" w:eastAsia="Arial" w:hAnsiTheme="majorHAnsi" w:cstheme="majorHAnsi"/>
          <w:color w:val="262626"/>
        </w:rPr>
        <w:t>ust</w:t>
      </w:r>
      <w:proofErr w:type="spellEnd"/>
      <w:r w:rsidRPr="00E506B1">
        <w:rPr>
          <w:rFonts w:asciiTheme="majorHAnsi" w:eastAsia="Arial" w:hAnsiTheme="majorHAnsi" w:cstheme="majorHAnsi"/>
          <w:color w:val="262626"/>
        </w:rPr>
        <w:t xml:space="preserve">. § 17 odst. 1 písm. b) a c) a </w:t>
      </w:r>
      <w:proofErr w:type="spellStart"/>
      <w:r w:rsidRPr="00E506B1">
        <w:rPr>
          <w:rFonts w:asciiTheme="majorHAnsi" w:eastAsia="Arial" w:hAnsiTheme="majorHAnsi" w:cstheme="majorHAnsi"/>
          <w:color w:val="262626"/>
        </w:rPr>
        <w:t>ust</w:t>
      </w:r>
      <w:proofErr w:type="spellEnd"/>
      <w:r w:rsidRPr="00E506B1">
        <w:rPr>
          <w:rFonts w:asciiTheme="majorHAnsi" w:eastAsia="Arial" w:hAnsiTheme="majorHAnsi" w:cstheme="majorHAnsi"/>
          <w:color w:val="262626"/>
        </w:rPr>
        <w:t xml:space="preserve">. § 94 odst. 1 Zákona o odpadech a ustanoveními prováděcích právních předpisů vztahujících se k tomuto zákonu; dodavatel je povinen tuto evidenci objednateli předat v elektronickém, editovatelném formátu, plně kompatibilním s formátem MS Excel; dodavatel je </w:t>
      </w:r>
      <w:sdt>
        <w:sdtPr>
          <w:rPr>
            <w:rFonts w:asciiTheme="majorHAnsi" w:hAnsiTheme="majorHAnsi" w:cstheme="majorHAnsi"/>
          </w:rPr>
          <w:tag w:val="goog_rdk_2"/>
          <w:id w:val="-1035427521"/>
        </w:sdtPr>
        <w:sdtContent/>
      </w:sdt>
      <w:r w:rsidRPr="00E506B1">
        <w:rPr>
          <w:rFonts w:asciiTheme="majorHAnsi" w:eastAsia="Arial" w:hAnsiTheme="majorHAnsi" w:cstheme="majorHAnsi"/>
          <w:color w:val="262626"/>
        </w:rPr>
        <w:t>povinen předávat objednateli uvedenou průběžně aktualizovanou evidenci v pravidelných měsíčních intervalech, vždy nejpozději do 15 dnů měsíce následujícího;</w:t>
      </w:r>
      <w:r w:rsidR="005B407C" w:rsidRPr="005B407C">
        <w:t xml:space="preserve"> </w:t>
      </w:r>
      <w:r w:rsidR="005B407C" w:rsidRPr="005B407C">
        <w:rPr>
          <w:rFonts w:asciiTheme="majorHAnsi" w:eastAsia="Arial" w:hAnsiTheme="majorHAnsi" w:cstheme="majorHAnsi"/>
          <w:color w:val="262626"/>
        </w:rPr>
        <w:t>dodavatel je dále povinen předávat objednateli kompletní evidenci o odpadech a nakládání s nimi v souhrnné podobě za celý předchozí kalendářní rok v pravidelných ročních intervalech, vždy nejpozději do každého 31.1. následujícího kalendářního roku, a to o stejném obsahu a ve stejné formě jako evidenci měsíční;</w:t>
      </w:r>
    </w:p>
    <w:p w14:paraId="00000038" w14:textId="5B05B71C" w:rsidR="0091591F" w:rsidRPr="00CA16BA" w:rsidRDefault="002C51C0">
      <w:pPr>
        <w:numPr>
          <w:ilvl w:val="0"/>
          <w:numId w:val="5"/>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CA16BA">
        <w:rPr>
          <w:rFonts w:asciiTheme="majorHAnsi" w:eastAsia="Arial" w:hAnsiTheme="majorHAnsi" w:cstheme="majorHAnsi"/>
          <w:color w:val="262626"/>
        </w:rPr>
        <w:t xml:space="preserve">dodavatel je povinen zpracovat pro objednatele v pravidelných čtvrtletních intervalech (vždy nejpozději do 25. dne následujícího kalendářního čtvrtletní) </w:t>
      </w:r>
      <w:r w:rsidR="00016E71" w:rsidRPr="00CA16BA">
        <w:rPr>
          <w:rFonts w:asciiTheme="majorHAnsi" w:eastAsia="Arial" w:hAnsiTheme="majorHAnsi" w:cstheme="majorHAnsi"/>
          <w:color w:val="262626"/>
        </w:rPr>
        <w:t>podklady pro tvorbu výkazů</w:t>
      </w:r>
      <w:r w:rsidRPr="00CA16BA">
        <w:rPr>
          <w:rFonts w:asciiTheme="majorHAnsi" w:eastAsia="Arial" w:hAnsiTheme="majorHAnsi" w:cstheme="majorHAnsi"/>
          <w:color w:val="262626"/>
        </w:rPr>
        <w:t xml:space="preserve"> pro společnost EKO-KOM, a.s., IČ: 251 34 701, se sídlem Praha 4, Na Pankráci 1685/17, PSČ 140 21, či jiný subjekt plnící úlohu v současnosti svěřenou společnosti EKO-KOM, a.s. (vzorové výkazy lze nalézt na adrese http://www.ekokom.cz/cz/obce-a-mesta/zapojene-obce/vykaz-a-dotaznik, kde by měly být tyto formuláře aktualizované i v průběhu trvání této smlouvy),</w:t>
      </w:r>
      <w:r w:rsidR="00D06AC6" w:rsidRPr="00CA16BA">
        <w:rPr>
          <w:rFonts w:asciiTheme="majorHAnsi" w:eastAsia="Arial" w:hAnsiTheme="majorHAnsi" w:cstheme="majorHAnsi"/>
          <w:color w:val="262626"/>
        </w:rPr>
        <w:t xml:space="preserve"> </w:t>
      </w:r>
      <w:r w:rsidRPr="00CA16BA">
        <w:rPr>
          <w:rFonts w:asciiTheme="majorHAnsi" w:eastAsia="Arial" w:hAnsiTheme="majorHAnsi" w:cstheme="majorHAnsi"/>
          <w:color w:val="262626"/>
        </w:rPr>
        <w:t>přičemž veškerá požadovaná data budou objednateli poskytnuta rovněž v elektronickém, editovatelném formátu, plně kompatibilním s formátem MS Excel;</w:t>
      </w:r>
    </w:p>
    <w:p w14:paraId="00000039" w14:textId="0A2BBC86" w:rsidR="0091591F" w:rsidRPr="00CA16BA" w:rsidRDefault="002C51C0">
      <w:pPr>
        <w:numPr>
          <w:ilvl w:val="0"/>
          <w:numId w:val="5"/>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CA16BA">
        <w:rPr>
          <w:rFonts w:asciiTheme="majorHAnsi" w:eastAsia="Arial" w:hAnsiTheme="majorHAnsi" w:cstheme="majorHAnsi"/>
          <w:color w:val="262626"/>
        </w:rPr>
        <w:t xml:space="preserve">dodavatel </w:t>
      </w:r>
      <w:r w:rsidR="00D06AC6" w:rsidRPr="00CA16BA">
        <w:rPr>
          <w:rFonts w:asciiTheme="majorHAnsi" w:eastAsia="Arial" w:hAnsiTheme="majorHAnsi" w:cstheme="majorHAnsi"/>
          <w:color w:val="262626"/>
        </w:rPr>
        <w:t>je povinen zpracovat a poskytnout objednateli v pravidelných ročních intervalech, vždy nejpozději k 20. 2. následujícího kalendářního roku, podklady, které jsou třeba pro zpracování Ročního výkazu o odpadech a druhotných surovinách (ISPOP) pro Český statistický úřad;</w:t>
      </w:r>
    </w:p>
    <w:p w14:paraId="0000003A" w14:textId="64DE7ED7" w:rsidR="00745638" w:rsidRPr="00EF2F9F" w:rsidRDefault="00000000">
      <w:pPr>
        <w:numPr>
          <w:ilvl w:val="0"/>
          <w:numId w:val="5"/>
        </w:numPr>
        <w:pBdr>
          <w:top w:val="nil"/>
          <w:left w:val="nil"/>
          <w:bottom w:val="nil"/>
          <w:right w:val="nil"/>
          <w:between w:val="nil"/>
        </w:pBdr>
        <w:spacing w:after="160" w:line="240" w:lineRule="auto"/>
        <w:ind w:left="0" w:hanging="2"/>
        <w:rPr>
          <w:rFonts w:asciiTheme="majorHAnsi" w:eastAsia="Arial" w:hAnsiTheme="majorHAnsi" w:cstheme="majorHAnsi"/>
          <w:color w:val="262626"/>
        </w:rPr>
      </w:pPr>
      <w:sdt>
        <w:sdtPr>
          <w:rPr>
            <w:rFonts w:asciiTheme="majorHAnsi" w:hAnsiTheme="majorHAnsi" w:cstheme="majorHAnsi"/>
            <w:highlight w:val="yellow"/>
          </w:rPr>
          <w:tag w:val="goog_rdk_4"/>
          <w:id w:val="664601438"/>
        </w:sdtPr>
        <w:sdtContent/>
      </w:sdt>
      <w:r w:rsidR="002C51C0" w:rsidRPr="00EF2F9F">
        <w:rPr>
          <w:rFonts w:asciiTheme="majorHAnsi" w:eastAsia="Arial" w:hAnsiTheme="majorHAnsi" w:cstheme="majorHAnsi"/>
          <w:color w:val="262626"/>
        </w:rPr>
        <w:t xml:space="preserve">dodavatel </w:t>
      </w:r>
      <w:r w:rsidR="00D06AC6" w:rsidRPr="00EF2F9F">
        <w:rPr>
          <w:rFonts w:asciiTheme="majorHAnsi" w:eastAsia="Arial" w:hAnsiTheme="majorHAnsi" w:cstheme="majorHAnsi"/>
          <w:color w:val="262626"/>
        </w:rPr>
        <w:t>je povinen pro objednatele archivovat veškeré evidence, hlášení, výkazy či jakákoli jiná data požadovaná dle předchozích bodů (i) až (</w:t>
      </w:r>
      <w:proofErr w:type="spellStart"/>
      <w:r w:rsidR="00D06AC6" w:rsidRPr="00EF2F9F">
        <w:rPr>
          <w:rFonts w:asciiTheme="majorHAnsi" w:eastAsia="Arial" w:hAnsiTheme="majorHAnsi" w:cstheme="majorHAnsi"/>
          <w:color w:val="262626"/>
        </w:rPr>
        <w:t>iii</w:t>
      </w:r>
      <w:proofErr w:type="spellEnd"/>
      <w:r w:rsidR="00D06AC6" w:rsidRPr="00EF2F9F">
        <w:rPr>
          <w:rFonts w:asciiTheme="majorHAnsi" w:eastAsia="Arial" w:hAnsiTheme="majorHAnsi" w:cstheme="majorHAnsi"/>
          <w:color w:val="262626"/>
        </w:rPr>
        <w:t xml:space="preserve">) po celou dobu trvání smluvního vztahu založeného touto smlouvou a po dobu dalších 5 let po jeho skončení a zavazuje se poskytnout objednateli tato data kdykoli během trvání celé </w:t>
      </w:r>
      <w:r w:rsidR="00D06AC6" w:rsidRPr="00EF2F9F">
        <w:rPr>
          <w:rFonts w:asciiTheme="majorHAnsi" w:eastAsia="Arial" w:hAnsiTheme="majorHAnsi" w:cstheme="majorHAnsi"/>
          <w:color w:val="262626"/>
        </w:rPr>
        <w:lastRenderedPageBreak/>
        <w:t xml:space="preserve">takto specifikované doby, a to do 30 dnů od písemné výzvy objednatele učiněné v souladu s článkem 5.4. této smlouvy;  </w:t>
      </w:r>
    </w:p>
    <w:p w14:paraId="6F5AD53A" w14:textId="75786A16" w:rsidR="00905590" w:rsidRPr="00E506B1" w:rsidRDefault="00905590">
      <w:pPr>
        <w:numPr>
          <w:ilvl w:val="0"/>
          <w:numId w:val="5"/>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dodavatel je povinen přijímat a vyřídit reklamace poskytovaných služeb dle této Smlouvy učiněné objednatelem. </w:t>
      </w:r>
      <w:r w:rsidR="00637B4F" w:rsidRPr="00E506B1">
        <w:rPr>
          <w:rFonts w:asciiTheme="majorHAnsi" w:eastAsia="Arial" w:hAnsiTheme="majorHAnsi" w:cstheme="majorHAnsi"/>
          <w:color w:val="262626"/>
        </w:rPr>
        <w:t>Dodavatel</w:t>
      </w:r>
      <w:r w:rsidR="000D2378" w:rsidRPr="00E506B1">
        <w:rPr>
          <w:rFonts w:asciiTheme="majorHAnsi" w:eastAsia="Arial" w:hAnsiTheme="majorHAnsi" w:cstheme="majorHAnsi"/>
          <w:color w:val="262626"/>
        </w:rPr>
        <w:t xml:space="preserve"> je povinen poskytnout objednatel</w:t>
      </w:r>
      <w:r w:rsidR="00637B4F" w:rsidRPr="00E506B1">
        <w:rPr>
          <w:rFonts w:asciiTheme="majorHAnsi" w:eastAsia="Arial" w:hAnsiTheme="majorHAnsi" w:cstheme="majorHAnsi"/>
          <w:color w:val="262626"/>
        </w:rPr>
        <w:t xml:space="preserve">i kontaktní emailovou adresu a telefonní číslo pro sdělování reklamací. </w:t>
      </w:r>
      <w:r w:rsidR="00783478">
        <w:rPr>
          <w:rFonts w:asciiTheme="majorHAnsi" w:eastAsia="Arial" w:hAnsiTheme="majorHAnsi" w:cstheme="majorHAnsi"/>
          <w:color w:val="262626"/>
        </w:rPr>
        <w:t>Dodavate</w:t>
      </w:r>
      <w:r w:rsidR="00567185" w:rsidRPr="00E506B1">
        <w:rPr>
          <w:rFonts w:asciiTheme="majorHAnsi" w:eastAsia="Arial" w:hAnsiTheme="majorHAnsi" w:cstheme="majorHAnsi"/>
          <w:color w:val="262626"/>
        </w:rPr>
        <w:t>l má povinnost prošetři</w:t>
      </w:r>
      <w:r w:rsidR="000D2378" w:rsidRPr="00E506B1">
        <w:rPr>
          <w:rFonts w:asciiTheme="majorHAnsi" w:eastAsia="Arial" w:hAnsiTheme="majorHAnsi" w:cstheme="majorHAnsi"/>
          <w:color w:val="262626"/>
        </w:rPr>
        <w:t>t</w:t>
      </w:r>
      <w:r w:rsidR="00567185" w:rsidRPr="00E506B1">
        <w:rPr>
          <w:rFonts w:asciiTheme="majorHAnsi" w:eastAsia="Arial" w:hAnsiTheme="majorHAnsi" w:cstheme="majorHAnsi"/>
          <w:color w:val="262626"/>
        </w:rPr>
        <w:t xml:space="preserve"> každou reklamaci objednatele v případě její oprávněnosti přijmout opatření k nápravě stavu a oznámit objednateli</w:t>
      </w:r>
      <w:r w:rsidR="00E80C77" w:rsidRPr="00E506B1">
        <w:rPr>
          <w:rFonts w:asciiTheme="majorHAnsi" w:eastAsia="Arial" w:hAnsiTheme="majorHAnsi" w:cstheme="majorHAnsi"/>
          <w:color w:val="262626"/>
        </w:rPr>
        <w:t xml:space="preserve"> </w:t>
      </w:r>
      <w:r w:rsidR="00567185" w:rsidRPr="00E506B1">
        <w:rPr>
          <w:rFonts w:asciiTheme="majorHAnsi" w:eastAsia="Arial" w:hAnsiTheme="majorHAnsi" w:cstheme="majorHAnsi"/>
          <w:color w:val="262626"/>
        </w:rPr>
        <w:t xml:space="preserve">způsob řešení. </w:t>
      </w:r>
      <w:r w:rsidR="000D2378" w:rsidRPr="00E506B1">
        <w:rPr>
          <w:rFonts w:asciiTheme="majorHAnsi" w:eastAsia="Arial" w:hAnsiTheme="majorHAnsi" w:cstheme="majorHAnsi"/>
          <w:color w:val="262626"/>
        </w:rPr>
        <w:t>Dodavatel</w:t>
      </w:r>
      <w:r w:rsidR="00567185" w:rsidRPr="00E506B1">
        <w:rPr>
          <w:rFonts w:asciiTheme="majorHAnsi" w:eastAsia="Arial" w:hAnsiTheme="majorHAnsi" w:cstheme="majorHAnsi"/>
          <w:color w:val="262626"/>
        </w:rPr>
        <w:t xml:space="preserve"> je povinen </w:t>
      </w:r>
      <w:r w:rsidR="00D06AC6">
        <w:rPr>
          <w:rFonts w:asciiTheme="majorHAnsi" w:eastAsia="Arial" w:hAnsiTheme="majorHAnsi" w:cstheme="majorHAnsi"/>
          <w:color w:val="262626"/>
        </w:rPr>
        <w:t xml:space="preserve">v případě oprávněnosti reklamace </w:t>
      </w:r>
      <w:r w:rsidR="00567185" w:rsidRPr="00E506B1">
        <w:rPr>
          <w:rFonts w:asciiTheme="majorHAnsi" w:eastAsia="Arial" w:hAnsiTheme="majorHAnsi" w:cstheme="majorHAnsi"/>
          <w:color w:val="262626"/>
        </w:rPr>
        <w:t xml:space="preserve">odstranit veškeré vady poskytnuté služby do 72 hodin po prokazatelném nahlášení reklamace. </w:t>
      </w:r>
      <w:r w:rsidR="000D2378" w:rsidRPr="00E506B1">
        <w:rPr>
          <w:rFonts w:asciiTheme="majorHAnsi" w:eastAsia="Arial" w:hAnsiTheme="majorHAnsi" w:cstheme="majorHAnsi"/>
          <w:color w:val="262626"/>
        </w:rPr>
        <w:t>Dodavatel</w:t>
      </w:r>
      <w:r w:rsidR="00567185" w:rsidRPr="00E506B1">
        <w:rPr>
          <w:rFonts w:asciiTheme="majorHAnsi" w:eastAsia="Arial" w:hAnsiTheme="majorHAnsi" w:cstheme="majorHAnsi"/>
          <w:color w:val="262626"/>
        </w:rPr>
        <w:t xml:space="preserve"> bude současně povinen evidovat veškeré údaje o přijatých reklamacích či stížnostech ze strany objednatel</w:t>
      </w:r>
      <w:r w:rsidR="00E80C77" w:rsidRPr="00E506B1">
        <w:rPr>
          <w:rFonts w:asciiTheme="majorHAnsi" w:eastAsia="Arial" w:hAnsiTheme="majorHAnsi" w:cstheme="majorHAnsi"/>
          <w:color w:val="262626"/>
        </w:rPr>
        <w:t>e</w:t>
      </w:r>
      <w:r w:rsidR="00567185" w:rsidRPr="00E506B1">
        <w:rPr>
          <w:rFonts w:asciiTheme="majorHAnsi" w:eastAsia="Arial" w:hAnsiTheme="majorHAnsi" w:cstheme="majorHAnsi"/>
          <w:color w:val="262626"/>
        </w:rPr>
        <w:t xml:space="preserve"> týkající se nedostatků při poskytování služeb dle této Smlouvy, minimálně však datum přijetí reklamace, jméno reklamující osoby, jméno osoby přijímající reklamaci, způsob a termín vyřízení reklamace.</w:t>
      </w:r>
      <w:r w:rsidR="00597C0C" w:rsidRPr="00E506B1">
        <w:rPr>
          <w:rFonts w:asciiTheme="majorHAnsi" w:eastAsia="Arial" w:hAnsiTheme="majorHAnsi" w:cstheme="majorHAnsi"/>
          <w:color w:val="262626"/>
        </w:rPr>
        <w:t xml:space="preserve"> Oprávněné osoby pro komunikaci ohledně reklamací jsou uvedeny v článku 5</w:t>
      </w:r>
      <w:r w:rsidR="00EF2F9F">
        <w:rPr>
          <w:rFonts w:asciiTheme="majorHAnsi" w:eastAsia="Arial" w:hAnsiTheme="majorHAnsi" w:cstheme="majorHAnsi"/>
          <w:color w:val="262626"/>
        </w:rPr>
        <w:t xml:space="preserve"> odst. 5.</w:t>
      </w:r>
      <w:r w:rsidR="00597C0C" w:rsidRPr="00E506B1">
        <w:rPr>
          <w:rFonts w:asciiTheme="majorHAnsi" w:eastAsia="Arial" w:hAnsiTheme="majorHAnsi" w:cstheme="majorHAnsi"/>
          <w:color w:val="262626"/>
        </w:rPr>
        <w:t>4 této smlouvy.</w:t>
      </w:r>
    </w:p>
    <w:p w14:paraId="4912AA14" w14:textId="423AEB2C" w:rsidR="00745638" w:rsidRPr="00E506B1" w:rsidRDefault="006D01D6" w:rsidP="001B2805">
      <w:pPr>
        <w:numPr>
          <w:ilvl w:val="0"/>
          <w:numId w:val="5"/>
        </w:numPr>
        <w:pBdr>
          <w:top w:val="nil"/>
          <w:left w:val="nil"/>
          <w:bottom w:val="nil"/>
          <w:right w:val="nil"/>
          <w:between w:val="nil"/>
        </w:pBdr>
        <w:suppressAutoHyphens w:val="0"/>
        <w:overflowPunct/>
        <w:autoSpaceDE/>
        <w:autoSpaceDN/>
        <w:adjustRightInd/>
        <w:spacing w:after="160" w:line="240" w:lineRule="auto"/>
        <w:ind w:leftChars="0" w:left="0" w:firstLineChars="0" w:firstLine="0"/>
        <w:textDirection w:val="lrTb"/>
        <w:textAlignment w:val="auto"/>
        <w:outlineLvl w:val="9"/>
        <w:rPr>
          <w:rFonts w:asciiTheme="majorHAnsi" w:eastAsia="Arial" w:hAnsiTheme="majorHAnsi" w:cstheme="majorHAnsi"/>
          <w:color w:val="262626"/>
        </w:rPr>
      </w:pPr>
      <w:r w:rsidRPr="00E506B1">
        <w:rPr>
          <w:rFonts w:asciiTheme="majorHAnsi" w:eastAsia="Arial" w:hAnsiTheme="majorHAnsi" w:cstheme="majorHAnsi"/>
          <w:color w:val="262626"/>
        </w:rPr>
        <w:t>v případě porušení povinností porušení povinností dle přechozích bodů (</w:t>
      </w:r>
      <w:r w:rsidR="00202401" w:rsidRPr="00E506B1">
        <w:rPr>
          <w:rFonts w:asciiTheme="majorHAnsi" w:eastAsia="Arial" w:hAnsiTheme="majorHAnsi" w:cstheme="majorHAnsi"/>
          <w:color w:val="262626"/>
        </w:rPr>
        <w:t>i</w:t>
      </w:r>
      <w:r w:rsidRPr="00E506B1">
        <w:rPr>
          <w:rFonts w:asciiTheme="majorHAnsi" w:eastAsia="Arial" w:hAnsiTheme="majorHAnsi" w:cstheme="majorHAnsi"/>
          <w:color w:val="262626"/>
        </w:rPr>
        <w:t>) a</w:t>
      </w:r>
      <w:r w:rsidR="00EF2F9F">
        <w:rPr>
          <w:rFonts w:asciiTheme="majorHAnsi" w:eastAsia="Arial" w:hAnsiTheme="majorHAnsi" w:cstheme="majorHAnsi"/>
          <w:color w:val="262626"/>
        </w:rPr>
        <w:t>ž</w:t>
      </w:r>
      <w:r w:rsidRPr="00E506B1">
        <w:rPr>
          <w:rFonts w:asciiTheme="majorHAnsi" w:eastAsia="Arial" w:hAnsiTheme="majorHAnsi" w:cstheme="majorHAnsi"/>
          <w:color w:val="262626"/>
        </w:rPr>
        <w:t xml:space="preserve"> (v) je dodavatel povinen uhradit objednateli smluvní pokutu dle článku 9 odst. 1 této smlouvy.</w:t>
      </w:r>
    </w:p>
    <w:p w14:paraId="52F3E55C" w14:textId="77777777" w:rsidR="002824F0" w:rsidRPr="00E506B1" w:rsidRDefault="002824F0" w:rsidP="002824F0">
      <w:pPr>
        <w:pBdr>
          <w:top w:val="nil"/>
          <w:left w:val="nil"/>
          <w:bottom w:val="nil"/>
          <w:right w:val="nil"/>
          <w:between w:val="nil"/>
        </w:pBdr>
        <w:suppressAutoHyphens w:val="0"/>
        <w:overflowPunct/>
        <w:autoSpaceDE/>
        <w:autoSpaceDN/>
        <w:adjustRightInd/>
        <w:spacing w:after="160" w:line="240" w:lineRule="auto"/>
        <w:ind w:leftChars="0" w:left="0" w:firstLineChars="0" w:firstLine="0"/>
        <w:textDirection w:val="lrTb"/>
        <w:textAlignment w:val="auto"/>
        <w:outlineLvl w:val="9"/>
        <w:rPr>
          <w:rFonts w:asciiTheme="majorHAnsi" w:eastAsia="Arial" w:hAnsiTheme="majorHAnsi" w:cstheme="majorHAnsi"/>
          <w:color w:val="262626"/>
        </w:rPr>
      </w:pPr>
    </w:p>
    <w:p w14:paraId="0000003B" w14:textId="77777777" w:rsidR="0091591F" w:rsidRPr="00E506B1" w:rsidRDefault="002C51C0">
      <w:pPr>
        <w:numPr>
          <w:ilvl w:val="0"/>
          <w:numId w:val="3"/>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b/>
          <w:color w:val="262626"/>
        </w:rPr>
        <w:t>Zabezpečení a organizace svozu</w:t>
      </w:r>
    </w:p>
    <w:p w14:paraId="0000003C" w14:textId="77777777" w:rsidR="0091591F" w:rsidRPr="00E506B1" w:rsidRDefault="002C51C0">
      <w:pPr>
        <w:numPr>
          <w:ilvl w:val="0"/>
          <w:numId w:val="12"/>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dodavatel je povinen svoz odpadu provádět v pravidelných intervalech a při splnění dalších podmínek specifikovaných v této smlouvě, zejména v rámci Přílohy č. 2;</w:t>
      </w:r>
    </w:p>
    <w:p w14:paraId="0000003D" w14:textId="77777777" w:rsidR="0091591F" w:rsidRPr="00E506B1" w:rsidRDefault="002C51C0">
      <w:pPr>
        <w:numPr>
          <w:ilvl w:val="0"/>
          <w:numId w:val="12"/>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dodavatel je povinen zabezpečit, že svoz nebude realizován v době nočního klidu (tzn. v rozmezí 22.00 – 06.00 hodin); dodavatel je dále povinen zabezpečit, že svoz nebude probíhat v sobotu, v neděli a ve státem uznaných dnech pracovního klidu minimálně v rozmezí 22.00 – 08.00 hodin (pro případ mimořádných situací se smluvní strany spolu mohou předem dohodnout jinak);</w:t>
      </w:r>
    </w:p>
    <w:p w14:paraId="0000003E" w14:textId="77777777" w:rsidR="0091591F" w:rsidRPr="00E541AB" w:rsidRDefault="002C51C0">
      <w:pPr>
        <w:numPr>
          <w:ilvl w:val="0"/>
          <w:numId w:val="12"/>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dodavatel je povinen odstranit znečištění veřejného prostranství, komunikace či jiné plochy, k němuž </w:t>
      </w:r>
      <w:r w:rsidRPr="00E541AB">
        <w:rPr>
          <w:rFonts w:asciiTheme="majorHAnsi" w:eastAsia="Arial" w:hAnsiTheme="majorHAnsi" w:cstheme="majorHAnsi"/>
          <w:color w:val="262626"/>
        </w:rPr>
        <w:t>došlo při vyprazdňování nádob na odpady, a zajistit po provedení vyprázdnění nádoby její opětovné přistavení na původní místo;</w:t>
      </w:r>
    </w:p>
    <w:p w14:paraId="0000003F" w14:textId="194D01D6" w:rsidR="0091591F" w:rsidRPr="00E541AB" w:rsidRDefault="002C51C0">
      <w:pPr>
        <w:numPr>
          <w:ilvl w:val="0"/>
          <w:numId w:val="12"/>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41AB">
        <w:rPr>
          <w:rFonts w:asciiTheme="majorHAnsi" w:eastAsia="Arial" w:hAnsiTheme="majorHAnsi" w:cstheme="majorHAnsi"/>
          <w:color w:val="262626"/>
        </w:rPr>
        <w:t xml:space="preserve">svoz na vyžádání – </w:t>
      </w:r>
      <w:r w:rsidR="00E541AB" w:rsidRPr="00E541AB">
        <w:rPr>
          <w:rFonts w:asciiTheme="majorHAnsi" w:eastAsia="Arial" w:hAnsiTheme="majorHAnsi" w:cstheme="majorHAnsi"/>
          <w:color w:val="262626"/>
        </w:rPr>
        <w:t>dodavatel je povinen zabezpečit svoz mimo termín harmonogramu (tzv. svoz na vyžádání) na základě požadavku objednatele nahlášeného v souladu s čl. 5.4. této smlouvy co nejdříve po jeho nahlášení, nejpozději do 5 pracovních dní nebo dle vzájemné dohody od jeho nahlášení, pokud nebude v daném případě smluvními stranami dohodnuto jinak; tento svoz bude zpoplatněn částkou dle Ceníku služeb (položka „mimořádný svoz odpadu“), hmotnosti odpadu a velikosti, typu a počtu obsloužených odpadních nádob</w:t>
      </w:r>
      <w:r w:rsidRPr="00E541AB">
        <w:rPr>
          <w:rFonts w:asciiTheme="majorHAnsi" w:eastAsia="Arial" w:hAnsiTheme="majorHAnsi" w:cstheme="majorHAnsi"/>
          <w:color w:val="262626"/>
        </w:rPr>
        <w:t xml:space="preserve">; </w:t>
      </w:r>
    </w:p>
    <w:p w14:paraId="00000041" w14:textId="68DF4576" w:rsidR="0091591F" w:rsidRPr="00E506B1" w:rsidRDefault="002C51C0">
      <w:pPr>
        <w:numPr>
          <w:ilvl w:val="0"/>
          <w:numId w:val="12"/>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41AB">
        <w:rPr>
          <w:rFonts w:asciiTheme="majorHAnsi" w:eastAsia="Arial" w:hAnsiTheme="majorHAnsi" w:cstheme="majorHAnsi"/>
          <w:color w:val="262626"/>
        </w:rPr>
        <w:t>mimořádná situace zaviněná dodavatelem – dodavatel je povinen přistoupit k řešení mimořádné situace (tzn. situace, kdy nedošlo k realizaci výsypu či svozu dle harmonogramu), kdy nemožnost výsypu či svozu byla způsobena z důvodu ležícího</w:t>
      </w:r>
      <w:r w:rsidRPr="00E506B1">
        <w:rPr>
          <w:rFonts w:asciiTheme="majorHAnsi" w:eastAsia="Arial" w:hAnsiTheme="majorHAnsi" w:cstheme="majorHAnsi"/>
          <w:color w:val="262626"/>
        </w:rPr>
        <w:t xml:space="preserve"> na straně dodavatele (např. nekvalitně poskytnuté služby, závada na svozové technice dodavatele apod.), bez zbytečného odkladu, nejpozději však do </w:t>
      </w:r>
      <w:r w:rsidR="00F02262" w:rsidRPr="00E506B1">
        <w:rPr>
          <w:rFonts w:asciiTheme="majorHAnsi" w:eastAsia="Arial" w:hAnsiTheme="majorHAnsi" w:cstheme="majorHAnsi"/>
          <w:color w:val="262626"/>
        </w:rPr>
        <w:t>48</w:t>
      </w:r>
      <w:r w:rsidRPr="00E506B1">
        <w:rPr>
          <w:rFonts w:asciiTheme="majorHAnsi" w:eastAsia="Arial" w:hAnsiTheme="majorHAnsi" w:cstheme="majorHAnsi"/>
          <w:color w:val="262626"/>
        </w:rPr>
        <w:t xml:space="preserve"> hodin od odstranění překážky, která bránila v provedení svozu, nedohodnou-li se spolu smluvní strany jinak, přičemž dodavatel nese veškeré náklady s tímto svozem spojené</w:t>
      </w:r>
      <w:r w:rsidR="00F02262" w:rsidRPr="00E506B1">
        <w:rPr>
          <w:rFonts w:asciiTheme="majorHAnsi" w:eastAsia="Arial" w:hAnsiTheme="majorHAnsi" w:cstheme="majorHAnsi"/>
          <w:color w:val="262626"/>
        </w:rPr>
        <w:t>. Dodavatel je povinen mimořádnost situace zdokumentovat a objednateli doložit do 7 dnů od takové situace</w:t>
      </w:r>
      <w:r w:rsidRPr="00E506B1">
        <w:rPr>
          <w:rFonts w:asciiTheme="majorHAnsi" w:eastAsia="Arial" w:hAnsiTheme="majorHAnsi" w:cstheme="majorHAnsi"/>
          <w:color w:val="262626"/>
        </w:rPr>
        <w:t xml:space="preserve">; </w:t>
      </w:r>
    </w:p>
    <w:p w14:paraId="00000042" w14:textId="7F1A81BA" w:rsidR="0091591F" w:rsidRPr="00E506B1" w:rsidRDefault="002C51C0">
      <w:pPr>
        <w:numPr>
          <w:ilvl w:val="0"/>
          <w:numId w:val="12"/>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mimořádná situace nezaviněná dodavatelem – dodavatel je povinen přistoupit k řešení mimořádné situace (tzn. situace, kdy nedošlo k realizaci výsypu či svozu dle harmonogramu), kterou nelze klást k tíži dodavatele bez zbytečného odkladu, nejpozději však </w:t>
      </w:r>
      <w:r w:rsidR="00C90407">
        <w:rPr>
          <w:rFonts w:asciiTheme="majorHAnsi" w:eastAsia="Arial" w:hAnsiTheme="majorHAnsi" w:cstheme="majorHAnsi"/>
          <w:color w:val="262626"/>
        </w:rPr>
        <w:t>72 hodin</w:t>
      </w:r>
      <w:r w:rsidRPr="00E506B1">
        <w:rPr>
          <w:rFonts w:asciiTheme="majorHAnsi" w:eastAsia="Arial" w:hAnsiTheme="majorHAnsi" w:cstheme="majorHAnsi"/>
          <w:color w:val="262626"/>
        </w:rPr>
        <w:t>, kdy došlo k odstranění překážky, která znemožňovala výsyp či svoz dle harmonogramu, případně dříve na základě vzájemné dohody smluvních stran o řešení této mimořádné situace; za situace, které nelze klást k tíži dodavatele, se považují zejména situace způsobené vyšší mocí (tzn. zejména případy živelních událostí), dále nezajištění sjízdnosti jedné či více komunikací v obci, vandalismus a jiné situace způsobené objektivními důvody, přičemž řešení mimořádné situace, kterou nelze klást k tíži dodavatele, bude zpoplatněno v souladu s Ceníkem služeb stejně jako v případě svozu na vyžádání (viz předchozí bod (</w:t>
      </w:r>
      <w:proofErr w:type="spellStart"/>
      <w:r w:rsidRPr="00E506B1">
        <w:rPr>
          <w:rFonts w:asciiTheme="majorHAnsi" w:eastAsia="Arial" w:hAnsiTheme="majorHAnsi" w:cstheme="majorHAnsi"/>
          <w:color w:val="262626"/>
        </w:rPr>
        <w:t>iv</w:t>
      </w:r>
      <w:proofErr w:type="spellEnd"/>
      <w:r w:rsidRPr="00E506B1">
        <w:rPr>
          <w:rFonts w:asciiTheme="majorHAnsi" w:eastAsia="Arial" w:hAnsiTheme="majorHAnsi" w:cstheme="majorHAnsi"/>
          <w:color w:val="262626"/>
        </w:rPr>
        <w:t xml:space="preserve">) tohoto odstavce a písmena), nedohodnou-li se spolu smluvní strany jinak;   </w:t>
      </w:r>
    </w:p>
    <w:p w14:paraId="00000043" w14:textId="24BF50FD" w:rsidR="0091591F" w:rsidRPr="00E506B1" w:rsidRDefault="002C51C0">
      <w:pPr>
        <w:numPr>
          <w:ilvl w:val="0"/>
          <w:numId w:val="12"/>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dodavatel není povinen provést výsyp a odvoz odpadu z nádob, které se nenacházejí na veřejně přístupném pozemku a nejsou přistavené k veřejně přístupné komunikaci do vzdálenosti max. 5 m od hrany této pozemní komunikace, jsou zjevně přetížené nebo je v nich uložen jiný odpad, než jaký do dané nádoby přísluší – </w:t>
      </w:r>
      <w:r w:rsidRPr="00E506B1">
        <w:rPr>
          <w:rFonts w:asciiTheme="majorHAnsi" w:eastAsia="Arial" w:hAnsiTheme="majorHAnsi" w:cstheme="majorHAnsi"/>
          <w:color w:val="262626"/>
        </w:rPr>
        <w:lastRenderedPageBreak/>
        <w:t xml:space="preserve">např. stavební suť, </w:t>
      </w:r>
      <w:r w:rsidRPr="00CA16BA">
        <w:rPr>
          <w:rFonts w:asciiTheme="majorHAnsi" w:eastAsia="Arial" w:hAnsiTheme="majorHAnsi" w:cstheme="majorHAnsi"/>
          <w:color w:val="262626"/>
        </w:rPr>
        <w:t>objemný odpad, horký popel apod.</w:t>
      </w:r>
      <w:r w:rsidR="00A375B1" w:rsidRPr="00CA16BA">
        <w:rPr>
          <w:rFonts w:asciiTheme="majorHAnsi" w:eastAsia="Arial" w:hAnsiTheme="majorHAnsi" w:cstheme="majorHAnsi"/>
          <w:color w:val="262626"/>
        </w:rPr>
        <w:t xml:space="preserve"> </w:t>
      </w:r>
      <w:r w:rsidR="00D02109">
        <w:rPr>
          <w:rFonts w:asciiTheme="majorHAnsi" w:eastAsia="Arial" w:hAnsiTheme="majorHAnsi" w:cstheme="majorHAnsi"/>
          <w:color w:val="262626"/>
        </w:rPr>
        <w:t>D</w:t>
      </w:r>
      <w:r w:rsidRPr="00CA16BA">
        <w:rPr>
          <w:rFonts w:asciiTheme="majorHAnsi" w:eastAsia="Arial" w:hAnsiTheme="majorHAnsi" w:cstheme="majorHAnsi"/>
          <w:color w:val="262626"/>
        </w:rPr>
        <w:t xml:space="preserve">ále není povinen svážet směsný komunální odpad (Dále v textu této smlouvy zpravidla jen „SKO“) z nádob neoznačených RFID čipy souladu s článkem 2.9. písm. E této smlouvy; </w:t>
      </w:r>
      <w:r w:rsidR="00BD492B" w:rsidRPr="00CA16BA">
        <w:rPr>
          <w:rFonts w:asciiTheme="majorHAnsi" w:eastAsia="Arial" w:hAnsiTheme="majorHAnsi" w:cstheme="majorHAnsi"/>
          <w:color w:val="262626"/>
        </w:rPr>
        <w:t>dodavatel je však povinen o tom informovat uživatele nádoby formou letáku či samolepky; objednatel doporučuje dodavateli pořízení průkazné</w:t>
      </w:r>
      <w:r w:rsidR="00BD492B" w:rsidRPr="00BD492B">
        <w:rPr>
          <w:rFonts w:asciiTheme="majorHAnsi" w:eastAsia="Arial" w:hAnsiTheme="majorHAnsi" w:cstheme="majorHAnsi"/>
          <w:color w:val="262626"/>
        </w:rPr>
        <w:t xml:space="preserve"> fotodokumentace zejm. v případech potenciálně problémových míst s tím, že zároveň upozorňuje, že bez dostatečného prokázání řádnosti plnění služby mohou vzniknout komplikace při vyřizování reklamací;</w:t>
      </w:r>
    </w:p>
    <w:p w14:paraId="00000044" w14:textId="4B319CAF" w:rsidR="0091591F" w:rsidRPr="00E506B1" w:rsidRDefault="002C51C0">
      <w:pPr>
        <w:numPr>
          <w:ilvl w:val="0"/>
          <w:numId w:val="12"/>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dodavatel </w:t>
      </w:r>
      <w:r w:rsidR="001B2805" w:rsidRPr="00E506B1">
        <w:rPr>
          <w:rFonts w:asciiTheme="majorHAnsi" w:eastAsia="Arial" w:hAnsiTheme="majorHAnsi" w:cstheme="majorHAnsi"/>
          <w:color w:val="262626"/>
        </w:rPr>
        <w:t xml:space="preserve">je povinen zajistit, aby nedocházelo k úniku odpadu při jeho nakládce do svozového vozidla; </w:t>
      </w:r>
      <w:r w:rsidR="00D54F27" w:rsidRPr="00D54F27">
        <w:rPr>
          <w:rFonts w:asciiTheme="majorHAnsi" w:eastAsia="Arial" w:hAnsiTheme="majorHAnsi" w:cstheme="majorHAnsi"/>
          <w:color w:val="262626"/>
        </w:rPr>
        <w:t>provádět úklid v místě separovaných druhů odpadu („sběrných hnízd“), a to v bezprostřední blízkosti nádob na separovaný odpad (v okolí do 2 metrů od nádob)</w:t>
      </w:r>
      <w:r w:rsidR="00D54F27" w:rsidRPr="00E506B1">
        <w:rPr>
          <w:rFonts w:asciiTheme="majorHAnsi" w:eastAsia="Arial" w:hAnsiTheme="majorHAnsi" w:cstheme="majorHAnsi"/>
          <w:color w:val="262626"/>
        </w:rPr>
        <w:t>;</w:t>
      </w:r>
      <w:r w:rsidR="00D54F27">
        <w:rPr>
          <w:rFonts w:asciiTheme="majorHAnsi" w:eastAsia="Arial" w:hAnsiTheme="majorHAnsi" w:cstheme="majorHAnsi"/>
          <w:color w:val="262626"/>
        </w:rPr>
        <w:t xml:space="preserve"> </w:t>
      </w:r>
      <w:r w:rsidR="001B2805" w:rsidRPr="00E506B1">
        <w:rPr>
          <w:rFonts w:asciiTheme="majorHAnsi" w:eastAsia="Arial" w:hAnsiTheme="majorHAnsi" w:cstheme="majorHAnsi"/>
          <w:color w:val="262626"/>
        </w:rPr>
        <w:t>v případě, že je příslušná nádoba přeplněná, je poskytova</w:t>
      </w:r>
      <w:r w:rsidR="00D02109">
        <w:rPr>
          <w:rFonts w:asciiTheme="majorHAnsi" w:eastAsia="Arial" w:hAnsiTheme="majorHAnsi" w:cstheme="majorHAnsi"/>
          <w:color w:val="262626"/>
        </w:rPr>
        <w:t>te</w:t>
      </w:r>
      <w:r w:rsidR="001B2805" w:rsidRPr="00E506B1">
        <w:rPr>
          <w:rFonts w:asciiTheme="majorHAnsi" w:eastAsia="Arial" w:hAnsiTheme="majorHAnsi" w:cstheme="majorHAnsi"/>
          <w:color w:val="262626"/>
        </w:rPr>
        <w:t xml:space="preserve">l oprávněn uklizený odpad vložit do předem vyprázdněné nádoby a provést tak opětovný výsyp, přičemž o této skutečnosti je povinen pořídit fotodokumentaci a předat ji objednateli. </w:t>
      </w:r>
      <w:r w:rsidR="00195A63" w:rsidRPr="00E506B1">
        <w:rPr>
          <w:rFonts w:asciiTheme="majorHAnsi" w:eastAsia="Arial" w:hAnsiTheme="majorHAnsi" w:cstheme="majorHAnsi"/>
          <w:color w:val="262626"/>
        </w:rPr>
        <w:t>Objednatel má v uvedeném případě právo účtovat si tento opětovný výsyp dle Ceníku služeb, který</w:t>
      </w:r>
      <w:r w:rsidR="00181A7E" w:rsidRPr="00E506B1">
        <w:rPr>
          <w:rFonts w:asciiTheme="majorHAnsi" w:eastAsia="Arial" w:hAnsiTheme="majorHAnsi" w:cstheme="majorHAnsi"/>
          <w:color w:val="262626"/>
        </w:rPr>
        <w:t xml:space="preserve"> je</w:t>
      </w:r>
      <w:r w:rsidR="00195A63" w:rsidRPr="00E506B1">
        <w:rPr>
          <w:rFonts w:asciiTheme="majorHAnsi" w:eastAsia="Arial" w:hAnsiTheme="majorHAnsi" w:cstheme="majorHAnsi"/>
          <w:color w:val="262626"/>
        </w:rPr>
        <w:t xml:space="preserve"> přílohou č. 1 smlouvy</w:t>
      </w:r>
      <w:r w:rsidRPr="00E506B1">
        <w:rPr>
          <w:rFonts w:asciiTheme="majorHAnsi" w:eastAsia="Arial" w:hAnsiTheme="majorHAnsi" w:cstheme="majorHAnsi"/>
          <w:color w:val="262626"/>
        </w:rPr>
        <w:t xml:space="preserve">;  </w:t>
      </w:r>
    </w:p>
    <w:p w14:paraId="00000045" w14:textId="0114569A" w:rsidR="0091591F" w:rsidRPr="0066261A" w:rsidRDefault="002C51C0">
      <w:pPr>
        <w:numPr>
          <w:ilvl w:val="0"/>
          <w:numId w:val="12"/>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dodavatel je povinen </w:t>
      </w:r>
      <w:r w:rsidR="001E38E8" w:rsidRPr="00E506B1">
        <w:rPr>
          <w:rFonts w:asciiTheme="majorHAnsi" w:eastAsia="Arial" w:hAnsiTheme="majorHAnsi" w:cstheme="majorHAnsi"/>
          <w:color w:val="262626"/>
        </w:rPr>
        <w:t xml:space="preserve">v případě nádob na sběrných hnízdech </w:t>
      </w:r>
      <w:r w:rsidRPr="00E506B1">
        <w:rPr>
          <w:rFonts w:asciiTheme="majorHAnsi" w:eastAsia="Arial" w:hAnsiTheme="majorHAnsi" w:cstheme="majorHAnsi"/>
          <w:color w:val="262626"/>
        </w:rPr>
        <w:t>informovat objednatele o neprovedení svozu odpadní nádoby a důvodu, pro který tato nádoba nebyla svezena, a to vždy nejpozději do 24 hodin od okamžiku, kdy k tomuto nesvezení nádoby došlo;</w:t>
      </w:r>
      <w:r w:rsidR="001E38E8" w:rsidRPr="00E506B1">
        <w:rPr>
          <w:rFonts w:asciiTheme="majorHAnsi" w:eastAsia="Arial" w:hAnsiTheme="majorHAnsi" w:cstheme="majorHAnsi"/>
          <w:color w:val="262626"/>
        </w:rPr>
        <w:t xml:space="preserve"> </w:t>
      </w:r>
      <w:r w:rsidR="00F94FD8" w:rsidRPr="00F94FD8">
        <w:rPr>
          <w:rFonts w:asciiTheme="majorHAnsi" w:eastAsia="Arial" w:hAnsiTheme="majorHAnsi" w:cstheme="majorHAnsi"/>
          <w:color w:val="262626"/>
        </w:rPr>
        <w:t>dodavatel je dále povinen informovat objednatele o místech, kde byl odpad volně uložen mimo odpadové nádoby, a to bez zbytečného odkladu, nejpozději však do 24 hodin po zjištění této skutečnosti; v případě reklamace služby objednatelem je pro jeho uznání, že nesvezení konkrétní nádoby/nádob bylo ze strany dodavatele oprávněné, tedy jsoucí v souladu s odst. 2.9. písm. B bodem (</w:t>
      </w:r>
      <w:proofErr w:type="spellStart"/>
      <w:r w:rsidR="00F94FD8" w:rsidRPr="00F94FD8">
        <w:rPr>
          <w:rFonts w:asciiTheme="majorHAnsi" w:eastAsia="Arial" w:hAnsiTheme="majorHAnsi" w:cstheme="majorHAnsi"/>
          <w:color w:val="262626"/>
        </w:rPr>
        <w:t>vii</w:t>
      </w:r>
      <w:proofErr w:type="spellEnd"/>
      <w:r w:rsidR="00F94FD8" w:rsidRPr="00F94FD8">
        <w:rPr>
          <w:rFonts w:asciiTheme="majorHAnsi" w:eastAsia="Arial" w:hAnsiTheme="majorHAnsi" w:cstheme="majorHAnsi"/>
          <w:color w:val="262626"/>
        </w:rPr>
        <w:t xml:space="preserve">) je nutné, aby důvod nesvezení odpadní nádoby či nádob dodavatel služby v případě opakovaného zjištění </w:t>
      </w:r>
      <w:r w:rsidR="00F94FD8" w:rsidRPr="0066261A">
        <w:rPr>
          <w:rFonts w:asciiTheme="majorHAnsi" w:eastAsia="Arial" w:hAnsiTheme="majorHAnsi" w:cstheme="majorHAnsi"/>
          <w:color w:val="262626"/>
        </w:rPr>
        <w:t>věrohodně prokázal (např. fotodokumentací)</w:t>
      </w:r>
    </w:p>
    <w:p w14:paraId="00000046" w14:textId="77777777" w:rsidR="0091591F" w:rsidRPr="0066261A" w:rsidRDefault="002C51C0">
      <w:pPr>
        <w:numPr>
          <w:ilvl w:val="0"/>
          <w:numId w:val="12"/>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66261A">
        <w:rPr>
          <w:rFonts w:asciiTheme="majorHAnsi" w:eastAsia="Arial" w:hAnsiTheme="majorHAnsi" w:cstheme="majorHAnsi"/>
          <w:color w:val="262626"/>
        </w:rPr>
        <w:t>dodavatel je povinen při manipulaci se sběrnými nádobami dbát na jejich stav a jejich případné poškození, ať již způsobené zaměstnanci dodavatele či nikoli, nahlásit objednateli bez zbytečného odkladu, nejpozději však do 24 hodin po zjištění této skutečnosti;</w:t>
      </w:r>
    </w:p>
    <w:p w14:paraId="00000047" w14:textId="45504BDC" w:rsidR="0091591F" w:rsidRPr="00E506B1" w:rsidRDefault="002C51C0">
      <w:pPr>
        <w:numPr>
          <w:ilvl w:val="0"/>
          <w:numId w:val="12"/>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v případně poškození sběrné nádoby ve vlastnictví objednatele</w:t>
      </w:r>
      <w:r w:rsidR="00202401" w:rsidRPr="00E506B1">
        <w:rPr>
          <w:rFonts w:asciiTheme="majorHAnsi" w:eastAsia="Arial" w:hAnsiTheme="majorHAnsi" w:cstheme="majorHAnsi"/>
          <w:color w:val="262626"/>
        </w:rPr>
        <w:t xml:space="preserve">, </w:t>
      </w:r>
      <w:r w:rsidRPr="00E506B1">
        <w:rPr>
          <w:rFonts w:asciiTheme="majorHAnsi" w:eastAsia="Arial" w:hAnsiTheme="majorHAnsi" w:cstheme="majorHAnsi"/>
          <w:color w:val="262626"/>
        </w:rPr>
        <w:t>ke které došlo zaviněním ze strany zaměstnan</w:t>
      </w:r>
      <w:r w:rsidR="00DE10E1" w:rsidRPr="00E506B1">
        <w:rPr>
          <w:rFonts w:asciiTheme="majorHAnsi" w:eastAsia="Arial" w:hAnsiTheme="majorHAnsi" w:cstheme="majorHAnsi"/>
          <w:color w:val="262626"/>
        </w:rPr>
        <w:t>ce</w:t>
      </w:r>
      <w:r w:rsidRPr="00E506B1">
        <w:rPr>
          <w:rFonts w:asciiTheme="majorHAnsi" w:eastAsia="Arial" w:hAnsiTheme="majorHAnsi" w:cstheme="majorHAnsi"/>
          <w:color w:val="262626"/>
        </w:rPr>
        <w:t xml:space="preserve"> </w:t>
      </w:r>
      <w:r w:rsidRPr="0066261A">
        <w:rPr>
          <w:rFonts w:asciiTheme="majorHAnsi" w:eastAsia="Arial" w:hAnsiTheme="majorHAnsi" w:cstheme="majorHAnsi"/>
          <w:color w:val="262626"/>
        </w:rPr>
        <w:t>dodavatele, je dodavatel povinen nahradit veškerou takto způsobenou škodu, tedy v případě nutnosti výměny nádoby za novou i včetně nahrazení RFID čipu;</w:t>
      </w:r>
      <w:r w:rsidRPr="00E506B1">
        <w:rPr>
          <w:rFonts w:asciiTheme="majorHAnsi" w:eastAsia="Arial" w:hAnsiTheme="majorHAnsi" w:cstheme="majorHAnsi"/>
          <w:color w:val="262626"/>
        </w:rPr>
        <w:t xml:space="preserve"> </w:t>
      </w:r>
    </w:p>
    <w:p w14:paraId="3FDC1C98" w14:textId="1996FCAD" w:rsidR="002824F0" w:rsidRPr="00E506B1" w:rsidRDefault="00F02262">
      <w:pPr>
        <w:numPr>
          <w:ilvl w:val="0"/>
          <w:numId w:val="12"/>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d</w:t>
      </w:r>
      <w:r w:rsidR="002824F0" w:rsidRPr="00E506B1">
        <w:rPr>
          <w:rFonts w:asciiTheme="majorHAnsi" w:eastAsia="Arial" w:hAnsiTheme="majorHAnsi" w:cstheme="majorHAnsi"/>
          <w:color w:val="262626"/>
        </w:rPr>
        <w:t>odavatel je povinen předložit objednateli podrobný Harmonogram svozů odpadů, který bude v podrobnostech stanovovat plán svozů odpadů ze stanovišť</w:t>
      </w:r>
      <w:r w:rsidR="00164A24" w:rsidRPr="00E506B1">
        <w:rPr>
          <w:rFonts w:asciiTheme="majorHAnsi" w:eastAsia="Arial" w:hAnsiTheme="majorHAnsi" w:cstheme="majorHAnsi"/>
          <w:color w:val="262626"/>
        </w:rPr>
        <w:t xml:space="preserve"> sběrných nádob specifikovaných v příloze č. 2 této smlouvy</w:t>
      </w:r>
      <w:r w:rsidR="002824F0" w:rsidRPr="00E506B1">
        <w:rPr>
          <w:rFonts w:asciiTheme="majorHAnsi" w:eastAsia="Arial" w:hAnsiTheme="majorHAnsi" w:cstheme="majorHAnsi"/>
          <w:color w:val="262626"/>
        </w:rPr>
        <w:t>.</w:t>
      </w:r>
      <w:r w:rsidR="00164A24" w:rsidRPr="00E506B1">
        <w:rPr>
          <w:rFonts w:asciiTheme="majorHAnsi" w:eastAsia="Arial" w:hAnsiTheme="majorHAnsi" w:cstheme="majorHAnsi"/>
          <w:color w:val="262626"/>
        </w:rPr>
        <w:t xml:space="preserve"> </w:t>
      </w:r>
      <w:r w:rsidR="002824F0" w:rsidRPr="00E506B1">
        <w:rPr>
          <w:rFonts w:asciiTheme="majorHAnsi" w:eastAsia="Arial" w:hAnsiTheme="majorHAnsi" w:cstheme="majorHAnsi"/>
          <w:color w:val="262626"/>
        </w:rPr>
        <w:t xml:space="preserve">Dodavatel je povinen </w:t>
      </w:r>
      <w:r w:rsidR="00D21A10" w:rsidRPr="00E506B1">
        <w:rPr>
          <w:rFonts w:asciiTheme="majorHAnsi" w:eastAsia="Arial" w:hAnsiTheme="majorHAnsi" w:cstheme="majorHAnsi"/>
          <w:color w:val="262626"/>
        </w:rPr>
        <w:t>H</w:t>
      </w:r>
      <w:r w:rsidR="002824F0" w:rsidRPr="00E506B1">
        <w:rPr>
          <w:rFonts w:asciiTheme="majorHAnsi" w:eastAsia="Arial" w:hAnsiTheme="majorHAnsi" w:cstheme="majorHAnsi"/>
          <w:color w:val="262626"/>
        </w:rPr>
        <w:t>armonogram svozů dodržovat. Dodavatel je oprávněn Harmonogram svozů upravovat či aktualizovat s tím, že změnu či aktualizaci je povinen objednateli předložit vždy nejméně 15 dnů před zamýšlenou účinností změny či aktualizace. Harmonogram svozů podléhá odsouhlasení ze strany objednatele. V případě odůvodněných připomínek objednatele k Harmonogramu svozů, provede dodavatel bez zbytečného odkladu jeho úpravu tak, aby Harmonogram svozů odpovídal připomínkám objednatele a současně provozním možnostem dodavatele. Objednatel je oprávněn předložený Harmonogram svozů nebo jeho změnu či aktualizaci odmítnout v případě, kdy jeho obsah odporuje ustanovení této smlouvy (vč. jejich příloh), v takovém případě provede objednatel úpravu Harmonogramu svozů bez zbytečného odkladu</w:t>
      </w:r>
      <w:r w:rsidR="00DC601D" w:rsidRPr="00E506B1">
        <w:rPr>
          <w:rFonts w:asciiTheme="majorHAnsi" w:eastAsia="Arial" w:hAnsiTheme="majorHAnsi" w:cstheme="majorHAnsi"/>
          <w:color w:val="262626"/>
        </w:rPr>
        <w:t>;</w:t>
      </w:r>
    </w:p>
    <w:p w14:paraId="32BD2A26" w14:textId="3C06928F" w:rsidR="00B14265" w:rsidRDefault="00F02262">
      <w:pPr>
        <w:numPr>
          <w:ilvl w:val="0"/>
          <w:numId w:val="12"/>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d</w:t>
      </w:r>
      <w:r w:rsidR="00B14265" w:rsidRPr="00E506B1">
        <w:rPr>
          <w:rFonts w:asciiTheme="majorHAnsi" w:eastAsia="Arial" w:hAnsiTheme="majorHAnsi" w:cstheme="majorHAnsi"/>
          <w:color w:val="262626"/>
        </w:rPr>
        <w:t>odavatel je povinen zajistit, že osoba, které budou odpady předány, je k jejich převzetí oprávněna (jinak takové osobě nesmí být odpad předán); dodavatel je povinen zajistit, že s odpady bude nakládáno pouze v zařízeních, která jsou k nakládání s odpady podle příslušného zákona určena; dodavatel je povinen zajistit likvidaci odpadu v souladu s hierarchií nakládání s odpady tak, jak je daná zákone</w:t>
      </w:r>
      <w:r w:rsidR="00B14265" w:rsidRPr="007C4DF9">
        <w:rPr>
          <w:rFonts w:asciiTheme="majorHAnsi" w:eastAsia="Arial" w:hAnsiTheme="majorHAnsi" w:cstheme="majorHAnsi"/>
          <w:color w:val="262626"/>
        </w:rPr>
        <w:t>m</w:t>
      </w:r>
      <w:r w:rsidR="007C4DF9" w:rsidRPr="007C4DF9">
        <w:rPr>
          <w:rFonts w:asciiTheme="majorHAnsi" w:eastAsia="Arial" w:hAnsiTheme="majorHAnsi" w:cstheme="majorHAnsi"/>
          <w:color w:val="262626"/>
        </w:rPr>
        <w:t>;</w:t>
      </w:r>
    </w:p>
    <w:p w14:paraId="30EE007A" w14:textId="27E8E082" w:rsidR="00247C20" w:rsidRPr="0066261A" w:rsidRDefault="00247C20">
      <w:pPr>
        <w:numPr>
          <w:ilvl w:val="0"/>
          <w:numId w:val="12"/>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66261A">
        <w:rPr>
          <w:rFonts w:asciiTheme="majorHAnsi" w:eastAsia="Arial" w:hAnsiTheme="majorHAnsi" w:cstheme="majorHAnsi"/>
          <w:color w:val="262626"/>
        </w:rPr>
        <w:t>mobilní svoz – dodavatel je povinen zabezpečit mobilní svoz objemného a nebezpečného odpadu na základě požadavku objednatele, alespoň 2 x ročně; termín svozu bude mezi objednatelem a dodavatelem vždy dohodnut v dostatečném časovém předstihu; za mobilní svoz se považuje manipulace a doprava kontejneru; podrobnosti jsou stanoveny v Podrobné výchozí specifikaci předmětu plnění, která tvoří Přílohu č. 2 této smlouvy</w:t>
      </w:r>
      <w:r w:rsidR="007C4DF9" w:rsidRPr="0066261A">
        <w:rPr>
          <w:rFonts w:asciiTheme="majorHAnsi" w:eastAsia="Arial" w:hAnsiTheme="majorHAnsi" w:cstheme="majorHAnsi"/>
          <w:color w:val="262626"/>
        </w:rPr>
        <w:t>.</w:t>
      </w:r>
    </w:p>
    <w:p w14:paraId="3804B6E2" w14:textId="77777777" w:rsidR="007C4DF9" w:rsidRPr="00247C20" w:rsidRDefault="007C4DF9" w:rsidP="007C4DF9">
      <w:pPr>
        <w:pBdr>
          <w:top w:val="nil"/>
          <w:left w:val="nil"/>
          <w:bottom w:val="nil"/>
          <w:right w:val="nil"/>
          <w:between w:val="nil"/>
        </w:pBdr>
        <w:spacing w:after="160" w:line="240" w:lineRule="auto"/>
        <w:ind w:leftChars="0" w:left="0" w:firstLineChars="0" w:firstLine="0"/>
        <w:rPr>
          <w:rFonts w:asciiTheme="majorHAnsi" w:eastAsia="Arial" w:hAnsiTheme="majorHAnsi" w:cstheme="majorHAnsi"/>
          <w:color w:val="262626"/>
          <w:highlight w:val="yellow"/>
        </w:rPr>
      </w:pPr>
    </w:p>
    <w:p w14:paraId="00000049" w14:textId="50682C2C" w:rsidR="0091591F" w:rsidRPr="00E506B1" w:rsidRDefault="002C51C0">
      <w:pPr>
        <w:numPr>
          <w:ilvl w:val="0"/>
          <w:numId w:val="3"/>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b/>
          <w:color w:val="262626"/>
        </w:rPr>
        <w:t>Požadavky svozovou techniku dodavatele</w:t>
      </w:r>
    </w:p>
    <w:p w14:paraId="0000004A" w14:textId="1005ABF6" w:rsidR="0091591F" w:rsidRPr="00E506B1" w:rsidRDefault="002C51C0">
      <w:pPr>
        <w:numPr>
          <w:ilvl w:val="0"/>
          <w:numId w:val="1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dodavatel je povinen na zimní období přizpůsobit výběr použité svozové techniky podmínkám v místě plnění, ale není povinen provést svoz v místech, kde není zajištěn bezpečný průjezd nebo komunikace nesplňuje základní parametry a n</w:t>
      </w:r>
      <w:sdt>
        <w:sdtPr>
          <w:rPr>
            <w:rFonts w:asciiTheme="majorHAnsi" w:hAnsiTheme="majorHAnsi" w:cstheme="majorHAnsi"/>
          </w:rPr>
          <w:tag w:val="goog_rdk_7"/>
          <w:id w:val="-1995251021"/>
        </w:sdtPr>
        <w:sdtContent/>
      </w:sdt>
      <w:r w:rsidRPr="00E506B1">
        <w:rPr>
          <w:rFonts w:asciiTheme="majorHAnsi" w:eastAsia="Arial" w:hAnsiTheme="majorHAnsi" w:cstheme="majorHAnsi"/>
          <w:color w:val="262626"/>
        </w:rPr>
        <w:t>ormy platné v České republice</w:t>
      </w:r>
      <w:r w:rsidR="002F7DD7" w:rsidRPr="00E506B1">
        <w:rPr>
          <w:rFonts w:asciiTheme="majorHAnsi" w:eastAsia="Arial" w:hAnsiTheme="majorHAnsi" w:cstheme="majorHAnsi"/>
          <w:color w:val="262626"/>
        </w:rPr>
        <w:t xml:space="preserve"> (ČSN 7361)</w:t>
      </w:r>
      <w:r w:rsidRPr="00E506B1">
        <w:rPr>
          <w:rFonts w:asciiTheme="majorHAnsi" w:eastAsia="Arial" w:hAnsiTheme="majorHAnsi" w:cstheme="majorHAnsi"/>
          <w:color w:val="262626"/>
        </w:rPr>
        <w:t>;</w:t>
      </w:r>
    </w:p>
    <w:p w14:paraId="0000004B" w14:textId="77777777" w:rsidR="0091591F" w:rsidRPr="00E506B1" w:rsidRDefault="002C51C0">
      <w:pPr>
        <w:numPr>
          <w:ilvl w:val="0"/>
          <w:numId w:val="1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lastRenderedPageBreak/>
        <w:t xml:space="preserve">dodavatel je povinen zajistit, že veškerá technika použitá dodavatelem na svoz odpadu musí splňovat následující technické parametry – emisní normy – minimálně EURO 5;  </w:t>
      </w:r>
    </w:p>
    <w:p w14:paraId="0000004C" w14:textId="77AB259F" w:rsidR="0091591F" w:rsidRPr="0066261A" w:rsidRDefault="002C51C0">
      <w:pPr>
        <w:numPr>
          <w:ilvl w:val="0"/>
          <w:numId w:val="1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66261A">
        <w:rPr>
          <w:rFonts w:asciiTheme="majorHAnsi" w:eastAsia="Arial" w:hAnsiTheme="majorHAnsi" w:cstheme="majorHAnsi"/>
          <w:color w:val="262626"/>
        </w:rPr>
        <w:t xml:space="preserve">dodavatel </w:t>
      </w:r>
      <w:r w:rsidR="000D7E16" w:rsidRPr="0066261A">
        <w:rPr>
          <w:rFonts w:asciiTheme="majorHAnsi" w:eastAsia="Arial" w:hAnsiTheme="majorHAnsi" w:cstheme="majorHAnsi"/>
          <w:color w:val="262626"/>
        </w:rPr>
        <w:t>je povinen zajistit, aby objednatel mohl pohyb vozidel v katastru své obce sledovat nejvhodnějším možným způsobem, např. za využití evidenčních dat z RFID svezených nádob, a to včetně možnosti přístupu do archivu 2 roky zpětně</w:t>
      </w:r>
      <w:r w:rsidRPr="0066261A">
        <w:rPr>
          <w:rFonts w:asciiTheme="majorHAnsi" w:eastAsia="Arial" w:hAnsiTheme="majorHAnsi" w:cstheme="majorHAnsi"/>
          <w:color w:val="262626"/>
        </w:rPr>
        <w:t>;</w:t>
      </w:r>
    </w:p>
    <w:p w14:paraId="0000004D" w14:textId="65FE917C" w:rsidR="0091591F" w:rsidRPr="00E506B1" w:rsidRDefault="002C51C0">
      <w:pPr>
        <w:numPr>
          <w:ilvl w:val="0"/>
          <w:numId w:val="1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v případě mimořádné události – např. závady na zařízení pro čtení RFID čipů – je třeba, aby dodavatel o této závadě objednatele ihned informoval; pokud není možné, aby závada byla v průběhu svozu odstraněna, </w:t>
      </w:r>
      <w:r w:rsidRPr="0066261A">
        <w:rPr>
          <w:rFonts w:asciiTheme="majorHAnsi" w:eastAsia="Arial" w:hAnsiTheme="majorHAnsi" w:cstheme="majorHAnsi"/>
          <w:color w:val="262626"/>
        </w:rPr>
        <w:t xml:space="preserve">dodavatel je oprávněn </w:t>
      </w:r>
      <w:r w:rsidR="00A84B03" w:rsidRPr="0066261A">
        <w:rPr>
          <w:rFonts w:asciiTheme="majorHAnsi" w:eastAsia="Arial" w:hAnsiTheme="majorHAnsi" w:cstheme="majorHAnsi"/>
          <w:color w:val="262626"/>
        </w:rPr>
        <w:t>jako podklad pro fakturaci použít průměr hmotnosti na jednu sběrnou nádobu vycházející z předchozích 5 svozů na území zadavatele. Zjištěná průměrná hodnota bude poté vynásobena průměrným počtem reálně obsloužených nádob na základě dat z identifikačního systému dle článku 2.9. písm. E této smlouvy za předchozích 5 svozů na území zadavatele</w:t>
      </w:r>
      <w:r w:rsidR="00DC601D" w:rsidRPr="0066261A">
        <w:rPr>
          <w:rFonts w:asciiTheme="majorHAnsi" w:eastAsia="Arial" w:hAnsiTheme="majorHAnsi" w:cstheme="majorHAnsi"/>
          <w:color w:val="262626"/>
        </w:rPr>
        <w:t>;</w:t>
      </w:r>
    </w:p>
    <w:p w14:paraId="0000004E" w14:textId="2E6E7D5E" w:rsidR="0091591F" w:rsidRPr="00E506B1" w:rsidRDefault="003F51BB" w:rsidP="004137E2">
      <w:pPr>
        <w:numPr>
          <w:ilvl w:val="0"/>
          <w:numId w:val="1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dodavatel je povinen přizpůsobit výběr použité svozové techniky podmínkám v místě plnění s ohledem na rozměry komunikací na území objednatele a zároveň je objednateli povinen poskytnout informaci o částech obce, které </w:t>
      </w:r>
      <w:r w:rsidR="00471A6F" w:rsidRPr="00E506B1">
        <w:rPr>
          <w:rFonts w:asciiTheme="majorHAnsi" w:eastAsia="Arial" w:hAnsiTheme="majorHAnsi" w:cstheme="majorHAnsi"/>
          <w:color w:val="262626"/>
        </w:rPr>
        <w:t>není možné svážet velkým svozovým vozidlem</w:t>
      </w:r>
      <w:r w:rsidR="00DC601D" w:rsidRPr="00E506B1">
        <w:rPr>
          <w:rFonts w:asciiTheme="majorHAnsi" w:eastAsia="Arial" w:hAnsiTheme="majorHAnsi" w:cstheme="majorHAnsi"/>
          <w:color w:val="262626"/>
        </w:rPr>
        <w:t>.</w:t>
      </w:r>
    </w:p>
    <w:p w14:paraId="3A1420CA" w14:textId="77777777" w:rsidR="004137E2" w:rsidRPr="00E506B1" w:rsidRDefault="004137E2" w:rsidP="004137E2">
      <w:pPr>
        <w:pBdr>
          <w:top w:val="nil"/>
          <w:left w:val="nil"/>
          <w:bottom w:val="nil"/>
          <w:right w:val="nil"/>
          <w:between w:val="nil"/>
        </w:pBdr>
        <w:spacing w:after="160" w:line="240" w:lineRule="auto"/>
        <w:ind w:leftChars="0" w:left="0" w:firstLineChars="0" w:firstLine="0"/>
        <w:rPr>
          <w:rFonts w:asciiTheme="majorHAnsi" w:eastAsia="Arial" w:hAnsiTheme="majorHAnsi" w:cstheme="majorHAnsi"/>
          <w:color w:val="262626"/>
        </w:rPr>
      </w:pPr>
    </w:p>
    <w:p w14:paraId="0000004F" w14:textId="1E9AA7DE" w:rsidR="0091591F" w:rsidRPr="00E506B1" w:rsidRDefault="002C51C0">
      <w:pPr>
        <w:numPr>
          <w:ilvl w:val="0"/>
          <w:numId w:val="3"/>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b/>
          <w:color w:val="262626"/>
        </w:rPr>
        <w:t>Požadavky na obchodní vážení odpadu</w:t>
      </w:r>
    </w:p>
    <w:p w14:paraId="00000050" w14:textId="52652D6C" w:rsidR="0091591F" w:rsidRPr="00E506B1" w:rsidRDefault="002C51C0">
      <w:pPr>
        <w:numPr>
          <w:ilvl w:val="0"/>
          <w:numId w:val="9"/>
        </w:numPr>
        <w:pBdr>
          <w:top w:val="nil"/>
          <w:left w:val="nil"/>
          <w:bottom w:val="nil"/>
          <w:right w:val="nil"/>
          <w:between w:val="nil"/>
        </w:pBdr>
        <w:spacing w:after="160" w:line="240" w:lineRule="auto"/>
        <w:ind w:left="0" w:hanging="2"/>
        <w:rPr>
          <w:rFonts w:asciiTheme="majorHAnsi" w:eastAsia="Arial" w:hAnsiTheme="majorHAnsi" w:cstheme="majorHAnsi"/>
          <w:color w:val="262626"/>
        </w:rPr>
      </w:pPr>
      <w:bookmarkStart w:id="0" w:name="_Hlk198111854"/>
      <w:r w:rsidRPr="00E506B1">
        <w:rPr>
          <w:rFonts w:asciiTheme="majorHAnsi" w:eastAsia="Arial" w:hAnsiTheme="majorHAnsi" w:cstheme="majorHAnsi"/>
          <w:color w:val="262626"/>
        </w:rPr>
        <w:t xml:space="preserve">dodavatel je povinen zajistit, že veškerý odpad podléhající režimu této smlouvy bude podléhat obchodnímu vážení, přičemž </w:t>
      </w:r>
      <w:r w:rsidRPr="00577008">
        <w:rPr>
          <w:rFonts w:asciiTheme="majorHAnsi" w:eastAsia="Arial" w:hAnsiTheme="majorHAnsi" w:cstheme="majorHAnsi"/>
          <w:color w:val="262626"/>
        </w:rPr>
        <w:t xml:space="preserve">veškerý </w:t>
      </w:r>
      <w:r w:rsidR="00581704" w:rsidRPr="00577008">
        <w:rPr>
          <w:rFonts w:asciiTheme="majorHAnsi" w:eastAsia="Arial" w:hAnsiTheme="majorHAnsi" w:cstheme="majorHAnsi"/>
          <w:color w:val="262626"/>
        </w:rPr>
        <w:t>směsný komunální odpad</w:t>
      </w:r>
      <w:r w:rsidR="00577008" w:rsidRPr="00577008">
        <w:rPr>
          <w:rFonts w:asciiTheme="majorHAnsi" w:eastAsia="Arial" w:hAnsiTheme="majorHAnsi" w:cstheme="majorHAnsi"/>
          <w:color w:val="262626"/>
        </w:rPr>
        <w:t xml:space="preserve"> </w:t>
      </w:r>
      <w:r w:rsidRPr="00577008">
        <w:rPr>
          <w:rFonts w:asciiTheme="majorHAnsi" w:eastAsia="Arial" w:hAnsiTheme="majorHAnsi" w:cstheme="majorHAnsi"/>
          <w:color w:val="262626"/>
        </w:rPr>
        <w:t>v nádobách do objemu 1100 l včetně bude podléhat obchodnímu vážení prostřednictvím váhy umístěné na svozovém vozidle, přičemž musí být zajištěny a splněny minimálně tyto podmínky:</w:t>
      </w:r>
    </w:p>
    <w:p w14:paraId="00000051" w14:textId="15AC2A53" w:rsidR="0091591F" w:rsidRPr="00E506B1" w:rsidRDefault="002C51C0">
      <w:pPr>
        <w:numPr>
          <w:ilvl w:val="0"/>
          <w:numId w:val="13"/>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dodavatel je povinen zajistit, že váha, jejímž prostřednictvím bude vážen odpad podléhající režimu této smlouvy, musí splňovat zákonné podmínky pro obchodní měřidlo, a to s minimální třídou přesnosti podle OIML R51 Y(b); přičemž tato třída přesnosti se uplatní u nádoby do 240 l od minimální hmotnosti 5 kg odpadu v příslušné nádobě a u nádoby 1.1</w:t>
      </w:r>
      <w:r w:rsidR="00B7601A">
        <w:rPr>
          <w:rFonts w:asciiTheme="majorHAnsi" w:eastAsia="Arial" w:hAnsiTheme="majorHAnsi" w:cstheme="majorHAnsi"/>
          <w:color w:val="262626"/>
        </w:rPr>
        <w:t>0</w:t>
      </w:r>
      <w:r w:rsidRPr="00E506B1">
        <w:rPr>
          <w:rFonts w:asciiTheme="majorHAnsi" w:eastAsia="Arial" w:hAnsiTheme="majorHAnsi" w:cstheme="majorHAnsi"/>
          <w:color w:val="262626"/>
        </w:rPr>
        <w:t>0 l od minimální hmotnosti 25 kg odpadu v příslušné nádobě; pro vyloučení pochybností se uvádí, že v případech, kdy odpad v nádobě nebude dosahovat 5 kg či 25 kg jak uvedeno výše, je dodavatel povinen provádět vážení totožným vážním systémem a plnit veškeré povinnosti stanovené touto smlouvou mimo dodržení odchylek povolených výše uvedenou třídou přesnosti; stejně bude dodavatel postupovat, resp. stejné platí v případě překročení maximálního limitu v nádobě; v případě zjevného přetížení nádoby není dodavatel povinen výsyp provést – bude ale postupovat dle ustanovení článku 2.9. písm. B bodu (</w:t>
      </w:r>
      <w:proofErr w:type="spellStart"/>
      <w:r w:rsidR="00202401" w:rsidRPr="00E506B1">
        <w:rPr>
          <w:rFonts w:asciiTheme="majorHAnsi" w:eastAsia="Arial" w:hAnsiTheme="majorHAnsi" w:cstheme="majorHAnsi"/>
          <w:color w:val="262626"/>
        </w:rPr>
        <w:t>i</w:t>
      </w:r>
      <w:r w:rsidRPr="00E506B1">
        <w:rPr>
          <w:rFonts w:asciiTheme="majorHAnsi" w:eastAsia="Arial" w:hAnsiTheme="majorHAnsi" w:cstheme="majorHAnsi"/>
          <w:color w:val="262626"/>
        </w:rPr>
        <w:t>x</w:t>
      </w:r>
      <w:proofErr w:type="spellEnd"/>
      <w:r w:rsidRPr="00E506B1">
        <w:rPr>
          <w:rFonts w:asciiTheme="majorHAnsi" w:eastAsia="Arial" w:hAnsiTheme="majorHAnsi" w:cstheme="majorHAnsi"/>
          <w:color w:val="262626"/>
        </w:rPr>
        <w:t xml:space="preserve">) této smlouvy; </w:t>
      </w:r>
    </w:p>
    <w:bookmarkEnd w:id="0"/>
    <w:p w14:paraId="00000053" w14:textId="6A8DD33A" w:rsidR="0091591F" w:rsidRPr="00E506B1" w:rsidRDefault="002C51C0">
      <w:pPr>
        <w:numPr>
          <w:ilvl w:val="0"/>
          <w:numId w:val="13"/>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dodavatel je povinen zajistit, že součástí služby bude takové řešení na vážení odpadu, které bude umožňovat rozlišit množství </w:t>
      </w:r>
      <w:r w:rsidR="00D242F3" w:rsidRPr="00E506B1">
        <w:rPr>
          <w:rFonts w:asciiTheme="majorHAnsi" w:eastAsia="Arial" w:hAnsiTheme="majorHAnsi" w:cstheme="majorHAnsi"/>
          <w:color w:val="262626"/>
        </w:rPr>
        <w:t>odpadu</w:t>
      </w:r>
      <w:r w:rsidRPr="00E506B1">
        <w:rPr>
          <w:rFonts w:asciiTheme="majorHAnsi" w:eastAsia="Arial" w:hAnsiTheme="majorHAnsi" w:cstheme="majorHAnsi"/>
          <w:color w:val="262626"/>
        </w:rPr>
        <w:t xml:space="preserve"> umístěného v každé odpadní nádobě, včetně přesné identifikace nádoby (za využití RFID čipů dle podmínek stanovených níže) a včetně přesných informací o její poloze při výsypu</w:t>
      </w:r>
      <w:r w:rsidR="007A775E">
        <w:rPr>
          <w:rFonts w:asciiTheme="majorHAnsi" w:eastAsia="Arial" w:hAnsiTheme="majorHAnsi" w:cstheme="majorHAnsi"/>
          <w:color w:val="262626"/>
        </w:rPr>
        <w:t xml:space="preserve"> a čase výsypu</w:t>
      </w:r>
      <w:r w:rsidRPr="00E506B1">
        <w:rPr>
          <w:rFonts w:asciiTheme="majorHAnsi" w:eastAsia="Arial" w:hAnsiTheme="majorHAnsi" w:cstheme="majorHAnsi"/>
          <w:color w:val="262626"/>
        </w:rPr>
        <w:t xml:space="preserve">; </w:t>
      </w:r>
    </w:p>
    <w:p w14:paraId="00000054" w14:textId="1DAFCD80" w:rsidR="0091591F" w:rsidRPr="00E506B1" w:rsidRDefault="002C51C0">
      <w:pPr>
        <w:numPr>
          <w:ilvl w:val="0"/>
          <w:numId w:val="13"/>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dodavatel je povinen zajistit, že součástí služby bude takové řešení na vážení odpadu a identifikaci nádob, které bude umožňovat objednateli dálkový elektronický přístup do cloudového systému provozovaného </w:t>
      </w:r>
      <w:r w:rsidR="004445CF">
        <w:rPr>
          <w:rFonts w:asciiTheme="majorHAnsi" w:eastAsia="Arial" w:hAnsiTheme="majorHAnsi" w:cstheme="majorHAnsi"/>
          <w:color w:val="262626"/>
        </w:rPr>
        <w:t>dodavatelem</w:t>
      </w:r>
      <w:r w:rsidRPr="00E506B1">
        <w:rPr>
          <w:rFonts w:asciiTheme="majorHAnsi" w:eastAsia="Arial" w:hAnsiTheme="majorHAnsi" w:cstheme="majorHAnsi"/>
          <w:color w:val="262626"/>
        </w:rPr>
        <w:t xml:space="preserve"> uvedeného řešení na vážení odpadu</w:t>
      </w:r>
      <w:r w:rsidR="004445CF">
        <w:rPr>
          <w:rFonts w:asciiTheme="majorHAnsi" w:eastAsia="Arial" w:hAnsiTheme="majorHAnsi" w:cstheme="majorHAnsi"/>
          <w:color w:val="262626"/>
        </w:rPr>
        <w:t xml:space="preserve">, </w:t>
      </w:r>
      <w:r w:rsidRPr="00E506B1">
        <w:rPr>
          <w:rFonts w:asciiTheme="majorHAnsi" w:eastAsia="Arial" w:hAnsiTheme="majorHAnsi" w:cstheme="majorHAnsi"/>
          <w:color w:val="262626"/>
        </w:rPr>
        <w:t>a to včetně přístupu do archivu záznamů za celé smluvní období, přičemž aplikace pro dálkový přístup objednatele bude umožňovat monitoring dat o váze odpadu z každé odpadní nádoby, dat identifikujících danou nádobu (za využití RFID čipů dle podmínek uvedených níže) a dat o přesném místě (tzn. GPS souřadnice svozového vozu v místě a čase výsypu) a čase výsypu;  dodavatel je povinen zajistit, že aplikace pro dálkový přístup objednatele bude dále umožňovat export veškerých dat ve formátu CSV; umožněním dálkového elektronického přístupu objednateli se rozumí zejména předání veškerých potřebných přístupových údajů do uvedeného systému a zajištění veškerých licenčních a souvisejících oprávnění pro objednatele, pokud jsou pro požadovaný přístup nezbytná; objednateli postačuje zajištění jednoho přístupu pro starostu obce;</w:t>
      </w:r>
    </w:p>
    <w:p w14:paraId="00000055" w14:textId="52EA706E" w:rsidR="0091591F" w:rsidRPr="00E506B1" w:rsidRDefault="00000000">
      <w:pPr>
        <w:numPr>
          <w:ilvl w:val="0"/>
          <w:numId w:val="13"/>
        </w:numPr>
        <w:pBdr>
          <w:top w:val="nil"/>
          <w:left w:val="nil"/>
          <w:bottom w:val="nil"/>
          <w:right w:val="nil"/>
          <w:between w:val="nil"/>
        </w:pBdr>
        <w:spacing w:after="160" w:line="240" w:lineRule="auto"/>
        <w:ind w:left="0" w:hanging="2"/>
        <w:rPr>
          <w:rFonts w:asciiTheme="majorHAnsi" w:eastAsia="Arial" w:hAnsiTheme="majorHAnsi" w:cstheme="majorHAnsi"/>
          <w:color w:val="262626"/>
        </w:rPr>
      </w:pPr>
      <w:sdt>
        <w:sdtPr>
          <w:rPr>
            <w:rFonts w:asciiTheme="majorHAnsi" w:hAnsiTheme="majorHAnsi" w:cstheme="majorHAnsi"/>
          </w:rPr>
          <w:tag w:val="goog_rdk_9"/>
          <w:id w:val="-71280675"/>
        </w:sdtPr>
        <w:sdtContent/>
      </w:sdt>
      <w:r w:rsidR="002C51C0" w:rsidRPr="00E506B1">
        <w:rPr>
          <w:rFonts w:asciiTheme="majorHAnsi" w:eastAsia="Arial" w:hAnsiTheme="majorHAnsi" w:cstheme="majorHAnsi"/>
          <w:color w:val="262626"/>
        </w:rPr>
        <w:t xml:space="preserve">přípustná odchylka – objednatel připouští, že váha na svozovém vozidle dle tohoto bodu (i) může mít určitou odchylku a s ohledem na tuto skutečnost připouští dodavateli možnost připočíst k fakturované ceně za služby či odečíst od ní částku odpovídající </w:t>
      </w:r>
      <w:sdt>
        <w:sdtPr>
          <w:rPr>
            <w:rFonts w:asciiTheme="majorHAnsi" w:hAnsiTheme="majorHAnsi" w:cstheme="majorHAnsi"/>
          </w:rPr>
          <w:tag w:val="goog_rdk_10"/>
          <w:id w:val="128513876"/>
        </w:sdtPr>
        <w:sdtContent/>
      </w:sdt>
      <w:r w:rsidR="002C51C0" w:rsidRPr="00E506B1">
        <w:rPr>
          <w:rFonts w:asciiTheme="majorHAnsi" w:eastAsia="Arial" w:hAnsiTheme="majorHAnsi" w:cstheme="majorHAnsi"/>
          <w:color w:val="262626"/>
        </w:rPr>
        <w:t xml:space="preserve">až </w:t>
      </w:r>
      <w:r w:rsidR="00B20EB8" w:rsidRPr="00E506B1">
        <w:rPr>
          <w:rFonts w:asciiTheme="majorHAnsi" w:eastAsia="Arial" w:hAnsiTheme="majorHAnsi" w:cstheme="majorHAnsi"/>
          <w:color w:val="262626"/>
        </w:rPr>
        <w:t>5</w:t>
      </w:r>
      <w:r w:rsidR="002C51C0" w:rsidRPr="00E506B1">
        <w:rPr>
          <w:rFonts w:asciiTheme="majorHAnsi" w:eastAsia="Arial" w:hAnsiTheme="majorHAnsi" w:cstheme="majorHAnsi"/>
          <w:color w:val="262626"/>
        </w:rPr>
        <w:t xml:space="preserve"> % váhy odpadu, který byl v rámci svozu objednatele zjištěn touto váhou, aniž by po dodavateli žádal doložení dalších skutečností; v případě, že chce k ceně za služby připočíst odchylku vyšší, musí důvody pro její stanovení objednateli prokázat;</w:t>
      </w:r>
    </w:p>
    <w:p w14:paraId="00000056" w14:textId="127F29AB" w:rsidR="0091591F" w:rsidRPr="00E506B1" w:rsidRDefault="002C51C0">
      <w:pPr>
        <w:numPr>
          <w:ilvl w:val="0"/>
          <w:numId w:val="13"/>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lastRenderedPageBreak/>
        <w:t xml:space="preserve">kontrolní svoz – </w:t>
      </w:r>
      <w:r w:rsidR="00BB1A97" w:rsidRPr="00E506B1">
        <w:rPr>
          <w:rFonts w:asciiTheme="majorHAnsi" w:eastAsia="Arial" w:hAnsiTheme="majorHAnsi" w:cstheme="majorHAnsi"/>
          <w:color w:val="262626"/>
        </w:rPr>
        <w:t xml:space="preserve">v </w:t>
      </w:r>
      <w:r w:rsidRPr="00E506B1">
        <w:rPr>
          <w:rFonts w:asciiTheme="majorHAnsi" w:eastAsia="Arial" w:hAnsiTheme="majorHAnsi" w:cstheme="majorHAnsi"/>
          <w:color w:val="262626"/>
        </w:rPr>
        <w:t xml:space="preserve">případě pochybnosti kterékoli ze smluvních stran ohledně skutečné výše odchylky dle předchozího odstavce je tato smluvní strana oprávněna požadovat provedení kontrolního svozu;  kontrolní svoz bude proveden pouze ze svozového území objednatele za účasti pověřeného zástupce objednatele i dodavatele s tím, že svozový vůz bude zvážen na kalibrovaném obchodním měřidle před vstupem do svozového území objednatele a na výstupu z tohoto území (alternativně je možno přistavit prázdný svozový vůz a po provedení svozu z území objednatele provést zvážení plného svozového vozu a následné zvážení vysypaného svozového vozu na koncovém zařízení k odstranění odpadu z tohoto svozu); pověření zástupci obou stran o kontrolním svozu pořídí protokol; takto zjištěná odchylka bude oběma smluvními stranami akceptována bez ohledu na to, zda bude činit více nebo méně než </w:t>
      </w:r>
      <w:r w:rsidR="00E538BE">
        <w:rPr>
          <w:rFonts w:asciiTheme="majorHAnsi" w:eastAsia="Arial" w:hAnsiTheme="majorHAnsi" w:cstheme="majorHAnsi"/>
          <w:color w:val="262626"/>
        </w:rPr>
        <w:t>5</w:t>
      </w:r>
      <w:r w:rsidRPr="00E506B1">
        <w:rPr>
          <w:rFonts w:asciiTheme="majorHAnsi" w:eastAsia="Arial" w:hAnsiTheme="majorHAnsi" w:cstheme="majorHAnsi"/>
          <w:color w:val="262626"/>
        </w:rPr>
        <w:t xml:space="preserve"> % uvedených v předchozím odstavci, tedy pokud bude takto zjištěná odchylka vyšší než </w:t>
      </w:r>
      <w:r w:rsidR="00B20EB8" w:rsidRPr="00E506B1">
        <w:rPr>
          <w:rFonts w:asciiTheme="majorHAnsi" w:eastAsia="Arial" w:hAnsiTheme="majorHAnsi" w:cstheme="majorHAnsi"/>
          <w:color w:val="262626"/>
        </w:rPr>
        <w:t>5</w:t>
      </w:r>
      <w:r w:rsidRPr="00E506B1">
        <w:rPr>
          <w:rFonts w:asciiTheme="majorHAnsi" w:eastAsia="Arial" w:hAnsiTheme="majorHAnsi" w:cstheme="majorHAnsi"/>
          <w:color w:val="262626"/>
        </w:rPr>
        <w:t xml:space="preserve"> %, dodavatel je oprávněn fakturovat objednateli  tuto vyšší hodnotu, v opačném případě, tzn. že takto zjištěná odchylka bude nižší než </w:t>
      </w:r>
      <w:r w:rsidR="00B20EB8" w:rsidRPr="00E506B1">
        <w:rPr>
          <w:rFonts w:asciiTheme="majorHAnsi" w:eastAsia="Arial" w:hAnsiTheme="majorHAnsi" w:cstheme="majorHAnsi"/>
          <w:color w:val="262626"/>
        </w:rPr>
        <w:t>5</w:t>
      </w:r>
      <w:r w:rsidRPr="00E506B1">
        <w:rPr>
          <w:rFonts w:asciiTheme="majorHAnsi" w:eastAsia="Arial" w:hAnsiTheme="majorHAnsi" w:cstheme="majorHAnsi"/>
          <w:color w:val="262626"/>
        </w:rPr>
        <w:t xml:space="preserve"> %, </w:t>
      </w:r>
      <w:r w:rsidR="00A04850">
        <w:rPr>
          <w:rFonts w:asciiTheme="majorHAnsi" w:eastAsia="Arial" w:hAnsiTheme="majorHAnsi" w:cstheme="majorHAnsi"/>
          <w:color w:val="262626"/>
        </w:rPr>
        <w:t>tak kontrolní svoz neprokázal pochybení dodavatele. K</w:t>
      </w:r>
      <w:r w:rsidRPr="00E506B1">
        <w:rPr>
          <w:rFonts w:asciiTheme="majorHAnsi" w:eastAsia="Arial" w:hAnsiTheme="majorHAnsi" w:cstheme="majorHAnsi"/>
          <w:color w:val="262626"/>
        </w:rPr>
        <w:t>aždá smluvní strana smí požadovat maximálně dva kontrolní svozy v jednom kalendářním roce; bude-li kontrolní svoz realizován z žádosti objednatele, bude zpoplatněn jako kterýkoli jiný svoz (svoz dle harmonogramu</w:t>
      </w:r>
      <w:r w:rsidR="002824F0" w:rsidRPr="00E506B1">
        <w:rPr>
          <w:rFonts w:asciiTheme="majorHAnsi" w:eastAsia="Arial" w:hAnsiTheme="majorHAnsi" w:cstheme="majorHAnsi"/>
          <w:color w:val="262626"/>
        </w:rPr>
        <w:t xml:space="preserve"> uvedeného v</w:t>
      </w:r>
      <w:r w:rsidR="002824F0" w:rsidRPr="00E506B1">
        <w:rPr>
          <w:rFonts w:asciiTheme="majorHAnsi" w:hAnsiTheme="majorHAnsi" w:cstheme="majorHAnsi"/>
        </w:rPr>
        <w:t xml:space="preserve"> </w:t>
      </w:r>
      <w:r w:rsidR="002824F0" w:rsidRPr="00E506B1">
        <w:rPr>
          <w:rFonts w:asciiTheme="majorHAnsi" w:eastAsia="Arial" w:hAnsiTheme="majorHAnsi" w:cstheme="majorHAnsi"/>
          <w:color w:val="262626"/>
        </w:rPr>
        <w:t>článku 2.9. písm. B bodu (</w:t>
      </w:r>
      <w:proofErr w:type="spellStart"/>
      <w:r w:rsidR="002824F0" w:rsidRPr="00E506B1">
        <w:rPr>
          <w:rFonts w:asciiTheme="majorHAnsi" w:eastAsia="Arial" w:hAnsiTheme="majorHAnsi" w:cstheme="majorHAnsi"/>
          <w:color w:val="262626"/>
        </w:rPr>
        <w:t>xiii</w:t>
      </w:r>
      <w:proofErr w:type="spellEnd"/>
      <w:r w:rsidR="002824F0" w:rsidRPr="00E506B1">
        <w:rPr>
          <w:rFonts w:asciiTheme="majorHAnsi" w:eastAsia="Arial" w:hAnsiTheme="majorHAnsi" w:cstheme="majorHAnsi"/>
          <w:color w:val="262626"/>
        </w:rPr>
        <w:t>)) p</w:t>
      </w:r>
      <w:r w:rsidRPr="00E506B1">
        <w:rPr>
          <w:rFonts w:asciiTheme="majorHAnsi" w:eastAsia="Arial" w:hAnsiTheme="majorHAnsi" w:cstheme="majorHAnsi"/>
          <w:color w:val="262626"/>
        </w:rPr>
        <w:t>říslušnými položkami dle Ceníku služeb;</w:t>
      </w:r>
    </w:p>
    <w:p w14:paraId="6E48BB71" w14:textId="3B5A865E" w:rsidR="00054F81" w:rsidRPr="00E506B1" w:rsidRDefault="00054F81">
      <w:pPr>
        <w:numPr>
          <w:ilvl w:val="0"/>
          <w:numId w:val="13"/>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dodavatel je povinen</w:t>
      </w:r>
      <w:r w:rsidR="00F42F34" w:rsidRPr="00E506B1">
        <w:rPr>
          <w:rFonts w:asciiTheme="majorHAnsi" w:eastAsia="Arial" w:hAnsiTheme="majorHAnsi" w:cstheme="majorHAnsi"/>
          <w:color w:val="262626"/>
        </w:rPr>
        <w:t xml:space="preserve"> zajistit, aby osoby provádějí</w:t>
      </w:r>
      <w:r w:rsidR="00C15A73">
        <w:rPr>
          <w:rFonts w:asciiTheme="majorHAnsi" w:eastAsia="Arial" w:hAnsiTheme="majorHAnsi" w:cstheme="majorHAnsi"/>
          <w:color w:val="262626"/>
        </w:rPr>
        <w:t>cí</w:t>
      </w:r>
      <w:r w:rsidR="00F42F34" w:rsidRPr="00E506B1">
        <w:rPr>
          <w:rFonts w:asciiTheme="majorHAnsi" w:eastAsia="Arial" w:hAnsiTheme="majorHAnsi" w:cstheme="majorHAnsi"/>
          <w:color w:val="262626"/>
        </w:rPr>
        <w:t xml:space="preserve"> obsluhu sběrných nádob na odpady byly řádně proškoleny ohledně správného postupu při využívání obchodního měřidla uvedeného v bodě (i) </w:t>
      </w:r>
    </w:p>
    <w:p w14:paraId="00000057" w14:textId="4B3C9162" w:rsidR="0091591F" w:rsidRPr="00E506B1" w:rsidRDefault="002C51C0">
      <w:pPr>
        <w:numPr>
          <w:ilvl w:val="0"/>
          <w:numId w:val="9"/>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výše uvedené požadavky na obchodní vážení odpadu uvedené </w:t>
      </w:r>
      <w:r w:rsidRPr="00577008">
        <w:rPr>
          <w:rFonts w:asciiTheme="majorHAnsi" w:eastAsia="Arial" w:hAnsiTheme="majorHAnsi" w:cstheme="majorHAnsi"/>
          <w:color w:val="262626"/>
        </w:rPr>
        <w:t xml:space="preserve">pod bodem (i) písm. a) – d) výše ve vztahu k požadavkům na vážní systém na svozových vozidlech je dodavatel povinen zajistit nejpozději do </w:t>
      </w:r>
      <w:r w:rsidR="00577008" w:rsidRPr="00577008">
        <w:rPr>
          <w:rFonts w:asciiTheme="majorHAnsi" w:eastAsia="Arial" w:hAnsiTheme="majorHAnsi" w:cstheme="majorHAnsi"/>
          <w:color w:val="262626"/>
        </w:rPr>
        <w:t>3</w:t>
      </w:r>
      <w:r w:rsidRPr="00577008">
        <w:rPr>
          <w:rFonts w:asciiTheme="majorHAnsi" w:eastAsia="Arial" w:hAnsiTheme="majorHAnsi" w:cstheme="majorHAnsi"/>
          <w:color w:val="262626"/>
        </w:rPr>
        <w:t xml:space="preserve"> měsíců ode dn</w:t>
      </w:r>
      <w:r w:rsidR="00581704" w:rsidRPr="00577008">
        <w:rPr>
          <w:rFonts w:asciiTheme="majorHAnsi" w:eastAsia="Arial" w:hAnsiTheme="majorHAnsi" w:cstheme="majorHAnsi"/>
          <w:color w:val="262626"/>
        </w:rPr>
        <w:t>e</w:t>
      </w:r>
      <w:r w:rsidR="00427961" w:rsidRPr="00577008">
        <w:rPr>
          <w:rFonts w:asciiTheme="majorHAnsi" w:eastAsia="Arial" w:hAnsiTheme="majorHAnsi" w:cstheme="majorHAnsi"/>
          <w:color w:val="262626"/>
        </w:rPr>
        <w:t>,</w:t>
      </w:r>
      <w:r w:rsidR="00581704" w:rsidRPr="00577008">
        <w:rPr>
          <w:rFonts w:asciiTheme="majorHAnsi" w:eastAsia="Arial" w:hAnsiTheme="majorHAnsi" w:cstheme="majorHAnsi"/>
          <w:color w:val="262626"/>
        </w:rPr>
        <w:t xml:space="preserve"> </w:t>
      </w:r>
      <w:r w:rsidR="00427961" w:rsidRPr="00577008">
        <w:rPr>
          <w:rFonts w:asciiTheme="majorHAnsi" w:eastAsia="Arial" w:hAnsiTheme="majorHAnsi" w:cstheme="majorHAnsi"/>
          <w:color w:val="262626"/>
        </w:rPr>
        <w:t>kdy obec zajistí plnou součinnost k využívaní RFID čipů na sběrných nádobách</w:t>
      </w:r>
      <w:r w:rsidRPr="00577008">
        <w:rPr>
          <w:rFonts w:asciiTheme="majorHAnsi" w:eastAsia="Arial" w:hAnsiTheme="majorHAnsi" w:cstheme="majorHAnsi"/>
          <w:color w:val="262626"/>
        </w:rPr>
        <w:t>; pokud</w:t>
      </w:r>
      <w:r w:rsidRPr="00E506B1">
        <w:rPr>
          <w:rFonts w:asciiTheme="majorHAnsi" w:eastAsia="Arial" w:hAnsiTheme="majorHAnsi" w:cstheme="majorHAnsi"/>
          <w:color w:val="262626"/>
        </w:rPr>
        <w:t xml:space="preserve"> dodavatel poruší svou povinnost zajistit veškeré požadavky na obchodní vážení uvedené pod bodem (i) písm. a) – d) výše ve vztahu k požadavkům na vážní systém na svozových</w:t>
      </w:r>
      <w:r w:rsidR="00DD0068" w:rsidRPr="00E506B1">
        <w:rPr>
          <w:rFonts w:asciiTheme="majorHAnsi" w:eastAsia="Arial" w:hAnsiTheme="majorHAnsi" w:cstheme="majorHAnsi"/>
          <w:color w:val="262626"/>
        </w:rPr>
        <w:t xml:space="preserve"> </w:t>
      </w:r>
      <w:r w:rsidR="00202401" w:rsidRPr="00E506B1">
        <w:rPr>
          <w:rFonts w:asciiTheme="majorHAnsi" w:eastAsia="Arial" w:hAnsiTheme="majorHAnsi" w:cstheme="majorHAnsi"/>
          <w:color w:val="262626"/>
        </w:rPr>
        <w:t>vozidlech</w:t>
      </w:r>
      <w:r w:rsidRPr="00E506B1">
        <w:rPr>
          <w:rFonts w:asciiTheme="majorHAnsi" w:eastAsia="Arial" w:hAnsiTheme="majorHAnsi" w:cstheme="majorHAnsi"/>
          <w:color w:val="262626"/>
        </w:rPr>
        <w:t xml:space="preserve"> ve lhůtě uvedené v předchozí větě a nezjedná nápravu ani k písemné výzvě objednatele ke splnění konkrétní povinnosti se lhůtou k dodatečnému splnění v trvání alespoň 10 dnů plynoucích ode dne doručení takové výzvy dodavateli, je povinen uhradit objednateli smluvní pokutu v souladu s článkem 9.1. této smlouvy. Prodlení se splněním povinnosti zajistit veškeré uvedené požadavky na obchodní vážení v </w:t>
      </w:r>
      <w:r w:rsidRPr="00577008">
        <w:rPr>
          <w:rFonts w:asciiTheme="majorHAnsi" w:eastAsia="Arial" w:hAnsiTheme="majorHAnsi" w:cstheme="majorHAnsi"/>
          <w:color w:val="262626"/>
        </w:rPr>
        <w:t xml:space="preserve">uvedené lhůtě delší než </w:t>
      </w:r>
      <w:r w:rsidR="00577008" w:rsidRPr="00577008">
        <w:rPr>
          <w:rFonts w:asciiTheme="majorHAnsi" w:eastAsia="Arial" w:hAnsiTheme="majorHAnsi" w:cstheme="majorHAnsi"/>
          <w:color w:val="262626"/>
        </w:rPr>
        <w:t>3</w:t>
      </w:r>
      <w:r w:rsidR="00EA429D" w:rsidRPr="00577008">
        <w:rPr>
          <w:rFonts w:asciiTheme="majorHAnsi" w:eastAsia="Arial" w:hAnsiTheme="majorHAnsi" w:cstheme="majorHAnsi"/>
          <w:color w:val="262626"/>
        </w:rPr>
        <w:t xml:space="preserve"> měsíc</w:t>
      </w:r>
      <w:r w:rsidR="00577008" w:rsidRPr="00577008">
        <w:rPr>
          <w:rFonts w:asciiTheme="majorHAnsi" w:eastAsia="Arial" w:hAnsiTheme="majorHAnsi" w:cstheme="majorHAnsi"/>
          <w:color w:val="262626"/>
        </w:rPr>
        <w:t>e</w:t>
      </w:r>
      <w:r w:rsidRPr="00577008">
        <w:rPr>
          <w:rFonts w:asciiTheme="majorHAnsi" w:eastAsia="Arial" w:hAnsiTheme="majorHAnsi" w:cstheme="majorHAnsi"/>
          <w:color w:val="262626"/>
        </w:rPr>
        <w:t>, zakládá rovněž právo objednatele od této smlouvy odstoupit v souladu s článkem 8.2. této smlouvy;</w:t>
      </w:r>
      <w:r w:rsidRPr="00E506B1">
        <w:rPr>
          <w:rFonts w:asciiTheme="majorHAnsi" w:eastAsia="Arial" w:hAnsiTheme="majorHAnsi" w:cstheme="majorHAnsi"/>
          <w:color w:val="262626"/>
        </w:rPr>
        <w:t xml:space="preserve">    </w:t>
      </w:r>
    </w:p>
    <w:p w14:paraId="1F0543A1" w14:textId="06316D82" w:rsidR="002F7D90" w:rsidRPr="00577008" w:rsidRDefault="002D7C12">
      <w:pPr>
        <w:numPr>
          <w:ilvl w:val="0"/>
          <w:numId w:val="9"/>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577008">
        <w:rPr>
          <w:rFonts w:asciiTheme="majorHAnsi" w:hAnsiTheme="majorHAnsi" w:cstheme="majorHAnsi"/>
        </w:rPr>
        <w:t>dodavatel</w:t>
      </w:r>
      <w:r w:rsidR="002F7D90" w:rsidRPr="00577008">
        <w:rPr>
          <w:rFonts w:asciiTheme="majorHAnsi" w:hAnsiTheme="majorHAnsi" w:cstheme="majorHAnsi"/>
        </w:rPr>
        <w:t xml:space="preserve"> se zavazuje zajistit, že veškeré nádoby do objemu 1100 l včetně na směsný komunální odpad budou označeny RFID čipem a že seznam těchto nádob předá</w:t>
      </w:r>
      <w:r w:rsidR="00643942" w:rsidRPr="00577008">
        <w:rPr>
          <w:rFonts w:asciiTheme="majorHAnsi" w:hAnsiTheme="majorHAnsi" w:cstheme="majorHAnsi"/>
        </w:rPr>
        <w:t xml:space="preserve"> objednatel</w:t>
      </w:r>
      <w:r w:rsidR="002F7D90" w:rsidRPr="00577008">
        <w:rPr>
          <w:rFonts w:asciiTheme="majorHAnsi" w:hAnsiTheme="majorHAnsi" w:cstheme="majorHAnsi"/>
        </w:rPr>
        <w:t xml:space="preserve"> dodavateli služeb dle článku </w:t>
      </w:r>
      <w:r w:rsidR="00AF5975" w:rsidRPr="00577008">
        <w:rPr>
          <w:rFonts w:asciiTheme="majorHAnsi" w:hAnsiTheme="majorHAnsi" w:cstheme="majorHAnsi"/>
        </w:rPr>
        <w:t>6.3</w:t>
      </w:r>
      <w:r w:rsidR="002F7D90" w:rsidRPr="00577008">
        <w:rPr>
          <w:rFonts w:asciiTheme="majorHAnsi" w:hAnsiTheme="majorHAnsi" w:cstheme="majorHAnsi"/>
        </w:rPr>
        <w:t xml:space="preserve"> </w:t>
      </w:r>
      <w:r w:rsidR="00AF5975" w:rsidRPr="00577008">
        <w:rPr>
          <w:rFonts w:asciiTheme="majorHAnsi" w:hAnsiTheme="majorHAnsi" w:cstheme="majorHAnsi"/>
        </w:rPr>
        <w:t>bodu (</w:t>
      </w:r>
      <w:proofErr w:type="spellStart"/>
      <w:r w:rsidR="00AF5975" w:rsidRPr="00577008">
        <w:rPr>
          <w:rFonts w:asciiTheme="majorHAnsi" w:hAnsiTheme="majorHAnsi" w:cstheme="majorHAnsi"/>
        </w:rPr>
        <w:t>ii</w:t>
      </w:r>
      <w:proofErr w:type="spellEnd"/>
      <w:r w:rsidR="002F7D90" w:rsidRPr="00577008">
        <w:rPr>
          <w:rFonts w:asciiTheme="majorHAnsi" w:hAnsiTheme="majorHAnsi" w:cstheme="majorHAnsi"/>
        </w:rPr>
        <w:t xml:space="preserve">) této smlouvy a </w:t>
      </w:r>
      <w:r w:rsidR="00510486" w:rsidRPr="00577008">
        <w:rPr>
          <w:rFonts w:asciiTheme="majorHAnsi" w:hAnsiTheme="majorHAnsi" w:cstheme="majorHAnsi"/>
        </w:rPr>
        <w:t>objedna</w:t>
      </w:r>
      <w:r w:rsidR="002F7D90" w:rsidRPr="00577008">
        <w:rPr>
          <w:rFonts w:asciiTheme="majorHAnsi" w:hAnsiTheme="majorHAnsi" w:cstheme="majorHAnsi"/>
        </w:rPr>
        <w:t xml:space="preserve">tel se zavazuje poskytnout veškerou potřebnou součinnost dle článku </w:t>
      </w:r>
      <w:r w:rsidR="00AF5975" w:rsidRPr="00577008">
        <w:rPr>
          <w:rFonts w:asciiTheme="majorHAnsi" w:hAnsiTheme="majorHAnsi" w:cstheme="majorHAnsi"/>
        </w:rPr>
        <w:t>5.</w:t>
      </w:r>
      <w:r w:rsidR="002F7D90" w:rsidRPr="00577008">
        <w:rPr>
          <w:rFonts w:asciiTheme="majorHAnsi" w:hAnsiTheme="majorHAnsi" w:cstheme="majorHAnsi"/>
        </w:rPr>
        <w:t>5 této smlouvy nutnou k tomu, aby</w:t>
      </w:r>
      <w:r w:rsidR="00510486" w:rsidRPr="00577008">
        <w:rPr>
          <w:rFonts w:asciiTheme="majorHAnsi" w:hAnsiTheme="majorHAnsi" w:cstheme="majorHAnsi"/>
        </w:rPr>
        <w:t xml:space="preserve"> do </w:t>
      </w:r>
      <w:r w:rsidR="00577008" w:rsidRPr="00577008">
        <w:rPr>
          <w:rFonts w:asciiTheme="majorHAnsi" w:hAnsiTheme="majorHAnsi" w:cstheme="majorHAnsi"/>
        </w:rPr>
        <w:t>3</w:t>
      </w:r>
      <w:r w:rsidR="00510486" w:rsidRPr="00577008">
        <w:rPr>
          <w:rFonts w:asciiTheme="majorHAnsi" w:hAnsiTheme="majorHAnsi" w:cstheme="majorHAnsi"/>
        </w:rPr>
        <w:t xml:space="preserve"> měsíců </w:t>
      </w:r>
      <w:r w:rsidR="002F7D90" w:rsidRPr="00577008">
        <w:rPr>
          <w:rFonts w:asciiTheme="majorHAnsi" w:hAnsiTheme="majorHAnsi" w:cstheme="majorHAnsi"/>
        </w:rPr>
        <w:t>od okamžiku účinnosti této smlouvy mohlo docházet k obchodnímu vážení dle předchozího bodu (i)</w:t>
      </w:r>
      <w:r w:rsidR="002F7D90" w:rsidRPr="00577008">
        <w:rPr>
          <w:rFonts w:asciiTheme="majorHAnsi" w:eastAsia="Arial" w:hAnsiTheme="majorHAnsi" w:cstheme="majorHAnsi"/>
          <w:color w:val="262626"/>
        </w:rPr>
        <w:t>;</w:t>
      </w:r>
    </w:p>
    <w:p w14:paraId="00000058" w14:textId="4D6DA2FF" w:rsidR="0091591F" w:rsidRPr="00577008" w:rsidRDefault="002C51C0">
      <w:pPr>
        <w:numPr>
          <w:ilvl w:val="0"/>
          <w:numId w:val="9"/>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577008">
        <w:rPr>
          <w:rFonts w:asciiTheme="majorHAnsi" w:eastAsia="Arial" w:hAnsiTheme="majorHAnsi" w:cstheme="majorHAnsi"/>
          <w:color w:val="262626"/>
        </w:rPr>
        <w:t xml:space="preserve">do </w:t>
      </w:r>
      <w:r w:rsidR="00BB1AB3" w:rsidRPr="00577008">
        <w:rPr>
          <w:rFonts w:asciiTheme="majorHAnsi" w:eastAsia="Arial" w:hAnsiTheme="majorHAnsi" w:cstheme="majorHAnsi"/>
          <w:color w:val="262626"/>
        </w:rPr>
        <w:t xml:space="preserve">doby, než bude směsný komunální odpad podléhat obchodnímu vážení prostřednictvím nádobové váhy umístěné na svozovém vozidle v souladu s ustanovením bodu (i) písm. a) – </w:t>
      </w:r>
      <w:r w:rsidR="00680CA4" w:rsidRPr="00577008">
        <w:rPr>
          <w:rFonts w:asciiTheme="majorHAnsi" w:eastAsia="Arial" w:hAnsiTheme="majorHAnsi" w:cstheme="majorHAnsi"/>
          <w:color w:val="262626"/>
        </w:rPr>
        <w:t>d</w:t>
      </w:r>
      <w:r w:rsidR="00BB1AB3" w:rsidRPr="00577008">
        <w:rPr>
          <w:rFonts w:asciiTheme="majorHAnsi" w:eastAsia="Arial" w:hAnsiTheme="majorHAnsi" w:cstheme="majorHAnsi"/>
          <w:color w:val="262626"/>
        </w:rPr>
        <w:t xml:space="preserve">) výše, bude režim vážení a úhrady za tento odpad </w:t>
      </w:r>
      <w:r w:rsidR="00636348" w:rsidRPr="00577008">
        <w:rPr>
          <w:rFonts w:asciiTheme="majorHAnsi" w:eastAsia="Arial" w:hAnsiTheme="majorHAnsi" w:cstheme="majorHAnsi"/>
          <w:color w:val="262626"/>
        </w:rPr>
        <w:t>probíhat stejně jako u ostatních odpadů dle odst. 2.9. písm. D bodu (</w:t>
      </w:r>
      <w:proofErr w:type="spellStart"/>
      <w:r w:rsidR="00636348" w:rsidRPr="00577008">
        <w:rPr>
          <w:rFonts w:asciiTheme="majorHAnsi" w:eastAsia="Arial" w:hAnsiTheme="majorHAnsi" w:cstheme="majorHAnsi"/>
          <w:color w:val="262626"/>
        </w:rPr>
        <w:t>vi</w:t>
      </w:r>
      <w:proofErr w:type="spellEnd"/>
      <w:r w:rsidR="00636348" w:rsidRPr="00577008">
        <w:rPr>
          <w:rFonts w:asciiTheme="majorHAnsi" w:eastAsia="Arial" w:hAnsiTheme="majorHAnsi" w:cstheme="majorHAnsi"/>
          <w:color w:val="262626"/>
        </w:rPr>
        <w:t>);</w:t>
      </w:r>
    </w:p>
    <w:p w14:paraId="0000005A" w14:textId="768DFC45" w:rsidR="0091591F" w:rsidRPr="00E506B1" w:rsidRDefault="002C51C0">
      <w:pPr>
        <w:numPr>
          <w:ilvl w:val="0"/>
          <w:numId w:val="9"/>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smluvní strany se dohodly, že dodavatel je povinen k žádosti objednatele doložit ve lhůtě 14 dnů od doručení žádosti platný Certifikát shody vydaný Českým metrologickým ústavem, který bude potvrzovat, že váha na svozovém vozidle splňuje požadavky stanovené touto smlouvou, tedy splňuje požadavky na obchodní měřidlo s výše požadovanou třídou přesnosti. Pokud dodavatel poruší svou povinnost předložit předmětný certifikát ve lhůtě uvedené v předchozí větě a nezjedná nápravu ani v dodatečně poskytnuté lhůtě v trvání minimálně </w:t>
      </w:r>
      <w:r w:rsidR="00B90903">
        <w:rPr>
          <w:rFonts w:asciiTheme="majorHAnsi" w:eastAsia="Arial" w:hAnsiTheme="majorHAnsi" w:cstheme="majorHAnsi"/>
          <w:color w:val="262626"/>
        </w:rPr>
        <w:t>10</w:t>
      </w:r>
      <w:r w:rsidRPr="00E506B1">
        <w:rPr>
          <w:rFonts w:asciiTheme="majorHAnsi" w:eastAsia="Arial" w:hAnsiTheme="majorHAnsi" w:cstheme="majorHAnsi"/>
          <w:color w:val="262626"/>
        </w:rPr>
        <w:t xml:space="preserve"> dnů, je povinen uhradit objednateli smluvní pokutu dle článku 9.1. této smlouvy. Prodlení se splněním povinnosti předložit v uvedené lhůtě předmětný certifikát delší než 30 dní, zakládá rovněž právo objednatele od této smlouvy odstoupit v souladu s článkem 8.2. této smlouvy;</w:t>
      </w:r>
    </w:p>
    <w:p w14:paraId="0000005B" w14:textId="12A4E23F" w:rsidR="0091591F" w:rsidRPr="00E506B1" w:rsidRDefault="002C51C0">
      <w:pPr>
        <w:numPr>
          <w:ilvl w:val="0"/>
          <w:numId w:val="9"/>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ostatní odpad podléhající režimu této smlouvy bude rovněž podléhat obchodnímu vážení prostřednictvím kalibrovaného obchodního měřidla, které však nemusí mít podobu váhy přímo na svozovém vozidle, kdy vážení odpadu může být zajištěno např. na kalibrované a certifikované obchodní váze na skládce či jiném koncovém zařízení, přičemž každé takové vážení musí být objednateli doloženo měsíčním přehledem, který bude obsahovat druh odpadu, množství odpadu</w:t>
      </w:r>
      <w:r w:rsidR="00984F7B">
        <w:rPr>
          <w:rFonts w:asciiTheme="majorHAnsi" w:eastAsia="Arial" w:hAnsiTheme="majorHAnsi" w:cstheme="majorHAnsi"/>
          <w:color w:val="262626"/>
        </w:rPr>
        <w:t xml:space="preserve"> a</w:t>
      </w:r>
      <w:r w:rsidRPr="00E506B1">
        <w:rPr>
          <w:rFonts w:asciiTheme="majorHAnsi" w:eastAsia="Arial" w:hAnsiTheme="majorHAnsi" w:cstheme="majorHAnsi"/>
          <w:color w:val="262626"/>
        </w:rPr>
        <w:t xml:space="preserve"> počet výsypů</w:t>
      </w:r>
      <w:r w:rsidR="00AC5A0A">
        <w:rPr>
          <w:rFonts w:asciiTheme="majorHAnsi" w:eastAsia="Arial" w:hAnsiTheme="majorHAnsi" w:cstheme="majorHAnsi"/>
          <w:color w:val="262626"/>
        </w:rPr>
        <w:t>. Dodání přehledu může být naplněno fakturami a průběžnou evidencí produkce odpadů obsahujících tyto údaje</w:t>
      </w:r>
      <w:r w:rsidRPr="00E506B1">
        <w:rPr>
          <w:rFonts w:asciiTheme="majorHAnsi" w:eastAsia="Arial" w:hAnsiTheme="majorHAnsi" w:cstheme="majorHAnsi"/>
          <w:color w:val="262626"/>
        </w:rPr>
        <w:t>;</w:t>
      </w:r>
    </w:p>
    <w:p w14:paraId="0000005C" w14:textId="35C71A2D" w:rsidR="0091591F" w:rsidRPr="00E506B1" w:rsidRDefault="002C51C0" w:rsidP="001C49F2">
      <w:pPr>
        <w:numPr>
          <w:ilvl w:val="0"/>
          <w:numId w:val="9"/>
        </w:numPr>
        <w:pBdr>
          <w:top w:val="nil"/>
          <w:left w:val="nil"/>
          <w:bottom w:val="nil"/>
          <w:right w:val="nil"/>
          <w:between w:val="nil"/>
        </w:pBdr>
        <w:spacing w:after="160" w:line="240" w:lineRule="auto"/>
        <w:ind w:left="0" w:hanging="2"/>
        <w:rPr>
          <w:rFonts w:asciiTheme="majorHAnsi" w:eastAsia="Arial" w:hAnsiTheme="majorHAnsi" w:cstheme="majorHAnsi"/>
          <w:color w:val="262626"/>
        </w:rPr>
      </w:pPr>
      <w:bookmarkStart w:id="1" w:name="_Hlk199150325"/>
      <w:r w:rsidRPr="00E506B1">
        <w:rPr>
          <w:rFonts w:asciiTheme="majorHAnsi" w:eastAsia="Arial" w:hAnsiTheme="majorHAnsi" w:cstheme="majorHAnsi"/>
          <w:color w:val="262626"/>
        </w:rPr>
        <w:t>smluvní strany se spolu dohodly, že v případě mimořádné situace – poruchy na svozovém vozidle vybaveném váhou dle článku 2.9. písm. D bodu (i) této smlouvy je možné odpad svézt vozidlem váhou nevybaveným</w:t>
      </w:r>
      <w:r w:rsidR="001C49F2" w:rsidRPr="00E506B1">
        <w:rPr>
          <w:rFonts w:asciiTheme="majorHAnsi" w:eastAsia="Arial" w:hAnsiTheme="majorHAnsi" w:cstheme="majorHAnsi"/>
          <w:color w:val="262626"/>
        </w:rPr>
        <w:t xml:space="preserve">. </w:t>
      </w:r>
      <w:r w:rsidR="00E614CE" w:rsidRPr="00E506B1">
        <w:rPr>
          <w:rFonts w:asciiTheme="majorHAnsi" w:eastAsia="Arial" w:hAnsiTheme="majorHAnsi" w:cstheme="majorHAnsi"/>
          <w:color w:val="262626"/>
        </w:rPr>
        <w:t xml:space="preserve">Dodavatel má povinnost o této skutečnosti neprodleně informovat objednatele. </w:t>
      </w:r>
      <w:r w:rsidR="001C49F2" w:rsidRPr="00577008">
        <w:rPr>
          <w:rFonts w:asciiTheme="majorHAnsi" w:eastAsia="Arial" w:hAnsiTheme="majorHAnsi" w:cstheme="majorHAnsi"/>
          <w:color w:val="262626"/>
        </w:rPr>
        <w:t xml:space="preserve">Náhradní svozové vozidlo musí být vybaveno systémem pro identifikaci odpadních nádob opatřených RFID </w:t>
      </w:r>
      <w:r w:rsidR="00E614CE" w:rsidRPr="00577008">
        <w:rPr>
          <w:rFonts w:asciiTheme="majorHAnsi" w:eastAsia="Arial" w:hAnsiTheme="majorHAnsi" w:cstheme="majorHAnsi"/>
          <w:color w:val="262626"/>
        </w:rPr>
        <w:t xml:space="preserve">tagem </w:t>
      </w:r>
      <w:r w:rsidR="001C49F2" w:rsidRPr="00577008">
        <w:rPr>
          <w:rFonts w:asciiTheme="majorHAnsi" w:eastAsia="Arial" w:hAnsiTheme="majorHAnsi" w:cstheme="majorHAnsi"/>
          <w:color w:val="262626"/>
        </w:rPr>
        <w:t xml:space="preserve">dle </w:t>
      </w:r>
      <w:r w:rsidR="001C49F2" w:rsidRPr="00577008">
        <w:rPr>
          <w:rFonts w:asciiTheme="majorHAnsi" w:eastAsia="Arial" w:hAnsiTheme="majorHAnsi" w:cstheme="majorHAnsi"/>
          <w:color w:val="262626"/>
        </w:rPr>
        <w:lastRenderedPageBreak/>
        <w:t>článku 2.9. písm. E bodu (i) této smlouvy</w:t>
      </w:r>
      <w:r w:rsidR="001F3647" w:rsidRPr="00577008">
        <w:rPr>
          <w:rFonts w:asciiTheme="majorHAnsi" w:eastAsia="Arial" w:hAnsiTheme="majorHAnsi" w:cstheme="majorHAnsi"/>
          <w:color w:val="262626"/>
        </w:rPr>
        <w:t xml:space="preserve">. </w:t>
      </w:r>
      <w:bookmarkStart w:id="2" w:name="_Hlk151026969"/>
      <w:r w:rsidR="001C49F2" w:rsidRPr="00577008">
        <w:rPr>
          <w:rFonts w:asciiTheme="majorHAnsi" w:eastAsia="Arial" w:hAnsiTheme="majorHAnsi" w:cstheme="majorHAnsi"/>
          <w:color w:val="262626"/>
        </w:rPr>
        <w:t>J</w:t>
      </w:r>
      <w:r w:rsidRPr="00577008">
        <w:rPr>
          <w:rFonts w:asciiTheme="majorHAnsi" w:eastAsia="Arial" w:hAnsiTheme="majorHAnsi" w:cstheme="majorHAnsi"/>
          <w:color w:val="262626"/>
        </w:rPr>
        <w:t xml:space="preserve">ako podklad pro fakturaci bude </w:t>
      </w:r>
      <w:r w:rsidR="0003518B" w:rsidRPr="00577008">
        <w:rPr>
          <w:rFonts w:asciiTheme="majorHAnsi" w:eastAsia="Arial" w:hAnsiTheme="majorHAnsi" w:cstheme="majorHAnsi"/>
          <w:color w:val="262626"/>
        </w:rPr>
        <w:t>použit</w:t>
      </w:r>
      <w:r w:rsidR="001F3647" w:rsidRPr="00577008">
        <w:rPr>
          <w:rFonts w:asciiTheme="majorHAnsi" w:eastAsia="Arial" w:hAnsiTheme="majorHAnsi" w:cstheme="majorHAnsi"/>
          <w:color w:val="262626"/>
        </w:rPr>
        <w:t xml:space="preserve"> průměr hmotnosti na jednu sběrnou nádobu vycházející z předchozích 5 svozů na území zadavatele</w:t>
      </w:r>
      <w:r w:rsidR="00AE6ECA" w:rsidRPr="00577008">
        <w:rPr>
          <w:rFonts w:asciiTheme="majorHAnsi" w:eastAsia="Arial" w:hAnsiTheme="majorHAnsi" w:cstheme="majorHAnsi"/>
          <w:color w:val="262626"/>
        </w:rPr>
        <w:t>. Zjištěná průměrná hodnota bude poté vynásobena počtem reálně obsloužených nádob na základě dat z identifikačního systému dle článku 2.9. písm. E této smlouvy</w:t>
      </w:r>
      <w:bookmarkEnd w:id="2"/>
      <w:r w:rsidRPr="00577008">
        <w:rPr>
          <w:rFonts w:asciiTheme="majorHAnsi" w:eastAsia="Arial" w:hAnsiTheme="majorHAnsi" w:cstheme="majorHAnsi"/>
          <w:color w:val="262626"/>
        </w:rPr>
        <w:t>;</w:t>
      </w:r>
    </w:p>
    <w:bookmarkEnd w:id="1"/>
    <w:p w14:paraId="0000005D" w14:textId="68CD85EA" w:rsidR="0091591F" w:rsidRPr="00E506B1" w:rsidRDefault="00000000">
      <w:pPr>
        <w:numPr>
          <w:ilvl w:val="0"/>
          <w:numId w:val="9"/>
        </w:numPr>
        <w:pBdr>
          <w:top w:val="nil"/>
          <w:left w:val="nil"/>
          <w:bottom w:val="nil"/>
          <w:right w:val="nil"/>
          <w:between w:val="nil"/>
        </w:pBdr>
        <w:spacing w:after="160" w:line="240" w:lineRule="auto"/>
        <w:ind w:left="0" w:hanging="2"/>
        <w:rPr>
          <w:rFonts w:asciiTheme="majorHAnsi" w:eastAsia="Arial" w:hAnsiTheme="majorHAnsi" w:cstheme="majorHAnsi"/>
          <w:color w:val="262626"/>
        </w:rPr>
      </w:pPr>
      <w:sdt>
        <w:sdtPr>
          <w:rPr>
            <w:rFonts w:asciiTheme="majorHAnsi" w:hAnsiTheme="majorHAnsi" w:cstheme="majorHAnsi"/>
          </w:rPr>
          <w:tag w:val="goog_rdk_12"/>
          <w:id w:val="2129888495"/>
        </w:sdtPr>
        <w:sdtContent/>
      </w:sdt>
      <w:r w:rsidR="002E0FE4" w:rsidRPr="00E506B1">
        <w:rPr>
          <w:rFonts w:asciiTheme="majorHAnsi" w:eastAsia="Arial" w:hAnsiTheme="majorHAnsi" w:cstheme="majorHAnsi"/>
          <w:color w:val="262626"/>
        </w:rPr>
        <w:t>dodavatel se zavazuje zajistit, že odpad, který je předmětem této smlouvy a bude jím svážený z území objednatele, bude evidován tak, aby při jeho evidenci nemohlo nijak docházet k jeho míšení s odpadem jiných subjektů, tedy jak jiných obcí, tak i podnikajících fyzických a právnických osob;</w:t>
      </w:r>
    </w:p>
    <w:p w14:paraId="2DA5D022" w14:textId="410D5292" w:rsidR="0003518B" w:rsidRPr="00E506B1" w:rsidRDefault="002E0FE4">
      <w:pPr>
        <w:numPr>
          <w:ilvl w:val="0"/>
          <w:numId w:val="9"/>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v případě porušení povinností dle přechozích bodů (</w:t>
      </w:r>
      <w:proofErr w:type="spellStart"/>
      <w:r w:rsidRPr="00E506B1">
        <w:rPr>
          <w:rFonts w:asciiTheme="majorHAnsi" w:eastAsia="Arial" w:hAnsiTheme="majorHAnsi" w:cstheme="majorHAnsi"/>
          <w:color w:val="262626"/>
        </w:rPr>
        <w:t>vii</w:t>
      </w:r>
      <w:proofErr w:type="spellEnd"/>
      <w:r w:rsidRPr="00E506B1">
        <w:rPr>
          <w:rFonts w:asciiTheme="majorHAnsi" w:eastAsia="Arial" w:hAnsiTheme="majorHAnsi" w:cstheme="majorHAnsi"/>
          <w:color w:val="262626"/>
        </w:rPr>
        <w:t>) a (</w:t>
      </w:r>
      <w:proofErr w:type="spellStart"/>
      <w:r w:rsidRPr="00E506B1">
        <w:rPr>
          <w:rFonts w:asciiTheme="majorHAnsi" w:eastAsia="Arial" w:hAnsiTheme="majorHAnsi" w:cstheme="majorHAnsi"/>
          <w:color w:val="262626"/>
        </w:rPr>
        <w:t>viii</w:t>
      </w:r>
      <w:proofErr w:type="spellEnd"/>
      <w:r w:rsidRPr="00E506B1">
        <w:rPr>
          <w:rFonts w:asciiTheme="majorHAnsi" w:eastAsia="Arial" w:hAnsiTheme="majorHAnsi" w:cstheme="majorHAnsi"/>
          <w:color w:val="262626"/>
        </w:rPr>
        <w:t>) je dodavatel povinen uhradit objednateli smluvní pokutu dle článku 9 odst. 1 této smlouvy</w:t>
      </w:r>
      <w:r w:rsidR="00FF6DBD">
        <w:rPr>
          <w:rFonts w:asciiTheme="majorHAnsi" w:eastAsia="Arial" w:hAnsiTheme="majorHAnsi" w:cstheme="majorHAnsi"/>
          <w:color w:val="262626"/>
        </w:rPr>
        <w:t>.</w:t>
      </w:r>
    </w:p>
    <w:p w14:paraId="6787EC8E" w14:textId="77777777" w:rsidR="0010107D" w:rsidRPr="005E1BA6" w:rsidRDefault="0010107D" w:rsidP="0010107D">
      <w:pPr>
        <w:pBdr>
          <w:top w:val="nil"/>
          <w:left w:val="nil"/>
          <w:bottom w:val="nil"/>
          <w:right w:val="nil"/>
          <w:between w:val="nil"/>
        </w:pBdr>
        <w:spacing w:after="160" w:line="240" w:lineRule="auto"/>
        <w:ind w:leftChars="0" w:left="0" w:firstLineChars="0" w:firstLine="0"/>
        <w:rPr>
          <w:rFonts w:asciiTheme="majorHAnsi" w:eastAsia="Arial" w:hAnsiTheme="majorHAnsi" w:cstheme="majorHAnsi"/>
          <w:color w:val="262626"/>
          <w:highlight w:val="yellow"/>
        </w:rPr>
      </w:pPr>
    </w:p>
    <w:p w14:paraId="0000005F" w14:textId="7A2AFE81" w:rsidR="0091591F" w:rsidRPr="00E506B1" w:rsidRDefault="00000000">
      <w:pPr>
        <w:numPr>
          <w:ilvl w:val="0"/>
          <w:numId w:val="3"/>
        </w:numPr>
        <w:pBdr>
          <w:top w:val="nil"/>
          <w:left w:val="nil"/>
          <w:bottom w:val="nil"/>
          <w:right w:val="nil"/>
          <w:between w:val="nil"/>
        </w:pBdr>
        <w:spacing w:after="160" w:line="240" w:lineRule="auto"/>
        <w:ind w:left="0" w:hanging="2"/>
        <w:rPr>
          <w:rFonts w:asciiTheme="majorHAnsi" w:eastAsia="Arial" w:hAnsiTheme="majorHAnsi" w:cstheme="majorHAnsi"/>
          <w:color w:val="262626"/>
        </w:rPr>
      </w:pPr>
      <w:sdt>
        <w:sdtPr>
          <w:rPr>
            <w:rFonts w:asciiTheme="majorHAnsi" w:hAnsiTheme="majorHAnsi" w:cstheme="majorHAnsi"/>
            <w:sz w:val="16"/>
            <w:szCs w:val="16"/>
          </w:rPr>
          <w:tag w:val="goog_rdk_14"/>
          <w:id w:val="-877850548"/>
          <w:showingPlcHdr/>
        </w:sdtPr>
        <w:sdtEndPr>
          <w:rPr>
            <w:sz w:val="20"/>
            <w:szCs w:val="20"/>
          </w:rPr>
        </w:sdtEndPr>
        <w:sdtContent>
          <w:r w:rsidR="008268B3" w:rsidRPr="00E506B1">
            <w:rPr>
              <w:rFonts w:asciiTheme="majorHAnsi" w:hAnsiTheme="majorHAnsi" w:cstheme="majorHAnsi"/>
            </w:rPr>
            <w:t xml:space="preserve">     </w:t>
          </w:r>
        </w:sdtContent>
      </w:sdt>
      <w:r w:rsidR="002C51C0" w:rsidRPr="00E506B1">
        <w:rPr>
          <w:rFonts w:asciiTheme="majorHAnsi" w:eastAsia="Arial" w:hAnsiTheme="majorHAnsi" w:cstheme="majorHAnsi"/>
          <w:b/>
          <w:color w:val="262626"/>
        </w:rPr>
        <w:t>Požadavky na identifikaci odpadních nádob</w:t>
      </w:r>
    </w:p>
    <w:p w14:paraId="00000060" w14:textId="23B40537" w:rsidR="0091591F" w:rsidRPr="00577008" w:rsidRDefault="002C51C0">
      <w:pPr>
        <w:numPr>
          <w:ilvl w:val="0"/>
          <w:numId w:val="14"/>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577008">
        <w:rPr>
          <w:rFonts w:asciiTheme="majorHAnsi" w:eastAsia="Arial" w:hAnsiTheme="majorHAnsi" w:cstheme="majorHAnsi"/>
          <w:color w:val="262626"/>
        </w:rPr>
        <w:t>dodavatel je povinen zajistit systém na přesnou identifikaci všech odpadních nádob o velikosti 1100 l a menších pro směsný komunální odpad</w:t>
      </w:r>
      <w:r w:rsidR="00577008" w:rsidRPr="00577008">
        <w:rPr>
          <w:rFonts w:asciiTheme="majorHAnsi" w:hAnsiTheme="majorHAnsi" w:cstheme="majorHAnsi"/>
        </w:rPr>
        <w:t xml:space="preserve">, </w:t>
      </w:r>
      <w:r w:rsidRPr="00577008">
        <w:rPr>
          <w:rFonts w:asciiTheme="majorHAnsi" w:eastAsia="Arial" w:hAnsiTheme="majorHAnsi" w:cstheme="majorHAnsi"/>
          <w:color w:val="262626"/>
        </w:rPr>
        <w:t>přičemž tento systém musí zajišťovat:</w:t>
      </w:r>
    </w:p>
    <w:p w14:paraId="00000061" w14:textId="66A0FE9A" w:rsidR="0091591F" w:rsidRPr="00577008" w:rsidRDefault="008924D6">
      <w:pPr>
        <w:numPr>
          <w:ilvl w:val="0"/>
          <w:numId w:val="15"/>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577008">
        <w:rPr>
          <w:rFonts w:asciiTheme="majorHAnsi" w:eastAsia="Arial" w:hAnsiTheme="majorHAnsi" w:cstheme="majorHAnsi"/>
          <w:color w:val="262626"/>
        </w:rPr>
        <w:t>využití označení všech uvedených odpadních nádob bezkontaktním RFID tagem</w:t>
      </w:r>
      <w:r w:rsidR="00577008" w:rsidRPr="00577008">
        <w:rPr>
          <w:rFonts w:asciiTheme="majorHAnsi" w:eastAsia="Arial" w:hAnsiTheme="majorHAnsi" w:cstheme="majorHAnsi"/>
          <w:color w:val="262626"/>
        </w:rPr>
        <w:t xml:space="preserve">, </w:t>
      </w:r>
      <w:r w:rsidRPr="00577008">
        <w:rPr>
          <w:rFonts w:asciiTheme="majorHAnsi" w:eastAsia="Arial" w:hAnsiTheme="majorHAnsi" w:cstheme="majorHAnsi"/>
          <w:color w:val="262626"/>
        </w:rPr>
        <w:t>kter</w:t>
      </w:r>
      <w:r w:rsidR="00577008" w:rsidRPr="00577008">
        <w:rPr>
          <w:rFonts w:asciiTheme="majorHAnsi" w:eastAsia="Arial" w:hAnsiTheme="majorHAnsi" w:cstheme="majorHAnsi"/>
          <w:color w:val="262626"/>
        </w:rPr>
        <w:t>ý</w:t>
      </w:r>
      <w:r w:rsidRPr="00577008">
        <w:rPr>
          <w:rFonts w:asciiTheme="majorHAnsi" w:eastAsia="Arial" w:hAnsiTheme="majorHAnsi" w:cstheme="majorHAnsi"/>
          <w:color w:val="262626"/>
        </w:rPr>
        <w:t xml:space="preserve"> umožní jednoznačnou identifikaci každé nádoby bez nutnosti přímé viditelnosti RFID tagu na dostatečně velkou vzdálenost s možností zcela automatické identifikace každé nádoby bez jakéhokoliv zásahu lidské obsluhy; </w:t>
      </w:r>
    </w:p>
    <w:p w14:paraId="00000062" w14:textId="77777777" w:rsidR="0091591F" w:rsidRPr="00E506B1" w:rsidRDefault="002C51C0">
      <w:pPr>
        <w:numPr>
          <w:ilvl w:val="0"/>
          <w:numId w:val="15"/>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současně s přesnou identifikací každé nádoby je uvedený systém povinen zajistit přesné zaznamenání místa a času výsypu dané nádoby; </w:t>
      </w:r>
    </w:p>
    <w:p w14:paraId="00000063" w14:textId="77777777" w:rsidR="0091591F" w:rsidRPr="00E506B1" w:rsidRDefault="002C51C0">
      <w:pPr>
        <w:numPr>
          <w:ilvl w:val="0"/>
          <w:numId w:val="15"/>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uvedený systém na přesnou identifikaci nádob musí zajišťovat trvalé propojení systémem na zjišťování polohy svozového vozidla, přičemž jeho výstupem musí být kromě přesné identifikace nádoby rovněž přesné určení místa a času jejího výsypu;</w:t>
      </w:r>
    </w:p>
    <w:p w14:paraId="00000064" w14:textId="5130F1EC" w:rsidR="0091591F" w:rsidRPr="00E506B1" w:rsidRDefault="002C51C0">
      <w:pPr>
        <w:numPr>
          <w:ilvl w:val="0"/>
          <w:numId w:val="14"/>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s</w:t>
      </w:r>
      <w:sdt>
        <w:sdtPr>
          <w:rPr>
            <w:rFonts w:asciiTheme="majorHAnsi" w:hAnsiTheme="majorHAnsi" w:cstheme="majorHAnsi"/>
          </w:rPr>
          <w:tag w:val="goog_rdk_15"/>
          <w:id w:val="-922790409"/>
        </w:sdtPr>
        <w:sdtContent/>
      </w:sdt>
      <w:r w:rsidRPr="00E506B1">
        <w:rPr>
          <w:rFonts w:asciiTheme="majorHAnsi" w:eastAsia="Arial" w:hAnsiTheme="majorHAnsi" w:cstheme="majorHAnsi"/>
          <w:color w:val="262626"/>
        </w:rPr>
        <w:t xml:space="preserve">plnění všech požadavků na přesnou identifikaci odpadních nádob specifikovaných v bodě (i) písm. a) – c) výše je dodavatel povinen zajistit </w:t>
      </w:r>
      <w:r w:rsidRPr="00577008">
        <w:rPr>
          <w:rFonts w:asciiTheme="majorHAnsi" w:eastAsia="Arial" w:hAnsiTheme="majorHAnsi" w:cstheme="majorHAnsi"/>
          <w:color w:val="262626"/>
        </w:rPr>
        <w:t xml:space="preserve">nejpozději do </w:t>
      </w:r>
      <w:r w:rsidR="00C51332" w:rsidRPr="00577008">
        <w:rPr>
          <w:rFonts w:asciiTheme="majorHAnsi" w:eastAsia="Arial" w:hAnsiTheme="majorHAnsi" w:cstheme="majorHAnsi"/>
          <w:color w:val="262626"/>
        </w:rPr>
        <w:t>3</w:t>
      </w:r>
      <w:r w:rsidRPr="00577008">
        <w:rPr>
          <w:rFonts w:asciiTheme="majorHAnsi" w:eastAsia="Arial" w:hAnsiTheme="majorHAnsi" w:cstheme="majorHAnsi"/>
          <w:color w:val="262626"/>
        </w:rPr>
        <w:t xml:space="preserve"> měsíc</w:t>
      </w:r>
      <w:r w:rsidR="00C51332" w:rsidRPr="00577008">
        <w:rPr>
          <w:rFonts w:asciiTheme="majorHAnsi" w:eastAsia="Arial" w:hAnsiTheme="majorHAnsi" w:cstheme="majorHAnsi"/>
          <w:color w:val="262626"/>
        </w:rPr>
        <w:t>ů</w:t>
      </w:r>
      <w:r w:rsidRPr="00577008">
        <w:rPr>
          <w:rFonts w:asciiTheme="majorHAnsi" w:eastAsia="Arial" w:hAnsiTheme="majorHAnsi" w:cstheme="majorHAnsi"/>
          <w:color w:val="262626"/>
        </w:rPr>
        <w:t xml:space="preserve"> </w:t>
      </w:r>
      <w:r w:rsidRPr="00E506B1">
        <w:rPr>
          <w:rFonts w:asciiTheme="majorHAnsi" w:eastAsia="Arial" w:hAnsiTheme="majorHAnsi" w:cstheme="majorHAnsi"/>
          <w:color w:val="262626"/>
        </w:rPr>
        <w:t xml:space="preserve">ode dne, kdy obec zajistí plnou součinnost </w:t>
      </w:r>
      <w:r w:rsidR="00280615" w:rsidRPr="00280615">
        <w:rPr>
          <w:rFonts w:asciiTheme="majorHAnsi" w:eastAsia="Arial" w:hAnsiTheme="majorHAnsi" w:cstheme="majorHAnsi"/>
          <w:color w:val="262626"/>
        </w:rPr>
        <w:t>dle článku 6.3 bodu (</w:t>
      </w:r>
      <w:proofErr w:type="spellStart"/>
      <w:r w:rsidR="00280615" w:rsidRPr="00280615">
        <w:rPr>
          <w:rFonts w:asciiTheme="majorHAnsi" w:eastAsia="Arial" w:hAnsiTheme="majorHAnsi" w:cstheme="majorHAnsi"/>
          <w:color w:val="262626"/>
        </w:rPr>
        <w:t>ii</w:t>
      </w:r>
      <w:proofErr w:type="spellEnd"/>
      <w:r w:rsidR="00280615" w:rsidRPr="00280615">
        <w:rPr>
          <w:rFonts w:asciiTheme="majorHAnsi" w:eastAsia="Arial" w:hAnsiTheme="majorHAnsi" w:cstheme="majorHAnsi"/>
          <w:color w:val="262626"/>
        </w:rPr>
        <w:t>) této smlouvy</w:t>
      </w:r>
      <w:r w:rsidR="002824F0" w:rsidRPr="00E506B1">
        <w:rPr>
          <w:rFonts w:asciiTheme="majorHAnsi" w:eastAsia="Arial" w:hAnsiTheme="majorHAnsi" w:cstheme="majorHAnsi"/>
          <w:color w:val="262626"/>
        </w:rPr>
        <w:t>;</w:t>
      </w:r>
    </w:p>
    <w:p w14:paraId="392EE53E" w14:textId="2AC7C424" w:rsidR="00DC601D" w:rsidRPr="00E506B1" w:rsidRDefault="00E510DF">
      <w:pPr>
        <w:numPr>
          <w:ilvl w:val="0"/>
          <w:numId w:val="14"/>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dodava</w:t>
      </w:r>
      <w:r w:rsidR="00781886" w:rsidRPr="00E506B1">
        <w:rPr>
          <w:rFonts w:asciiTheme="majorHAnsi" w:eastAsia="Arial" w:hAnsiTheme="majorHAnsi" w:cstheme="majorHAnsi"/>
          <w:color w:val="262626"/>
        </w:rPr>
        <w:t xml:space="preserve">tel </w:t>
      </w:r>
      <w:r w:rsidR="00AA052C" w:rsidRPr="00E506B1">
        <w:rPr>
          <w:rFonts w:asciiTheme="majorHAnsi" w:eastAsia="Arial" w:hAnsiTheme="majorHAnsi" w:cstheme="majorHAnsi"/>
          <w:color w:val="262626"/>
        </w:rPr>
        <w:t>zajišťuje u nových odpadních nádob jejich osazení RFID čipy a zavedení do systému</w:t>
      </w:r>
      <w:r w:rsidR="002824F0" w:rsidRPr="00E506B1">
        <w:rPr>
          <w:rFonts w:asciiTheme="majorHAnsi" w:eastAsia="Arial" w:hAnsiTheme="majorHAnsi" w:cstheme="majorHAnsi"/>
          <w:color w:val="262626"/>
        </w:rPr>
        <w:t>.</w:t>
      </w:r>
    </w:p>
    <w:p w14:paraId="17A6D2E6" w14:textId="77777777" w:rsidR="00280615" w:rsidRPr="00280615" w:rsidRDefault="00280615" w:rsidP="00280615">
      <w:pPr>
        <w:pBdr>
          <w:top w:val="nil"/>
          <w:left w:val="nil"/>
          <w:bottom w:val="nil"/>
          <w:right w:val="nil"/>
          <w:between w:val="nil"/>
        </w:pBdr>
        <w:spacing w:after="160" w:line="240" w:lineRule="auto"/>
        <w:ind w:leftChars="0" w:left="0" w:firstLineChars="0" w:firstLine="0"/>
        <w:rPr>
          <w:rFonts w:asciiTheme="majorHAnsi" w:eastAsia="Arial" w:hAnsiTheme="majorHAnsi" w:cstheme="majorHAnsi"/>
          <w:color w:val="262626"/>
        </w:rPr>
      </w:pPr>
    </w:p>
    <w:p w14:paraId="0000006D" w14:textId="2C21A9DF" w:rsidR="0091591F" w:rsidRPr="00E506B1" w:rsidRDefault="002C51C0">
      <w:pPr>
        <w:numPr>
          <w:ilvl w:val="0"/>
          <w:numId w:val="3"/>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b/>
          <w:color w:val="262626"/>
        </w:rPr>
        <w:t>Využití a/nebo odstranění odpadu</w:t>
      </w:r>
    </w:p>
    <w:p w14:paraId="0738602A" w14:textId="698D78A5" w:rsidR="00B46D4B" w:rsidRPr="00B46D4B" w:rsidRDefault="002C51C0" w:rsidP="00B46D4B">
      <w:pPr>
        <w:numPr>
          <w:ilvl w:val="0"/>
          <w:numId w:val="23"/>
        </w:numPr>
        <w:pBdr>
          <w:top w:val="nil"/>
          <w:left w:val="nil"/>
          <w:bottom w:val="nil"/>
          <w:right w:val="nil"/>
          <w:between w:val="nil"/>
        </w:pBdr>
        <w:spacing w:after="160" w:line="240" w:lineRule="auto"/>
        <w:ind w:leftChars="0" w:left="0" w:firstLineChars="0" w:firstLine="0"/>
        <w:rPr>
          <w:rFonts w:asciiTheme="majorHAnsi" w:eastAsia="Arial" w:hAnsiTheme="majorHAnsi" w:cstheme="majorHAnsi"/>
          <w:color w:val="262626"/>
        </w:rPr>
      </w:pPr>
      <w:r w:rsidRPr="00B46D4B">
        <w:rPr>
          <w:rFonts w:asciiTheme="majorHAnsi" w:eastAsia="Arial" w:hAnsiTheme="majorHAnsi" w:cstheme="majorHAnsi"/>
          <w:color w:val="262626"/>
        </w:rPr>
        <w:t>dodavatel je povinen zajistit, že osoba, které budou odpady předány, je k jejich převzetí oprávněna (jinak takové osobě nesmí být odpad předán) a dále je též povinen zajistit, že s odpady bude nakládáno pouze v zařízeních, která jsou k nakládání s odpady podle příslušného zákona určena;</w:t>
      </w:r>
      <w:r w:rsidR="00B46D4B" w:rsidRPr="00B46D4B">
        <w:rPr>
          <w:rFonts w:asciiTheme="majorHAnsi" w:eastAsia="Arial" w:hAnsiTheme="majorHAnsi" w:cstheme="majorHAnsi"/>
          <w:color w:val="262626"/>
        </w:rPr>
        <w:t xml:space="preserve"> </w:t>
      </w:r>
    </w:p>
    <w:p w14:paraId="0000006F" w14:textId="77777777" w:rsidR="0091591F" w:rsidRPr="00E506B1" w:rsidRDefault="002C51C0" w:rsidP="00B46D4B">
      <w:pPr>
        <w:numPr>
          <w:ilvl w:val="0"/>
          <w:numId w:val="23"/>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dodavatel je povinen dbát na to, aby nakládání s odpady vždy probíhalo v souladu s hierarchií odpadového hospodářství dle </w:t>
      </w:r>
      <w:proofErr w:type="spellStart"/>
      <w:r w:rsidRPr="00E506B1">
        <w:rPr>
          <w:rFonts w:asciiTheme="majorHAnsi" w:eastAsia="Arial" w:hAnsiTheme="majorHAnsi" w:cstheme="majorHAnsi"/>
          <w:color w:val="262626"/>
        </w:rPr>
        <w:t>ust</w:t>
      </w:r>
      <w:proofErr w:type="spellEnd"/>
      <w:r w:rsidRPr="00E506B1">
        <w:rPr>
          <w:rFonts w:asciiTheme="majorHAnsi" w:eastAsia="Arial" w:hAnsiTheme="majorHAnsi" w:cstheme="majorHAnsi"/>
          <w:color w:val="262626"/>
        </w:rPr>
        <w:t>. § 3 Zákona o odpadech a zároveň, bude-li to s ohledem na již zmíněnou hierarchii odpadového hospodářství možné, je povinen se snažit volit takové řešení, které bude pro objednatele ekonomicky nejvýhodnější;</w:t>
      </w:r>
    </w:p>
    <w:p w14:paraId="00000070" w14:textId="77777777" w:rsidR="0091591F" w:rsidRDefault="002C51C0" w:rsidP="00B46D4B">
      <w:pPr>
        <w:numPr>
          <w:ilvl w:val="0"/>
          <w:numId w:val="23"/>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v případě, kdy dodavatel poskytuje službu včetně odstranění odpadu, bude k možné ceně za odstranění 1 t příslušného odpadu dle Ceníku služeb při fakturaci připočíst také zákonem stanovené poplatky, zejména poplatek za uložení odpadu na skládku a rekultivační rezervu spolu s příslušnou sazbou DPH dle zákona č. 235/2004 Sb., o dani z přidané hodnoty, ve znění pozdějších předpisů; v tomto případě objednatel požaduje, aby tyto poplatky byly fakturovány jako samostatná položka na faktuře, protože dodavatel je jenom inkasním místem, pokud jde o tento poplatek, a od objednatele jej pouze vybírá.</w:t>
      </w:r>
    </w:p>
    <w:p w14:paraId="60B5CF4C" w14:textId="49543CC7" w:rsidR="00577008" w:rsidRDefault="00577008">
      <w:pPr>
        <w:suppressAutoHyphens w:val="0"/>
        <w:overflowPunct/>
        <w:autoSpaceDE/>
        <w:autoSpaceDN/>
        <w:adjustRightInd/>
        <w:spacing w:line="240" w:lineRule="auto"/>
        <w:ind w:leftChars="0" w:left="0" w:firstLineChars="0" w:firstLine="0"/>
        <w:jc w:val="left"/>
        <w:textDirection w:val="lrTb"/>
        <w:textAlignment w:val="auto"/>
        <w:outlineLvl w:val="9"/>
        <w:rPr>
          <w:rFonts w:eastAsia="Arial" w:cs="Arial"/>
          <w:color w:val="262626"/>
        </w:rPr>
      </w:pPr>
      <w:r>
        <w:rPr>
          <w:rFonts w:eastAsia="Arial" w:cs="Arial"/>
          <w:color w:val="262626"/>
        </w:rPr>
        <w:br w:type="page"/>
      </w:r>
    </w:p>
    <w:p w14:paraId="2ED533A9" w14:textId="4EFE69DD" w:rsidR="005C0E6A" w:rsidRPr="0066261A" w:rsidRDefault="005C0E6A" w:rsidP="005C0E6A">
      <w:pPr>
        <w:numPr>
          <w:ilvl w:val="0"/>
          <w:numId w:val="3"/>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66261A">
        <w:rPr>
          <w:rFonts w:asciiTheme="majorHAnsi" w:eastAsia="Arial" w:hAnsiTheme="majorHAnsi" w:cstheme="majorHAnsi"/>
          <w:b/>
          <w:color w:val="262626"/>
        </w:rPr>
        <w:lastRenderedPageBreak/>
        <w:t>Pronájem nádob na odpad</w:t>
      </w:r>
    </w:p>
    <w:p w14:paraId="1D189C24" w14:textId="30ABE5B3" w:rsidR="005C0E6A" w:rsidRPr="0066261A" w:rsidRDefault="005C0E6A" w:rsidP="005C0E6A">
      <w:pPr>
        <w:numPr>
          <w:ilvl w:val="0"/>
          <w:numId w:val="25"/>
        </w:numPr>
        <w:pBdr>
          <w:top w:val="nil"/>
          <w:left w:val="nil"/>
          <w:bottom w:val="nil"/>
          <w:right w:val="nil"/>
          <w:between w:val="nil"/>
        </w:pBdr>
        <w:spacing w:after="160" w:line="240" w:lineRule="auto"/>
        <w:ind w:left="0" w:hanging="2"/>
        <w:rPr>
          <w:rFonts w:eastAsia="Arial" w:cs="Arial"/>
          <w:color w:val="262626"/>
        </w:rPr>
      </w:pPr>
      <w:r w:rsidRPr="0066261A">
        <w:rPr>
          <w:rFonts w:eastAsia="Arial" w:cs="Arial"/>
          <w:color w:val="262626"/>
        </w:rPr>
        <w:t>dodavatel je povinen poskytnout objednateli – pokud to objednatel požaduje – do užívání sběrné nádoby či kontejnery, jejichž výsyp je zajišťován prostřednictvím této smlouvy, tedy odpadních nádob v počtu a o objemech, jak je specifikováno v Příloze č. 2 či v souladu s podmínkami uvedenými na jiných místech této smlouvy;</w:t>
      </w:r>
    </w:p>
    <w:p w14:paraId="542ADC15" w14:textId="77777777" w:rsidR="005C0E6A" w:rsidRPr="0066261A" w:rsidRDefault="005C0E6A" w:rsidP="005C0E6A">
      <w:pPr>
        <w:numPr>
          <w:ilvl w:val="0"/>
          <w:numId w:val="25"/>
        </w:numPr>
        <w:pBdr>
          <w:top w:val="nil"/>
          <w:left w:val="nil"/>
          <w:bottom w:val="nil"/>
          <w:right w:val="nil"/>
          <w:between w:val="nil"/>
        </w:pBdr>
        <w:spacing w:after="160" w:line="240" w:lineRule="auto"/>
        <w:ind w:left="0" w:hanging="2"/>
        <w:rPr>
          <w:rFonts w:eastAsia="Arial" w:cs="Arial"/>
          <w:color w:val="262626"/>
        </w:rPr>
      </w:pPr>
      <w:r w:rsidRPr="0066261A">
        <w:rPr>
          <w:rFonts w:eastAsia="Arial" w:cs="Arial"/>
          <w:color w:val="262626"/>
        </w:rPr>
        <w:t>cena za pronájem každého typu nádoby tak, jak je uvedena v Ceníku služeb, je cenou konečnou a žádné další náklady spojené s dodávkou pronajatých nádob nebudou objednateli účtovány;</w:t>
      </w:r>
    </w:p>
    <w:p w14:paraId="0B49E4A7" w14:textId="09D1D5A7" w:rsidR="005C0E6A" w:rsidRPr="0066261A" w:rsidRDefault="005C0E6A" w:rsidP="005C0E6A">
      <w:pPr>
        <w:numPr>
          <w:ilvl w:val="0"/>
          <w:numId w:val="25"/>
        </w:numPr>
        <w:pBdr>
          <w:top w:val="nil"/>
          <w:left w:val="nil"/>
          <w:bottom w:val="nil"/>
          <w:right w:val="nil"/>
          <w:between w:val="nil"/>
        </w:pBdr>
        <w:spacing w:after="160" w:line="240" w:lineRule="auto"/>
        <w:ind w:left="0" w:hanging="2"/>
        <w:rPr>
          <w:rFonts w:eastAsia="Arial" w:cs="Arial"/>
          <w:color w:val="262626"/>
        </w:rPr>
      </w:pPr>
      <w:r w:rsidRPr="0066261A">
        <w:rPr>
          <w:rFonts w:eastAsia="Arial" w:cs="Arial"/>
          <w:color w:val="262626"/>
        </w:rPr>
        <w:t>v případě pronájmu nádob na jiný, než směsný komunální odpad (např. nádob na papír, plasty, sklo, kovy</w:t>
      </w:r>
      <w:r w:rsidR="0066261A" w:rsidRPr="0066261A">
        <w:rPr>
          <w:rFonts w:eastAsia="Arial" w:cs="Arial"/>
          <w:color w:val="262626"/>
        </w:rPr>
        <w:t>, jedlé oleje a tuky</w:t>
      </w:r>
      <w:r w:rsidRPr="0066261A">
        <w:rPr>
          <w:rFonts w:eastAsia="Arial" w:cs="Arial"/>
          <w:color w:val="262626"/>
        </w:rPr>
        <w:t>) je dodavatel povinen, případně i ve spolupráci s objednatelem, dohodnou-li se tak smluvní strany, zajistit to, aby t</w:t>
      </w:r>
      <w:r w:rsidR="00D02109">
        <w:rPr>
          <w:rFonts w:eastAsia="Arial" w:cs="Arial"/>
          <w:color w:val="262626"/>
        </w:rPr>
        <w:t>yto</w:t>
      </w:r>
      <w:r w:rsidRPr="0066261A">
        <w:rPr>
          <w:rFonts w:eastAsia="Arial" w:cs="Arial"/>
          <w:color w:val="262626"/>
        </w:rPr>
        <w:t xml:space="preserve"> odpadní nádoby byly opatřené polepem s informacemi, jaké druhy odpadů patří do dané nádoby, a to tak, aby toto označení bylo plně v souladu s požadavky Zákona o odpadech a s jeho prováděcími předpisy i s další související platnou legislativou;</w:t>
      </w:r>
    </w:p>
    <w:p w14:paraId="1936620C" w14:textId="77777777" w:rsidR="005C0E6A" w:rsidRPr="0066261A" w:rsidRDefault="005C0E6A" w:rsidP="005C0E6A">
      <w:pPr>
        <w:numPr>
          <w:ilvl w:val="0"/>
          <w:numId w:val="25"/>
        </w:numPr>
        <w:pBdr>
          <w:top w:val="nil"/>
          <w:left w:val="nil"/>
          <w:bottom w:val="nil"/>
          <w:right w:val="nil"/>
          <w:between w:val="nil"/>
        </w:pBdr>
        <w:spacing w:after="160" w:line="240" w:lineRule="auto"/>
        <w:ind w:left="0" w:hanging="2"/>
        <w:rPr>
          <w:rFonts w:eastAsia="Arial" w:cs="Arial"/>
          <w:color w:val="262626"/>
        </w:rPr>
      </w:pPr>
      <w:r w:rsidRPr="0066261A">
        <w:rPr>
          <w:rFonts w:eastAsia="Arial" w:cs="Arial"/>
          <w:color w:val="262626"/>
        </w:rPr>
        <w:t xml:space="preserve">dodavatel zajistí údržbu a opravy těchto nádob, v případě poškození budou nádoby do 5 pracovních dnů od zjištění závady dodavatelem opraveny a v případech neopravitelného poškození nebo odcizení nádoby bude tato nádoba nahrazena novou taktéž do 5 pracovních dnů od zjištění </w:t>
      </w:r>
      <w:proofErr w:type="spellStart"/>
      <w:r w:rsidRPr="0066261A">
        <w:rPr>
          <w:rFonts w:eastAsia="Arial" w:cs="Arial"/>
          <w:color w:val="262626"/>
        </w:rPr>
        <w:t>neopravitelnosti</w:t>
      </w:r>
      <w:proofErr w:type="spellEnd"/>
      <w:r w:rsidRPr="0066261A">
        <w:rPr>
          <w:rFonts w:eastAsia="Arial" w:cs="Arial"/>
          <w:color w:val="262626"/>
        </w:rPr>
        <w:t xml:space="preserve"> závady nebo odcizení nádoby; dodavatel není oprávněn účtovat si za tyto služby zvláštní poplatky, tyto případné služby musí být zahrnuty již v ceně za pronájem nádoby dle Ceníku služeb.</w:t>
      </w:r>
    </w:p>
    <w:p w14:paraId="00000077" w14:textId="77777777" w:rsidR="0091591F" w:rsidRPr="00E506B1" w:rsidRDefault="002C51C0">
      <w:pPr>
        <w:numPr>
          <w:ilvl w:val="0"/>
          <w:numId w:val="1"/>
        </w:numPr>
        <w:pBdr>
          <w:top w:val="nil"/>
          <w:left w:val="nil"/>
          <w:bottom w:val="nil"/>
          <w:right w:val="nil"/>
          <w:between w:val="nil"/>
        </w:pBdr>
        <w:spacing w:before="360" w:after="120" w:line="240" w:lineRule="auto"/>
        <w:ind w:left="0" w:hanging="2"/>
        <w:rPr>
          <w:rFonts w:asciiTheme="majorHAnsi" w:eastAsia="Arial" w:hAnsiTheme="majorHAnsi" w:cstheme="majorHAnsi"/>
          <w:color w:val="262626"/>
        </w:rPr>
      </w:pPr>
      <w:r w:rsidRPr="00E506B1">
        <w:rPr>
          <w:rFonts w:asciiTheme="majorHAnsi" w:eastAsia="Arial" w:hAnsiTheme="majorHAnsi" w:cstheme="majorHAnsi"/>
          <w:b/>
          <w:color w:val="262626"/>
        </w:rPr>
        <w:t>Cena předmětu plnění</w:t>
      </w:r>
    </w:p>
    <w:p w14:paraId="00000078"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Objednatel se zavazuje za řádně dodané služby dle této smlouvy dodavateli měsíčně uhradit cenu dle Ceníku služeb, přičemž tento ceník tvoří Přílohu č. 1 této smlouvy jako její nedílná součást, a to v rozsahu dle skutečně odebraných a využitých služeb. Ceník služeb obsahuje jednotkové ceny za jednotlivé dílčí položky předmětu plnění této smlouvy. Ceník služeb bude podkladem pro každou fakturaci. Ve fakturaci mohou být případně zahrnuty i další položky, pokud jsou předpokládány touto smlouvou, a to za předpokladu, že byly splněny podmínky pro jejich fakturaci a za předpokladu, že je oprávněnost jejich fakturace prokázána tak, jak předpokládá tato smlouva.</w:t>
      </w:r>
    </w:p>
    <w:p w14:paraId="00000079" w14:textId="75A83FEB"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Jednotkové ceny za jednotlivé dílčí položky služeb poskytovaných dle této smlouvy uvedené v Ceníku služeb jsou pro dodavatele závazné po celou dobu trvání této smlouvy. Veškeré jednotkové ceny uvedené v Ceníku služeb jsou pro dodavatele závazné i v případě, že celkový objem skutečně odebraných služeb nebude dosahovat původního odhadu uvedenému objednatelem v zadávacích podmínkách, resp. v Příloze č. 2</w:t>
      </w:r>
      <w:r w:rsidR="00202401" w:rsidRPr="00E506B1">
        <w:rPr>
          <w:rFonts w:asciiTheme="majorHAnsi" w:eastAsia="Arial" w:hAnsiTheme="majorHAnsi" w:cstheme="majorHAnsi"/>
          <w:color w:val="262626"/>
        </w:rPr>
        <w:t xml:space="preserve"> této smlouvy</w:t>
      </w:r>
      <w:r w:rsidRPr="00E506B1">
        <w:rPr>
          <w:rFonts w:asciiTheme="majorHAnsi" w:eastAsia="Arial" w:hAnsiTheme="majorHAnsi" w:cstheme="majorHAnsi"/>
          <w:color w:val="262626"/>
        </w:rPr>
        <w:t>, a rovněž v případě, že objem skutečně odebraných služeb původní odhad objednatele přesáhne (jsou tedy stanovené bez ohledu na skutečné množství odebraných služeb). Pokud objednatel bude požadovat dodání jiné služby, než je uvedena v Příloze č. 2</w:t>
      </w:r>
      <w:r w:rsidR="00202401" w:rsidRPr="00E506B1">
        <w:rPr>
          <w:rFonts w:asciiTheme="majorHAnsi" w:eastAsia="Arial" w:hAnsiTheme="majorHAnsi" w:cstheme="majorHAnsi"/>
          <w:color w:val="262626"/>
        </w:rPr>
        <w:t xml:space="preserve"> této smlouvy</w:t>
      </w:r>
      <w:r w:rsidRPr="00E506B1">
        <w:rPr>
          <w:rFonts w:asciiTheme="majorHAnsi" w:eastAsia="Arial" w:hAnsiTheme="majorHAnsi" w:cstheme="majorHAnsi"/>
          <w:color w:val="262626"/>
        </w:rPr>
        <w:t xml:space="preserve">, bude pro dodavatele závazná rovněž jednotková cena uvedená v Ceníku služeb. </w:t>
      </w:r>
    </w:p>
    <w:p w14:paraId="0000007A"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V těchto jednotkových cenách musí být započítány veškeré náklady dodavatele související s kompletním předmětem plnění této smlouvy, s řádným poskytováním veškerých služeb dle této smlouvy a s plněním veškerých požadavků a povinností dle této smlouvy. Žádné další náklady související s plněním předmětu této smlouvy, s poskytováním služeb dle této smlouvy a s plněním veškerých požadavků a povinností dle této smlouvy nebudou dodavateli hrazeny s výjimkou situací dle čl. 3.4. této smlouvy. </w:t>
      </w:r>
    </w:p>
    <w:p w14:paraId="0000007B"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Ke změně jednotkových cen za jednotlivé, níže specifikované dílčí položky služeb může dojít pouze v následujících případech:</w:t>
      </w:r>
    </w:p>
    <w:p w14:paraId="0000007C" w14:textId="77777777" w:rsidR="0091591F" w:rsidRPr="00E506B1" w:rsidRDefault="002C51C0">
      <w:pPr>
        <w:numPr>
          <w:ilvl w:val="0"/>
          <w:numId w:val="4"/>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v souvislosti se změnou sazby DPH, a to pouze o výši, o kterou se DPH v důsledku legislativních změn zvýší, resp. sníží;</w:t>
      </w:r>
    </w:p>
    <w:p w14:paraId="0000007D" w14:textId="77777777" w:rsidR="0091591F" w:rsidRPr="00E506B1" w:rsidRDefault="002C51C0">
      <w:pPr>
        <w:numPr>
          <w:ilvl w:val="0"/>
          <w:numId w:val="4"/>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pokud v průběhu realizace předmětu plnění této smlouvy dojde k legislativním změnám poplatků stanovených zákonem za ukládání odpadu na skládky, a to pouze o výši, o kterou se poplatek za ukládání odpadů na skládky zvýší;</w:t>
      </w:r>
    </w:p>
    <w:p w14:paraId="0000007E" w14:textId="500A6AF1" w:rsidR="0091591F" w:rsidRPr="00E506B1" w:rsidRDefault="002C51C0">
      <w:pPr>
        <w:numPr>
          <w:ilvl w:val="0"/>
          <w:numId w:val="4"/>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podle růstu indexu spotřebitelských cen v závislosti na růstu inflace stanoveném Českým statistickým úřadem každoročně v měsíci </w:t>
      </w:r>
      <w:r w:rsidR="00F5026B">
        <w:rPr>
          <w:rFonts w:asciiTheme="majorHAnsi" w:eastAsia="Arial" w:hAnsiTheme="majorHAnsi" w:cstheme="majorHAnsi"/>
          <w:color w:val="262626"/>
        </w:rPr>
        <w:t>leden</w:t>
      </w:r>
      <w:r w:rsidRPr="00E506B1">
        <w:rPr>
          <w:rFonts w:asciiTheme="majorHAnsi" w:eastAsia="Arial" w:hAnsiTheme="majorHAnsi" w:cstheme="majorHAnsi"/>
          <w:color w:val="262626"/>
        </w:rPr>
        <w:t xml:space="preserve"> podle stavu ke stejnému měsíci předchozího roku (míra inflace je tak vyjádřená přírůstkem indexu spotřebitelských cen ke stejnému měsíci předchozího roku); dodavatel je oprávněn </w:t>
      </w:r>
      <w:r w:rsidRPr="00E506B1">
        <w:rPr>
          <w:rFonts w:asciiTheme="majorHAnsi" w:eastAsia="Arial" w:hAnsiTheme="majorHAnsi" w:cstheme="majorHAnsi"/>
          <w:color w:val="262626"/>
        </w:rPr>
        <w:lastRenderedPageBreak/>
        <w:t xml:space="preserve">zvýšit cenu poskytovaných služeb o nárust inflace a je </w:t>
      </w:r>
      <w:r w:rsidR="00722B12">
        <w:rPr>
          <w:rFonts w:asciiTheme="majorHAnsi" w:eastAsia="Arial" w:hAnsiTheme="majorHAnsi" w:cstheme="majorHAnsi"/>
          <w:color w:val="262626"/>
        </w:rPr>
        <w:t>povinen</w:t>
      </w:r>
      <w:r w:rsidRPr="00E506B1">
        <w:rPr>
          <w:rFonts w:asciiTheme="majorHAnsi" w:eastAsia="Arial" w:hAnsiTheme="majorHAnsi" w:cstheme="majorHAnsi"/>
          <w:color w:val="262626"/>
        </w:rPr>
        <w:t xml:space="preserve"> zaslat takové oznámení o zvýšení ceny o nárůst inflace cen nejpozději do 31. ledna běžného roku s tím, že ceny služeb se zvyšují vždy </w:t>
      </w:r>
      <w:r w:rsidR="006C13A3">
        <w:rPr>
          <w:rFonts w:asciiTheme="majorHAnsi" w:eastAsia="Arial" w:hAnsiTheme="majorHAnsi" w:cstheme="majorHAnsi"/>
          <w:color w:val="262626"/>
        </w:rPr>
        <w:t>k 1. únoru běžného roku</w:t>
      </w:r>
      <w:r w:rsidRPr="00E506B1">
        <w:rPr>
          <w:rFonts w:asciiTheme="majorHAnsi" w:eastAsia="Arial" w:hAnsiTheme="majorHAnsi" w:cstheme="majorHAnsi"/>
          <w:color w:val="262626"/>
        </w:rPr>
        <w:t>; pokud dodavatel nezašle objednateli oznámení dle předchozí části věty, objednatel je povinen platit ceny služeb v nezměněné výši a dodavateli nevzniká nárok na zvýšenou cenu</w:t>
      </w:r>
      <w:r w:rsidR="00AA052C" w:rsidRPr="00E506B1">
        <w:rPr>
          <w:rFonts w:asciiTheme="majorHAnsi" w:eastAsia="Arial" w:hAnsiTheme="majorHAnsi" w:cstheme="majorHAnsi"/>
          <w:color w:val="262626"/>
        </w:rPr>
        <w:t>;</w:t>
      </w:r>
    </w:p>
    <w:p w14:paraId="0000007F" w14:textId="77777777" w:rsidR="0091591F" w:rsidRPr="00E506B1" w:rsidRDefault="002C51C0">
      <w:pPr>
        <w:numPr>
          <w:ilvl w:val="0"/>
          <w:numId w:val="4"/>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v případě využitelných složek komunálního odpadu je možné po vzájemné dohodě smluvních stran změnit cenu za odstranění jedné tuny tohoto odpadu směrem nahoru i dolů v souladu s vývojem cen těchto komodit na trhu, tato změna však nebude činěna častěji než 2x ročně.</w:t>
      </w:r>
    </w:p>
    <w:p w14:paraId="00000080"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Ke sjednané ceně je objednatel povinen též uhradit daň z přidané hodnoty v sazbě platné ke dni zdanitelného plnění, je-li zákonem úhrada DPH předepsána. Platby budou probíhat výhradně v Kč (CZK), rovněž veškeré cenové údaje budou uváděny v této měně.</w:t>
      </w:r>
    </w:p>
    <w:p w14:paraId="00000081" w14:textId="30664388"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Dodavatel objednateli zašle vyúčtování za poskytnuté služby vždy za uplynulý měsíc v podobě faktury, a to do 15 dnů po skončení fakturovaného měsíce. Každá faktura musí být v rozpadu dle dílčích položek předmětu plnění dle Ceníku služeb – z faktury musí být patrné, jaké konkrétní služby a v jakém objemu dodavatel objednateli poskytl, na základě čehož bude též určena celková cena. </w:t>
      </w:r>
      <w:r w:rsidR="00065818" w:rsidRPr="00E506B1">
        <w:rPr>
          <w:rFonts w:asciiTheme="majorHAnsi" w:eastAsia="Arial" w:hAnsiTheme="majorHAnsi" w:cstheme="majorHAnsi"/>
          <w:color w:val="262626"/>
        </w:rPr>
        <w:t>Fakturu dodavatel doručí v elektronické podobě na e-mailov</w:t>
      </w:r>
      <w:r w:rsidR="008B3C60" w:rsidRPr="00E506B1">
        <w:rPr>
          <w:rFonts w:asciiTheme="majorHAnsi" w:eastAsia="Arial" w:hAnsiTheme="majorHAnsi" w:cstheme="majorHAnsi"/>
          <w:color w:val="262626"/>
        </w:rPr>
        <w:t>ou</w:t>
      </w:r>
      <w:r w:rsidR="00065818" w:rsidRPr="00E506B1">
        <w:rPr>
          <w:rFonts w:asciiTheme="majorHAnsi" w:eastAsia="Arial" w:hAnsiTheme="majorHAnsi" w:cstheme="majorHAnsi"/>
          <w:color w:val="262626"/>
        </w:rPr>
        <w:t xml:space="preserve"> adres</w:t>
      </w:r>
      <w:r w:rsidR="008B3C60" w:rsidRPr="00E506B1">
        <w:rPr>
          <w:rFonts w:asciiTheme="majorHAnsi" w:eastAsia="Arial" w:hAnsiTheme="majorHAnsi" w:cstheme="majorHAnsi"/>
          <w:color w:val="262626"/>
        </w:rPr>
        <w:t>u objednatele</w:t>
      </w:r>
      <w:r w:rsidR="00065818" w:rsidRPr="00E506B1">
        <w:rPr>
          <w:rFonts w:asciiTheme="majorHAnsi" w:eastAsia="Arial" w:hAnsiTheme="majorHAnsi" w:cstheme="majorHAnsi"/>
          <w:color w:val="262626"/>
        </w:rPr>
        <w:t xml:space="preserve">: </w:t>
      </w:r>
      <w:hyperlink r:id="rId8" w:history="1">
        <w:r w:rsidR="00D02109" w:rsidRPr="00B6059F">
          <w:rPr>
            <w:rStyle w:val="Hypertextovodkaz"/>
            <w:rFonts w:asciiTheme="majorHAnsi" w:hAnsiTheme="majorHAnsi" w:cstheme="majorHAnsi"/>
          </w:rPr>
          <w:t>podatelna@libochovany.cz</w:t>
        </w:r>
      </w:hyperlink>
    </w:p>
    <w:p w14:paraId="5DBBB3EC" w14:textId="70B29478" w:rsidR="00FB1333" w:rsidRPr="00C82E0A" w:rsidRDefault="002C51C0" w:rsidP="00C82E0A">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082F22">
        <w:rPr>
          <w:rFonts w:asciiTheme="majorHAnsi" w:eastAsia="Arial" w:hAnsiTheme="majorHAnsi" w:cstheme="majorHAnsi"/>
          <w:color w:val="262626"/>
        </w:rPr>
        <w:t xml:space="preserve">Ke každé faktuře podléhající režimu této smlouvy musí být doložen jako její nedílná součást </w:t>
      </w:r>
      <w:r w:rsidR="00FB1333" w:rsidRPr="00FB1333">
        <w:rPr>
          <w:rFonts w:asciiTheme="majorHAnsi" w:eastAsia="Arial" w:hAnsiTheme="majorHAnsi" w:cstheme="majorHAnsi"/>
          <w:color w:val="262626"/>
        </w:rPr>
        <w:t>příslušný výstup ze systému vážení odpadu a identifikace nádob, z něhož bude patrná přesná identifikace konkrétní nádoby prostřednictvím RFID čipu</w:t>
      </w:r>
      <w:r w:rsidR="00C82E0A">
        <w:rPr>
          <w:rFonts w:asciiTheme="majorHAnsi" w:eastAsia="Arial" w:hAnsiTheme="majorHAnsi" w:cstheme="majorHAnsi"/>
          <w:color w:val="262626"/>
        </w:rPr>
        <w:t xml:space="preserve"> obsahující</w:t>
      </w:r>
      <w:r w:rsidR="00FB1333" w:rsidRPr="00FB1333">
        <w:rPr>
          <w:rFonts w:asciiTheme="majorHAnsi" w:eastAsia="Arial" w:hAnsiTheme="majorHAnsi" w:cstheme="majorHAnsi"/>
          <w:color w:val="262626"/>
        </w:rPr>
        <w:t xml:space="preserve"> míst</w:t>
      </w:r>
      <w:r w:rsidR="00C82E0A">
        <w:rPr>
          <w:rFonts w:asciiTheme="majorHAnsi" w:eastAsia="Arial" w:hAnsiTheme="majorHAnsi" w:cstheme="majorHAnsi"/>
          <w:color w:val="262626"/>
        </w:rPr>
        <w:t>o</w:t>
      </w:r>
      <w:r w:rsidR="00F36B85">
        <w:rPr>
          <w:rFonts w:asciiTheme="majorHAnsi" w:eastAsia="Arial" w:hAnsiTheme="majorHAnsi" w:cstheme="majorHAnsi"/>
          <w:color w:val="262626"/>
        </w:rPr>
        <w:t xml:space="preserve"> (adresa a GPS souřadnice)</w:t>
      </w:r>
      <w:r w:rsidR="00761ABE">
        <w:rPr>
          <w:rFonts w:asciiTheme="majorHAnsi" w:eastAsia="Arial" w:hAnsiTheme="majorHAnsi" w:cstheme="majorHAnsi"/>
          <w:color w:val="262626"/>
        </w:rPr>
        <w:t xml:space="preserve">, datum </w:t>
      </w:r>
      <w:r w:rsidR="00FB1333" w:rsidRPr="00FB1333">
        <w:rPr>
          <w:rFonts w:asciiTheme="majorHAnsi" w:eastAsia="Arial" w:hAnsiTheme="majorHAnsi" w:cstheme="majorHAnsi"/>
          <w:color w:val="262626"/>
        </w:rPr>
        <w:t>a čas výsypu</w:t>
      </w:r>
      <w:r w:rsidR="00C82E0A">
        <w:rPr>
          <w:rFonts w:asciiTheme="majorHAnsi" w:eastAsia="Arial" w:hAnsiTheme="majorHAnsi" w:cstheme="majorHAnsi"/>
          <w:color w:val="262626"/>
        </w:rPr>
        <w:t>,</w:t>
      </w:r>
      <w:r w:rsidR="00FB1333" w:rsidRPr="00FB1333">
        <w:rPr>
          <w:rFonts w:asciiTheme="majorHAnsi" w:eastAsia="Arial" w:hAnsiTheme="majorHAnsi" w:cstheme="majorHAnsi"/>
          <w:color w:val="262626"/>
        </w:rPr>
        <w:t xml:space="preserve"> </w:t>
      </w:r>
      <w:r w:rsidR="00613F31">
        <w:rPr>
          <w:rFonts w:asciiTheme="majorHAnsi" w:eastAsia="Arial" w:hAnsiTheme="majorHAnsi" w:cstheme="majorHAnsi"/>
          <w:color w:val="262626"/>
        </w:rPr>
        <w:t xml:space="preserve">číslo RFID, </w:t>
      </w:r>
      <w:r w:rsidR="00F36B85">
        <w:rPr>
          <w:rFonts w:asciiTheme="majorHAnsi" w:eastAsia="Arial" w:hAnsiTheme="majorHAnsi" w:cstheme="majorHAnsi"/>
          <w:color w:val="262626"/>
        </w:rPr>
        <w:t xml:space="preserve">druh a </w:t>
      </w:r>
      <w:r w:rsidR="002305EF">
        <w:rPr>
          <w:rFonts w:asciiTheme="majorHAnsi" w:eastAsia="Arial" w:hAnsiTheme="majorHAnsi" w:cstheme="majorHAnsi"/>
          <w:color w:val="262626"/>
        </w:rPr>
        <w:t xml:space="preserve">hmotnost </w:t>
      </w:r>
      <w:r w:rsidR="00FB1333" w:rsidRPr="00FB1333">
        <w:rPr>
          <w:rFonts w:asciiTheme="majorHAnsi" w:eastAsia="Arial" w:hAnsiTheme="majorHAnsi" w:cstheme="majorHAnsi"/>
          <w:color w:val="262626"/>
        </w:rPr>
        <w:t>odpad</w:t>
      </w:r>
      <w:r w:rsidR="003D1008">
        <w:rPr>
          <w:rFonts w:asciiTheme="majorHAnsi" w:eastAsia="Arial" w:hAnsiTheme="majorHAnsi" w:cstheme="majorHAnsi"/>
          <w:color w:val="262626"/>
        </w:rPr>
        <w:t>u</w:t>
      </w:r>
      <w:r w:rsidR="00C82E0A">
        <w:rPr>
          <w:rFonts w:asciiTheme="majorHAnsi" w:eastAsia="Arial" w:hAnsiTheme="majorHAnsi" w:cstheme="majorHAnsi"/>
          <w:color w:val="262626"/>
        </w:rPr>
        <w:t xml:space="preserve"> a počet výsypů,</w:t>
      </w:r>
      <w:r w:rsidR="00FB1333" w:rsidRPr="00FB1333">
        <w:rPr>
          <w:rFonts w:asciiTheme="majorHAnsi" w:eastAsia="Arial" w:hAnsiTheme="majorHAnsi" w:cstheme="majorHAnsi"/>
          <w:color w:val="262626"/>
        </w:rPr>
        <w:t xml:space="preserve"> přičemž údaje z uvedeného systému nesmí být žádným způsobem pozměněny či upraveny. Objednatel požaduje doložení uvedeného výstupu ve formátu MS Excel nebo prostřednictvím přístupu do cloudového systému dodavatele. V případě varianty přístupu do cloudového systému objednatel požaduje ve faktuře uvedení textu informujícím o možnosti zisku detailních informací k faktuře v cloudovém systému</w:t>
      </w:r>
      <w:r w:rsidR="003D1008">
        <w:rPr>
          <w:rFonts w:asciiTheme="majorHAnsi" w:eastAsia="Arial" w:hAnsiTheme="majorHAnsi" w:cstheme="majorHAnsi"/>
          <w:color w:val="262626"/>
        </w:rPr>
        <w:t>.</w:t>
      </w:r>
    </w:p>
    <w:p w14:paraId="00000083" w14:textId="3FFAE4E8" w:rsidR="0091591F" w:rsidRPr="00082F22"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082F22">
        <w:rPr>
          <w:rFonts w:asciiTheme="majorHAnsi" w:eastAsia="Arial" w:hAnsiTheme="majorHAnsi" w:cstheme="majorHAnsi"/>
          <w:color w:val="262626"/>
        </w:rPr>
        <w:t xml:space="preserve">Ke každé faktuře, jejímž předmětem bude úhrada za množství odpadu či za výsyp nádob v případě služby, poskytované prostřednictvím jiné než obchodní váhy na svozovém vozidle, musí být celková váha v rámci jednoho svozu rozdělena mezi jednotlivé subjekty daného svozu, přičemž údaje na uvedených dokladech nesmí být žádným způsobem pozměněny či upraveny. </w:t>
      </w:r>
    </w:p>
    <w:p w14:paraId="00000084"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Faktura musí obsahovat všechny náležitosti řádného účetního a daňového dokladu ve smyslu příslušných právních předpisů (zejména musí faktura obsahovat označení a číslo, obchodní jméno a sídlo obou smluvních stran, jejich identifikační čísla, údaj o zápisu v obchodním rejstříku, předmět plnění, číslo smlouvy, den předání plnění, cenu bez DPH, DPH, cenu včetně DPH, termín vystavení faktury a termín její splatnosti). V případě, že faktura nebude mít odpovídající náležitosti, bude obsahovat nesprávné cenové údaje nebo její součástí nebudou všechny doklady či datové výstupy ze systému vážení odpadu a identifikace nádob dle předchozího odstavce, je objednatel oprávněn ji ve lhůtě deseti dnů ode dne, kdy mu byla faktura dodavatelem doručena, vrátit zpět dodavateli k doplnění, aniž se dostane do prodlení s úhradou ceny. Opravená nebo přepracovaná faktura bude opatřena novou lhůtou splatnosti. Lhůta splatnosti počíná běžet znovu od opětovného zaslání náležitě doplněného či opraveného dokladu.</w:t>
      </w:r>
    </w:p>
    <w:p w14:paraId="00000085" w14:textId="7B3023BD"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Faktura bude obsahovat položky za jednotlivé služby dle ceníku: název položky, jednotková cena, množství jednotek dle skutečnosti, celková cena bez DPH, sazba DPH a celková cena s DPH. </w:t>
      </w:r>
      <w:r w:rsidR="00255C3D" w:rsidRPr="00255C3D">
        <w:rPr>
          <w:rFonts w:asciiTheme="majorHAnsi" w:eastAsia="Arial" w:hAnsiTheme="majorHAnsi" w:cstheme="majorHAnsi"/>
          <w:color w:val="262626"/>
        </w:rPr>
        <w:t>Položky mohou být uvedeny bez ohledu na uvedené pořadí</w:t>
      </w:r>
    </w:p>
    <w:p w14:paraId="00000086"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Cena za poskytnuté služby bude vždy hrazena objednatelem bezhotovostním převodem na účet dodavatele uvedený v záhlaví této smlouvy. V případě změny bankovního účtu je dodavatel povinen bezodkladně o tom objednatele písemně vyrozumět, jinak odpovídá za škodu způsobenou nesplněním této povinnosti. Včasným provedením platby se rozumí odepsání fakturované částky z bankovního účtu objednatele ve lhůtě splatnosti.</w:t>
      </w:r>
    </w:p>
    <w:p w14:paraId="00000087" w14:textId="7238229B"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Splatnost </w:t>
      </w:r>
      <w:r w:rsidRPr="0066261A">
        <w:rPr>
          <w:rFonts w:asciiTheme="majorHAnsi" w:eastAsia="Arial" w:hAnsiTheme="majorHAnsi" w:cstheme="majorHAnsi"/>
          <w:color w:val="262626"/>
        </w:rPr>
        <w:t xml:space="preserve">faktury je </w:t>
      </w:r>
      <w:r w:rsidR="00904B21" w:rsidRPr="0066261A">
        <w:rPr>
          <w:rFonts w:asciiTheme="majorHAnsi" w:eastAsia="Arial" w:hAnsiTheme="majorHAnsi" w:cstheme="majorHAnsi"/>
          <w:color w:val="262626"/>
        </w:rPr>
        <w:t>14</w:t>
      </w:r>
      <w:r w:rsidRPr="0066261A">
        <w:rPr>
          <w:rFonts w:asciiTheme="majorHAnsi" w:eastAsia="Arial" w:hAnsiTheme="majorHAnsi" w:cstheme="majorHAnsi"/>
          <w:color w:val="262626"/>
        </w:rPr>
        <w:t xml:space="preserve"> kalendářních dní ode</w:t>
      </w:r>
      <w:r w:rsidRPr="00E506B1">
        <w:rPr>
          <w:rFonts w:asciiTheme="majorHAnsi" w:eastAsia="Arial" w:hAnsiTheme="majorHAnsi" w:cstheme="majorHAnsi"/>
          <w:color w:val="262626"/>
        </w:rPr>
        <w:t xml:space="preserve"> dne doručení faktury objednateli. Faktury bude dodavatel zasílat v elektronické podobě na adresu objednatele uvedenou v této smlouvě. Objednatel nebude dodavateli poskytovat žádné zálohové platby.</w:t>
      </w:r>
      <w:r w:rsidRPr="00E506B1">
        <w:rPr>
          <w:rFonts w:asciiTheme="majorHAnsi" w:eastAsia="Arial" w:hAnsiTheme="majorHAnsi" w:cstheme="majorHAnsi"/>
          <w:color w:val="262626"/>
        </w:rPr>
        <w:tab/>
      </w:r>
    </w:p>
    <w:p w14:paraId="6375E5F8" w14:textId="2B7A0DDD" w:rsidR="004E0F36" w:rsidRPr="004E0F36" w:rsidRDefault="002C51C0" w:rsidP="004E0F36">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Veškerá úplata poskytovaná za jednotlivé druhy tříděného či jakéhokoliv jiného druhu odpadu od společnosti EKO-KOM či obdobné instituce, která je vypisovaná pro města a obce, přísluší vždy objednateli. </w:t>
      </w:r>
      <w:r w:rsidRPr="00E506B1">
        <w:rPr>
          <w:rFonts w:asciiTheme="majorHAnsi" w:eastAsia="Arial" w:hAnsiTheme="majorHAnsi" w:cstheme="majorHAnsi"/>
          <w:color w:val="262626"/>
        </w:rPr>
        <w:lastRenderedPageBreak/>
        <w:t>Dodavatel je povinen zajistit veškeré úkony, potřebné k tomu, aby objednatel tuto úplatu obdržel řádně a včas, a to v její plné výši. Především se jedná o povinnost dodavatele dodat objednateli řádně a včas veškerá data, která získal v rámci plnění této smlouvy. Dodavatel nese odpovědnost za veškeré následky případných pochybení v podkladech pro výkazy určených pro společnost EKO-KOM či obdobnou instituci, a to včetně případné odpovědnosti k náhradě škody v plné výši, pokud takovéto pochybení zavinil, a to ať už úmyslně či z nedbalosti.</w:t>
      </w:r>
    </w:p>
    <w:p w14:paraId="00000089" w14:textId="04729508" w:rsidR="0091591F" w:rsidRPr="00E506B1" w:rsidRDefault="002C51C0">
      <w:pPr>
        <w:numPr>
          <w:ilvl w:val="0"/>
          <w:numId w:val="1"/>
        </w:numPr>
        <w:pBdr>
          <w:top w:val="nil"/>
          <w:left w:val="nil"/>
          <w:bottom w:val="nil"/>
          <w:right w:val="nil"/>
          <w:between w:val="nil"/>
        </w:pBdr>
        <w:spacing w:before="360" w:after="120" w:line="240" w:lineRule="auto"/>
        <w:ind w:left="0" w:hanging="2"/>
        <w:rPr>
          <w:rFonts w:asciiTheme="majorHAnsi" w:eastAsia="Arial" w:hAnsiTheme="majorHAnsi" w:cstheme="majorHAnsi"/>
          <w:color w:val="262626"/>
        </w:rPr>
      </w:pPr>
      <w:r w:rsidRPr="00E506B1">
        <w:rPr>
          <w:rFonts w:asciiTheme="majorHAnsi" w:eastAsia="Arial" w:hAnsiTheme="majorHAnsi" w:cstheme="majorHAnsi"/>
          <w:b/>
          <w:color w:val="262626"/>
        </w:rPr>
        <w:t>Místo a doba poskytování služeb</w:t>
      </w:r>
    </w:p>
    <w:p w14:paraId="0000008A"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Veškeré služby, k jejichž realizaci je dodavatel povinen dle této smlouvy, budou ze strany dodavatele poskytovány na celém území obce objednatele, tzn. ve všech katastrálních územích objednatele. Dodavatel se zavazuje poskytovat objednateli veškeré služby v souladu s touto smlouvou po celou dobu trvání smlouvy. Bližší podrobnosti jsou specifikovány v přílohách k této smlouvě, zejména v Příloze č. 2.</w:t>
      </w:r>
    </w:p>
    <w:p w14:paraId="0000008B" w14:textId="5C26D571"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Dodavatel je povinen realizovat služby, které jsou předmětem této smlouvy v souladu s Přílohou č. 2, příp. v souladu se změnami realizovanými dle této smlouvy, přičemž konkrétní svozové dny budou stanoveny dodavatelem a budou podléhat schválení objednatele. </w:t>
      </w:r>
    </w:p>
    <w:p w14:paraId="0000008C" w14:textId="456775AC"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Smlouva se uzavírá na dobu určitou v délce </w:t>
      </w:r>
      <w:r w:rsidR="0066261A" w:rsidRPr="0066261A">
        <w:rPr>
          <w:rFonts w:asciiTheme="majorHAnsi" w:eastAsia="Arial" w:hAnsiTheme="majorHAnsi" w:cstheme="majorHAnsi"/>
          <w:color w:val="262626"/>
        </w:rPr>
        <w:t>4 roky</w:t>
      </w:r>
      <w:r w:rsidRPr="00E506B1">
        <w:rPr>
          <w:rFonts w:asciiTheme="majorHAnsi" w:eastAsia="Arial" w:hAnsiTheme="majorHAnsi" w:cstheme="majorHAnsi"/>
          <w:color w:val="262626"/>
        </w:rPr>
        <w:t xml:space="preserve">, a to </w:t>
      </w:r>
      <w:r w:rsidRPr="00E42FF9">
        <w:rPr>
          <w:rFonts w:asciiTheme="majorHAnsi" w:eastAsia="Arial" w:hAnsiTheme="majorHAnsi" w:cstheme="majorHAnsi"/>
          <w:color w:val="262626"/>
          <w:highlight w:val="magenta"/>
        </w:rPr>
        <w:t xml:space="preserve">od </w:t>
      </w:r>
      <w:r w:rsidR="00EC3898" w:rsidRPr="00E42FF9">
        <w:rPr>
          <w:rFonts w:asciiTheme="majorHAnsi" w:eastAsia="Arial" w:hAnsiTheme="majorHAnsi" w:cstheme="majorHAnsi"/>
          <w:color w:val="262626"/>
          <w:highlight w:val="magenta"/>
        </w:rPr>
        <w:t>1.</w:t>
      </w:r>
      <w:r w:rsidR="0066261A">
        <w:rPr>
          <w:rFonts w:asciiTheme="majorHAnsi" w:eastAsia="Arial" w:hAnsiTheme="majorHAnsi" w:cstheme="majorHAnsi"/>
          <w:color w:val="262626"/>
          <w:highlight w:val="magenta"/>
        </w:rPr>
        <w:t>1</w:t>
      </w:r>
      <w:r w:rsidR="00EC3898" w:rsidRPr="00E42FF9">
        <w:rPr>
          <w:rFonts w:asciiTheme="majorHAnsi" w:eastAsia="Arial" w:hAnsiTheme="majorHAnsi" w:cstheme="majorHAnsi"/>
          <w:color w:val="262626"/>
          <w:highlight w:val="magenta"/>
        </w:rPr>
        <w:t>.202</w:t>
      </w:r>
      <w:r w:rsidR="0066261A">
        <w:rPr>
          <w:rFonts w:asciiTheme="majorHAnsi" w:eastAsia="Arial" w:hAnsiTheme="majorHAnsi" w:cstheme="majorHAnsi"/>
          <w:color w:val="262626"/>
          <w:highlight w:val="magenta"/>
        </w:rPr>
        <w:t>6</w:t>
      </w:r>
      <w:r w:rsidRPr="00E42FF9">
        <w:rPr>
          <w:rFonts w:asciiTheme="majorHAnsi" w:eastAsia="Arial" w:hAnsiTheme="majorHAnsi" w:cstheme="majorHAnsi"/>
          <w:color w:val="262626"/>
          <w:highlight w:val="magenta"/>
        </w:rPr>
        <w:t xml:space="preserve"> do </w:t>
      </w:r>
      <w:r w:rsidR="00EC3898" w:rsidRPr="00E42FF9">
        <w:rPr>
          <w:rFonts w:asciiTheme="majorHAnsi" w:eastAsia="Arial" w:hAnsiTheme="majorHAnsi" w:cstheme="majorHAnsi"/>
          <w:color w:val="262626"/>
          <w:highlight w:val="magenta"/>
        </w:rPr>
        <w:t>31.</w:t>
      </w:r>
      <w:r w:rsidR="0066261A">
        <w:rPr>
          <w:rFonts w:asciiTheme="majorHAnsi" w:eastAsia="Arial" w:hAnsiTheme="majorHAnsi" w:cstheme="majorHAnsi"/>
          <w:color w:val="262626"/>
          <w:highlight w:val="magenta"/>
        </w:rPr>
        <w:t>12</w:t>
      </w:r>
      <w:r w:rsidR="00EC3898" w:rsidRPr="00E42FF9">
        <w:rPr>
          <w:rFonts w:asciiTheme="majorHAnsi" w:eastAsia="Arial" w:hAnsiTheme="majorHAnsi" w:cstheme="majorHAnsi"/>
          <w:color w:val="262626"/>
          <w:highlight w:val="magenta"/>
        </w:rPr>
        <w:t>.20</w:t>
      </w:r>
      <w:r w:rsidR="0066261A" w:rsidRPr="0066261A">
        <w:rPr>
          <w:rFonts w:asciiTheme="majorHAnsi" w:eastAsia="Arial" w:hAnsiTheme="majorHAnsi" w:cstheme="majorHAnsi"/>
          <w:color w:val="262626"/>
          <w:highlight w:val="magenta"/>
        </w:rPr>
        <w:t>29</w:t>
      </w:r>
      <w:r w:rsidRPr="00E506B1">
        <w:rPr>
          <w:rFonts w:asciiTheme="majorHAnsi" w:eastAsia="Arial" w:hAnsiTheme="majorHAnsi" w:cstheme="majorHAnsi"/>
          <w:color w:val="262626"/>
        </w:rPr>
        <w:t xml:space="preserve"> </w:t>
      </w:r>
      <w:r w:rsidRPr="00E42FF9">
        <w:rPr>
          <w:rFonts w:asciiTheme="majorHAnsi" w:eastAsia="Arial" w:hAnsiTheme="majorHAnsi" w:cstheme="majorHAnsi"/>
          <w:i/>
          <w:color w:val="262626"/>
          <w:highlight w:val="magenta"/>
        </w:rPr>
        <w:t>(bude doplněno v závislosti na vývoji zadávacího řízení)</w:t>
      </w:r>
      <w:r w:rsidRPr="00E506B1">
        <w:rPr>
          <w:rFonts w:asciiTheme="majorHAnsi" w:eastAsia="Arial" w:hAnsiTheme="majorHAnsi" w:cstheme="majorHAnsi"/>
          <w:i/>
          <w:color w:val="262626"/>
        </w:rPr>
        <w:t>.</w:t>
      </w:r>
      <w:r w:rsidRPr="00E506B1">
        <w:rPr>
          <w:rFonts w:asciiTheme="majorHAnsi" w:eastAsia="Arial" w:hAnsiTheme="majorHAnsi" w:cstheme="majorHAnsi"/>
          <w:color w:val="262626"/>
        </w:rPr>
        <w:t xml:space="preserve"> Tato smlouva nabývá platnosti okamžikem jejího podpisu oběma smluvními stranami. </w:t>
      </w:r>
      <w:r w:rsidRPr="008047B9">
        <w:rPr>
          <w:rFonts w:asciiTheme="majorHAnsi" w:eastAsia="Arial" w:hAnsiTheme="majorHAnsi" w:cstheme="majorHAnsi"/>
          <w:color w:val="262626"/>
        </w:rPr>
        <w:t xml:space="preserve">Tato smlouva nabývá účinnosti následujícím dnem po skončení současného právního vztahu mezi objednatelem a stávajícím dodavatelem služeb v oblasti odpadového hospodářství, tj. dnem </w:t>
      </w:r>
      <w:r w:rsidR="0066261A" w:rsidRPr="0066261A">
        <w:rPr>
          <w:rFonts w:asciiTheme="majorHAnsi" w:eastAsia="Arial" w:hAnsiTheme="majorHAnsi" w:cstheme="majorHAnsi"/>
          <w:color w:val="262626"/>
          <w:highlight w:val="magenta"/>
        </w:rPr>
        <w:t>1</w:t>
      </w:r>
      <w:r w:rsidRPr="0066261A">
        <w:rPr>
          <w:rFonts w:asciiTheme="majorHAnsi" w:eastAsia="Arial" w:hAnsiTheme="majorHAnsi" w:cstheme="majorHAnsi"/>
          <w:color w:val="262626"/>
          <w:highlight w:val="magenta"/>
        </w:rPr>
        <w:t xml:space="preserve">. </w:t>
      </w:r>
      <w:r w:rsidR="0066261A" w:rsidRPr="0066261A">
        <w:rPr>
          <w:rFonts w:asciiTheme="majorHAnsi" w:eastAsia="Arial" w:hAnsiTheme="majorHAnsi" w:cstheme="majorHAnsi"/>
          <w:color w:val="262626"/>
          <w:highlight w:val="magenta"/>
        </w:rPr>
        <w:t>1</w:t>
      </w:r>
      <w:r w:rsidRPr="0066261A">
        <w:rPr>
          <w:rFonts w:asciiTheme="majorHAnsi" w:eastAsia="Arial" w:hAnsiTheme="majorHAnsi" w:cstheme="majorHAnsi"/>
          <w:color w:val="262626"/>
          <w:highlight w:val="magenta"/>
        </w:rPr>
        <w:t>. 202</w:t>
      </w:r>
      <w:r w:rsidR="0066261A" w:rsidRPr="0066261A">
        <w:rPr>
          <w:rFonts w:asciiTheme="majorHAnsi" w:eastAsia="Arial" w:hAnsiTheme="majorHAnsi" w:cstheme="majorHAnsi"/>
          <w:color w:val="262626"/>
          <w:highlight w:val="magenta"/>
        </w:rPr>
        <w:t>6</w:t>
      </w:r>
      <w:r w:rsidR="00985A34" w:rsidRPr="00E506B1">
        <w:rPr>
          <w:rFonts w:asciiTheme="majorHAnsi" w:eastAsia="Arial" w:hAnsiTheme="majorHAnsi" w:cstheme="majorHAnsi"/>
          <w:color w:val="262626"/>
        </w:rPr>
        <w:t>.</w:t>
      </w:r>
    </w:p>
    <w:p w14:paraId="0000008D" w14:textId="1CCD6D63" w:rsidR="0091591F" w:rsidRPr="00E506B1" w:rsidRDefault="002C51C0">
      <w:pPr>
        <w:numPr>
          <w:ilvl w:val="0"/>
          <w:numId w:val="1"/>
        </w:numPr>
        <w:pBdr>
          <w:top w:val="nil"/>
          <w:left w:val="nil"/>
          <w:bottom w:val="nil"/>
          <w:right w:val="nil"/>
          <w:between w:val="nil"/>
        </w:pBdr>
        <w:spacing w:before="360" w:after="120" w:line="240" w:lineRule="auto"/>
        <w:ind w:left="0" w:hanging="2"/>
        <w:rPr>
          <w:rFonts w:asciiTheme="majorHAnsi" w:eastAsia="Arial" w:hAnsiTheme="majorHAnsi" w:cstheme="majorHAnsi"/>
          <w:color w:val="262626"/>
        </w:rPr>
      </w:pPr>
      <w:r w:rsidRPr="00E506B1">
        <w:rPr>
          <w:rFonts w:asciiTheme="majorHAnsi" w:eastAsia="Arial" w:hAnsiTheme="majorHAnsi" w:cstheme="majorHAnsi"/>
          <w:b/>
          <w:color w:val="262626"/>
        </w:rPr>
        <w:t>Práva a povinnosti dodavatele</w:t>
      </w:r>
    </w:p>
    <w:p w14:paraId="0000008E"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Dodavatel je povinen zajistit poskytování služeb dle této smlouvy dostatečným počtem kvalifikovaných osob, přičemž dodavatel je povinen vždy zajistit, aby činnost vyžadující určitou kvalifikaci byla vykonávána vždy takovými fyzickými osobami, které příslušnou kvalifikaci mají.</w:t>
      </w:r>
    </w:p>
    <w:p w14:paraId="0000008F"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Dodavatel je oprávněn k poskytování části služeb dle této smlouvy – a to až do výše 10 % celkové ceny, využít poddodavatele. Pro vyloučení všech pochybností se výslovně uvádí, že využití a/nebo odstranění odpadů třetí osobou se nepovažuje za poddodávku.</w:t>
      </w:r>
    </w:p>
    <w:p w14:paraId="00000090"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Dodavatel je povinen chránit a prosazovat oprávněné zájmy objednatele a řídit se jeho pokyny. Dodavatel vykonává služby dle této smlouvy řádně a včas, s náležitou odbornou péčí, dle pokynů a potřeb objednatele a v jeho zájmu. Pokyny objednatele však není dodavatel vázán, jsou-li v rozporu s právními předpisy. O tom je dodavatel povinen objednatele přiměřeně poučit.</w:t>
      </w:r>
    </w:p>
    <w:p w14:paraId="00000091" w14:textId="6A4C0C28" w:rsidR="0091591F" w:rsidRPr="00F11FBD" w:rsidRDefault="002C51C0" w:rsidP="00F11FBD">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Většina běžné komunikace mezi objednatelem a dodavatelem bude probíhat telefonicky nebo prostřednictvím elektronické pošty. Oprávněnou osobou/osobami dodavatele pro řešení požadavků, změn, závad a veškerých dalších nároků dle této smlouvy ze strany objednatele je </w:t>
      </w:r>
      <w:r w:rsidR="00597C0C" w:rsidRPr="00313936">
        <w:rPr>
          <w:rFonts w:asciiTheme="majorHAnsi" w:hAnsiTheme="majorHAnsi" w:cstheme="majorHAnsi"/>
          <w:highlight w:val="red"/>
        </w:rPr>
        <w:t>_______________</w:t>
      </w:r>
      <w:r w:rsidR="00597C0C" w:rsidRPr="00E506B1">
        <w:rPr>
          <w:rFonts w:asciiTheme="majorHAnsi" w:hAnsiTheme="majorHAnsi" w:cstheme="majorHAnsi"/>
        </w:rPr>
        <w:t xml:space="preserve"> tel.: </w:t>
      </w:r>
      <w:r w:rsidR="00597C0C" w:rsidRPr="00313936">
        <w:rPr>
          <w:rFonts w:asciiTheme="majorHAnsi" w:hAnsiTheme="majorHAnsi" w:cstheme="majorHAnsi"/>
          <w:highlight w:val="red"/>
        </w:rPr>
        <w:t>_____________</w:t>
      </w:r>
      <w:r w:rsidR="00597C0C" w:rsidRPr="00E506B1">
        <w:rPr>
          <w:rFonts w:asciiTheme="majorHAnsi" w:hAnsiTheme="majorHAnsi" w:cstheme="majorHAnsi"/>
        </w:rPr>
        <w:t xml:space="preserve">, e-mail: </w:t>
      </w:r>
      <w:r w:rsidR="00597C0C" w:rsidRPr="00313936">
        <w:rPr>
          <w:rFonts w:asciiTheme="majorHAnsi" w:hAnsiTheme="majorHAnsi" w:cstheme="majorHAnsi"/>
          <w:highlight w:val="red"/>
        </w:rPr>
        <w:t>__________________</w:t>
      </w:r>
      <w:r w:rsidR="00597C0C" w:rsidRPr="00E506B1">
        <w:rPr>
          <w:rFonts w:asciiTheme="majorHAnsi" w:hAnsiTheme="majorHAnsi" w:cstheme="majorHAnsi"/>
        </w:rPr>
        <w:t xml:space="preserve">. Dodavatel </w:t>
      </w:r>
      <w:r w:rsidRPr="00E506B1">
        <w:rPr>
          <w:rFonts w:asciiTheme="majorHAnsi" w:eastAsia="Arial" w:hAnsiTheme="majorHAnsi" w:cstheme="majorHAnsi"/>
          <w:color w:val="262626"/>
        </w:rPr>
        <w:t xml:space="preserve">je povinen zajistit, aby tato oprávněná osoba/osoby byla/byly k zastižení minimálně v pracovních dnech (pondělí až pátek) nepřetržitě od 8 do 16 h. </w:t>
      </w:r>
      <w:r w:rsidR="00597C0C" w:rsidRPr="00E506B1">
        <w:rPr>
          <w:rFonts w:asciiTheme="majorHAnsi" w:eastAsia="Arial" w:hAnsiTheme="majorHAnsi" w:cstheme="majorHAnsi"/>
          <w:color w:val="262626"/>
        </w:rPr>
        <w:t xml:space="preserve">Oprávněnou osobou objednatele pro řešení požadavků, změn, závad a veškerých dalších nároků dle této smlouvy ze strany objednatele je </w:t>
      </w:r>
      <w:r w:rsidR="00F11FBD">
        <w:rPr>
          <w:rFonts w:asciiTheme="majorHAnsi" w:eastAsia="Arial" w:hAnsiTheme="majorHAnsi" w:cstheme="majorHAnsi"/>
          <w:color w:val="262626"/>
        </w:rPr>
        <w:t>paní Jitka Medunová</w:t>
      </w:r>
      <w:r w:rsidR="00F11FBD">
        <w:rPr>
          <w:rFonts w:asciiTheme="majorHAnsi" w:hAnsiTheme="majorHAnsi" w:cstheme="majorHAnsi"/>
        </w:rPr>
        <w:t xml:space="preserve"> </w:t>
      </w:r>
      <w:r w:rsidR="00597C0C" w:rsidRPr="00E506B1">
        <w:rPr>
          <w:rFonts w:asciiTheme="majorHAnsi" w:hAnsiTheme="majorHAnsi" w:cstheme="majorHAnsi"/>
        </w:rPr>
        <w:t xml:space="preserve">tel.: </w:t>
      </w:r>
      <w:r w:rsidR="00F11FBD">
        <w:rPr>
          <w:rFonts w:asciiTheme="majorHAnsi" w:hAnsiTheme="majorHAnsi" w:cstheme="majorHAnsi"/>
        </w:rPr>
        <w:t>+420416746129</w:t>
      </w:r>
      <w:r w:rsidR="00597C0C" w:rsidRPr="00E506B1">
        <w:rPr>
          <w:rFonts w:asciiTheme="majorHAnsi" w:hAnsiTheme="majorHAnsi" w:cstheme="majorHAnsi"/>
        </w:rPr>
        <w:t xml:space="preserve">, e-mail: </w:t>
      </w:r>
      <w:hyperlink r:id="rId9" w:history="1">
        <w:r w:rsidR="00F11FBD" w:rsidRPr="00B6059F">
          <w:rPr>
            <w:rStyle w:val="Hypertextovodkaz"/>
            <w:rFonts w:asciiTheme="majorHAnsi" w:hAnsiTheme="majorHAnsi" w:cstheme="majorHAnsi"/>
          </w:rPr>
          <w:t>podatelna@libochovany.cz</w:t>
        </w:r>
      </w:hyperlink>
      <w:r w:rsidR="00F11FBD">
        <w:rPr>
          <w:rFonts w:asciiTheme="majorHAnsi" w:hAnsiTheme="majorHAnsi" w:cstheme="majorHAnsi"/>
        </w:rPr>
        <w:t xml:space="preserve"> </w:t>
      </w:r>
    </w:p>
    <w:p w14:paraId="13777DA9" w14:textId="7679694F" w:rsidR="002F7D90" w:rsidRPr="00E506B1" w:rsidRDefault="002F7D9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Dodavatel je povinen poskytovat objednateli veškerou potřebnou součinnost nutnou pro propojování vážního a identifikačního systému s nádobami opatřenými RFID čipy v souladu s touto smlouvou tak, aby došlo k co nejrychlejším</w:t>
      </w:r>
      <w:r w:rsidR="00001327">
        <w:rPr>
          <w:rFonts w:asciiTheme="majorHAnsi" w:eastAsia="Arial" w:hAnsiTheme="majorHAnsi" w:cstheme="majorHAnsi"/>
          <w:color w:val="262626"/>
        </w:rPr>
        <w:t xml:space="preserve">u </w:t>
      </w:r>
      <w:r w:rsidRPr="00E506B1">
        <w:rPr>
          <w:rFonts w:asciiTheme="majorHAnsi" w:eastAsia="Arial" w:hAnsiTheme="majorHAnsi" w:cstheme="majorHAnsi"/>
          <w:color w:val="262626"/>
        </w:rPr>
        <w:t>zavedení každé očipované odpadní nádoby, u které to tato smlouva předpokládá, do tohoto systému.</w:t>
      </w:r>
    </w:p>
    <w:p w14:paraId="00000092"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Dodavatel poskytne kdykoliv na žádost objednatele informace související se službami poskytovanými na základě této smlouvy. Dodavatel též umožní objednateli (případně dalším kompetentním orgánům) provedení kontroly průběhu plnění z pohledu naplňování cílů veřejné zakázky.</w:t>
      </w:r>
    </w:p>
    <w:p w14:paraId="00000093" w14:textId="312BEA6E" w:rsidR="00DC601D"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Dodavatel je povinen objednateli neprodleně oznámit významné skutečnosti, které by měly vliv na plnění této smlouvy. Takovou skutečností je zejména změna majetkoprávního postavení spočívající např. ve vstupu do likvidace, prohlášení konkurzu apod. Dodavatel je povinen objednatele neprodleně informovat o těch okolnostech, které mohou ohrozit řádné a včasné poskytování služeb dle této smlouvy.</w:t>
      </w:r>
    </w:p>
    <w:p w14:paraId="00000094" w14:textId="58D724DE" w:rsidR="0091591F" w:rsidRPr="00E506B1" w:rsidRDefault="002C51C0">
      <w:pPr>
        <w:numPr>
          <w:ilvl w:val="0"/>
          <w:numId w:val="1"/>
        </w:numPr>
        <w:pBdr>
          <w:top w:val="nil"/>
          <w:left w:val="nil"/>
          <w:bottom w:val="nil"/>
          <w:right w:val="nil"/>
          <w:between w:val="nil"/>
        </w:pBdr>
        <w:spacing w:before="360" w:after="120" w:line="240" w:lineRule="auto"/>
        <w:ind w:left="0" w:hanging="2"/>
        <w:rPr>
          <w:rFonts w:asciiTheme="majorHAnsi" w:eastAsia="Arial" w:hAnsiTheme="majorHAnsi" w:cstheme="majorHAnsi"/>
          <w:color w:val="262626"/>
        </w:rPr>
      </w:pPr>
      <w:r w:rsidRPr="00E506B1">
        <w:rPr>
          <w:rFonts w:asciiTheme="majorHAnsi" w:eastAsia="Arial" w:hAnsiTheme="majorHAnsi" w:cstheme="majorHAnsi"/>
          <w:b/>
          <w:color w:val="262626"/>
        </w:rPr>
        <w:lastRenderedPageBreak/>
        <w:t>Práva a povinnosti objednatele</w:t>
      </w:r>
    </w:p>
    <w:p w14:paraId="00000095"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Objednatel se zavazuje poskytnout dodavateli veškerou součinnost potřebnou pro řádné poskytování služeb dle této smlouvy. Objednatel je povinen poskytnout dodavateli, popřípadě dodavatelem zmocněné osobě úplné, pravdivé a včasné informace potřebné k řádnému plnění závazků dodavatele, zejména seznámit dodavatele se všemi známými okolnostmi týkajícími se provádění daných služeb, s informacemi a dokumenty, které objednatel v souvislosti s danými službami má k dispozici, a všemi dalšími relevantními skutečnostmi.</w:t>
      </w:r>
    </w:p>
    <w:p w14:paraId="00000096" w14:textId="3EF46473" w:rsidR="0091591F" w:rsidRPr="000B1312"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V případě, že je ke splnění povinnosti dodavatele nezbytná předchozí součinnost objednatele, nedostane se dodavatel do prodlení s plněním své povinnosti uložené touto smlouvou, pokud trvá prodlení objednatele s poskytnutím této součinnosti. </w:t>
      </w:r>
      <w:r w:rsidR="006B1E3B" w:rsidRPr="00E506B1">
        <w:rPr>
          <w:rFonts w:asciiTheme="majorHAnsi" w:eastAsia="Arial" w:hAnsiTheme="majorHAnsi" w:cstheme="majorHAnsi"/>
          <w:color w:val="262626"/>
        </w:rPr>
        <w:t>P</w:t>
      </w:r>
      <w:r w:rsidRPr="00E506B1">
        <w:rPr>
          <w:rFonts w:asciiTheme="majorHAnsi" w:eastAsia="Arial" w:hAnsiTheme="majorHAnsi" w:cstheme="majorHAnsi"/>
          <w:color w:val="262626"/>
        </w:rPr>
        <w:t>okud objednatel neposkytne všechna potřebná data (či jinou formu součinnosti)</w:t>
      </w:r>
      <w:r w:rsidR="006B1E3B" w:rsidRPr="00E506B1">
        <w:rPr>
          <w:rFonts w:asciiTheme="majorHAnsi" w:eastAsia="Arial" w:hAnsiTheme="majorHAnsi" w:cstheme="majorHAnsi"/>
          <w:color w:val="262626"/>
        </w:rPr>
        <w:t xml:space="preserve">, </w:t>
      </w:r>
      <w:r w:rsidRPr="00E506B1">
        <w:rPr>
          <w:rFonts w:asciiTheme="majorHAnsi" w:eastAsia="Arial" w:hAnsiTheme="majorHAnsi" w:cstheme="majorHAnsi"/>
          <w:color w:val="262626"/>
        </w:rPr>
        <w:t>nedostane se dodavatel do prodlení s plněním služby ohledně té části ve vztahu</w:t>
      </w:r>
      <w:r w:rsidR="00E614CE" w:rsidRPr="00E506B1">
        <w:rPr>
          <w:rFonts w:asciiTheme="majorHAnsi" w:eastAsia="Arial" w:hAnsiTheme="majorHAnsi" w:cstheme="majorHAnsi"/>
          <w:color w:val="262626"/>
        </w:rPr>
        <w:t>,</w:t>
      </w:r>
      <w:r w:rsidRPr="00E506B1">
        <w:rPr>
          <w:rFonts w:asciiTheme="majorHAnsi" w:eastAsia="Arial" w:hAnsiTheme="majorHAnsi" w:cstheme="majorHAnsi"/>
          <w:color w:val="262626"/>
        </w:rPr>
        <w:t xml:space="preserve"> k níž je objednatel v prodlení, a tudíž objednateli ani nevznikne nárok na smluvní pokutu. O splnění své součinnosti objednatel vyrozumí dodavatele písemnou zprávou (postačuje zpráva učiněná formou elektronické pošty dle článku 5.4. této smlouvy</w:t>
      </w:r>
      <w:r w:rsidRPr="000B1312">
        <w:rPr>
          <w:rFonts w:asciiTheme="majorHAnsi" w:eastAsia="Arial" w:hAnsiTheme="majorHAnsi" w:cstheme="majorHAnsi"/>
          <w:color w:val="262626"/>
        </w:rPr>
        <w:t xml:space="preserve">). </w:t>
      </w:r>
    </w:p>
    <w:p w14:paraId="00000097" w14:textId="77777777" w:rsidR="0091591F" w:rsidRPr="000B1312"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0B1312">
        <w:rPr>
          <w:rFonts w:asciiTheme="majorHAnsi" w:eastAsia="Arial" w:hAnsiTheme="majorHAnsi" w:cstheme="majorHAnsi"/>
          <w:color w:val="262626"/>
        </w:rPr>
        <w:t xml:space="preserve">Objednatel výslovně konstatuje, že si je vědom zejména své povinnosti poskytnout součinnost při zavádění a instalaci RFID čipů, resp. při propojování vážního a identifikačního systému, která spočívá zejména: </w:t>
      </w:r>
    </w:p>
    <w:p w14:paraId="00000098" w14:textId="77777777" w:rsidR="0091591F" w:rsidRPr="000B1312" w:rsidRDefault="002C51C0">
      <w:pPr>
        <w:numPr>
          <w:ilvl w:val="0"/>
          <w:numId w:val="6"/>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0B1312">
        <w:rPr>
          <w:rFonts w:asciiTheme="majorHAnsi" w:eastAsia="Arial" w:hAnsiTheme="majorHAnsi" w:cstheme="majorHAnsi"/>
          <w:color w:val="262626"/>
        </w:rPr>
        <w:t>ve vydání obecně závazné vyhlášky, která bude zavádění a instalaci RFID čipů závazně regulovat, vyvstane-li taková potřeba;</w:t>
      </w:r>
    </w:p>
    <w:p w14:paraId="00000099" w14:textId="1DC6CD39" w:rsidR="0091591F" w:rsidRPr="000B1312" w:rsidRDefault="002C51C0">
      <w:pPr>
        <w:numPr>
          <w:ilvl w:val="0"/>
          <w:numId w:val="6"/>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0B1312">
        <w:rPr>
          <w:rFonts w:asciiTheme="majorHAnsi" w:eastAsia="Arial" w:hAnsiTheme="majorHAnsi" w:cstheme="majorHAnsi"/>
          <w:color w:val="262626"/>
        </w:rPr>
        <w:t xml:space="preserve">ve </w:t>
      </w:r>
      <w:r w:rsidR="00341CC0" w:rsidRPr="000B1312">
        <w:rPr>
          <w:rFonts w:asciiTheme="majorHAnsi" w:eastAsia="Arial" w:hAnsiTheme="majorHAnsi" w:cstheme="majorHAnsi"/>
          <w:color w:val="262626"/>
        </w:rPr>
        <w:t xml:space="preserve">vyhotovení a předání </w:t>
      </w:r>
      <w:r w:rsidR="00FA13F1" w:rsidRPr="000B1312">
        <w:rPr>
          <w:rFonts w:asciiTheme="majorHAnsi" w:eastAsia="Arial" w:hAnsiTheme="majorHAnsi" w:cstheme="majorHAnsi"/>
          <w:color w:val="262626"/>
        </w:rPr>
        <w:t xml:space="preserve">řádně </w:t>
      </w:r>
      <w:r w:rsidR="00341CC0" w:rsidRPr="000B1312">
        <w:rPr>
          <w:rFonts w:asciiTheme="majorHAnsi" w:eastAsia="Arial" w:hAnsiTheme="majorHAnsi" w:cstheme="majorHAnsi"/>
          <w:color w:val="262626"/>
        </w:rPr>
        <w:t xml:space="preserve">vyplněného seznamu všech odpadních nádob, které jsou označené prostřednictvím RFID čipů dle této smlouvy, který bude obsahovat tato data: obec, část obce, ulici, číslo popisné, typ nádoby, druh odpadu, pro který je nádoba určena, k čemuž se objednatel zavazuje do </w:t>
      </w:r>
      <w:r w:rsidR="00F44236" w:rsidRPr="000B1312">
        <w:rPr>
          <w:rFonts w:asciiTheme="majorHAnsi" w:eastAsia="Arial" w:hAnsiTheme="majorHAnsi" w:cstheme="majorHAnsi"/>
          <w:color w:val="262626"/>
        </w:rPr>
        <w:t>1</w:t>
      </w:r>
      <w:r w:rsidR="00341CC0" w:rsidRPr="000B1312">
        <w:rPr>
          <w:rFonts w:asciiTheme="majorHAnsi" w:eastAsia="Arial" w:hAnsiTheme="majorHAnsi" w:cstheme="majorHAnsi"/>
          <w:color w:val="262626"/>
        </w:rPr>
        <w:t xml:space="preserve"> měsíc</w:t>
      </w:r>
      <w:r w:rsidR="00001327">
        <w:rPr>
          <w:rFonts w:asciiTheme="majorHAnsi" w:eastAsia="Arial" w:hAnsiTheme="majorHAnsi" w:cstheme="majorHAnsi"/>
          <w:color w:val="262626"/>
        </w:rPr>
        <w:t>e</w:t>
      </w:r>
      <w:r w:rsidR="00341CC0" w:rsidRPr="000B1312">
        <w:rPr>
          <w:rFonts w:asciiTheme="majorHAnsi" w:eastAsia="Arial" w:hAnsiTheme="majorHAnsi" w:cstheme="majorHAnsi"/>
          <w:color w:val="262626"/>
        </w:rPr>
        <w:t xml:space="preserve"> od podpisu této smlouvy</w:t>
      </w:r>
      <w:r w:rsidRPr="000B1312">
        <w:rPr>
          <w:rFonts w:asciiTheme="majorHAnsi" w:eastAsia="Arial" w:hAnsiTheme="majorHAnsi" w:cstheme="majorHAnsi"/>
          <w:color w:val="262626"/>
        </w:rPr>
        <w:t xml:space="preserve">; </w:t>
      </w:r>
    </w:p>
    <w:p w14:paraId="0000009A" w14:textId="03D5BA74" w:rsidR="0091591F" w:rsidRPr="000B1312" w:rsidRDefault="00341CC0">
      <w:pPr>
        <w:numPr>
          <w:ilvl w:val="0"/>
          <w:numId w:val="6"/>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0B1312">
        <w:rPr>
          <w:rFonts w:asciiTheme="majorHAnsi" w:eastAsia="Arial" w:hAnsiTheme="majorHAnsi" w:cstheme="majorHAnsi"/>
          <w:color w:val="262626"/>
        </w:rPr>
        <w:t xml:space="preserve">v případě instalace RFID čipu na každou odpadní nádobu, která není RFID čipem označena, přičemž smlouva toto její označení předpokládá, se smluvní strany spolu dohodnou na součinnosti nutné k tomuto označení tak, aby k němu došlo nejpozději do </w:t>
      </w:r>
      <w:r w:rsidR="005B0255" w:rsidRPr="000B1312">
        <w:rPr>
          <w:rFonts w:asciiTheme="majorHAnsi" w:eastAsia="Arial" w:hAnsiTheme="majorHAnsi" w:cstheme="majorHAnsi"/>
          <w:color w:val="262626"/>
        </w:rPr>
        <w:t>6</w:t>
      </w:r>
      <w:r w:rsidRPr="000B1312">
        <w:rPr>
          <w:rFonts w:asciiTheme="majorHAnsi" w:eastAsia="Arial" w:hAnsiTheme="majorHAnsi" w:cstheme="majorHAnsi"/>
          <w:color w:val="262626"/>
        </w:rPr>
        <w:t xml:space="preserve"> měsíců od podpisu této smlouvy;</w:t>
      </w:r>
    </w:p>
    <w:p w14:paraId="0000009C" w14:textId="2B508150"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Objednatel je povinen zajišťovat sjízdnost komunikací (včetně průklestu pro průjezd svozového vozu), ale není povinen zajistit pomoc při zapadnutí vozidla v důsledku špatné sjízdnosti vozovky. V případě nezajištění sjízdnosti komunikace se jedná o mimořádnou situaci nezaviněnou dodavatelem dle článku 2.9. písm. B bod (</w:t>
      </w:r>
      <w:proofErr w:type="spellStart"/>
      <w:r w:rsidRPr="00E506B1">
        <w:rPr>
          <w:rFonts w:asciiTheme="majorHAnsi" w:eastAsia="Arial" w:hAnsiTheme="majorHAnsi" w:cstheme="majorHAnsi"/>
          <w:color w:val="262626"/>
        </w:rPr>
        <w:t>vi</w:t>
      </w:r>
      <w:proofErr w:type="spellEnd"/>
      <w:r w:rsidRPr="00E506B1">
        <w:rPr>
          <w:rFonts w:asciiTheme="majorHAnsi" w:eastAsia="Arial" w:hAnsiTheme="majorHAnsi" w:cstheme="majorHAnsi"/>
          <w:color w:val="262626"/>
        </w:rPr>
        <w:t xml:space="preserve">) této smlouvy. </w:t>
      </w:r>
    </w:p>
    <w:p w14:paraId="0000009D" w14:textId="222B4556"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Objednatel je oprávněn provádět monitoring a kontrolu poskytovaných služeb z pohledu naplňování účelu a předmětu této smlouvy. V rámci monitoringu a kontrol je dodavatel povinen umožnit objednateli přístup ke všem dokladům, informacím a datům souvisejícím s poskytovanými službami dle této smlouvy, a to nejpozději do </w:t>
      </w:r>
      <w:r w:rsidR="00E4370C">
        <w:rPr>
          <w:rFonts w:asciiTheme="majorHAnsi" w:eastAsia="Arial" w:hAnsiTheme="majorHAnsi" w:cstheme="majorHAnsi"/>
          <w:color w:val="262626"/>
        </w:rPr>
        <w:t>30</w:t>
      </w:r>
      <w:r w:rsidRPr="00E506B1">
        <w:rPr>
          <w:rFonts w:asciiTheme="majorHAnsi" w:eastAsia="Arial" w:hAnsiTheme="majorHAnsi" w:cstheme="majorHAnsi"/>
          <w:color w:val="262626"/>
        </w:rPr>
        <w:t> dnů od obdržení písemné žádosti objednatele.</w:t>
      </w:r>
    </w:p>
    <w:p w14:paraId="0000009E" w14:textId="77777777" w:rsidR="0091591F" w:rsidRPr="00E506B1" w:rsidRDefault="002C51C0">
      <w:pPr>
        <w:numPr>
          <w:ilvl w:val="0"/>
          <w:numId w:val="1"/>
        </w:numPr>
        <w:pBdr>
          <w:top w:val="nil"/>
          <w:left w:val="nil"/>
          <w:bottom w:val="nil"/>
          <w:right w:val="nil"/>
          <w:between w:val="nil"/>
        </w:pBdr>
        <w:spacing w:before="360" w:after="120" w:line="240" w:lineRule="auto"/>
        <w:ind w:left="0" w:hanging="2"/>
        <w:rPr>
          <w:rFonts w:asciiTheme="majorHAnsi" w:eastAsia="Arial" w:hAnsiTheme="majorHAnsi" w:cstheme="majorHAnsi"/>
          <w:color w:val="262626"/>
        </w:rPr>
      </w:pPr>
      <w:r w:rsidRPr="00E506B1">
        <w:rPr>
          <w:rFonts w:asciiTheme="majorHAnsi" w:eastAsia="Arial" w:hAnsiTheme="majorHAnsi" w:cstheme="majorHAnsi"/>
          <w:b/>
          <w:color w:val="262626"/>
        </w:rPr>
        <w:t>Odpovědnost za škodu, pojištění</w:t>
      </w:r>
    </w:p>
    <w:p w14:paraId="0000009F"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V případě, že bude způsobena škoda některé ze smluvních stran, bude se postupovat v souladu s platnou právní úpravou.</w:t>
      </w:r>
    </w:p>
    <w:p w14:paraId="000000A0"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Dodavatel odpovídá za škody způsobené občanům nebo jiným subjektům vzniklé při činnosti dodavatele (např. poškození vozidel nebo nemovitých věcí chybným postupem provádění svozu, poškození či zničení nádob na odpad ve vlastnictví objednatele nebo občanů města, poškození životního prostředí např. únikem ropných látek, mechanické poškození komunikací, včetně kanalizačních vpustí apod.), a nese veškeré náklady spojené s nápravou a úhradou těchto škod. </w:t>
      </w:r>
    </w:p>
    <w:p w14:paraId="000000A1" w14:textId="00942D48" w:rsidR="00700E3A"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Dodavatel je povinen mít po celou dobu trvání smluvního vztahu založeného touto smlouvou sjednáno pojištění odpovědnosti za škodu způsobenou třetím osobám při výkonu podnikatelské činnosti s limitem pojistného plnění </w:t>
      </w:r>
      <w:r w:rsidRPr="000B1312">
        <w:rPr>
          <w:rFonts w:asciiTheme="majorHAnsi" w:eastAsia="Arial" w:hAnsiTheme="majorHAnsi" w:cstheme="majorHAnsi"/>
          <w:color w:val="262626"/>
        </w:rPr>
        <w:t xml:space="preserve">ve výši nejméně </w:t>
      </w:r>
      <w:proofErr w:type="gramStart"/>
      <w:r w:rsidRPr="000B1312">
        <w:rPr>
          <w:rFonts w:asciiTheme="majorHAnsi" w:eastAsia="Arial" w:hAnsiTheme="majorHAnsi" w:cstheme="majorHAnsi"/>
          <w:color w:val="262626"/>
        </w:rPr>
        <w:t>10.000.000,-</w:t>
      </w:r>
      <w:proofErr w:type="gramEnd"/>
      <w:r w:rsidRPr="000B1312">
        <w:rPr>
          <w:rFonts w:asciiTheme="majorHAnsi" w:eastAsia="Arial" w:hAnsiTheme="majorHAnsi" w:cstheme="majorHAnsi"/>
          <w:color w:val="262626"/>
        </w:rPr>
        <w:t xml:space="preserve"> Kč. Tuto skutečnost</w:t>
      </w:r>
      <w:r w:rsidRPr="00E506B1">
        <w:rPr>
          <w:rFonts w:asciiTheme="majorHAnsi" w:eastAsia="Arial" w:hAnsiTheme="majorHAnsi" w:cstheme="majorHAnsi"/>
          <w:color w:val="262626"/>
        </w:rPr>
        <w:t xml:space="preserve"> je dodavatel povinen prokázat kdykoliv po dobu trvání této smlouvy k výzvě objednatele tím, že doručí a předá objednateli pojistnou smlouvu (originál či úředně ověřenou kopii) či obdobný doklad o trvání pojištění, a to do 7 kalendářních dnů od doručení této výzvy.</w:t>
      </w:r>
    </w:p>
    <w:p w14:paraId="4F99CADE" w14:textId="77777777" w:rsidR="00700E3A" w:rsidRDefault="00700E3A">
      <w:pPr>
        <w:suppressAutoHyphens w:val="0"/>
        <w:overflowPunct/>
        <w:autoSpaceDE/>
        <w:autoSpaceDN/>
        <w:adjustRightInd/>
        <w:spacing w:line="240" w:lineRule="auto"/>
        <w:ind w:leftChars="0" w:left="0" w:firstLineChars="0" w:firstLine="0"/>
        <w:jc w:val="left"/>
        <w:textDirection w:val="lrTb"/>
        <w:textAlignment w:val="auto"/>
        <w:outlineLvl w:val="9"/>
        <w:rPr>
          <w:rFonts w:asciiTheme="majorHAnsi" w:eastAsia="Arial" w:hAnsiTheme="majorHAnsi" w:cstheme="majorHAnsi"/>
          <w:color w:val="262626"/>
        </w:rPr>
      </w:pPr>
      <w:r>
        <w:rPr>
          <w:rFonts w:asciiTheme="majorHAnsi" w:eastAsia="Arial" w:hAnsiTheme="majorHAnsi" w:cstheme="majorHAnsi"/>
          <w:color w:val="262626"/>
        </w:rPr>
        <w:br w:type="page"/>
      </w:r>
    </w:p>
    <w:p w14:paraId="000000A2" w14:textId="49600E37" w:rsidR="0091591F" w:rsidRPr="00E506B1" w:rsidRDefault="002C51C0">
      <w:pPr>
        <w:numPr>
          <w:ilvl w:val="0"/>
          <w:numId w:val="1"/>
        </w:numPr>
        <w:pBdr>
          <w:top w:val="nil"/>
          <w:left w:val="nil"/>
          <w:bottom w:val="nil"/>
          <w:right w:val="nil"/>
          <w:between w:val="nil"/>
        </w:pBdr>
        <w:spacing w:before="360" w:after="120" w:line="240" w:lineRule="auto"/>
        <w:ind w:left="0" w:hanging="2"/>
        <w:rPr>
          <w:rFonts w:asciiTheme="majorHAnsi" w:eastAsia="Arial" w:hAnsiTheme="majorHAnsi" w:cstheme="majorHAnsi"/>
          <w:color w:val="262626"/>
        </w:rPr>
      </w:pPr>
      <w:r w:rsidRPr="00E506B1">
        <w:rPr>
          <w:rFonts w:asciiTheme="majorHAnsi" w:eastAsia="Arial" w:hAnsiTheme="majorHAnsi" w:cstheme="majorHAnsi"/>
          <w:b/>
          <w:color w:val="262626"/>
        </w:rPr>
        <w:lastRenderedPageBreak/>
        <w:t>Ukončení smlouvy</w:t>
      </w:r>
    </w:p>
    <w:p w14:paraId="000000A3"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Smluvní strany se dohodly, že kterákoli ze smluvních stran je oprávněna tuto smlouvu kdykoli vypovědět, a to i bez uvedení důvodu, s výpovědní lhůtou 6 měsíců, která počne běžet prvního dne kalendářního měsíce následujícího po měsíci, v němž bude výpověď druhé smluvní straně doručena. </w:t>
      </w:r>
    </w:p>
    <w:p w14:paraId="24BFA6F8" w14:textId="1E5DABC1" w:rsidR="00A63747" w:rsidRPr="00E506B1" w:rsidRDefault="00A63747">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Smluvní strany se dohodly, že tato smlouva může být ukončena na základě dohody obou smluvních stran, která musí mít písemnou formu a musí v ní být přesně specifikováno datum, ke kterému k ukončení této smlouvy dochází.</w:t>
      </w:r>
    </w:p>
    <w:p w14:paraId="000000A4"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Smluvní strany se dohodly, že objednatel je oprávněn tuto smlouvu ukončit odstoupením od smlouvy v případě, že:</w:t>
      </w:r>
    </w:p>
    <w:p w14:paraId="000000A5" w14:textId="77777777" w:rsidR="0091591F" w:rsidRPr="00E506B1" w:rsidRDefault="002C51C0">
      <w:pPr>
        <w:numPr>
          <w:ilvl w:val="0"/>
          <w:numId w:val="10"/>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dodavatel neprovádí svoz odpadu v intervalech stanovených touto smlouvou či stanovených následně v souladu s podmínkami této smlouvy, přičemž k takovému pochybení došlo opakovaně ve lhůtě 30 dnů; </w:t>
      </w:r>
    </w:p>
    <w:p w14:paraId="000000A6" w14:textId="74972D6B" w:rsidR="0091591F" w:rsidRPr="00E506B1" w:rsidRDefault="002C51C0">
      <w:pPr>
        <w:numPr>
          <w:ilvl w:val="0"/>
          <w:numId w:val="10"/>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dodavatel neplní své povinnosti vyplývající z článku </w:t>
      </w:r>
      <w:r w:rsidR="00B11E4D">
        <w:rPr>
          <w:rFonts w:asciiTheme="majorHAnsi" w:eastAsia="Arial" w:hAnsiTheme="majorHAnsi" w:cstheme="majorHAnsi"/>
          <w:color w:val="262626"/>
        </w:rPr>
        <w:t>1.</w:t>
      </w:r>
      <w:r w:rsidRPr="00E506B1">
        <w:rPr>
          <w:rFonts w:asciiTheme="majorHAnsi" w:eastAsia="Arial" w:hAnsiTheme="majorHAnsi" w:cstheme="majorHAnsi"/>
          <w:color w:val="262626"/>
        </w:rPr>
        <w:t>5 této smlouvy;</w:t>
      </w:r>
    </w:p>
    <w:p w14:paraId="000000A7" w14:textId="77777777" w:rsidR="0091591F" w:rsidRPr="00E506B1" w:rsidRDefault="002C51C0">
      <w:pPr>
        <w:numPr>
          <w:ilvl w:val="0"/>
          <w:numId w:val="10"/>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dodavatel opakovaně či dlouhodobě porušuje své povinnosti týkající se obchodního vážení odpadu, které jsou stanovené v článku 2.9. písm. B této smlouvy a nezjedná nápravu ani po výzvě objednatele;   </w:t>
      </w:r>
    </w:p>
    <w:p w14:paraId="000000A8" w14:textId="77777777" w:rsidR="0091591F" w:rsidRPr="00E506B1" w:rsidRDefault="002C51C0">
      <w:pPr>
        <w:numPr>
          <w:ilvl w:val="0"/>
          <w:numId w:val="10"/>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plnění poskytovaná dodavatelem opakovaně neodpovídají požadavkům objednatele specifikovaným v této smlouvě či požadavkům platných právních předpisů; </w:t>
      </w:r>
    </w:p>
    <w:p w14:paraId="000000A9" w14:textId="77777777" w:rsidR="0091591F" w:rsidRPr="00E506B1" w:rsidRDefault="002C51C0">
      <w:pPr>
        <w:numPr>
          <w:ilvl w:val="0"/>
          <w:numId w:val="10"/>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dodavatel neplní jiné své povinnosti vyplývající z této smlouvy či z platných právních předpisů a dodavatel současně nezjedná nápravu ani po písemné výzvě objednatele se lhůtou k dodatečné nápravě v délce minimálně 14 dnů.  </w:t>
      </w:r>
    </w:p>
    <w:p w14:paraId="000000AA"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Smluvní vztah v případě účinného odstoupení od smlouvy zaniká ke dni doručení písemného oznámení o odstoupení dodavateli. Pro vyloučení pochybností smluvní strany sjednávají, že zákonné důvody pro odstoupení od smlouvy ze strany dodavatele jsou vyloučeny.</w:t>
      </w:r>
    </w:p>
    <w:p w14:paraId="000000AB"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Pro případ ukončení této smlouvy jakýmkoli ze způsobů uvedených výše se dodavatel zavazuje předat protokolárně veškeré podklady, evidence či jakékoliv jiné doklady objednateli a dokončit veškeré úkony, u kterých by v souvislosti s prodloužením časového intervalu jejich realizace hrozil reálně objednateli vznik škody.</w:t>
      </w:r>
    </w:p>
    <w:p w14:paraId="000000AC"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Pokud bude smlouva účinně ukončena jakýmkoli ze způsobů uvedených výše, je objednatel povinen zaplatit dodavateli sjednanou cenu za skutečně poskytnuté služby do dne zániku smluvního vztahu. Cena bude v takovém případě dodavatelem vyčíslena do 15 dnů ode dne zániku smluvního vztahu a splatná bude na základě doručení faktury vystavené dodavatelem.</w:t>
      </w:r>
    </w:p>
    <w:p w14:paraId="000000AD" w14:textId="77777777" w:rsidR="0091591F" w:rsidRPr="00E506B1" w:rsidRDefault="002C51C0">
      <w:pPr>
        <w:numPr>
          <w:ilvl w:val="0"/>
          <w:numId w:val="1"/>
        </w:numPr>
        <w:pBdr>
          <w:top w:val="nil"/>
          <w:left w:val="nil"/>
          <w:bottom w:val="nil"/>
          <w:right w:val="nil"/>
          <w:between w:val="nil"/>
        </w:pBdr>
        <w:spacing w:before="360" w:after="120" w:line="240" w:lineRule="auto"/>
        <w:ind w:left="0" w:hanging="2"/>
        <w:rPr>
          <w:rFonts w:asciiTheme="majorHAnsi" w:eastAsia="Arial" w:hAnsiTheme="majorHAnsi" w:cstheme="majorHAnsi"/>
          <w:color w:val="262626"/>
        </w:rPr>
      </w:pPr>
      <w:r w:rsidRPr="00E506B1">
        <w:rPr>
          <w:rFonts w:asciiTheme="majorHAnsi" w:eastAsia="Arial" w:hAnsiTheme="majorHAnsi" w:cstheme="majorHAnsi"/>
          <w:b/>
          <w:color w:val="262626"/>
        </w:rPr>
        <w:t>Zajištění závazku</w:t>
      </w:r>
    </w:p>
    <w:p w14:paraId="000000AE" w14:textId="7D2B0C9D"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Smluvní strany se dohodly, že objednateli vzniká nárok na uhrazení smluvní pokuty za každé zvláště závažné porušení povinnosti dodavatele stanovené touto smlouvou a každý den trvání tohoto porušení nebo prodlení se splněním povinnosti, a to </w:t>
      </w:r>
      <w:r w:rsidRPr="000B1312">
        <w:rPr>
          <w:rFonts w:asciiTheme="majorHAnsi" w:eastAsia="Arial" w:hAnsiTheme="majorHAnsi" w:cstheme="majorHAnsi"/>
          <w:color w:val="262626"/>
        </w:rPr>
        <w:t xml:space="preserve">ve výši </w:t>
      </w:r>
      <w:r w:rsidR="0095188E" w:rsidRPr="000B1312">
        <w:rPr>
          <w:rFonts w:asciiTheme="majorHAnsi" w:eastAsia="Arial" w:hAnsiTheme="majorHAnsi" w:cstheme="majorHAnsi"/>
          <w:color w:val="262626"/>
        </w:rPr>
        <w:t>2</w:t>
      </w:r>
      <w:r w:rsidRPr="000B1312">
        <w:rPr>
          <w:rFonts w:asciiTheme="majorHAnsi" w:eastAsia="Arial" w:hAnsiTheme="majorHAnsi" w:cstheme="majorHAnsi"/>
          <w:color w:val="262626"/>
        </w:rPr>
        <w:t> 000 Kč za každý</w:t>
      </w:r>
      <w:r w:rsidRPr="00E506B1">
        <w:rPr>
          <w:rFonts w:asciiTheme="majorHAnsi" w:eastAsia="Arial" w:hAnsiTheme="majorHAnsi" w:cstheme="majorHAnsi"/>
          <w:color w:val="262626"/>
        </w:rPr>
        <w:t xml:space="preserve"> den jeho trvání. Za zvláště závažná porušení této smlouvy jsou považována ta, která jsou důvodem pro odstoupení od smlouvy ze strany objednatele a jsou uvedena v článku 8.</w:t>
      </w:r>
      <w:r w:rsidR="00A63747" w:rsidRPr="00E506B1">
        <w:rPr>
          <w:rFonts w:asciiTheme="majorHAnsi" w:eastAsia="Arial" w:hAnsiTheme="majorHAnsi" w:cstheme="majorHAnsi"/>
          <w:color w:val="262626"/>
        </w:rPr>
        <w:t>3</w:t>
      </w:r>
      <w:r w:rsidRPr="00E506B1">
        <w:rPr>
          <w:rFonts w:asciiTheme="majorHAnsi" w:eastAsia="Arial" w:hAnsiTheme="majorHAnsi" w:cstheme="majorHAnsi"/>
          <w:color w:val="262626"/>
        </w:rPr>
        <w:t xml:space="preserve">. písm. </w:t>
      </w:r>
      <w:r w:rsidR="00F426B4">
        <w:rPr>
          <w:rFonts w:asciiTheme="majorHAnsi" w:eastAsia="Arial" w:hAnsiTheme="majorHAnsi" w:cstheme="majorHAnsi"/>
          <w:color w:val="262626"/>
        </w:rPr>
        <w:t>i</w:t>
      </w:r>
      <w:r w:rsidRPr="00E506B1">
        <w:rPr>
          <w:rFonts w:asciiTheme="majorHAnsi" w:eastAsia="Arial" w:hAnsiTheme="majorHAnsi" w:cstheme="majorHAnsi"/>
          <w:color w:val="262626"/>
        </w:rPr>
        <w:t xml:space="preserve">) až </w:t>
      </w:r>
      <w:r w:rsidR="00F426B4">
        <w:rPr>
          <w:rFonts w:asciiTheme="majorHAnsi" w:eastAsia="Arial" w:hAnsiTheme="majorHAnsi" w:cstheme="majorHAnsi"/>
          <w:color w:val="262626"/>
        </w:rPr>
        <w:t>v</w:t>
      </w:r>
      <w:r w:rsidRPr="00E506B1">
        <w:rPr>
          <w:rFonts w:asciiTheme="majorHAnsi" w:eastAsia="Arial" w:hAnsiTheme="majorHAnsi" w:cstheme="majorHAnsi"/>
          <w:color w:val="262626"/>
        </w:rPr>
        <w:t xml:space="preserve">) této smlouvy. </w:t>
      </w:r>
    </w:p>
    <w:p w14:paraId="000000AF"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S výjimkou porušení povinností dle článku 1.5. této smlouvy má objednatel nárok na uhrazení smluvní pokuty pouze za předpokladu, že dodavatele na porušení takové smluvní povinnosti písemně (postačuje prostřednictvím elektronické pošty) upozornil a tento nezjednal nápravu ani v dodatečné lhůtě 5 pracovních dnů.</w:t>
      </w:r>
    </w:p>
    <w:p w14:paraId="000000B0"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Ujednáním o smluvní pokutě, resp. uhrazením smluvní pokuty není dotčeno právo objednatele domáhat se na dodavateli náhrady škody v plné výši.</w:t>
      </w:r>
    </w:p>
    <w:p w14:paraId="000000B1" w14:textId="77777777" w:rsidR="0091591F"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Právo fakturovat smluvní pokutu vzniká objednateli kdykoli poté, co nastala skutečnost, s níž je spojen vznik práva na smluvní sankci. Smluvní sankce je splatná bezhotovostně na účet uvedený ve faktuře vystavené objednatelem a v den, který je jako den splatnosti ve faktuře uveden, jinak 30 kalendářních dnů ode dne jejího doručení dodavateli.</w:t>
      </w:r>
    </w:p>
    <w:p w14:paraId="02606347" w14:textId="187BE979" w:rsidR="00CD5158" w:rsidRPr="00CD5158" w:rsidRDefault="00CD5158">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CD5158">
        <w:rPr>
          <w:rFonts w:asciiTheme="majorHAnsi" w:eastAsia="Arial" w:hAnsiTheme="majorHAnsi" w:cstheme="majorHAnsi"/>
          <w:color w:val="262626"/>
        </w:rPr>
        <w:lastRenderedPageBreak/>
        <w:t>Smluvní strany se dohodly, že dodavateli vzniká v případě prodlení objednatele s úhradou faktury nárok na úhradu úroku z prodlení v zákonné výši.</w:t>
      </w:r>
    </w:p>
    <w:p w14:paraId="000000B2" w14:textId="396C2C8F" w:rsidR="0091591F" w:rsidRPr="00E506B1" w:rsidRDefault="002C51C0">
      <w:pPr>
        <w:numPr>
          <w:ilvl w:val="0"/>
          <w:numId w:val="1"/>
        </w:numPr>
        <w:pBdr>
          <w:top w:val="nil"/>
          <w:left w:val="nil"/>
          <w:bottom w:val="nil"/>
          <w:right w:val="nil"/>
          <w:between w:val="nil"/>
        </w:pBdr>
        <w:spacing w:before="360" w:after="120" w:line="240" w:lineRule="auto"/>
        <w:ind w:left="0" w:hanging="2"/>
        <w:rPr>
          <w:rFonts w:asciiTheme="majorHAnsi" w:eastAsia="Arial" w:hAnsiTheme="majorHAnsi" w:cstheme="majorHAnsi"/>
          <w:color w:val="262626"/>
        </w:rPr>
      </w:pPr>
      <w:r w:rsidRPr="00E506B1">
        <w:rPr>
          <w:rFonts w:asciiTheme="majorHAnsi" w:eastAsia="Arial" w:hAnsiTheme="majorHAnsi" w:cstheme="majorHAnsi"/>
          <w:b/>
          <w:color w:val="262626"/>
        </w:rPr>
        <w:t>Závěrečná ustanovení</w:t>
      </w:r>
    </w:p>
    <w:p w14:paraId="000000B3"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Pokud se některé ustanovení této smlouvy následně ukáže být neplatné nebo neúčinné, nemá to vliv na platnost a účinnost ostatních ustanovení této smlouvy, ani na platnost a účinnost této smlouvy jako takové. V takovém případě se smluvní strany zavazují nahradit takové neplatné nebo neúčinné ustanovení ustanovením platným a účinným, které bude v maximální možné míře odpovídat úmyslu smluvních stran.</w:t>
      </w:r>
    </w:p>
    <w:p w14:paraId="000000B4"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Smluvní strany se výslovně dohodly, že tato smlouva a právní vztahy založené touto smlouvou se budou řídit právním řádem České republiky.</w:t>
      </w:r>
    </w:p>
    <w:p w14:paraId="000000B5"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Smluvní strany se zavazují pokusit se vyřešit smírčí cestou jakýkoli spor mezi smluvními stranami, sporný nárok nebo spornou otázku vzniklou v souvislosti s touto smlouvou. Nepovede-li tento postup k vyřešení sporu, bude spor předložen k rozhodnutí příslušnému soudu v České republice.</w:t>
      </w:r>
    </w:p>
    <w:p w14:paraId="000000B6"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Není-li v této smlouvě stanoveno jinak, mohou smluvní strany změnit nebo doplnit tuto smlouvu pouze formou písemných dodatků, které budou vzestupně číslovány, výslovně prohlášeny za dodatek smlouvy a podepsány oprávněnými zástupci smluvních stran.</w:t>
      </w:r>
    </w:p>
    <w:p w14:paraId="000000B7"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Práva a povinnosti z této smlouvy nelze převést ani jinak postoupit na jiný subjekt bez předchozího písemného souhlasu druhé smluvní strany.</w:t>
      </w:r>
    </w:p>
    <w:p w14:paraId="000000B8"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Smluvní strany se dohodly, že obsah této smlouvy není předmětem obchodního tajemství, a že ji lze v kompletním znění uveřejnit, a to zejména na profilu zadavatele, v příslušném elektronickém nástroji a v registru smluv, a to včetně jednotkových ceníkových cen a následně skutečně uhrazené ceny ve smyslu </w:t>
      </w:r>
      <w:proofErr w:type="spellStart"/>
      <w:r w:rsidRPr="00E506B1">
        <w:rPr>
          <w:rFonts w:asciiTheme="majorHAnsi" w:eastAsia="Arial" w:hAnsiTheme="majorHAnsi" w:cstheme="majorHAnsi"/>
          <w:color w:val="262626"/>
        </w:rPr>
        <w:t>ust</w:t>
      </w:r>
      <w:proofErr w:type="spellEnd"/>
      <w:r w:rsidRPr="00E506B1">
        <w:rPr>
          <w:rFonts w:asciiTheme="majorHAnsi" w:eastAsia="Arial" w:hAnsiTheme="majorHAnsi" w:cstheme="majorHAnsi"/>
          <w:color w:val="262626"/>
        </w:rPr>
        <w:t>. § 219 odst. 3 ZZVZ.</w:t>
      </w:r>
    </w:p>
    <w:p w14:paraId="000000B9"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Dodavatel bere na vědomí, že objednatel je povinný subjekt k poskytování informací podle zákona č. 106/1999 Sb., o svobodném přístupu k informacím, ve znění pozdějších předpisů, a dále že je povinným subjektem dle zákona č. 340/2015 Sb., o registru smluv, ve znění pozdějších předpisů, dle kterého je povinen uveřejnit v příslušném registru smluv kompletní vyhotovení této smlouvy včetně jejích příloh, přičemž dodavatel s uvedenými zveřejněními výslovně souhlasí, stejně jako s plněním všech dalších zákonných povinností k uveřejňování informací týkajících se tohoto smluvního vztahu.</w:t>
      </w:r>
    </w:p>
    <w:p w14:paraId="000000BA"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Smluvní strany shodně prohlašují, že si tuto smlouvu před jejím podepsáním přečetly, že byla uzavřena po vzájemném projednání podle jejich pravé a svobodné vůle určitě, vážně a srozumitelně, nikoliv v tísni nebo za nápadně nevýhodných podmínek, a že se dohodly na celém jejím obsahu, což stvrzují svými podpisy.</w:t>
      </w:r>
    </w:p>
    <w:p w14:paraId="000000BB"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Osoby podepisující tuto smlouvu svým podpisem stvrzují platnost svých oprávnění jednat za smluvní strany.</w:t>
      </w:r>
    </w:p>
    <w:p w14:paraId="000000BC"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Smlouva je vyhotovena ve třech výtiscích s platností originálu, z nichž dva obdrží objednatel a jeden dodavatel.</w:t>
      </w:r>
    </w:p>
    <w:p w14:paraId="000000BD" w14:textId="77777777" w:rsidR="0091591F" w:rsidRPr="00A53F08" w:rsidRDefault="002C51C0">
      <w:pPr>
        <w:numPr>
          <w:ilvl w:val="1"/>
          <w:numId w:val="1"/>
        </w:numPr>
        <w:pBdr>
          <w:top w:val="nil"/>
          <w:left w:val="nil"/>
          <w:bottom w:val="nil"/>
          <w:right w:val="nil"/>
          <w:between w:val="nil"/>
        </w:pBdr>
        <w:spacing w:after="160" w:line="240" w:lineRule="auto"/>
        <w:ind w:left="0" w:hanging="2"/>
        <w:rPr>
          <w:rFonts w:eastAsia="Arial" w:cs="Calibri"/>
          <w:color w:val="262626"/>
        </w:rPr>
      </w:pPr>
      <w:r w:rsidRPr="00A53F08">
        <w:rPr>
          <w:rFonts w:eastAsia="Arial" w:cs="Calibri"/>
          <w:color w:val="262626"/>
        </w:rPr>
        <w:t>Nedílnou součástí této smlouvy jsou následující přílohy:</w:t>
      </w:r>
    </w:p>
    <w:p w14:paraId="000000BE" w14:textId="77777777" w:rsidR="0091591F" w:rsidRPr="00A53F08" w:rsidRDefault="002C51C0">
      <w:pPr>
        <w:numPr>
          <w:ilvl w:val="0"/>
          <w:numId w:val="7"/>
        </w:numPr>
        <w:pBdr>
          <w:top w:val="nil"/>
          <w:left w:val="nil"/>
          <w:bottom w:val="nil"/>
          <w:right w:val="nil"/>
          <w:between w:val="nil"/>
        </w:pBdr>
        <w:spacing w:line="240" w:lineRule="auto"/>
        <w:ind w:left="0" w:hanging="2"/>
        <w:rPr>
          <w:rFonts w:eastAsia="Arial" w:cs="Calibri"/>
          <w:color w:val="262626"/>
        </w:rPr>
      </w:pPr>
      <w:r w:rsidRPr="00A53F08">
        <w:rPr>
          <w:rFonts w:eastAsia="Arial" w:cs="Calibri"/>
          <w:color w:val="262626"/>
        </w:rPr>
        <w:t>Ceník služeb</w:t>
      </w:r>
    </w:p>
    <w:p w14:paraId="000000BF" w14:textId="77777777" w:rsidR="0091591F" w:rsidRDefault="002C51C0">
      <w:pPr>
        <w:numPr>
          <w:ilvl w:val="0"/>
          <w:numId w:val="7"/>
        </w:numPr>
        <w:pBdr>
          <w:top w:val="nil"/>
          <w:left w:val="nil"/>
          <w:bottom w:val="nil"/>
          <w:right w:val="nil"/>
          <w:between w:val="nil"/>
        </w:pBdr>
        <w:spacing w:line="240" w:lineRule="auto"/>
        <w:ind w:left="0" w:hanging="2"/>
        <w:rPr>
          <w:rFonts w:eastAsia="Arial" w:cs="Calibri"/>
          <w:color w:val="262626"/>
        </w:rPr>
      </w:pPr>
      <w:r w:rsidRPr="00A53F08">
        <w:rPr>
          <w:rFonts w:eastAsia="Arial" w:cs="Calibri"/>
          <w:color w:val="262626"/>
        </w:rPr>
        <w:t>Podrobná výchozí specifikace předmětu plnění</w:t>
      </w:r>
    </w:p>
    <w:p w14:paraId="7BA304ED" w14:textId="4FF00091" w:rsidR="008B4CE9" w:rsidRPr="00A53F08" w:rsidRDefault="00A61B9F">
      <w:pPr>
        <w:numPr>
          <w:ilvl w:val="0"/>
          <w:numId w:val="7"/>
        </w:numPr>
        <w:pBdr>
          <w:top w:val="nil"/>
          <w:left w:val="nil"/>
          <w:bottom w:val="nil"/>
          <w:right w:val="nil"/>
          <w:between w:val="nil"/>
        </w:pBdr>
        <w:spacing w:line="240" w:lineRule="auto"/>
        <w:ind w:left="0" w:hanging="2"/>
        <w:rPr>
          <w:rFonts w:eastAsia="Arial" w:cs="Calibri"/>
          <w:color w:val="262626"/>
        </w:rPr>
      </w:pPr>
      <w:r>
        <w:rPr>
          <w:rFonts w:eastAsia="Arial" w:cs="Calibri"/>
          <w:color w:val="262626"/>
        </w:rPr>
        <w:t xml:space="preserve">Adresný </w:t>
      </w:r>
      <w:r w:rsidRPr="000B1312">
        <w:rPr>
          <w:rFonts w:eastAsia="Arial" w:cs="Calibri"/>
          <w:color w:val="262626"/>
        </w:rPr>
        <w:t xml:space="preserve">seznam míst výsypů (rozděleno na části </w:t>
      </w:r>
      <w:proofErr w:type="gramStart"/>
      <w:r w:rsidRPr="000B1312">
        <w:rPr>
          <w:rFonts w:eastAsia="Arial" w:cs="Calibri"/>
          <w:color w:val="262626"/>
        </w:rPr>
        <w:t>3a</w:t>
      </w:r>
      <w:proofErr w:type="gramEnd"/>
      <w:r w:rsidRPr="000B1312">
        <w:rPr>
          <w:rFonts w:eastAsia="Arial" w:cs="Calibri"/>
          <w:color w:val="262626"/>
        </w:rPr>
        <w:t>, 3b</w:t>
      </w:r>
      <w:r w:rsidR="000B1312" w:rsidRPr="000B1312">
        <w:rPr>
          <w:rFonts w:eastAsia="Arial" w:cs="Calibri"/>
          <w:color w:val="262626"/>
        </w:rPr>
        <w:t xml:space="preserve"> a </w:t>
      </w:r>
      <w:r w:rsidRPr="000B1312">
        <w:rPr>
          <w:rFonts w:eastAsia="Arial" w:cs="Calibri"/>
          <w:color w:val="262626"/>
        </w:rPr>
        <w:t>3c)</w:t>
      </w:r>
    </w:p>
    <w:p w14:paraId="000000C2" w14:textId="77777777" w:rsidR="0091591F" w:rsidRPr="00E506B1" w:rsidRDefault="0091591F">
      <w:pPr>
        <w:pBdr>
          <w:top w:val="nil"/>
          <w:left w:val="nil"/>
          <w:bottom w:val="nil"/>
          <w:right w:val="nil"/>
          <w:between w:val="nil"/>
        </w:pBdr>
        <w:tabs>
          <w:tab w:val="left" w:pos="4680"/>
        </w:tabs>
        <w:spacing w:line="240" w:lineRule="auto"/>
        <w:ind w:left="0" w:hanging="2"/>
        <w:rPr>
          <w:rFonts w:asciiTheme="majorHAnsi" w:eastAsia="Arial" w:hAnsiTheme="majorHAnsi" w:cstheme="majorHAnsi"/>
          <w:color w:val="000000"/>
        </w:rPr>
      </w:pPr>
    </w:p>
    <w:p w14:paraId="000000C3" w14:textId="77777777" w:rsidR="0091591F" w:rsidRPr="00E506B1" w:rsidRDefault="0091591F">
      <w:pPr>
        <w:pBdr>
          <w:top w:val="nil"/>
          <w:left w:val="nil"/>
          <w:bottom w:val="nil"/>
          <w:right w:val="nil"/>
          <w:between w:val="nil"/>
        </w:pBdr>
        <w:tabs>
          <w:tab w:val="left" w:pos="4680"/>
        </w:tabs>
        <w:spacing w:line="240" w:lineRule="auto"/>
        <w:ind w:left="0" w:hanging="2"/>
        <w:rPr>
          <w:rFonts w:asciiTheme="majorHAnsi" w:eastAsia="Arial" w:hAnsiTheme="majorHAnsi" w:cstheme="majorHAnsi"/>
          <w:color w:val="000000"/>
        </w:rPr>
      </w:pPr>
    </w:p>
    <w:p w14:paraId="000000C4" w14:textId="77777777" w:rsidR="0091591F" w:rsidRPr="00E506B1" w:rsidRDefault="0091591F">
      <w:pPr>
        <w:pBdr>
          <w:top w:val="nil"/>
          <w:left w:val="nil"/>
          <w:bottom w:val="nil"/>
          <w:right w:val="nil"/>
          <w:between w:val="nil"/>
        </w:pBdr>
        <w:tabs>
          <w:tab w:val="left" w:pos="540"/>
          <w:tab w:val="left" w:pos="0"/>
          <w:tab w:val="left" w:pos="4680"/>
        </w:tabs>
        <w:spacing w:line="240" w:lineRule="auto"/>
        <w:ind w:left="0" w:hanging="2"/>
        <w:rPr>
          <w:rFonts w:asciiTheme="majorHAnsi" w:eastAsia="Arial" w:hAnsiTheme="majorHAnsi" w:cstheme="majorHAnsi"/>
          <w:color w:val="000000"/>
        </w:rPr>
      </w:pPr>
    </w:p>
    <w:p w14:paraId="6AEFF599" w14:textId="77777777" w:rsidR="00DC601D" w:rsidRPr="00E506B1" w:rsidRDefault="00DC601D">
      <w:pPr>
        <w:ind w:left="0" w:hanging="2"/>
        <w:rPr>
          <w:rFonts w:asciiTheme="majorHAnsi" w:hAnsiTheme="majorHAnsi" w:cstheme="majorHAnsi"/>
        </w:rPr>
      </w:pPr>
      <w:r w:rsidRPr="00E506B1">
        <w:rPr>
          <w:rFonts w:asciiTheme="majorHAnsi" w:hAnsiTheme="majorHAnsi" w:cstheme="majorHAnsi"/>
        </w:rPr>
        <w:br w:type="page"/>
      </w:r>
    </w:p>
    <w:tbl>
      <w:tblPr>
        <w:tblStyle w:val="1"/>
        <w:tblW w:w="9212" w:type="dxa"/>
        <w:tblInd w:w="-108" w:type="dxa"/>
        <w:tblLayout w:type="fixed"/>
        <w:tblLook w:val="0000" w:firstRow="0" w:lastRow="0" w:firstColumn="0" w:lastColumn="0" w:noHBand="0" w:noVBand="0"/>
      </w:tblPr>
      <w:tblGrid>
        <w:gridCol w:w="4606"/>
        <w:gridCol w:w="4606"/>
      </w:tblGrid>
      <w:tr w:rsidR="0091591F" w:rsidRPr="00E506B1" w14:paraId="314078F0" w14:textId="77777777">
        <w:tc>
          <w:tcPr>
            <w:tcW w:w="4606" w:type="dxa"/>
          </w:tcPr>
          <w:p w14:paraId="000000C5" w14:textId="1D5F453D" w:rsidR="0091591F" w:rsidRPr="00E506B1" w:rsidRDefault="002C51C0">
            <w:pPr>
              <w:pBdr>
                <w:top w:val="nil"/>
                <w:left w:val="nil"/>
                <w:bottom w:val="nil"/>
                <w:right w:val="nil"/>
                <w:between w:val="nil"/>
              </w:pBdr>
              <w:tabs>
                <w:tab w:val="left" w:pos="540"/>
                <w:tab w:val="left" w:pos="0"/>
                <w:tab w:val="left" w:pos="4680"/>
              </w:tabs>
              <w:spacing w:line="240" w:lineRule="auto"/>
              <w:ind w:left="0" w:hanging="2"/>
              <w:rPr>
                <w:rFonts w:asciiTheme="majorHAnsi" w:eastAsia="Arial" w:hAnsiTheme="majorHAnsi" w:cstheme="majorHAnsi"/>
                <w:color w:val="000000"/>
              </w:rPr>
            </w:pPr>
            <w:r w:rsidRPr="00E506B1">
              <w:rPr>
                <w:rFonts w:asciiTheme="majorHAnsi" w:eastAsia="Arial" w:hAnsiTheme="majorHAnsi" w:cstheme="majorHAnsi"/>
                <w:color w:val="000000"/>
              </w:rPr>
              <w:lastRenderedPageBreak/>
              <w:t>V …………… dne ……………</w:t>
            </w:r>
          </w:p>
          <w:p w14:paraId="000000C6" w14:textId="77777777" w:rsidR="0091591F" w:rsidRPr="00E506B1" w:rsidRDefault="0091591F">
            <w:pPr>
              <w:pBdr>
                <w:top w:val="nil"/>
                <w:left w:val="nil"/>
                <w:bottom w:val="nil"/>
                <w:right w:val="nil"/>
                <w:between w:val="nil"/>
              </w:pBdr>
              <w:tabs>
                <w:tab w:val="left" w:pos="540"/>
                <w:tab w:val="left" w:pos="0"/>
                <w:tab w:val="left" w:pos="4680"/>
              </w:tabs>
              <w:spacing w:line="240" w:lineRule="auto"/>
              <w:ind w:left="0" w:hanging="2"/>
              <w:rPr>
                <w:rFonts w:asciiTheme="majorHAnsi" w:eastAsia="Arial" w:hAnsiTheme="majorHAnsi" w:cstheme="majorHAnsi"/>
                <w:color w:val="000000"/>
              </w:rPr>
            </w:pPr>
          </w:p>
          <w:p w14:paraId="000000C7" w14:textId="77777777" w:rsidR="0091591F" w:rsidRPr="00FF5488" w:rsidRDefault="002C51C0">
            <w:pPr>
              <w:pBdr>
                <w:top w:val="nil"/>
                <w:left w:val="nil"/>
                <w:bottom w:val="nil"/>
                <w:right w:val="nil"/>
                <w:between w:val="nil"/>
              </w:pBdr>
              <w:tabs>
                <w:tab w:val="left" w:pos="540"/>
                <w:tab w:val="left" w:pos="0"/>
                <w:tab w:val="left" w:pos="4680"/>
              </w:tabs>
              <w:spacing w:line="240" w:lineRule="auto"/>
              <w:ind w:left="0" w:hanging="2"/>
              <w:rPr>
                <w:rFonts w:asciiTheme="majorHAnsi" w:eastAsia="Arial" w:hAnsiTheme="majorHAnsi" w:cstheme="majorHAnsi"/>
                <w:color w:val="000000"/>
              </w:rPr>
            </w:pPr>
            <w:r w:rsidRPr="00FF5488">
              <w:rPr>
                <w:rFonts w:asciiTheme="majorHAnsi" w:eastAsia="Arial" w:hAnsiTheme="majorHAnsi" w:cstheme="majorHAnsi"/>
                <w:color w:val="000000"/>
              </w:rPr>
              <w:t>Za objednatele</w:t>
            </w:r>
          </w:p>
          <w:p w14:paraId="000000C8" w14:textId="77860667" w:rsidR="0091591F" w:rsidRPr="00FF5488" w:rsidRDefault="00D35193">
            <w:pPr>
              <w:pBdr>
                <w:top w:val="nil"/>
                <w:left w:val="nil"/>
                <w:bottom w:val="nil"/>
                <w:right w:val="nil"/>
                <w:between w:val="nil"/>
              </w:pBdr>
              <w:tabs>
                <w:tab w:val="left" w:pos="540"/>
                <w:tab w:val="left" w:pos="0"/>
                <w:tab w:val="left" w:pos="4680"/>
              </w:tabs>
              <w:spacing w:line="240" w:lineRule="auto"/>
              <w:ind w:left="0" w:hanging="2"/>
              <w:rPr>
                <w:rFonts w:asciiTheme="majorHAnsi" w:eastAsia="Arial" w:hAnsiTheme="majorHAnsi" w:cstheme="majorHAnsi"/>
                <w:color w:val="000000"/>
              </w:rPr>
            </w:pPr>
            <w:r w:rsidRPr="00FF5488">
              <w:rPr>
                <w:rFonts w:asciiTheme="majorHAnsi" w:eastAsia="Arial" w:hAnsiTheme="majorHAnsi" w:cstheme="majorHAnsi"/>
                <w:color w:val="000000"/>
              </w:rPr>
              <w:t xml:space="preserve">Obec </w:t>
            </w:r>
            <w:r w:rsidR="00FF5488" w:rsidRPr="00FF5488">
              <w:rPr>
                <w:rFonts w:asciiTheme="majorHAnsi" w:eastAsia="Arial" w:hAnsiTheme="majorHAnsi" w:cstheme="majorHAnsi"/>
                <w:color w:val="000000"/>
              </w:rPr>
              <w:t>Libochovany</w:t>
            </w:r>
          </w:p>
          <w:p w14:paraId="000000CA" w14:textId="77777777" w:rsidR="0091591F" w:rsidRPr="00FF5488" w:rsidRDefault="0091591F">
            <w:pPr>
              <w:pBdr>
                <w:top w:val="nil"/>
                <w:left w:val="nil"/>
                <w:bottom w:val="nil"/>
                <w:right w:val="nil"/>
                <w:between w:val="nil"/>
              </w:pBdr>
              <w:tabs>
                <w:tab w:val="left" w:pos="540"/>
                <w:tab w:val="left" w:pos="0"/>
                <w:tab w:val="left" w:pos="4680"/>
              </w:tabs>
              <w:spacing w:line="240" w:lineRule="auto"/>
              <w:ind w:left="0" w:hanging="2"/>
              <w:rPr>
                <w:rFonts w:asciiTheme="majorHAnsi" w:eastAsia="Arial" w:hAnsiTheme="majorHAnsi" w:cstheme="majorHAnsi"/>
                <w:color w:val="000000"/>
              </w:rPr>
            </w:pPr>
          </w:p>
          <w:p w14:paraId="000000CB" w14:textId="77777777" w:rsidR="0091591F" w:rsidRPr="00FF5488" w:rsidRDefault="0091591F">
            <w:pPr>
              <w:pBdr>
                <w:top w:val="nil"/>
                <w:left w:val="nil"/>
                <w:bottom w:val="nil"/>
                <w:right w:val="nil"/>
                <w:between w:val="nil"/>
              </w:pBdr>
              <w:tabs>
                <w:tab w:val="left" w:pos="540"/>
                <w:tab w:val="left" w:pos="0"/>
                <w:tab w:val="left" w:pos="4680"/>
              </w:tabs>
              <w:spacing w:line="240" w:lineRule="auto"/>
              <w:ind w:left="0" w:hanging="2"/>
              <w:rPr>
                <w:rFonts w:asciiTheme="majorHAnsi" w:eastAsia="Arial" w:hAnsiTheme="majorHAnsi" w:cstheme="majorHAnsi"/>
                <w:color w:val="000000"/>
              </w:rPr>
            </w:pPr>
          </w:p>
          <w:p w14:paraId="000000CC" w14:textId="77777777" w:rsidR="0091591F" w:rsidRPr="00FF5488" w:rsidRDefault="0091591F">
            <w:pPr>
              <w:pBdr>
                <w:top w:val="nil"/>
                <w:left w:val="nil"/>
                <w:bottom w:val="nil"/>
                <w:right w:val="nil"/>
                <w:between w:val="nil"/>
              </w:pBdr>
              <w:tabs>
                <w:tab w:val="left" w:pos="540"/>
                <w:tab w:val="left" w:pos="0"/>
                <w:tab w:val="left" w:pos="4680"/>
              </w:tabs>
              <w:spacing w:line="240" w:lineRule="auto"/>
              <w:ind w:left="0" w:hanging="2"/>
              <w:rPr>
                <w:rFonts w:asciiTheme="majorHAnsi" w:eastAsia="Arial" w:hAnsiTheme="majorHAnsi" w:cstheme="majorHAnsi"/>
                <w:color w:val="000000"/>
              </w:rPr>
            </w:pPr>
          </w:p>
          <w:p w14:paraId="000000CD" w14:textId="77777777" w:rsidR="0091591F" w:rsidRPr="00FF5488" w:rsidRDefault="002C51C0">
            <w:pPr>
              <w:pBdr>
                <w:top w:val="nil"/>
                <w:left w:val="nil"/>
                <w:bottom w:val="nil"/>
                <w:right w:val="nil"/>
                <w:between w:val="nil"/>
              </w:pBdr>
              <w:tabs>
                <w:tab w:val="left" w:pos="540"/>
                <w:tab w:val="left" w:pos="0"/>
                <w:tab w:val="left" w:pos="4680"/>
              </w:tabs>
              <w:spacing w:line="240" w:lineRule="auto"/>
              <w:ind w:left="0" w:hanging="2"/>
              <w:rPr>
                <w:rFonts w:asciiTheme="majorHAnsi" w:eastAsia="Arial" w:hAnsiTheme="majorHAnsi" w:cstheme="majorHAnsi"/>
                <w:color w:val="000000"/>
              </w:rPr>
            </w:pPr>
            <w:r w:rsidRPr="00FF5488">
              <w:rPr>
                <w:rFonts w:asciiTheme="majorHAnsi" w:eastAsia="Arial" w:hAnsiTheme="majorHAnsi" w:cstheme="majorHAnsi"/>
                <w:color w:val="000000"/>
              </w:rPr>
              <w:t>…………………….....................</w:t>
            </w:r>
          </w:p>
          <w:p w14:paraId="000000CF" w14:textId="26415070" w:rsidR="0091591F" w:rsidRPr="00E506B1" w:rsidRDefault="00D35193" w:rsidP="00DC601D">
            <w:pPr>
              <w:pBdr>
                <w:top w:val="nil"/>
                <w:left w:val="nil"/>
                <w:bottom w:val="nil"/>
                <w:right w:val="nil"/>
                <w:between w:val="nil"/>
              </w:pBdr>
              <w:tabs>
                <w:tab w:val="left" w:pos="540"/>
                <w:tab w:val="left" w:pos="0"/>
                <w:tab w:val="left" w:pos="4680"/>
              </w:tabs>
              <w:spacing w:line="240" w:lineRule="auto"/>
              <w:ind w:leftChars="0" w:left="0" w:firstLineChars="0" w:firstLine="0"/>
              <w:rPr>
                <w:rFonts w:asciiTheme="majorHAnsi" w:eastAsia="Arial" w:hAnsiTheme="majorHAnsi" w:cstheme="majorHAnsi"/>
                <w:color w:val="000000"/>
              </w:rPr>
            </w:pPr>
            <w:r w:rsidRPr="00FF5488">
              <w:rPr>
                <w:rFonts w:asciiTheme="majorHAnsi" w:eastAsia="Arial" w:hAnsiTheme="majorHAnsi" w:cstheme="majorHAnsi"/>
                <w:color w:val="000000"/>
              </w:rPr>
              <w:t xml:space="preserve">Mgr. </w:t>
            </w:r>
            <w:r w:rsidR="00FF5488" w:rsidRPr="00FF5488">
              <w:rPr>
                <w:rFonts w:asciiTheme="majorHAnsi" w:eastAsia="Arial" w:hAnsiTheme="majorHAnsi" w:cstheme="majorHAnsi"/>
                <w:color w:val="000000"/>
              </w:rPr>
              <w:t>Vlastimil Vrbenský</w:t>
            </w:r>
            <w:r w:rsidRPr="00FF5488">
              <w:rPr>
                <w:rFonts w:asciiTheme="majorHAnsi" w:eastAsia="Arial" w:hAnsiTheme="majorHAnsi" w:cstheme="majorHAnsi"/>
                <w:color w:val="000000"/>
              </w:rPr>
              <w:t>, starosta obce</w:t>
            </w:r>
            <w:r w:rsidRPr="00E506B1">
              <w:rPr>
                <w:rFonts w:asciiTheme="majorHAnsi" w:eastAsia="Arial" w:hAnsiTheme="majorHAnsi" w:cstheme="majorHAnsi"/>
                <w:color w:val="000000"/>
              </w:rPr>
              <w:t xml:space="preserve"> </w:t>
            </w:r>
          </w:p>
        </w:tc>
        <w:tc>
          <w:tcPr>
            <w:tcW w:w="4606" w:type="dxa"/>
          </w:tcPr>
          <w:p w14:paraId="000000D0" w14:textId="77777777" w:rsidR="0091591F" w:rsidRPr="00E506B1" w:rsidRDefault="002C51C0">
            <w:pPr>
              <w:pBdr>
                <w:top w:val="nil"/>
                <w:left w:val="nil"/>
                <w:bottom w:val="nil"/>
                <w:right w:val="nil"/>
                <w:between w:val="nil"/>
              </w:pBdr>
              <w:tabs>
                <w:tab w:val="left" w:pos="540"/>
                <w:tab w:val="left" w:pos="0"/>
                <w:tab w:val="left" w:pos="4680"/>
              </w:tabs>
              <w:spacing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000000"/>
              </w:rPr>
              <w:t>V </w:t>
            </w:r>
            <w:r w:rsidRPr="00E506B1">
              <w:rPr>
                <w:rFonts w:asciiTheme="majorHAnsi" w:eastAsia="Arial" w:hAnsiTheme="majorHAnsi" w:cstheme="majorHAnsi"/>
                <w:color w:val="000000"/>
                <w:highlight w:val="red"/>
              </w:rPr>
              <w:t>……………</w:t>
            </w:r>
            <w:r w:rsidRPr="00E506B1">
              <w:rPr>
                <w:rFonts w:asciiTheme="majorHAnsi" w:eastAsia="Arial" w:hAnsiTheme="majorHAnsi" w:cstheme="majorHAnsi"/>
                <w:color w:val="000000"/>
              </w:rPr>
              <w:t xml:space="preserve"> dne </w:t>
            </w:r>
            <w:r w:rsidRPr="00E506B1">
              <w:rPr>
                <w:rFonts w:asciiTheme="majorHAnsi" w:eastAsia="Arial" w:hAnsiTheme="majorHAnsi" w:cstheme="majorHAnsi"/>
                <w:color w:val="000000"/>
                <w:highlight w:val="red"/>
              </w:rPr>
              <w:t>……………</w:t>
            </w:r>
          </w:p>
          <w:p w14:paraId="000000D1" w14:textId="77777777" w:rsidR="0091591F" w:rsidRPr="00E506B1" w:rsidRDefault="0091591F">
            <w:pPr>
              <w:pBdr>
                <w:top w:val="nil"/>
                <w:left w:val="nil"/>
                <w:bottom w:val="nil"/>
                <w:right w:val="nil"/>
                <w:between w:val="nil"/>
              </w:pBdr>
              <w:tabs>
                <w:tab w:val="left" w:pos="540"/>
                <w:tab w:val="left" w:pos="0"/>
                <w:tab w:val="left" w:pos="4680"/>
              </w:tabs>
              <w:spacing w:line="240" w:lineRule="auto"/>
              <w:ind w:left="0" w:hanging="2"/>
              <w:rPr>
                <w:rFonts w:asciiTheme="majorHAnsi" w:eastAsia="Arial" w:hAnsiTheme="majorHAnsi" w:cstheme="majorHAnsi"/>
                <w:color w:val="262626"/>
              </w:rPr>
            </w:pPr>
          </w:p>
          <w:p w14:paraId="000000D2" w14:textId="77777777" w:rsidR="0091591F" w:rsidRPr="00E506B1" w:rsidRDefault="002C51C0">
            <w:pPr>
              <w:pBdr>
                <w:top w:val="nil"/>
                <w:left w:val="nil"/>
                <w:bottom w:val="nil"/>
                <w:right w:val="nil"/>
                <w:between w:val="nil"/>
              </w:pBdr>
              <w:tabs>
                <w:tab w:val="left" w:pos="540"/>
                <w:tab w:val="left" w:pos="0"/>
                <w:tab w:val="left" w:pos="4680"/>
              </w:tabs>
              <w:spacing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Za dodavatele:</w:t>
            </w:r>
          </w:p>
          <w:p w14:paraId="000000D3" w14:textId="77777777" w:rsidR="0091591F" w:rsidRPr="00E506B1" w:rsidRDefault="002C51C0">
            <w:pPr>
              <w:pBdr>
                <w:top w:val="nil"/>
                <w:left w:val="nil"/>
                <w:bottom w:val="nil"/>
                <w:right w:val="nil"/>
                <w:between w:val="nil"/>
              </w:pBdr>
              <w:tabs>
                <w:tab w:val="left" w:pos="540"/>
                <w:tab w:val="left" w:pos="0"/>
                <w:tab w:val="left" w:pos="4680"/>
              </w:tabs>
              <w:spacing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highlight w:val="red"/>
              </w:rPr>
              <w:t>……</w:t>
            </w:r>
            <w:proofErr w:type="gramStart"/>
            <w:r w:rsidRPr="00E506B1">
              <w:rPr>
                <w:rFonts w:asciiTheme="majorHAnsi" w:eastAsia="Arial" w:hAnsiTheme="majorHAnsi" w:cstheme="majorHAnsi"/>
                <w:color w:val="262626"/>
                <w:highlight w:val="red"/>
              </w:rPr>
              <w:t>…….</w:t>
            </w:r>
            <w:proofErr w:type="gramEnd"/>
            <w:r w:rsidRPr="00E506B1">
              <w:rPr>
                <w:rFonts w:asciiTheme="majorHAnsi" w:eastAsia="Arial" w:hAnsiTheme="majorHAnsi" w:cstheme="majorHAnsi"/>
                <w:color w:val="262626"/>
                <w:highlight w:val="red"/>
              </w:rPr>
              <w:t>…….,</w:t>
            </w:r>
            <w:r w:rsidRPr="00E506B1">
              <w:rPr>
                <w:rFonts w:asciiTheme="majorHAnsi" w:eastAsia="Arial" w:hAnsiTheme="majorHAnsi" w:cstheme="majorHAnsi"/>
                <w:color w:val="262626"/>
              </w:rPr>
              <w:t xml:space="preserve"> </w:t>
            </w:r>
            <w:r w:rsidRPr="00E506B1">
              <w:rPr>
                <w:rFonts w:asciiTheme="majorHAnsi" w:eastAsia="Arial" w:hAnsiTheme="majorHAnsi" w:cstheme="majorHAnsi"/>
                <w:i/>
                <w:color w:val="262626"/>
              </w:rPr>
              <w:t>(název)</w:t>
            </w:r>
          </w:p>
          <w:p w14:paraId="000000D4" w14:textId="77777777" w:rsidR="0091591F" w:rsidRPr="00E506B1" w:rsidRDefault="0091591F">
            <w:pPr>
              <w:pBdr>
                <w:top w:val="nil"/>
                <w:left w:val="nil"/>
                <w:bottom w:val="nil"/>
                <w:right w:val="nil"/>
                <w:between w:val="nil"/>
              </w:pBdr>
              <w:tabs>
                <w:tab w:val="left" w:pos="540"/>
                <w:tab w:val="left" w:pos="0"/>
                <w:tab w:val="left" w:pos="4680"/>
              </w:tabs>
              <w:spacing w:line="240" w:lineRule="auto"/>
              <w:ind w:left="0" w:hanging="2"/>
              <w:rPr>
                <w:rFonts w:asciiTheme="majorHAnsi" w:eastAsia="Arial" w:hAnsiTheme="majorHAnsi" w:cstheme="majorHAnsi"/>
                <w:color w:val="262626"/>
              </w:rPr>
            </w:pPr>
          </w:p>
          <w:p w14:paraId="000000D5" w14:textId="77777777" w:rsidR="0091591F" w:rsidRPr="00E506B1" w:rsidRDefault="0091591F">
            <w:pPr>
              <w:pBdr>
                <w:top w:val="nil"/>
                <w:left w:val="nil"/>
                <w:bottom w:val="nil"/>
                <w:right w:val="nil"/>
                <w:between w:val="nil"/>
              </w:pBdr>
              <w:tabs>
                <w:tab w:val="left" w:pos="540"/>
                <w:tab w:val="left" w:pos="0"/>
                <w:tab w:val="left" w:pos="4680"/>
              </w:tabs>
              <w:spacing w:line="240" w:lineRule="auto"/>
              <w:ind w:left="0" w:hanging="2"/>
              <w:rPr>
                <w:rFonts w:asciiTheme="majorHAnsi" w:eastAsia="Arial" w:hAnsiTheme="majorHAnsi" w:cstheme="majorHAnsi"/>
                <w:color w:val="262626"/>
              </w:rPr>
            </w:pPr>
          </w:p>
          <w:p w14:paraId="000000D6" w14:textId="77777777" w:rsidR="0091591F" w:rsidRPr="00E506B1" w:rsidRDefault="0091591F">
            <w:pPr>
              <w:pBdr>
                <w:top w:val="nil"/>
                <w:left w:val="nil"/>
                <w:bottom w:val="nil"/>
                <w:right w:val="nil"/>
                <w:between w:val="nil"/>
              </w:pBdr>
              <w:tabs>
                <w:tab w:val="left" w:pos="540"/>
                <w:tab w:val="left" w:pos="0"/>
                <w:tab w:val="left" w:pos="4680"/>
              </w:tabs>
              <w:spacing w:line="240" w:lineRule="auto"/>
              <w:ind w:left="0" w:hanging="2"/>
              <w:rPr>
                <w:rFonts w:asciiTheme="majorHAnsi" w:eastAsia="Arial" w:hAnsiTheme="majorHAnsi" w:cstheme="majorHAnsi"/>
                <w:color w:val="262626"/>
              </w:rPr>
            </w:pPr>
          </w:p>
          <w:p w14:paraId="000000D8" w14:textId="77777777" w:rsidR="0091591F" w:rsidRPr="00E506B1" w:rsidRDefault="002C51C0">
            <w:pPr>
              <w:pBdr>
                <w:top w:val="nil"/>
                <w:left w:val="nil"/>
                <w:bottom w:val="nil"/>
                <w:right w:val="nil"/>
                <w:between w:val="nil"/>
              </w:pBdr>
              <w:tabs>
                <w:tab w:val="left" w:pos="540"/>
                <w:tab w:val="left" w:pos="0"/>
                <w:tab w:val="left" w:pos="4680"/>
              </w:tabs>
              <w:spacing w:line="240" w:lineRule="auto"/>
              <w:ind w:left="0" w:hanging="2"/>
              <w:rPr>
                <w:rFonts w:asciiTheme="majorHAnsi" w:eastAsia="Arial" w:hAnsiTheme="majorHAnsi" w:cstheme="majorHAnsi"/>
                <w:color w:val="000000"/>
              </w:rPr>
            </w:pPr>
            <w:r w:rsidRPr="00E506B1">
              <w:rPr>
                <w:rFonts w:asciiTheme="majorHAnsi" w:eastAsia="Arial" w:hAnsiTheme="majorHAnsi" w:cstheme="majorHAnsi"/>
                <w:color w:val="000000"/>
              </w:rPr>
              <w:t>…………………….....................</w:t>
            </w:r>
          </w:p>
          <w:p w14:paraId="000000D9" w14:textId="77777777" w:rsidR="0091591F" w:rsidRPr="00E506B1" w:rsidRDefault="002C51C0">
            <w:pPr>
              <w:pBdr>
                <w:top w:val="nil"/>
                <w:left w:val="nil"/>
                <w:bottom w:val="nil"/>
                <w:right w:val="nil"/>
                <w:between w:val="nil"/>
              </w:pBdr>
              <w:tabs>
                <w:tab w:val="left" w:pos="540"/>
                <w:tab w:val="left" w:pos="0"/>
                <w:tab w:val="left" w:pos="4680"/>
              </w:tabs>
              <w:spacing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highlight w:val="red"/>
              </w:rPr>
              <w:t>……</w:t>
            </w:r>
            <w:proofErr w:type="gramStart"/>
            <w:r w:rsidRPr="00E506B1">
              <w:rPr>
                <w:rFonts w:asciiTheme="majorHAnsi" w:eastAsia="Arial" w:hAnsiTheme="majorHAnsi" w:cstheme="majorHAnsi"/>
                <w:color w:val="262626"/>
                <w:highlight w:val="red"/>
              </w:rPr>
              <w:t>…….</w:t>
            </w:r>
            <w:proofErr w:type="gramEnd"/>
            <w:r w:rsidRPr="00E506B1">
              <w:rPr>
                <w:rFonts w:asciiTheme="majorHAnsi" w:eastAsia="Arial" w:hAnsiTheme="majorHAnsi" w:cstheme="majorHAnsi"/>
                <w:color w:val="262626"/>
                <w:highlight w:val="red"/>
              </w:rPr>
              <w:t>…….,</w:t>
            </w:r>
            <w:r w:rsidRPr="00E506B1">
              <w:rPr>
                <w:rFonts w:asciiTheme="majorHAnsi" w:eastAsia="Arial" w:hAnsiTheme="majorHAnsi" w:cstheme="majorHAnsi"/>
                <w:color w:val="262626"/>
              </w:rPr>
              <w:t xml:space="preserve"> </w:t>
            </w:r>
            <w:r w:rsidRPr="00E506B1">
              <w:rPr>
                <w:rFonts w:asciiTheme="majorHAnsi" w:eastAsia="Arial" w:hAnsiTheme="majorHAnsi" w:cstheme="majorHAnsi"/>
                <w:i/>
                <w:color w:val="262626"/>
              </w:rPr>
              <w:t>(jméno)</w:t>
            </w:r>
          </w:p>
          <w:p w14:paraId="000000DA" w14:textId="77777777" w:rsidR="0091591F" w:rsidRPr="00E506B1" w:rsidRDefault="002C51C0">
            <w:pPr>
              <w:pBdr>
                <w:top w:val="nil"/>
                <w:left w:val="nil"/>
                <w:bottom w:val="nil"/>
                <w:right w:val="nil"/>
                <w:between w:val="nil"/>
              </w:pBdr>
              <w:tabs>
                <w:tab w:val="left" w:pos="540"/>
                <w:tab w:val="left" w:pos="0"/>
                <w:tab w:val="left" w:pos="4680"/>
              </w:tabs>
              <w:spacing w:line="240" w:lineRule="auto"/>
              <w:ind w:left="0" w:hanging="2"/>
              <w:rPr>
                <w:rFonts w:asciiTheme="majorHAnsi" w:eastAsia="Arial" w:hAnsiTheme="majorHAnsi" w:cstheme="majorHAnsi"/>
                <w:color w:val="000000"/>
              </w:rPr>
            </w:pPr>
            <w:r w:rsidRPr="00E506B1">
              <w:rPr>
                <w:rFonts w:asciiTheme="majorHAnsi" w:eastAsia="Arial" w:hAnsiTheme="majorHAnsi" w:cstheme="majorHAnsi"/>
                <w:color w:val="262626"/>
                <w:highlight w:val="red"/>
              </w:rPr>
              <w:t>……</w:t>
            </w:r>
            <w:proofErr w:type="gramStart"/>
            <w:r w:rsidRPr="00E506B1">
              <w:rPr>
                <w:rFonts w:asciiTheme="majorHAnsi" w:eastAsia="Arial" w:hAnsiTheme="majorHAnsi" w:cstheme="majorHAnsi"/>
                <w:color w:val="262626"/>
                <w:highlight w:val="red"/>
              </w:rPr>
              <w:t>…….</w:t>
            </w:r>
            <w:proofErr w:type="gramEnd"/>
            <w:r w:rsidRPr="00E506B1">
              <w:rPr>
                <w:rFonts w:asciiTheme="majorHAnsi" w:eastAsia="Arial" w:hAnsiTheme="majorHAnsi" w:cstheme="majorHAnsi"/>
                <w:color w:val="262626"/>
                <w:highlight w:val="red"/>
              </w:rPr>
              <w:t>…….,</w:t>
            </w:r>
            <w:r w:rsidRPr="00E506B1">
              <w:rPr>
                <w:rFonts w:asciiTheme="majorHAnsi" w:eastAsia="Arial" w:hAnsiTheme="majorHAnsi" w:cstheme="majorHAnsi"/>
                <w:color w:val="262626"/>
              </w:rPr>
              <w:t xml:space="preserve"> </w:t>
            </w:r>
            <w:r w:rsidRPr="00E506B1">
              <w:rPr>
                <w:rFonts w:asciiTheme="majorHAnsi" w:eastAsia="Arial" w:hAnsiTheme="majorHAnsi" w:cstheme="majorHAnsi"/>
                <w:i/>
                <w:color w:val="262626"/>
              </w:rPr>
              <w:t>(funkce)</w:t>
            </w:r>
          </w:p>
        </w:tc>
      </w:tr>
    </w:tbl>
    <w:p w14:paraId="000000DB" w14:textId="77777777" w:rsidR="0091591F" w:rsidRPr="00E506B1" w:rsidRDefault="0091591F" w:rsidP="00DC601D">
      <w:pPr>
        <w:pBdr>
          <w:top w:val="nil"/>
          <w:left w:val="nil"/>
          <w:bottom w:val="nil"/>
          <w:right w:val="nil"/>
          <w:between w:val="nil"/>
        </w:pBdr>
        <w:tabs>
          <w:tab w:val="left" w:pos="540"/>
          <w:tab w:val="left" w:pos="0"/>
          <w:tab w:val="left" w:pos="4680"/>
        </w:tabs>
        <w:spacing w:line="240" w:lineRule="auto"/>
        <w:ind w:leftChars="0" w:left="0" w:firstLineChars="0" w:firstLine="0"/>
        <w:rPr>
          <w:rFonts w:asciiTheme="majorHAnsi" w:eastAsia="Arial" w:hAnsiTheme="majorHAnsi" w:cstheme="majorHAnsi"/>
          <w:color w:val="000000"/>
        </w:rPr>
      </w:pPr>
    </w:p>
    <w:sectPr w:rsidR="0091591F" w:rsidRPr="00E506B1" w:rsidSect="00FA08DE">
      <w:headerReference w:type="even" r:id="rId10"/>
      <w:headerReference w:type="default" r:id="rId11"/>
      <w:footerReference w:type="even" r:id="rId12"/>
      <w:footerReference w:type="default" r:id="rId13"/>
      <w:headerReference w:type="first" r:id="rId14"/>
      <w:footerReference w:type="first" r:id="rId15"/>
      <w:pgSz w:w="11906" w:h="16838"/>
      <w:pgMar w:top="1249"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57283" w14:textId="77777777" w:rsidR="004377FF" w:rsidRDefault="004377FF">
      <w:pPr>
        <w:spacing w:line="240" w:lineRule="auto"/>
        <w:ind w:left="0" w:hanging="2"/>
      </w:pPr>
      <w:r>
        <w:separator/>
      </w:r>
    </w:p>
  </w:endnote>
  <w:endnote w:type="continuationSeparator" w:id="0">
    <w:p w14:paraId="32EA0483" w14:textId="77777777" w:rsidR="004377FF" w:rsidRDefault="004377F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D8EA5" w14:textId="77777777" w:rsidR="00A84B03" w:rsidRDefault="00A84B03">
    <w:pPr>
      <w:pStyle w:val="Zpat"/>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F" w14:textId="77777777" w:rsidR="0091591F" w:rsidRDefault="0091591F">
    <w:pPr>
      <w:pBdr>
        <w:top w:val="nil"/>
        <w:left w:val="nil"/>
        <w:bottom w:val="single" w:sz="12" w:space="1" w:color="000000"/>
        <w:right w:val="nil"/>
        <w:between w:val="nil"/>
      </w:pBdr>
      <w:tabs>
        <w:tab w:val="center" w:pos="4536"/>
        <w:tab w:val="right" w:pos="9072"/>
        <w:tab w:val="right" w:pos="9070"/>
      </w:tabs>
      <w:spacing w:line="240" w:lineRule="auto"/>
      <w:ind w:left="0" w:hanging="2"/>
      <w:rPr>
        <w:color w:val="000000"/>
        <w:szCs w:val="24"/>
      </w:rPr>
    </w:pPr>
  </w:p>
  <w:p w14:paraId="000000E0" w14:textId="78A35D6B" w:rsidR="0091591F" w:rsidRDefault="002C51C0">
    <w:pPr>
      <w:pBdr>
        <w:top w:val="nil"/>
        <w:left w:val="nil"/>
        <w:bottom w:val="nil"/>
        <w:right w:val="nil"/>
        <w:between w:val="nil"/>
      </w:pBdr>
      <w:tabs>
        <w:tab w:val="center" w:pos="4536"/>
        <w:tab w:val="right" w:pos="9072"/>
        <w:tab w:val="right" w:pos="9070"/>
      </w:tabs>
      <w:spacing w:line="240" w:lineRule="auto"/>
      <w:ind w:left="0" w:hanging="2"/>
      <w:jc w:val="right"/>
      <w:rPr>
        <w:rFonts w:ascii="Arial" w:eastAsia="Arial" w:hAnsi="Arial" w:cs="Arial"/>
        <w:color w:val="000000"/>
        <w:sz w:val="16"/>
        <w:szCs w:val="16"/>
      </w:rPr>
    </w:pPr>
    <w:r>
      <w:rPr>
        <w:rFonts w:ascii="Arial" w:eastAsia="Arial" w:hAnsi="Arial" w:cs="Arial"/>
        <w:i/>
        <w:color w:val="000000"/>
        <w:sz w:val="16"/>
        <w:szCs w:val="16"/>
      </w:rPr>
      <w:t xml:space="preserve">Strana </w:t>
    </w:r>
    <w:r>
      <w:rPr>
        <w:rFonts w:ascii="Arial" w:eastAsia="Arial" w:hAnsi="Arial" w:cs="Arial"/>
        <w:i/>
        <w:color w:val="000000"/>
        <w:sz w:val="16"/>
        <w:szCs w:val="16"/>
      </w:rPr>
      <w:fldChar w:fldCharType="begin"/>
    </w:r>
    <w:r>
      <w:rPr>
        <w:rFonts w:ascii="Arial" w:eastAsia="Arial" w:hAnsi="Arial" w:cs="Arial"/>
        <w:i/>
        <w:color w:val="000000"/>
        <w:sz w:val="16"/>
        <w:szCs w:val="16"/>
      </w:rPr>
      <w:instrText>PAGE</w:instrText>
    </w:r>
    <w:r>
      <w:rPr>
        <w:rFonts w:ascii="Arial" w:eastAsia="Arial" w:hAnsi="Arial" w:cs="Arial"/>
        <w:i/>
        <w:color w:val="000000"/>
        <w:sz w:val="16"/>
        <w:szCs w:val="16"/>
      </w:rPr>
      <w:fldChar w:fldCharType="separate"/>
    </w:r>
    <w:r w:rsidR="00745638">
      <w:rPr>
        <w:rFonts w:ascii="Arial" w:eastAsia="Arial" w:hAnsi="Arial" w:cs="Arial"/>
        <w:i/>
        <w:noProof/>
        <w:color w:val="000000"/>
        <w:sz w:val="16"/>
        <w:szCs w:val="16"/>
      </w:rPr>
      <w:t>1</w:t>
    </w:r>
    <w:r>
      <w:rPr>
        <w:rFonts w:ascii="Arial" w:eastAsia="Arial" w:hAnsi="Arial" w:cs="Arial"/>
        <w:i/>
        <w:color w:val="000000"/>
        <w:sz w:val="16"/>
        <w:szCs w:val="16"/>
      </w:rPr>
      <w:fldChar w:fldCharType="end"/>
    </w:r>
    <w:r>
      <w:rPr>
        <w:rFonts w:ascii="Arial" w:eastAsia="Arial" w:hAnsi="Arial" w:cs="Arial"/>
        <w:i/>
        <w:color w:val="000000"/>
        <w:sz w:val="16"/>
        <w:szCs w:val="16"/>
      </w:rPr>
      <w:t xml:space="preserve"> z </w:t>
    </w:r>
    <w:r>
      <w:rPr>
        <w:rFonts w:ascii="Arial" w:eastAsia="Arial" w:hAnsi="Arial" w:cs="Arial"/>
        <w:i/>
        <w:color w:val="000000"/>
        <w:sz w:val="16"/>
        <w:szCs w:val="16"/>
      </w:rPr>
      <w:fldChar w:fldCharType="begin"/>
    </w:r>
    <w:r>
      <w:rPr>
        <w:rFonts w:ascii="Arial" w:eastAsia="Arial" w:hAnsi="Arial" w:cs="Arial"/>
        <w:i/>
        <w:color w:val="000000"/>
        <w:sz w:val="16"/>
        <w:szCs w:val="16"/>
      </w:rPr>
      <w:instrText>NUMPAGES</w:instrText>
    </w:r>
    <w:r>
      <w:rPr>
        <w:rFonts w:ascii="Arial" w:eastAsia="Arial" w:hAnsi="Arial" w:cs="Arial"/>
        <w:i/>
        <w:color w:val="000000"/>
        <w:sz w:val="16"/>
        <w:szCs w:val="16"/>
      </w:rPr>
      <w:fldChar w:fldCharType="separate"/>
    </w:r>
    <w:r w:rsidR="00745638">
      <w:rPr>
        <w:rFonts w:ascii="Arial" w:eastAsia="Arial" w:hAnsi="Arial" w:cs="Arial"/>
        <w:i/>
        <w:noProof/>
        <w:color w:val="000000"/>
        <w:sz w:val="16"/>
        <w:szCs w:val="16"/>
      </w:rPr>
      <w:t>2</w:t>
    </w:r>
    <w:r>
      <w:rPr>
        <w:rFonts w:ascii="Arial" w:eastAsia="Arial" w:hAnsi="Arial" w:cs="Arial"/>
        <w:i/>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AB12" w14:textId="77777777" w:rsidR="00A84B03" w:rsidRDefault="00A84B03">
    <w:pPr>
      <w:pStyle w:val="Zpat"/>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E4802" w14:textId="77777777" w:rsidR="004377FF" w:rsidRDefault="004377FF">
      <w:pPr>
        <w:spacing w:line="240" w:lineRule="auto"/>
        <w:ind w:left="0" w:hanging="2"/>
      </w:pPr>
      <w:r>
        <w:separator/>
      </w:r>
    </w:p>
  </w:footnote>
  <w:footnote w:type="continuationSeparator" w:id="0">
    <w:p w14:paraId="69E21E77" w14:textId="77777777" w:rsidR="004377FF" w:rsidRDefault="004377F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816E8" w14:textId="77777777" w:rsidR="00A84B03" w:rsidRDefault="00A84B03">
    <w:pPr>
      <w:pStyle w:val="Zhlav"/>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C" w14:textId="77777777" w:rsidR="0091591F" w:rsidRDefault="0091591F">
    <w:pPr>
      <w:pBdr>
        <w:top w:val="nil"/>
        <w:left w:val="nil"/>
        <w:bottom w:val="single" w:sz="12" w:space="1" w:color="000000"/>
        <w:right w:val="nil"/>
        <w:between w:val="nil"/>
      </w:pBdr>
      <w:spacing w:line="240" w:lineRule="auto"/>
      <w:ind w:left="0" w:hanging="2"/>
      <w:rPr>
        <w:color w:val="000000"/>
      </w:rPr>
    </w:pPr>
  </w:p>
  <w:p w14:paraId="000000DD" w14:textId="77777777" w:rsidR="0091591F" w:rsidRDefault="002C51C0">
    <w:pPr>
      <w:pBdr>
        <w:top w:val="nil"/>
        <w:left w:val="nil"/>
        <w:bottom w:val="nil"/>
        <w:right w:val="nil"/>
        <w:between w:val="nil"/>
      </w:pBdr>
      <w:spacing w:line="240" w:lineRule="auto"/>
      <w:ind w:left="0" w:hanging="2"/>
      <w:rPr>
        <w:color w:val="000000"/>
      </w:rPr>
    </w:pPr>
    <w:r>
      <w:rPr>
        <w:color w:val="000000"/>
      </w:rPr>
      <w:t xml:space="preserve">                 </w:t>
    </w:r>
  </w:p>
  <w:p w14:paraId="000000DE" w14:textId="77777777" w:rsidR="0091591F" w:rsidRDefault="002C51C0">
    <w:pPr>
      <w:pBdr>
        <w:top w:val="nil"/>
        <w:left w:val="nil"/>
        <w:bottom w:val="nil"/>
        <w:right w:val="nil"/>
        <w:between w:val="nil"/>
      </w:pBdr>
      <w:spacing w:line="240" w:lineRule="auto"/>
      <w:ind w:left="0" w:hanging="2"/>
      <w:rPr>
        <w:color w:val="000000"/>
      </w:rPr>
    </w:pPr>
    <w:r>
      <w:rPr>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29BAC" w14:textId="77777777" w:rsidR="00A84B03" w:rsidRDefault="00A84B03">
    <w:pPr>
      <w:pStyle w:val="Zhlav"/>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5518"/>
    <w:multiLevelType w:val="multilevel"/>
    <w:tmpl w:val="B6625D56"/>
    <w:lvl w:ilvl="0">
      <w:start w:val="1"/>
      <w:numFmt w:val="lowerRoman"/>
      <w:lvlText w:val="(%1)"/>
      <w:lvlJc w:val="left"/>
      <w:pPr>
        <w:ind w:left="1287" w:hanging="720"/>
      </w:pPr>
      <w:rPr>
        <w:strike w:val="0"/>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 w15:restartNumberingAfterBreak="0">
    <w:nsid w:val="00E62B95"/>
    <w:multiLevelType w:val="multilevel"/>
    <w:tmpl w:val="707A77CC"/>
    <w:lvl w:ilvl="0">
      <w:start w:val="1"/>
      <w:numFmt w:val="lowerRoman"/>
      <w:lvlText w:val="(%1)"/>
      <w:lvlJc w:val="left"/>
      <w:pPr>
        <w:ind w:left="1287" w:hanging="72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2" w15:restartNumberingAfterBreak="0">
    <w:nsid w:val="053C029C"/>
    <w:multiLevelType w:val="multilevel"/>
    <w:tmpl w:val="6E8A1A36"/>
    <w:lvl w:ilvl="0">
      <w:start w:val="1"/>
      <w:numFmt w:val="lowerLetter"/>
      <w:lvlText w:val="%1)"/>
      <w:lvlJc w:val="left"/>
      <w:pPr>
        <w:ind w:left="1440" w:hanging="360"/>
      </w:pPr>
      <w:rPr>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5A12353"/>
    <w:multiLevelType w:val="multilevel"/>
    <w:tmpl w:val="C608D608"/>
    <w:lvl w:ilvl="0">
      <w:start w:val="1"/>
      <w:numFmt w:val="lowerLetter"/>
      <w:lvlText w:val="%1)"/>
      <w:lvlJc w:val="left"/>
      <w:pPr>
        <w:ind w:left="1778" w:hanging="360"/>
      </w:pPr>
      <w:rPr>
        <w:vertAlign w:val="baseline"/>
      </w:rPr>
    </w:lvl>
    <w:lvl w:ilvl="1">
      <w:start w:val="1"/>
      <w:numFmt w:val="lowerLetter"/>
      <w:lvlText w:val="%2."/>
      <w:lvlJc w:val="left"/>
      <w:pPr>
        <w:ind w:left="2498" w:hanging="360"/>
      </w:pPr>
      <w:rPr>
        <w:vertAlign w:val="baseline"/>
      </w:rPr>
    </w:lvl>
    <w:lvl w:ilvl="2">
      <w:start w:val="1"/>
      <w:numFmt w:val="lowerRoman"/>
      <w:lvlText w:val="%3."/>
      <w:lvlJc w:val="right"/>
      <w:pPr>
        <w:ind w:left="3218" w:hanging="180"/>
      </w:pPr>
      <w:rPr>
        <w:vertAlign w:val="baseline"/>
      </w:rPr>
    </w:lvl>
    <w:lvl w:ilvl="3">
      <w:start w:val="1"/>
      <w:numFmt w:val="decimal"/>
      <w:lvlText w:val="%4."/>
      <w:lvlJc w:val="left"/>
      <w:pPr>
        <w:ind w:left="3938" w:hanging="360"/>
      </w:pPr>
      <w:rPr>
        <w:vertAlign w:val="baseline"/>
      </w:rPr>
    </w:lvl>
    <w:lvl w:ilvl="4">
      <w:start w:val="1"/>
      <w:numFmt w:val="lowerLetter"/>
      <w:lvlText w:val="%5."/>
      <w:lvlJc w:val="left"/>
      <w:pPr>
        <w:ind w:left="4658" w:hanging="360"/>
      </w:pPr>
      <w:rPr>
        <w:vertAlign w:val="baseline"/>
      </w:rPr>
    </w:lvl>
    <w:lvl w:ilvl="5">
      <w:start w:val="1"/>
      <w:numFmt w:val="lowerRoman"/>
      <w:lvlText w:val="%6."/>
      <w:lvlJc w:val="right"/>
      <w:pPr>
        <w:ind w:left="5378" w:hanging="180"/>
      </w:pPr>
      <w:rPr>
        <w:vertAlign w:val="baseline"/>
      </w:rPr>
    </w:lvl>
    <w:lvl w:ilvl="6">
      <w:start w:val="1"/>
      <w:numFmt w:val="decimal"/>
      <w:lvlText w:val="%7."/>
      <w:lvlJc w:val="left"/>
      <w:pPr>
        <w:ind w:left="6098" w:hanging="360"/>
      </w:pPr>
      <w:rPr>
        <w:vertAlign w:val="baseline"/>
      </w:rPr>
    </w:lvl>
    <w:lvl w:ilvl="7">
      <w:start w:val="1"/>
      <w:numFmt w:val="lowerLetter"/>
      <w:lvlText w:val="%8."/>
      <w:lvlJc w:val="left"/>
      <w:pPr>
        <w:ind w:left="6818" w:hanging="360"/>
      </w:pPr>
      <w:rPr>
        <w:vertAlign w:val="baseline"/>
      </w:rPr>
    </w:lvl>
    <w:lvl w:ilvl="8">
      <w:start w:val="1"/>
      <w:numFmt w:val="lowerRoman"/>
      <w:lvlText w:val="%9."/>
      <w:lvlJc w:val="right"/>
      <w:pPr>
        <w:ind w:left="7538" w:hanging="180"/>
      </w:pPr>
      <w:rPr>
        <w:vertAlign w:val="baseline"/>
      </w:rPr>
    </w:lvl>
  </w:abstractNum>
  <w:abstractNum w:abstractNumId="4" w15:restartNumberingAfterBreak="0">
    <w:nsid w:val="0A6A3AEB"/>
    <w:multiLevelType w:val="multilevel"/>
    <w:tmpl w:val="28860994"/>
    <w:lvl w:ilvl="0">
      <w:start w:val="1"/>
      <w:numFmt w:val="lowerLetter"/>
      <w:pStyle w:val="ListLetterCzechTourism"/>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5" w15:restartNumberingAfterBreak="0">
    <w:nsid w:val="15EA620B"/>
    <w:multiLevelType w:val="multilevel"/>
    <w:tmpl w:val="33301EA2"/>
    <w:lvl w:ilvl="0">
      <w:start w:val="1"/>
      <w:numFmt w:val="upperLetter"/>
      <w:pStyle w:val="Heading1-Number-FollowNumberCzechTourism"/>
      <w:lvlText w:val="%1."/>
      <w:lvlJc w:val="left"/>
      <w:pPr>
        <w:ind w:left="927" w:hanging="360"/>
      </w:pPr>
      <w:rPr>
        <w:b/>
        <w:vertAlign w:val="baseline"/>
      </w:rPr>
    </w:lvl>
    <w:lvl w:ilvl="1">
      <w:start w:val="1"/>
      <w:numFmt w:val="lowerLetter"/>
      <w:pStyle w:val="ListNumber-ContinueHeadingCzechTourism"/>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6" w15:restartNumberingAfterBreak="0">
    <w:nsid w:val="18954E8F"/>
    <w:multiLevelType w:val="multilevel"/>
    <w:tmpl w:val="1702EF38"/>
    <w:lvl w:ilvl="0">
      <w:start w:val="1"/>
      <w:numFmt w:val="lowerRoman"/>
      <w:pStyle w:val="Nadpis11"/>
      <w:lvlText w:val="(%1)"/>
      <w:lvlJc w:val="left"/>
      <w:pPr>
        <w:ind w:left="1287" w:hanging="720"/>
      </w:pPr>
      <w:rPr>
        <w:vertAlign w:val="baseline"/>
      </w:rPr>
    </w:lvl>
    <w:lvl w:ilvl="1">
      <w:start w:val="1"/>
      <w:numFmt w:val="lowerLetter"/>
      <w:pStyle w:val="Nadpis21"/>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7" w15:restartNumberingAfterBreak="0">
    <w:nsid w:val="19B60FFC"/>
    <w:multiLevelType w:val="multilevel"/>
    <w:tmpl w:val="CBFE45F8"/>
    <w:lvl w:ilvl="0">
      <w:start w:val="1"/>
      <w:numFmt w:val="lowerRoman"/>
      <w:lvlText w:val="(%1)"/>
      <w:lvlJc w:val="left"/>
      <w:pPr>
        <w:ind w:left="1287" w:hanging="72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8" w15:restartNumberingAfterBreak="0">
    <w:nsid w:val="1D657355"/>
    <w:multiLevelType w:val="multilevel"/>
    <w:tmpl w:val="959CE9D0"/>
    <w:lvl w:ilvl="0">
      <w:start w:val="1"/>
      <w:numFmt w:val="lowerRoman"/>
      <w:lvlText w:val="(%1)"/>
      <w:lvlJc w:val="left"/>
      <w:pPr>
        <w:ind w:left="1287" w:hanging="72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9" w15:restartNumberingAfterBreak="0">
    <w:nsid w:val="1DB43E52"/>
    <w:multiLevelType w:val="multilevel"/>
    <w:tmpl w:val="BA340636"/>
    <w:lvl w:ilvl="0">
      <w:start w:val="1"/>
      <w:numFmt w:val="lowerRoman"/>
      <w:lvlText w:val="(%1)"/>
      <w:lvlJc w:val="left"/>
      <w:pPr>
        <w:ind w:left="1287" w:hanging="72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0" w15:restartNumberingAfterBreak="0">
    <w:nsid w:val="283D573C"/>
    <w:multiLevelType w:val="multilevel"/>
    <w:tmpl w:val="D50239D2"/>
    <w:lvl w:ilvl="0">
      <w:start w:val="1"/>
      <w:numFmt w:val="lowerRoman"/>
      <w:lvlText w:val="(%1)"/>
      <w:lvlJc w:val="left"/>
      <w:pPr>
        <w:ind w:left="1287" w:hanging="72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1" w15:restartNumberingAfterBreak="0">
    <w:nsid w:val="28D47D73"/>
    <w:multiLevelType w:val="multilevel"/>
    <w:tmpl w:val="F3B89D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ODDL"/>
      <w:lvlText w:val="%9."/>
      <w:lvlJc w:val="left"/>
      <w:pPr>
        <w:tabs>
          <w:tab w:val="num" w:pos="6480"/>
        </w:tabs>
        <w:ind w:left="6480" w:hanging="720"/>
      </w:pPr>
    </w:lvl>
  </w:abstractNum>
  <w:abstractNum w:abstractNumId="12" w15:restartNumberingAfterBreak="0">
    <w:nsid w:val="29363347"/>
    <w:multiLevelType w:val="hybridMultilevel"/>
    <w:tmpl w:val="C532CA4E"/>
    <w:lvl w:ilvl="0" w:tplc="61B6F8C4">
      <w:start w:val="1"/>
      <w:numFmt w:val="low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CE7256"/>
    <w:multiLevelType w:val="multilevel"/>
    <w:tmpl w:val="BA340636"/>
    <w:lvl w:ilvl="0">
      <w:start w:val="1"/>
      <w:numFmt w:val="lowerRoman"/>
      <w:lvlText w:val="(%1)"/>
      <w:lvlJc w:val="left"/>
      <w:pPr>
        <w:ind w:left="1287" w:hanging="72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4" w15:restartNumberingAfterBreak="0">
    <w:nsid w:val="3CB51BFC"/>
    <w:multiLevelType w:val="multilevel"/>
    <w:tmpl w:val="A3509B8E"/>
    <w:lvl w:ilvl="0">
      <w:start w:val="1"/>
      <w:numFmt w:val="lowerLetter"/>
      <w:lvlText w:val="%1)"/>
      <w:lvlJc w:val="left"/>
      <w:pPr>
        <w:ind w:left="1778" w:hanging="360"/>
      </w:pPr>
      <w:rPr>
        <w:vertAlign w:val="baseline"/>
      </w:rPr>
    </w:lvl>
    <w:lvl w:ilvl="1">
      <w:start w:val="1"/>
      <w:numFmt w:val="lowerLetter"/>
      <w:lvlText w:val="%2."/>
      <w:lvlJc w:val="left"/>
      <w:pPr>
        <w:ind w:left="2498" w:hanging="360"/>
      </w:pPr>
      <w:rPr>
        <w:vertAlign w:val="baseline"/>
      </w:rPr>
    </w:lvl>
    <w:lvl w:ilvl="2">
      <w:start w:val="1"/>
      <w:numFmt w:val="lowerRoman"/>
      <w:lvlText w:val="%3."/>
      <w:lvlJc w:val="right"/>
      <w:pPr>
        <w:ind w:left="3218" w:hanging="180"/>
      </w:pPr>
      <w:rPr>
        <w:vertAlign w:val="baseline"/>
      </w:rPr>
    </w:lvl>
    <w:lvl w:ilvl="3">
      <w:start w:val="1"/>
      <w:numFmt w:val="decimal"/>
      <w:lvlText w:val="%4."/>
      <w:lvlJc w:val="left"/>
      <w:pPr>
        <w:ind w:left="3938" w:hanging="360"/>
      </w:pPr>
      <w:rPr>
        <w:vertAlign w:val="baseline"/>
      </w:rPr>
    </w:lvl>
    <w:lvl w:ilvl="4">
      <w:start w:val="1"/>
      <w:numFmt w:val="lowerLetter"/>
      <w:lvlText w:val="%5."/>
      <w:lvlJc w:val="left"/>
      <w:pPr>
        <w:ind w:left="4658" w:hanging="360"/>
      </w:pPr>
      <w:rPr>
        <w:vertAlign w:val="baseline"/>
      </w:rPr>
    </w:lvl>
    <w:lvl w:ilvl="5">
      <w:start w:val="1"/>
      <w:numFmt w:val="lowerRoman"/>
      <w:lvlText w:val="%6."/>
      <w:lvlJc w:val="right"/>
      <w:pPr>
        <w:ind w:left="5378" w:hanging="180"/>
      </w:pPr>
      <w:rPr>
        <w:vertAlign w:val="baseline"/>
      </w:rPr>
    </w:lvl>
    <w:lvl w:ilvl="6">
      <w:start w:val="1"/>
      <w:numFmt w:val="decimal"/>
      <w:lvlText w:val="%7."/>
      <w:lvlJc w:val="left"/>
      <w:pPr>
        <w:ind w:left="6098" w:hanging="360"/>
      </w:pPr>
      <w:rPr>
        <w:vertAlign w:val="baseline"/>
      </w:rPr>
    </w:lvl>
    <w:lvl w:ilvl="7">
      <w:start w:val="1"/>
      <w:numFmt w:val="lowerLetter"/>
      <w:lvlText w:val="%8."/>
      <w:lvlJc w:val="left"/>
      <w:pPr>
        <w:ind w:left="6818" w:hanging="360"/>
      </w:pPr>
      <w:rPr>
        <w:vertAlign w:val="baseline"/>
      </w:rPr>
    </w:lvl>
    <w:lvl w:ilvl="8">
      <w:start w:val="1"/>
      <w:numFmt w:val="lowerRoman"/>
      <w:lvlText w:val="%9."/>
      <w:lvlJc w:val="right"/>
      <w:pPr>
        <w:ind w:left="7538" w:hanging="180"/>
      </w:pPr>
      <w:rPr>
        <w:vertAlign w:val="baseline"/>
      </w:rPr>
    </w:lvl>
  </w:abstractNum>
  <w:abstractNum w:abstractNumId="15" w15:restartNumberingAfterBreak="0">
    <w:nsid w:val="3FEC76C6"/>
    <w:multiLevelType w:val="multilevel"/>
    <w:tmpl w:val="5C662F56"/>
    <w:lvl w:ilvl="0">
      <w:start w:val="1"/>
      <w:numFmt w:val="lowerRoman"/>
      <w:lvlText w:val="(%1)"/>
      <w:lvlJc w:val="left"/>
      <w:pPr>
        <w:ind w:left="1287" w:hanging="72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6" w15:restartNumberingAfterBreak="0">
    <w:nsid w:val="412A3A9D"/>
    <w:multiLevelType w:val="multilevel"/>
    <w:tmpl w:val="2E748C12"/>
    <w:lvl w:ilvl="0">
      <w:start w:val="1"/>
      <w:numFmt w:val="lowerRoman"/>
      <w:lvlText w:val="(%1)"/>
      <w:lvlJc w:val="left"/>
      <w:pPr>
        <w:ind w:left="1287" w:hanging="72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7" w15:restartNumberingAfterBreak="0">
    <w:nsid w:val="46196432"/>
    <w:multiLevelType w:val="multilevel"/>
    <w:tmpl w:val="5C662F56"/>
    <w:lvl w:ilvl="0">
      <w:start w:val="1"/>
      <w:numFmt w:val="lowerRoman"/>
      <w:lvlText w:val="(%1)"/>
      <w:lvlJc w:val="left"/>
      <w:pPr>
        <w:ind w:left="1287" w:hanging="72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8" w15:restartNumberingAfterBreak="0">
    <w:nsid w:val="4EB131AE"/>
    <w:multiLevelType w:val="hybridMultilevel"/>
    <w:tmpl w:val="C204ADF4"/>
    <w:lvl w:ilvl="0" w:tplc="32C8A4E0">
      <w:start w:val="1"/>
      <w:numFmt w:val="decimal"/>
      <w:lvlText w:val="%1."/>
      <w:lvlJc w:val="left"/>
      <w:pPr>
        <w:ind w:left="358" w:hanging="360"/>
      </w:pPr>
      <w:rPr>
        <w:rFonts w:hint="default"/>
      </w:rPr>
    </w:lvl>
    <w:lvl w:ilvl="1" w:tplc="04050019" w:tentative="1">
      <w:start w:val="1"/>
      <w:numFmt w:val="lowerLetter"/>
      <w:lvlText w:val="%2."/>
      <w:lvlJc w:val="left"/>
      <w:pPr>
        <w:ind w:left="1078" w:hanging="360"/>
      </w:pPr>
    </w:lvl>
    <w:lvl w:ilvl="2" w:tplc="0405001B" w:tentative="1">
      <w:start w:val="1"/>
      <w:numFmt w:val="lowerRoman"/>
      <w:lvlText w:val="%3."/>
      <w:lvlJc w:val="right"/>
      <w:pPr>
        <w:ind w:left="1798" w:hanging="180"/>
      </w:pPr>
    </w:lvl>
    <w:lvl w:ilvl="3" w:tplc="0405000F" w:tentative="1">
      <w:start w:val="1"/>
      <w:numFmt w:val="decimal"/>
      <w:lvlText w:val="%4."/>
      <w:lvlJc w:val="left"/>
      <w:pPr>
        <w:ind w:left="2518" w:hanging="360"/>
      </w:pPr>
    </w:lvl>
    <w:lvl w:ilvl="4" w:tplc="04050019" w:tentative="1">
      <w:start w:val="1"/>
      <w:numFmt w:val="lowerLetter"/>
      <w:lvlText w:val="%5."/>
      <w:lvlJc w:val="left"/>
      <w:pPr>
        <w:ind w:left="3238" w:hanging="360"/>
      </w:pPr>
    </w:lvl>
    <w:lvl w:ilvl="5" w:tplc="0405001B" w:tentative="1">
      <w:start w:val="1"/>
      <w:numFmt w:val="lowerRoman"/>
      <w:lvlText w:val="%6."/>
      <w:lvlJc w:val="right"/>
      <w:pPr>
        <w:ind w:left="3958" w:hanging="180"/>
      </w:pPr>
    </w:lvl>
    <w:lvl w:ilvl="6" w:tplc="0405000F" w:tentative="1">
      <w:start w:val="1"/>
      <w:numFmt w:val="decimal"/>
      <w:lvlText w:val="%7."/>
      <w:lvlJc w:val="left"/>
      <w:pPr>
        <w:ind w:left="4678" w:hanging="360"/>
      </w:pPr>
    </w:lvl>
    <w:lvl w:ilvl="7" w:tplc="04050019" w:tentative="1">
      <w:start w:val="1"/>
      <w:numFmt w:val="lowerLetter"/>
      <w:lvlText w:val="%8."/>
      <w:lvlJc w:val="left"/>
      <w:pPr>
        <w:ind w:left="5398" w:hanging="360"/>
      </w:pPr>
    </w:lvl>
    <w:lvl w:ilvl="8" w:tplc="0405001B" w:tentative="1">
      <w:start w:val="1"/>
      <w:numFmt w:val="lowerRoman"/>
      <w:lvlText w:val="%9."/>
      <w:lvlJc w:val="right"/>
      <w:pPr>
        <w:ind w:left="6118" w:hanging="180"/>
      </w:pPr>
    </w:lvl>
  </w:abstractNum>
  <w:abstractNum w:abstractNumId="19" w15:restartNumberingAfterBreak="0">
    <w:nsid w:val="4FD7217E"/>
    <w:multiLevelType w:val="multilevel"/>
    <w:tmpl w:val="40464028"/>
    <w:lvl w:ilvl="0">
      <w:start w:val="1"/>
      <w:numFmt w:val="lowerRoman"/>
      <w:lvlText w:val="(%1)"/>
      <w:lvlJc w:val="left"/>
      <w:pPr>
        <w:ind w:left="1287" w:hanging="72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20" w15:restartNumberingAfterBreak="0">
    <w:nsid w:val="57C031D5"/>
    <w:multiLevelType w:val="multilevel"/>
    <w:tmpl w:val="0160FE5E"/>
    <w:lvl w:ilvl="0">
      <w:start w:val="1"/>
      <w:numFmt w:val="upperLetter"/>
      <w:lvlText w:val="%1."/>
      <w:lvlJc w:val="left"/>
      <w:pPr>
        <w:ind w:left="927" w:hanging="360"/>
      </w:pPr>
      <w:rPr>
        <w:b/>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21" w15:restartNumberingAfterBreak="0">
    <w:nsid w:val="6AD53397"/>
    <w:multiLevelType w:val="multilevel"/>
    <w:tmpl w:val="BA340636"/>
    <w:lvl w:ilvl="0">
      <w:start w:val="1"/>
      <w:numFmt w:val="lowerRoman"/>
      <w:lvlText w:val="(%1)"/>
      <w:lvlJc w:val="left"/>
      <w:pPr>
        <w:ind w:left="1287" w:hanging="72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22" w15:restartNumberingAfterBreak="0">
    <w:nsid w:val="6B765E43"/>
    <w:multiLevelType w:val="multilevel"/>
    <w:tmpl w:val="3A9600C0"/>
    <w:lvl w:ilvl="0">
      <w:start w:val="1"/>
      <w:numFmt w:val="decimal"/>
      <w:pStyle w:val="NADPIS"/>
      <w:lvlText w:val="Článek %1."/>
      <w:lvlJc w:val="left"/>
      <w:pPr>
        <w:ind w:left="360" w:hanging="72"/>
      </w:pPr>
      <w:rPr>
        <w:b/>
        <w:i w:val="0"/>
        <w:vertAlign w:val="baseline"/>
      </w:rPr>
    </w:lvl>
    <w:lvl w:ilvl="1">
      <w:start w:val="1"/>
      <w:numFmt w:val="decimal"/>
      <w:pStyle w:val="ODSTAVEC"/>
      <w:lvlText w:val="%1.%2."/>
      <w:lvlJc w:val="left"/>
      <w:pPr>
        <w:ind w:left="502" w:hanging="360"/>
      </w:pPr>
      <w:rPr>
        <w:rFonts w:asciiTheme="majorHAnsi" w:eastAsia="Arial" w:hAnsiTheme="majorHAnsi" w:cstheme="majorHAnsi" w:hint="default"/>
        <w:b w:val="0"/>
        <w:i w:val="0"/>
        <w:smallCaps w:val="0"/>
        <w:strike w:val="0"/>
        <w:color w:val="262626"/>
        <w:sz w:val="20"/>
        <w:szCs w:val="20"/>
        <w:u w:val="none"/>
        <w:shd w:val="clear" w:color="auto" w:fill="auto"/>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3" w15:restartNumberingAfterBreak="0">
    <w:nsid w:val="74C61ACD"/>
    <w:multiLevelType w:val="multilevel"/>
    <w:tmpl w:val="DD8E45F8"/>
    <w:lvl w:ilvl="0">
      <w:start w:val="1"/>
      <w:numFmt w:val="decimal"/>
      <w:pStyle w:val="CZSml01lnek2014"/>
      <w:lvlText w:val="Příloha č. %1 - "/>
      <w:lvlJc w:val="left"/>
      <w:pPr>
        <w:ind w:left="1287" w:hanging="360"/>
      </w:pPr>
      <w:rPr>
        <w:rFonts w:asciiTheme="majorHAnsi" w:eastAsia="Arial" w:hAnsiTheme="majorHAnsi" w:cstheme="majorHAnsi" w:hint="default"/>
        <w:sz w:val="20"/>
        <w:szCs w:val="20"/>
        <w:vertAlign w:val="baseline"/>
      </w:rPr>
    </w:lvl>
    <w:lvl w:ilvl="1">
      <w:start w:val="1"/>
      <w:numFmt w:val="lowerLetter"/>
      <w:pStyle w:val="CZSml02odstavec2014"/>
      <w:lvlText w:val="%2."/>
      <w:lvlJc w:val="left"/>
      <w:pPr>
        <w:ind w:left="2007" w:hanging="360"/>
      </w:pPr>
      <w:rPr>
        <w:vertAlign w:val="baseline"/>
      </w:rPr>
    </w:lvl>
    <w:lvl w:ilvl="2">
      <w:start w:val="1"/>
      <w:numFmt w:val="lowerRoman"/>
      <w:pStyle w:val="CZSml03psmeno2014"/>
      <w:lvlText w:val="%3."/>
      <w:lvlJc w:val="right"/>
      <w:pPr>
        <w:ind w:left="2727" w:hanging="180"/>
      </w:pPr>
      <w:rPr>
        <w:vertAlign w:val="baseline"/>
      </w:rPr>
    </w:lvl>
    <w:lvl w:ilvl="3">
      <w:start w:val="1"/>
      <w:numFmt w:val="decimal"/>
      <w:pStyle w:val="CZSml04odrka2014"/>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24" w15:restartNumberingAfterBreak="0">
    <w:nsid w:val="79087483"/>
    <w:multiLevelType w:val="multilevel"/>
    <w:tmpl w:val="2E748C12"/>
    <w:lvl w:ilvl="0">
      <w:start w:val="1"/>
      <w:numFmt w:val="lowerRoman"/>
      <w:lvlText w:val="(%1)"/>
      <w:lvlJc w:val="left"/>
      <w:pPr>
        <w:ind w:left="1287" w:hanging="72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num w:numId="1" w16cid:durableId="1250308498">
    <w:abstractNumId w:val="22"/>
  </w:num>
  <w:num w:numId="2" w16cid:durableId="109590032">
    <w:abstractNumId w:val="24"/>
  </w:num>
  <w:num w:numId="3" w16cid:durableId="2094275576">
    <w:abstractNumId w:val="5"/>
  </w:num>
  <w:num w:numId="4" w16cid:durableId="1951471512">
    <w:abstractNumId w:val="4"/>
  </w:num>
  <w:num w:numId="5" w16cid:durableId="1055279874">
    <w:abstractNumId w:val="6"/>
  </w:num>
  <w:num w:numId="6" w16cid:durableId="1747996955">
    <w:abstractNumId w:val="17"/>
  </w:num>
  <w:num w:numId="7" w16cid:durableId="1098018811">
    <w:abstractNumId w:val="23"/>
  </w:num>
  <w:num w:numId="8" w16cid:durableId="306781655">
    <w:abstractNumId w:val="19"/>
  </w:num>
  <w:num w:numId="9" w16cid:durableId="1812207560">
    <w:abstractNumId w:val="0"/>
  </w:num>
  <w:num w:numId="10" w16cid:durableId="1409112896">
    <w:abstractNumId w:val="16"/>
  </w:num>
  <w:num w:numId="11" w16cid:durableId="787550650">
    <w:abstractNumId w:val="10"/>
  </w:num>
  <w:num w:numId="12" w16cid:durableId="1725064182">
    <w:abstractNumId w:val="1"/>
  </w:num>
  <w:num w:numId="13" w16cid:durableId="437453632">
    <w:abstractNumId w:val="14"/>
  </w:num>
  <w:num w:numId="14" w16cid:durableId="2003072964">
    <w:abstractNumId w:val="8"/>
  </w:num>
  <w:num w:numId="15" w16cid:durableId="196940306">
    <w:abstractNumId w:val="3"/>
  </w:num>
  <w:num w:numId="16" w16cid:durableId="1767576171">
    <w:abstractNumId w:val="7"/>
  </w:num>
  <w:num w:numId="17" w16cid:durableId="153496349">
    <w:abstractNumId w:val="21"/>
  </w:num>
  <w:num w:numId="18" w16cid:durableId="855270750">
    <w:abstractNumId w:val="11"/>
  </w:num>
  <w:num w:numId="19" w16cid:durableId="1311443725">
    <w:abstractNumId w:val="12"/>
  </w:num>
  <w:num w:numId="20" w16cid:durableId="1744059150">
    <w:abstractNumId w:val="15"/>
  </w:num>
  <w:num w:numId="21" w16cid:durableId="5981128">
    <w:abstractNumId w:val="18"/>
  </w:num>
  <w:num w:numId="22" w16cid:durableId="362363410">
    <w:abstractNumId w:val="2"/>
  </w:num>
  <w:num w:numId="23" w16cid:durableId="487939361">
    <w:abstractNumId w:val="13"/>
  </w:num>
  <w:num w:numId="24" w16cid:durableId="1551188021">
    <w:abstractNumId w:val="20"/>
  </w:num>
  <w:num w:numId="25" w16cid:durableId="1738808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91F"/>
    <w:rsid w:val="00001327"/>
    <w:rsid w:val="0000299D"/>
    <w:rsid w:val="00016A31"/>
    <w:rsid w:val="00016E71"/>
    <w:rsid w:val="000174CD"/>
    <w:rsid w:val="00032707"/>
    <w:rsid w:val="0003518B"/>
    <w:rsid w:val="00044A63"/>
    <w:rsid w:val="00054F81"/>
    <w:rsid w:val="00062343"/>
    <w:rsid w:val="00065818"/>
    <w:rsid w:val="00065B8F"/>
    <w:rsid w:val="000678C4"/>
    <w:rsid w:val="00082F22"/>
    <w:rsid w:val="000A6D7A"/>
    <w:rsid w:val="000B1312"/>
    <w:rsid w:val="000B7054"/>
    <w:rsid w:val="000B7EC8"/>
    <w:rsid w:val="000D2378"/>
    <w:rsid w:val="000D7E16"/>
    <w:rsid w:val="001008C1"/>
    <w:rsid w:val="0010107D"/>
    <w:rsid w:val="0011510D"/>
    <w:rsid w:val="00130791"/>
    <w:rsid w:val="00130D87"/>
    <w:rsid w:val="00152B79"/>
    <w:rsid w:val="001547CB"/>
    <w:rsid w:val="0015582F"/>
    <w:rsid w:val="00157230"/>
    <w:rsid w:val="00164A24"/>
    <w:rsid w:val="001772FE"/>
    <w:rsid w:val="00181A7E"/>
    <w:rsid w:val="001931CD"/>
    <w:rsid w:val="00195A63"/>
    <w:rsid w:val="001B2805"/>
    <w:rsid w:val="001C0F8C"/>
    <w:rsid w:val="001C324D"/>
    <w:rsid w:val="001C43C8"/>
    <w:rsid w:val="001C49F2"/>
    <w:rsid w:val="001D2E26"/>
    <w:rsid w:val="001E38E8"/>
    <w:rsid w:val="001F3647"/>
    <w:rsid w:val="001F3CE8"/>
    <w:rsid w:val="00202401"/>
    <w:rsid w:val="002305EF"/>
    <w:rsid w:val="00247C20"/>
    <w:rsid w:val="00255C3D"/>
    <w:rsid w:val="0027410C"/>
    <w:rsid w:val="00280615"/>
    <w:rsid w:val="002824F0"/>
    <w:rsid w:val="002A49BB"/>
    <w:rsid w:val="002B733B"/>
    <w:rsid w:val="002C1DEB"/>
    <w:rsid w:val="002C51C0"/>
    <w:rsid w:val="002D7C12"/>
    <w:rsid w:val="002E0FE4"/>
    <w:rsid w:val="002E608D"/>
    <w:rsid w:val="002F73A0"/>
    <w:rsid w:val="002F7D90"/>
    <w:rsid w:val="002F7DD7"/>
    <w:rsid w:val="00312D93"/>
    <w:rsid w:val="00313936"/>
    <w:rsid w:val="00335727"/>
    <w:rsid w:val="00341CC0"/>
    <w:rsid w:val="0035589F"/>
    <w:rsid w:val="00361A13"/>
    <w:rsid w:val="00367D8D"/>
    <w:rsid w:val="00377D16"/>
    <w:rsid w:val="00386D4A"/>
    <w:rsid w:val="0039259E"/>
    <w:rsid w:val="00395EA4"/>
    <w:rsid w:val="00396624"/>
    <w:rsid w:val="003A24B2"/>
    <w:rsid w:val="003C1DA9"/>
    <w:rsid w:val="003C4F56"/>
    <w:rsid w:val="003C651C"/>
    <w:rsid w:val="003D1008"/>
    <w:rsid w:val="003F128D"/>
    <w:rsid w:val="003F1B1B"/>
    <w:rsid w:val="003F2457"/>
    <w:rsid w:val="003F51BB"/>
    <w:rsid w:val="004019DF"/>
    <w:rsid w:val="004023C1"/>
    <w:rsid w:val="004069AC"/>
    <w:rsid w:val="004137E2"/>
    <w:rsid w:val="004159D2"/>
    <w:rsid w:val="00415C0B"/>
    <w:rsid w:val="0042083F"/>
    <w:rsid w:val="004268D7"/>
    <w:rsid w:val="00427961"/>
    <w:rsid w:val="004377FF"/>
    <w:rsid w:val="004445CF"/>
    <w:rsid w:val="00451EF0"/>
    <w:rsid w:val="00456329"/>
    <w:rsid w:val="00457F91"/>
    <w:rsid w:val="00471A6F"/>
    <w:rsid w:val="00482772"/>
    <w:rsid w:val="004863CF"/>
    <w:rsid w:val="004A4364"/>
    <w:rsid w:val="004A48EF"/>
    <w:rsid w:val="004D66DC"/>
    <w:rsid w:val="004E0F36"/>
    <w:rsid w:val="004F4D39"/>
    <w:rsid w:val="005012F3"/>
    <w:rsid w:val="00510486"/>
    <w:rsid w:val="00533887"/>
    <w:rsid w:val="00540D2A"/>
    <w:rsid w:val="00540DB0"/>
    <w:rsid w:val="00552636"/>
    <w:rsid w:val="00567185"/>
    <w:rsid w:val="00577008"/>
    <w:rsid w:val="00581704"/>
    <w:rsid w:val="00597C0C"/>
    <w:rsid w:val="005A6A2C"/>
    <w:rsid w:val="005B0255"/>
    <w:rsid w:val="005B07B7"/>
    <w:rsid w:val="005B407C"/>
    <w:rsid w:val="005B6563"/>
    <w:rsid w:val="005C0E6A"/>
    <w:rsid w:val="005C6840"/>
    <w:rsid w:val="005D21D8"/>
    <w:rsid w:val="005D3C91"/>
    <w:rsid w:val="005D41F3"/>
    <w:rsid w:val="005D5748"/>
    <w:rsid w:val="005E1BA6"/>
    <w:rsid w:val="005F7CC9"/>
    <w:rsid w:val="0060684E"/>
    <w:rsid w:val="00610A53"/>
    <w:rsid w:val="00613F31"/>
    <w:rsid w:val="00617F9C"/>
    <w:rsid w:val="00623C51"/>
    <w:rsid w:val="00636348"/>
    <w:rsid w:val="00637B4F"/>
    <w:rsid w:val="00642C11"/>
    <w:rsid w:val="00643942"/>
    <w:rsid w:val="0066261A"/>
    <w:rsid w:val="00672F8F"/>
    <w:rsid w:val="00680CA4"/>
    <w:rsid w:val="00685FF5"/>
    <w:rsid w:val="006B1E3B"/>
    <w:rsid w:val="006B661F"/>
    <w:rsid w:val="006C13A3"/>
    <w:rsid w:val="006C182E"/>
    <w:rsid w:val="006D01D6"/>
    <w:rsid w:val="006D28ED"/>
    <w:rsid w:val="006E017B"/>
    <w:rsid w:val="00700E3A"/>
    <w:rsid w:val="00702154"/>
    <w:rsid w:val="00702F9F"/>
    <w:rsid w:val="00706367"/>
    <w:rsid w:val="00712B88"/>
    <w:rsid w:val="007208C0"/>
    <w:rsid w:val="00722B12"/>
    <w:rsid w:val="0072472A"/>
    <w:rsid w:val="007351C5"/>
    <w:rsid w:val="00745638"/>
    <w:rsid w:val="00747B7A"/>
    <w:rsid w:val="007540B0"/>
    <w:rsid w:val="00761ABE"/>
    <w:rsid w:val="00776058"/>
    <w:rsid w:val="00781886"/>
    <w:rsid w:val="00783478"/>
    <w:rsid w:val="007A3BC5"/>
    <w:rsid w:val="007A401B"/>
    <w:rsid w:val="007A775E"/>
    <w:rsid w:val="007C4DF9"/>
    <w:rsid w:val="007D7F85"/>
    <w:rsid w:val="007E70BC"/>
    <w:rsid w:val="008047B9"/>
    <w:rsid w:val="008268B3"/>
    <w:rsid w:val="00831028"/>
    <w:rsid w:val="00843BB7"/>
    <w:rsid w:val="008553FB"/>
    <w:rsid w:val="00886B95"/>
    <w:rsid w:val="008924D6"/>
    <w:rsid w:val="00892A7E"/>
    <w:rsid w:val="00896382"/>
    <w:rsid w:val="008B3C60"/>
    <w:rsid w:val="008B4CE9"/>
    <w:rsid w:val="008C06A1"/>
    <w:rsid w:val="008C6C3F"/>
    <w:rsid w:val="008D3B88"/>
    <w:rsid w:val="008D46B8"/>
    <w:rsid w:val="008E3245"/>
    <w:rsid w:val="00904B21"/>
    <w:rsid w:val="00905590"/>
    <w:rsid w:val="00911643"/>
    <w:rsid w:val="00912292"/>
    <w:rsid w:val="00912E97"/>
    <w:rsid w:val="00914C69"/>
    <w:rsid w:val="0091591F"/>
    <w:rsid w:val="009437F4"/>
    <w:rsid w:val="00950FD0"/>
    <w:rsid w:val="0095188E"/>
    <w:rsid w:val="00970D88"/>
    <w:rsid w:val="009726C2"/>
    <w:rsid w:val="009836F1"/>
    <w:rsid w:val="00984F7B"/>
    <w:rsid w:val="00985A34"/>
    <w:rsid w:val="00987A94"/>
    <w:rsid w:val="00992ACA"/>
    <w:rsid w:val="009A3338"/>
    <w:rsid w:val="00A04850"/>
    <w:rsid w:val="00A131ED"/>
    <w:rsid w:val="00A15695"/>
    <w:rsid w:val="00A375B1"/>
    <w:rsid w:val="00A40C1E"/>
    <w:rsid w:val="00A44E4B"/>
    <w:rsid w:val="00A478F9"/>
    <w:rsid w:val="00A52949"/>
    <w:rsid w:val="00A53F08"/>
    <w:rsid w:val="00A61B9F"/>
    <w:rsid w:val="00A62C0B"/>
    <w:rsid w:val="00A63747"/>
    <w:rsid w:val="00A63FEB"/>
    <w:rsid w:val="00A84B03"/>
    <w:rsid w:val="00AA052C"/>
    <w:rsid w:val="00AB2314"/>
    <w:rsid w:val="00AB26DF"/>
    <w:rsid w:val="00AC5A0A"/>
    <w:rsid w:val="00AD352C"/>
    <w:rsid w:val="00AE6ECA"/>
    <w:rsid w:val="00AF245F"/>
    <w:rsid w:val="00AF44B9"/>
    <w:rsid w:val="00AF5975"/>
    <w:rsid w:val="00B11E4D"/>
    <w:rsid w:val="00B14265"/>
    <w:rsid w:val="00B20EB8"/>
    <w:rsid w:val="00B211D8"/>
    <w:rsid w:val="00B21B4C"/>
    <w:rsid w:val="00B2657A"/>
    <w:rsid w:val="00B31722"/>
    <w:rsid w:val="00B35C77"/>
    <w:rsid w:val="00B43ACF"/>
    <w:rsid w:val="00B46D4B"/>
    <w:rsid w:val="00B50D3C"/>
    <w:rsid w:val="00B725FB"/>
    <w:rsid w:val="00B7601A"/>
    <w:rsid w:val="00B90903"/>
    <w:rsid w:val="00BB1A97"/>
    <w:rsid w:val="00BB1AB3"/>
    <w:rsid w:val="00BB2307"/>
    <w:rsid w:val="00BB7F66"/>
    <w:rsid w:val="00BD492B"/>
    <w:rsid w:val="00BD6338"/>
    <w:rsid w:val="00BD6884"/>
    <w:rsid w:val="00BF69B3"/>
    <w:rsid w:val="00C14708"/>
    <w:rsid w:val="00C15A73"/>
    <w:rsid w:val="00C2078B"/>
    <w:rsid w:val="00C31585"/>
    <w:rsid w:val="00C466D1"/>
    <w:rsid w:val="00C51332"/>
    <w:rsid w:val="00C5199F"/>
    <w:rsid w:val="00C605AF"/>
    <w:rsid w:val="00C80356"/>
    <w:rsid w:val="00C81CF3"/>
    <w:rsid w:val="00C82E0A"/>
    <w:rsid w:val="00C84E21"/>
    <w:rsid w:val="00C90407"/>
    <w:rsid w:val="00C92187"/>
    <w:rsid w:val="00C924D1"/>
    <w:rsid w:val="00CA16BA"/>
    <w:rsid w:val="00CB1089"/>
    <w:rsid w:val="00CB1A52"/>
    <w:rsid w:val="00CD5158"/>
    <w:rsid w:val="00CF25F5"/>
    <w:rsid w:val="00D02109"/>
    <w:rsid w:val="00D06AC6"/>
    <w:rsid w:val="00D216ED"/>
    <w:rsid w:val="00D2192F"/>
    <w:rsid w:val="00D21A10"/>
    <w:rsid w:val="00D242F3"/>
    <w:rsid w:val="00D32D93"/>
    <w:rsid w:val="00D33AFE"/>
    <w:rsid w:val="00D35193"/>
    <w:rsid w:val="00D4732A"/>
    <w:rsid w:val="00D53F1B"/>
    <w:rsid w:val="00D54F27"/>
    <w:rsid w:val="00D57921"/>
    <w:rsid w:val="00D62642"/>
    <w:rsid w:val="00D65CC2"/>
    <w:rsid w:val="00D7697D"/>
    <w:rsid w:val="00D813B9"/>
    <w:rsid w:val="00D83FA8"/>
    <w:rsid w:val="00DA1346"/>
    <w:rsid w:val="00DA23B7"/>
    <w:rsid w:val="00DA7229"/>
    <w:rsid w:val="00DB48A6"/>
    <w:rsid w:val="00DB73AE"/>
    <w:rsid w:val="00DC074D"/>
    <w:rsid w:val="00DC1A66"/>
    <w:rsid w:val="00DC1DCC"/>
    <w:rsid w:val="00DC601D"/>
    <w:rsid w:val="00DD0068"/>
    <w:rsid w:val="00DE10E1"/>
    <w:rsid w:val="00DE1127"/>
    <w:rsid w:val="00E119A9"/>
    <w:rsid w:val="00E126F7"/>
    <w:rsid w:val="00E17E4E"/>
    <w:rsid w:val="00E279CD"/>
    <w:rsid w:val="00E302C2"/>
    <w:rsid w:val="00E3639A"/>
    <w:rsid w:val="00E4229B"/>
    <w:rsid w:val="00E42FF9"/>
    <w:rsid w:val="00E4370C"/>
    <w:rsid w:val="00E506B1"/>
    <w:rsid w:val="00E510DF"/>
    <w:rsid w:val="00E538BE"/>
    <w:rsid w:val="00E541AB"/>
    <w:rsid w:val="00E614CE"/>
    <w:rsid w:val="00E62289"/>
    <w:rsid w:val="00E6746E"/>
    <w:rsid w:val="00E71EE9"/>
    <w:rsid w:val="00E72FA3"/>
    <w:rsid w:val="00E80C77"/>
    <w:rsid w:val="00E83945"/>
    <w:rsid w:val="00EA429D"/>
    <w:rsid w:val="00EA52E3"/>
    <w:rsid w:val="00EB37C2"/>
    <w:rsid w:val="00EC3898"/>
    <w:rsid w:val="00EE116E"/>
    <w:rsid w:val="00EE611B"/>
    <w:rsid w:val="00EF2F9F"/>
    <w:rsid w:val="00F0039B"/>
    <w:rsid w:val="00F02262"/>
    <w:rsid w:val="00F06FE5"/>
    <w:rsid w:val="00F11FBD"/>
    <w:rsid w:val="00F23990"/>
    <w:rsid w:val="00F2441F"/>
    <w:rsid w:val="00F30578"/>
    <w:rsid w:val="00F36576"/>
    <w:rsid w:val="00F36B85"/>
    <w:rsid w:val="00F426B4"/>
    <w:rsid w:val="00F42F34"/>
    <w:rsid w:val="00F44236"/>
    <w:rsid w:val="00F5026B"/>
    <w:rsid w:val="00F55536"/>
    <w:rsid w:val="00F7726D"/>
    <w:rsid w:val="00F933AB"/>
    <w:rsid w:val="00F94FD8"/>
    <w:rsid w:val="00FA08DE"/>
    <w:rsid w:val="00FA13F1"/>
    <w:rsid w:val="00FB0742"/>
    <w:rsid w:val="00FB1333"/>
    <w:rsid w:val="00FC0053"/>
    <w:rsid w:val="00FC1DA2"/>
    <w:rsid w:val="00FD3A92"/>
    <w:rsid w:val="00FD6E90"/>
    <w:rsid w:val="00FE16F2"/>
    <w:rsid w:val="00FE6007"/>
    <w:rsid w:val="00FF20BF"/>
    <w:rsid w:val="00FF5488"/>
    <w:rsid w:val="00FF5BE8"/>
    <w:rsid w:val="00FF6DBD"/>
    <w:rsid w:val="00FF7C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3D153"/>
  <w15:docId w15:val="{74FA8292-CA07-4413-86F6-2958B19A1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407C"/>
    <w:pPr>
      <w:suppressAutoHyphens/>
      <w:overflowPunct w:val="0"/>
      <w:autoSpaceDE w:val="0"/>
      <w:autoSpaceDN w:val="0"/>
      <w:adjustRightInd w:val="0"/>
      <w:spacing w:line="1" w:lineRule="atLeast"/>
      <w:ind w:leftChars="-1" w:left="-1" w:hangingChars="1" w:hanging="1"/>
      <w:jc w:val="both"/>
      <w:textDirection w:val="btLr"/>
      <w:textAlignment w:val="baseline"/>
      <w:outlineLvl w:val="0"/>
    </w:pPr>
    <w:rPr>
      <w:rFonts w:ascii="Calibri" w:hAnsi="Calibri"/>
      <w:position w:val="-1"/>
    </w:rPr>
  </w:style>
  <w:style w:type="paragraph" w:styleId="Nadpis1">
    <w:name w:val="heading 1"/>
    <w:basedOn w:val="Normln"/>
    <w:next w:val="Normln"/>
    <w:uiPriority w:val="9"/>
    <w:qFormat/>
    <w:pPr>
      <w:keepNext/>
      <w:spacing w:before="240" w:after="60"/>
    </w:pPr>
    <w:rPr>
      <w:rFonts w:ascii="Arial" w:hAnsi="Arial"/>
      <w:b/>
      <w:kern w:val="32"/>
      <w:sz w:val="32"/>
    </w:rPr>
  </w:style>
  <w:style w:type="paragraph" w:styleId="Nadpis2">
    <w:name w:val="heading 2"/>
    <w:basedOn w:val="Normln"/>
    <w:next w:val="Normln"/>
    <w:uiPriority w:val="9"/>
    <w:semiHidden/>
    <w:unhideWhenUsed/>
    <w:qFormat/>
    <w:pPr>
      <w:keepNext/>
      <w:spacing w:before="240" w:after="60"/>
      <w:outlineLvl w:val="1"/>
    </w:pPr>
    <w:rPr>
      <w:rFonts w:ascii="Arial" w:hAnsi="Arial"/>
      <w:b/>
      <w:i/>
      <w:sz w:val="28"/>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paragraph" w:styleId="Nadpis7">
    <w:name w:val="heading 7"/>
    <w:basedOn w:val="Normln"/>
    <w:next w:val="Normln"/>
    <w:pPr>
      <w:spacing w:before="240" w:after="60"/>
      <w:outlineLvl w:val="6"/>
    </w:p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customStyle="1" w:styleId="poloka1">
    <w:name w:val="položka 1"/>
    <w:pPr>
      <w:pBdr>
        <w:top w:val="single" w:sz="6" w:space="1" w:color="auto"/>
        <w:left w:val="single" w:sz="6" w:space="0" w:color="auto"/>
        <w:bottom w:val="single" w:sz="6" w:space="1" w:color="auto"/>
        <w:right w:val="single" w:sz="6" w:space="4" w:color="auto"/>
      </w:pBdr>
      <w:tabs>
        <w:tab w:val="left" w:pos="540"/>
        <w:tab w:val="left" w:pos="900"/>
      </w:tabs>
      <w:suppressAutoHyphens/>
      <w:overflowPunct w:val="0"/>
      <w:autoSpaceDE w:val="0"/>
      <w:autoSpaceDN w:val="0"/>
      <w:adjustRightInd w:val="0"/>
      <w:spacing w:before="520" w:after="320" w:line="1" w:lineRule="atLeast"/>
      <w:ind w:leftChars="-1" w:left="539" w:hangingChars="1" w:hanging="539"/>
      <w:jc w:val="both"/>
      <w:textDirection w:val="btLr"/>
      <w:textAlignment w:val="baseline"/>
      <w:outlineLvl w:val="0"/>
    </w:pPr>
    <w:rPr>
      <w:rFonts w:ascii="Arial" w:hAnsi="Arial"/>
      <w:b/>
      <w:position w:val="-1"/>
      <w:sz w:val="28"/>
    </w:rPr>
  </w:style>
  <w:style w:type="paragraph" w:customStyle="1" w:styleId="bodeslovan">
    <w:name w:val="bod eíslovaný"/>
    <w:pPr>
      <w:tabs>
        <w:tab w:val="left" w:pos="2520"/>
      </w:tabs>
      <w:suppressAutoHyphens/>
      <w:overflowPunct w:val="0"/>
      <w:autoSpaceDE w:val="0"/>
      <w:autoSpaceDN w:val="0"/>
      <w:adjustRightInd w:val="0"/>
      <w:spacing w:after="120" w:line="1" w:lineRule="atLeast"/>
      <w:ind w:leftChars="-1" w:left="2520" w:hangingChars="1" w:hanging="360"/>
      <w:jc w:val="both"/>
      <w:textDirection w:val="btLr"/>
      <w:textAlignment w:val="baseline"/>
      <w:outlineLvl w:val="0"/>
    </w:pPr>
    <w:rPr>
      <w:rFonts w:ascii="Arial" w:hAnsi="Arial"/>
      <w:position w:val="-1"/>
    </w:rPr>
  </w:style>
  <w:style w:type="paragraph" w:customStyle="1" w:styleId="bododrka">
    <w:name w:val="bod odrážka"/>
    <w:pPr>
      <w:tabs>
        <w:tab w:val="left" w:pos="2340"/>
      </w:tabs>
      <w:suppressAutoHyphens/>
      <w:overflowPunct w:val="0"/>
      <w:autoSpaceDE w:val="0"/>
      <w:autoSpaceDN w:val="0"/>
      <w:adjustRightInd w:val="0"/>
      <w:spacing w:line="1" w:lineRule="atLeast"/>
      <w:ind w:leftChars="-1" w:left="2340" w:hangingChars="1" w:hanging="360"/>
      <w:textDirection w:val="btLr"/>
      <w:textAlignment w:val="baseline"/>
      <w:outlineLvl w:val="0"/>
    </w:pPr>
    <w:rPr>
      <w:rFonts w:ascii="Arial" w:hAnsi="Arial"/>
      <w:position w:val="-1"/>
    </w:rPr>
  </w:style>
  <w:style w:type="paragraph" w:customStyle="1" w:styleId="text">
    <w:name w:val="text"/>
    <w:pPr>
      <w:suppressAutoHyphens/>
      <w:overflowPunct w:val="0"/>
      <w:autoSpaceDE w:val="0"/>
      <w:autoSpaceDN w:val="0"/>
      <w:adjustRightInd w:val="0"/>
      <w:spacing w:line="1" w:lineRule="atLeast"/>
      <w:ind w:leftChars="-1" w:left="-1" w:hangingChars="1" w:hanging="1"/>
      <w:textDirection w:val="btLr"/>
      <w:textAlignment w:val="baseline"/>
      <w:outlineLvl w:val="0"/>
    </w:pPr>
    <w:rPr>
      <w:rFonts w:ascii="Arial" w:hAnsi="Arial"/>
      <w:position w:val="-1"/>
    </w:rPr>
  </w:style>
  <w:style w:type="paragraph" w:customStyle="1" w:styleId="Hlavnibod">
    <w:name w:val="Hlavni bod"/>
    <w:basedOn w:val="Normln"/>
    <w:pPr>
      <w:tabs>
        <w:tab w:val="left" w:pos="540"/>
      </w:tabs>
      <w:spacing w:line="300" w:lineRule="atLeast"/>
      <w:ind w:left="547" w:hanging="547"/>
    </w:pPr>
    <w:rPr>
      <w:rFonts w:ascii="Arial" w:hAnsi="Arial"/>
    </w:rPr>
  </w:style>
  <w:style w:type="paragraph" w:customStyle="1" w:styleId="nzevsmlouvy">
    <w:name w:val="název smlouvy"/>
    <w:pPr>
      <w:suppressAutoHyphens/>
      <w:overflowPunct w:val="0"/>
      <w:autoSpaceDE w:val="0"/>
      <w:autoSpaceDN w:val="0"/>
      <w:adjustRightInd w:val="0"/>
      <w:spacing w:line="1" w:lineRule="atLeast"/>
      <w:ind w:leftChars="-1" w:left="-1" w:hangingChars="1" w:hanging="1"/>
      <w:jc w:val="center"/>
      <w:textDirection w:val="btLr"/>
      <w:textAlignment w:val="baseline"/>
      <w:outlineLvl w:val="0"/>
    </w:pPr>
    <w:rPr>
      <w:position w:val="-1"/>
    </w:rPr>
  </w:style>
  <w:style w:type="paragraph" w:customStyle="1" w:styleId="ODDL">
    <w:name w:val="ODDÍL"/>
    <w:basedOn w:val="Nadpis2"/>
    <w:pPr>
      <w:keepNext w:val="0"/>
      <w:widowControl w:val="0"/>
      <w:numPr>
        <w:ilvl w:val="11"/>
        <w:numId w:val="18"/>
      </w:numPr>
      <w:tabs>
        <w:tab w:val="left" w:pos="1080"/>
      </w:tabs>
      <w:ind w:hanging="360"/>
      <w:outlineLvl w:val="9"/>
    </w:pPr>
    <w:rPr>
      <w:b w:val="0"/>
      <w:i w:val="0"/>
      <w:sz w:val="22"/>
    </w:rPr>
  </w:style>
  <w:style w:type="paragraph" w:customStyle="1" w:styleId="oddl0">
    <w:name w:val="oddíl"/>
    <w:basedOn w:val="Nadpis2"/>
    <w:pPr>
      <w:keepNext w:val="0"/>
      <w:widowControl w:val="0"/>
      <w:tabs>
        <w:tab w:val="num" w:pos="360"/>
        <w:tab w:val="left" w:pos="1080"/>
      </w:tabs>
      <w:ind w:hanging="360"/>
      <w:outlineLvl w:val="9"/>
    </w:pPr>
    <w:rPr>
      <w:b w:val="0"/>
      <w:i w:val="0"/>
      <w:sz w:val="22"/>
    </w:rPr>
  </w:style>
  <w:style w:type="paragraph" w:customStyle="1" w:styleId="textvelnku">
    <w:name w:val="text v elánku"/>
    <w:pPr>
      <w:suppressAutoHyphens/>
      <w:overflowPunct w:val="0"/>
      <w:autoSpaceDE w:val="0"/>
      <w:autoSpaceDN w:val="0"/>
      <w:adjustRightInd w:val="0"/>
      <w:spacing w:line="1" w:lineRule="atLeast"/>
      <w:ind w:leftChars="-1" w:left="-1" w:hangingChars="1" w:hanging="1"/>
      <w:jc w:val="both"/>
      <w:textDirection w:val="btLr"/>
      <w:textAlignment w:val="baseline"/>
      <w:outlineLvl w:val="0"/>
    </w:pPr>
    <w:rPr>
      <w:rFonts w:ascii="Arial" w:hAnsi="Arial"/>
      <w:position w:val="-1"/>
      <w:sz w:val="22"/>
    </w:rPr>
  </w:style>
  <w:style w:type="paragraph" w:customStyle="1" w:styleId="odrkaTEEKA">
    <w:name w:val="odrážka TEEKA"/>
    <w:basedOn w:val="Normln"/>
    <w:pPr>
      <w:tabs>
        <w:tab w:val="left" w:pos="360"/>
      </w:tabs>
      <w:spacing w:after="120"/>
      <w:ind w:left="360" w:hanging="360"/>
    </w:pPr>
    <w:rPr>
      <w:rFonts w:ascii="Arial" w:hAnsi="Arial"/>
      <w:sz w:val="22"/>
    </w:rPr>
  </w:style>
  <w:style w:type="paragraph" w:customStyle="1" w:styleId="textvelnku-ODRKA">
    <w:name w:val="text v elánku-ODRÁŽKA"/>
    <w:basedOn w:val="textvelnku"/>
    <w:pPr>
      <w:tabs>
        <w:tab w:val="left" w:pos="720"/>
      </w:tabs>
      <w:spacing w:before="240" w:after="60"/>
      <w:ind w:left="720" w:hanging="360"/>
      <w:jc w:val="left"/>
    </w:pPr>
  </w:style>
  <w:style w:type="paragraph" w:styleId="Zpat">
    <w:name w:val="footer"/>
    <w:basedOn w:val="Normln"/>
    <w:pPr>
      <w:tabs>
        <w:tab w:val="center" w:pos="4536"/>
        <w:tab w:val="right" w:pos="9072"/>
      </w:tabs>
    </w:pPr>
  </w:style>
  <w:style w:type="character" w:styleId="slostrnky">
    <w:name w:val="page number"/>
    <w:basedOn w:val="Standardnpsmoodstavce"/>
    <w:rPr>
      <w:w w:val="100"/>
      <w:position w:val="-1"/>
      <w:effect w:val="none"/>
      <w:vertAlign w:val="baseline"/>
      <w:cs w:val="0"/>
      <w:em w:val="none"/>
    </w:rPr>
  </w:style>
  <w:style w:type="paragraph" w:styleId="Zkladntextodsazen">
    <w:name w:val="Body Text Indent"/>
    <w:basedOn w:val="Normln"/>
    <w:pPr>
      <w:overflowPunct/>
      <w:autoSpaceDE/>
      <w:autoSpaceDN/>
      <w:adjustRightInd/>
      <w:ind w:left="360"/>
      <w:textAlignment w:val="auto"/>
    </w:pPr>
  </w:style>
  <w:style w:type="paragraph" w:styleId="Zhlav">
    <w:name w:val="header"/>
    <w:basedOn w:val="Normln"/>
    <w:pPr>
      <w:overflowPunct/>
      <w:autoSpaceDE/>
      <w:autoSpaceDN/>
      <w:adjustRightInd/>
      <w:textAlignment w:val="auto"/>
    </w:pPr>
  </w:style>
  <w:style w:type="paragraph" w:styleId="Textbubliny">
    <w:name w:val="Balloon Text"/>
    <w:basedOn w:val="Normln"/>
    <w:rPr>
      <w:rFonts w:ascii="Tahoma" w:hAnsi="Tahoma" w:cs="Tahoma"/>
      <w:sz w:val="16"/>
      <w:szCs w:val="16"/>
    </w:rPr>
  </w:style>
  <w:style w:type="character" w:styleId="Odkaznakoment">
    <w:name w:val="annotation reference"/>
    <w:uiPriority w:val="99"/>
    <w:rPr>
      <w:w w:val="100"/>
      <w:position w:val="-1"/>
      <w:sz w:val="16"/>
      <w:szCs w:val="16"/>
      <w:effect w:val="none"/>
      <w:vertAlign w:val="baseline"/>
      <w:cs w:val="0"/>
      <w:em w:val="none"/>
    </w:rPr>
  </w:style>
  <w:style w:type="paragraph" w:styleId="Textkomente">
    <w:name w:val="annotation text"/>
    <w:basedOn w:val="Normln"/>
    <w:uiPriority w:val="99"/>
  </w:style>
  <w:style w:type="paragraph" w:styleId="Pedmtkomente">
    <w:name w:val="annotation subject"/>
    <w:basedOn w:val="Textkomente"/>
    <w:next w:val="Textkomente"/>
    <w:rPr>
      <w:b/>
      <w:bCs/>
    </w:rPr>
  </w:style>
  <w:style w:type="character" w:customStyle="1" w:styleId="adr">
    <w:name w:val="adr"/>
    <w:basedOn w:val="Standardnpsmoodstavce"/>
    <w:rPr>
      <w:w w:val="100"/>
      <w:position w:val="-1"/>
      <w:effect w:val="none"/>
      <w:vertAlign w:val="baseline"/>
      <w:cs w:val="0"/>
      <w:em w:val="none"/>
    </w:rPr>
  </w:style>
  <w:style w:type="character" w:customStyle="1" w:styleId="street-address">
    <w:name w:val="street-address"/>
    <w:basedOn w:val="Standardnpsmoodstavce"/>
    <w:rPr>
      <w:w w:val="100"/>
      <w:position w:val="-1"/>
      <w:effect w:val="none"/>
      <w:vertAlign w:val="baseline"/>
      <w:cs w:val="0"/>
      <w:em w:val="none"/>
    </w:rPr>
  </w:style>
  <w:style w:type="character" w:customStyle="1" w:styleId="postal-code">
    <w:name w:val="postal-code"/>
    <w:basedOn w:val="Standardnpsmoodstavce"/>
    <w:rPr>
      <w:w w:val="100"/>
      <w:position w:val="-1"/>
      <w:effect w:val="none"/>
      <w:vertAlign w:val="baseline"/>
      <w:cs w:val="0"/>
      <w:em w:val="none"/>
    </w:rPr>
  </w:style>
  <w:style w:type="paragraph" w:customStyle="1" w:styleId="ZkladntextIMP">
    <w:name w:val="Základní text_IMP"/>
    <w:basedOn w:val="Normln"/>
    <w:pPr>
      <w:suppressAutoHyphens w:val="0"/>
      <w:spacing w:line="276" w:lineRule="auto"/>
      <w:textAlignment w:val="auto"/>
    </w:pPr>
    <w:rPr>
      <w:szCs w:val="24"/>
    </w:rPr>
  </w:style>
  <w:style w:type="paragraph" w:customStyle="1" w:styleId="ODSTAVEC">
    <w:name w:val="ODSTAVEC"/>
    <w:basedOn w:val="Normln"/>
    <w:pPr>
      <w:numPr>
        <w:ilvl w:val="1"/>
        <w:numId w:val="1"/>
      </w:numPr>
      <w:overflowPunct/>
      <w:autoSpaceDE/>
      <w:autoSpaceDN/>
      <w:adjustRightInd/>
      <w:spacing w:before="120"/>
      <w:ind w:left="-1" w:hanging="1"/>
      <w:textAlignment w:val="auto"/>
    </w:pPr>
    <w:rPr>
      <w:rFonts w:ascii="Arial" w:hAnsi="Arial" w:cs="Arial"/>
      <w:sz w:val="18"/>
      <w:szCs w:val="18"/>
    </w:rPr>
  </w:style>
  <w:style w:type="paragraph" w:customStyle="1" w:styleId="NADPIS">
    <w:name w:val="NADPIS"/>
    <w:basedOn w:val="Normln"/>
    <w:pPr>
      <w:numPr>
        <w:numId w:val="1"/>
      </w:numPr>
      <w:overflowPunct/>
      <w:autoSpaceDE/>
      <w:autoSpaceDN/>
      <w:adjustRightInd/>
      <w:spacing w:before="360"/>
      <w:ind w:left="-1" w:hanging="1"/>
      <w:jc w:val="center"/>
      <w:textAlignment w:val="auto"/>
    </w:pPr>
    <w:rPr>
      <w:rFonts w:ascii="Arial" w:eastAsia="Calibri" w:hAnsi="Arial" w:cs="Arial"/>
      <w:b/>
      <w:sz w:val="22"/>
      <w:szCs w:val="22"/>
      <w:lang w:eastAsia="en-US"/>
    </w:rPr>
  </w:style>
  <w:style w:type="character" w:styleId="Hypertextovodkaz">
    <w:name w:val="Hyperlink"/>
    <w:rPr>
      <w:color w:val="0000FF"/>
      <w:w w:val="100"/>
      <w:position w:val="-1"/>
      <w:u w:val="single"/>
      <w:effect w:val="none"/>
      <w:vertAlign w:val="baseline"/>
      <w:cs w:val="0"/>
      <w:em w:val="none"/>
    </w:rPr>
  </w:style>
  <w:style w:type="paragraph" w:customStyle="1" w:styleId="Heading1-Number-FollowNumberCzechTourism">
    <w:name w:val="Heading 1 - Number - Follow Number (Czech Tourism)"/>
    <w:basedOn w:val="Nadpis1"/>
    <w:next w:val="ListNumber-ContinueHeadingCzechTourism"/>
    <w:pPr>
      <w:keepNext w:val="0"/>
      <w:numPr>
        <w:numId w:val="3"/>
      </w:numPr>
      <w:tabs>
        <w:tab w:val="left" w:pos="680"/>
        <w:tab w:val="left" w:pos="907"/>
        <w:tab w:val="left" w:pos="1134"/>
        <w:tab w:val="left" w:pos="1361"/>
        <w:tab w:val="left" w:pos="1588"/>
        <w:tab w:val="left" w:pos="1814"/>
        <w:tab w:val="left" w:pos="2041"/>
        <w:tab w:val="left" w:pos="2268"/>
      </w:tabs>
      <w:overflowPunct/>
      <w:autoSpaceDE/>
      <w:autoSpaceDN/>
      <w:adjustRightInd/>
      <w:spacing w:before="260" w:after="260" w:line="280" w:lineRule="atLeast"/>
      <w:ind w:left="-1" w:hanging="1"/>
      <w:jc w:val="center"/>
      <w:textAlignment w:val="auto"/>
    </w:pPr>
    <w:rPr>
      <w:rFonts w:ascii="Georgia" w:eastAsia="Calibri" w:hAnsi="Georgia"/>
      <w:kern w:val="0"/>
      <w:sz w:val="26"/>
      <w:szCs w:val="26"/>
      <w:lang w:eastAsia="en-US"/>
    </w:rPr>
  </w:style>
  <w:style w:type="paragraph" w:customStyle="1" w:styleId="ListNumber-ContinueHeadingCzechTourism">
    <w:name w:val="List Number - Continue Heading (Czech Tourism)"/>
    <w:basedOn w:val="Normln"/>
    <w:pPr>
      <w:numPr>
        <w:ilvl w:val="1"/>
        <w:numId w:val="3"/>
      </w:numPr>
      <w:overflowPunct/>
      <w:autoSpaceDE/>
      <w:autoSpaceDN/>
      <w:adjustRightInd/>
      <w:spacing w:line="260" w:lineRule="atLeast"/>
      <w:ind w:left="-1" w:hanging="1"/>
      <w:textAlignment w:val="auto"/>
    </w:pPr>
    <w:rPr>
      <w:rFonts w:ascii="Georgia" w:eastAsia="Calibri" w:hAnsi="Georgia" w:cs="Arial"/>
      <w:sz w:val="22"/>
      <w:lang w:eastAsia="en-US"/>
    </w:rPr>
  </w:style>
  <w:style w:type="numbering" w:customStyle="1" w:styleId="Heading-Number-FollowNumber">
    <w:name w:val="Heading - Number - Follow Number"/>
  </w:style>
  <w:style w:type="paragraph" w:customStyle="1" w:styleId="ListLetterCzechTourism">
    <w:name w:val="List Letter (Czech Tourism)"/>
    <w:basedOn w:val="Normln"/>
    <w:pPr>
      <w:numPr>
        <w:numId w:val="4"/>
      </w:numPr>
      <w:tabs>
        <w:tab w:val="left" w:pos="454"/>
        <w:tab w:val="left" w:pos="907"/>
        <w:tab w:val="left" w:pos="1361"/>
        <w:tab w:val="left" w:pos="1814"/>
        <w:tab w:val="left" w:pos="2268"/>
        <w:tab w:val="left" w:pos="2722"/>
        <w:tab w:val="left" w:pos="3175"/>
        <w:tab w:val="left" w:pos="3629"/>
      </w:tabs>
      <w:overflowPunct/>
      <w:autoSpaceDE/>
      <w:autoSpaceDN/>
      <w:adjustRightInd/>
      <w:spacing w:line="260" w:lineRule="atLeast"/>
      <w:ind w:left="-1" w:hanging="1"/>
      <w:textAlignment w:val="auto"/>
    </w:pPr>
    <w:rPr>
      <w:rFonts w:ascii="Georgia" w:eastAsia="Calibri" w:hAnsi="Georgia" w:cs="Arial"/>
      <w:sz w:val="22"/>
      <w:lang w:eastAsia="en-US"/>
    </w:rPr>
  </w:style>
  <w:style w:type="numbering" w:customStyle="1" w:styleId="ListLetter">
    <w:name w:val="List Letter"/>
  </w:style>
  <w:style w:type="paragraph" w:styleId="Zkladntext">
    <w:name w:val="Body Text"/>
    <w:basedOn w:val="Normln"/>
    <w:pPr>
      <w:overflowPunct/>
      <w:autoSpaceDE/>
      <w:autoSpaceDN/>
      <w:adjustRightInd/>
      <w:spacing w:after="120"/>
      <w:textAlignment w:val="auto"/>
    </w:pPr>
    <w:rPr>
      <w:rFonts w:ascii="Arial" w:hAnsi="Arial"/>
    </w:rPr>
  </w:style>
  <w:style w:type="character" w:customStyle="1" w:styleId="ZkladntextChar">
    <w:name w:val="Základní text Char"/>
    <w:rPr>
      <w:rFonts w:ascii="Arial" w:hAnsi="Arial"/>
      <w:w w:val="100"/>
      <w:position w:val="-1"/>
      <w:effect w:val="none"/>
      <w:vertAlign w:val="baseline"/>
      <w:cs w:val="0"/>
      <w:em w:val="none"/>
    </w:rPr>
  </w:style>
  <w:style w:type="character" w:customStyle="1" w:styleId="TextkomenteChar">
    <w:name w:val="Text komentáře Char"/>
    <w:uiPriority w:val="99"/>
    <w:rPr>
      <w:w w:val="100"/>
      <w:position w:val="-1"/>
      <w:effect w:val="none"/>
      <w:vertAlign w:val="baseline"/>
      <w:cs w:val="0"/>
      <w:em w:val="none"/>
    </w:rPr>
  </w:style>
  <w:style w:type="paragraph" w:customStyle="1" w:styleId="Bezmezer1">
    <w:name w:val="Bez mezer1"/>
    <w:pPr>
      <w:suppressAutoHyphens/>
      <w:spacing w:line="1" w:lineRule="atLeast"/>
      <w:ind w:leftChars="-1" w:left="-1" w:hangingChars="1" w:hanging="1"/>
      <w:textDirection w:val="btLr"/>
      <w:textAlignment w:val="top"/>
      <w:outlineLvl w:val="0"/>
    </w:pPr>
    <w:rPr>
      <w:rFonts w:ascii="Calibri" w:hAnsi="Calibri"/>
      <w:position w:val="-1"/>
      <w:sz w:val="22"/>
      <w:szCs w:val="22"/>
      <w:lang w:eastAsia="en-US"/>
    </w:rPr>
  </w:style>
  <w:style w:type="character" w:customStyle="1" w:styleId="NoSpacingChar">
    <w:name w:val="No Spacing Char"/>
    <w:rPr>
      <w:rFonts w:ascii="Calibri" w:hAnsi="Calibri"/>
      <w:w w:val="100"/>
      <w:position w:val="-1"/>
      <w:sz w:val="22"/>
      <w:szCs w:val="22"/>
      <w:effect w:val="none"/>
      <w:vertAlign w:val="baseline"/>
      <w:cs w:val="0"/>
      <w:em w:val="none"/>
      <w:lang w:eastAsia="en-US" w:bidi="ar-SA"/>
    </w:rPr>
  </w:style>
  <w:style w:type="paragraph" w:customStyle="1" w:styleId="Stednstnovn1zvraznn21">
    <w:name w:val="Střední stínování 1 – zvýraznění 2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Barevnstnovnzvraznn31">
    <w:name w:val="Barevné stínování – zvýraznění 31"/>
    <w:basedOn w:val="Normln"/>
    <w:pPr>
      <w:ind w:left="708"/>
    </w:pPr>
  </w:style>
  <w:style w:type="table" w:styleId="Mkatabulky">
    <w:name w:val="Table Grid"/>
    <w:basedOn w:val="Normlntabulka"/>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6Char">
    <w:name w:val="Char Char6 Char"/>
    <w:basedOn w:val="Normln"/>
    <w:pPr>
      <w:widowControl w:val="0"/>
      <w:overflowPunct/>
      <w:autoSpaceDE/>
      <w:autoSpaceDN/>
      <w:spacing w:after="160" w:line="240" w:lineRule="atLeast"/>
    </w:pPr>
    <w:rPr>
      <w:rFonts w:ascii="Times New Roman Bold" w:hAnsi="Times New Roman Bold" w:cs="Times New Roman Bold"/>
      <w:sz w:val="22"/>
      <w:szCs w:val="22"/>
      <w:lang w:val="sk-SK" w:eastAsia="en-US"/>
    </w:rPr>
  </w:style>
  <w:style w:type="character" w:customStyle="1" w:styleId="Stednstnovn1zvraznn2Char">
    <w:name w:val="Střední stínování 1 – zvýraznění 2 Char"/>
    <w:rPr>
      <w:rFonts w:ascii="Calibri" w:eastAsia="Calibri" w:hAnsi="Calibri"/>
      <w:w w:val="100"/>
      <w:position w:val="-1"/>
      <w:sz w:val="22"/>
      <w:szCs w:val="22"/>
      <w:effect w:val="none"/>
      <w:vertAlign w:val="baseline"/>
      <w:cs w:val="0"/>
      <w:em w:val="none"/>
      <w:lang w:eastAsia="en-US" w:bidi="ar-SA"/>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Calibri" w:eastAsia="Calibri" w:hAnsi="Calibri" w:cs="Calibri"/>
      <w:color w:val="000000"/>
      <w:position w:val="-1"/>
      <w:sz w:val="24"/>
      <w:szCs w:val="24"/>
    </w:rPr>
  </w:style>
  <w:style w:type="paragraph" w:customStyle="1" w:styleId="Zkladntext0">
    <w:name w:val="Základní text~~~"/>
    <w:basedOn w:val="Normln"/>
    <w:pPr>
      <w:overflowPunct/>
      <w:autoSpaceDE/>
      <w:autoSpaceDN/>
      <w:adjustRightInd/>
      <w:spacing w:line="288" w:lineRule="auto"/>
      <w:textAlignment w:val="auto"/>
    </w:pPr>
    <w:rPr>
      <w:rFonts w:ascii="Arial" w:eastAsia="Calibri" w:hAnsi="Arial" w:cs="Arial"/>
      <w:szCs w:val="24"/>
    </w:rPr>
  </w:style>
  <w:style w:type="character" w:customStyle="1" w:styleId="platne1">
    <w:name w:val="platne1"/>
    <w:rPr>
      <w:w w:val="100"/>
      <w:position w:val="-1"/>
      <w:effect w:val="none"/>
      <w:vertAlign w:val="baseline"/>
      <w:cs w:val="0"/>
      <w:em w:val="none"/>
    </w:rPr>
  </w:style>
  <w:style w:type="paragraph" w:customStyle="1" w:styleId="Nadpis11">
    <w:name w:val="Nadpis 11"/>
    <w:basedOn w:val="Normln"/>
    <w:pPr>
      <w:numPr>
        <w:numId w:val="5"/>
      </w:numPr>
      <w:shd w:val="clear" w:color="auto" w:fill="E0E0E0"/>
      <w:overflowPunct/>
      <w:autoSpaceDE/>
      <w:autoSpaceDN/>
      <w:adjustRightInd/>
      <w:spacing w:before="360"/>
      <w:ind w:left="-1" w:hanging="1"/>
      <w:textAlignment w:val="auto"/>
    </w:pPr>
    <w:rPr>
      <w:rFonts w:ascii="Arial" w:hAnsi="Arial"/>
      <w:b/>
      <w:bCs/>
      <w:caps/>
    </w:rPr>
  </w:style>
  <w:style w:type="paragraph" w:customStyle="1" w:styleId="Nadpis21">
    <w:name w:val="Nadpis 21"/>
    <w:basedOn w:val="Nadpis11"/>
    <w:pPr>
      <w:numPr>
        <w:ilvl w:val="1"/>
      </w:numPr>
      <w:shd w:val="clear" w:color="auto" w:fill="auto"/>
      <w:spacing w:before="120"/>
      <w:ind w:left="-1" w:hanging="1"/>
    </w:pPr>
    <w:rPr>
      <w:bCs w:val="0"/>
      <w:caps w:val="0"/>
    </w:rPr>
  </w:style>
  <w:style w:type="paragraph" w:customStyle="1" w:styleId="Normal1">
    <w:name w:val="Normal1"/>
    <w:basedOn w:val="Normln"/>
    <w:pPr>
      <w:widowControl w:val="0"/>
      <w:suppressAutoHyphens w:val="0"/>
      <w:overflowPunct/>
      <w:autoSpaceDE/>
      <w:autoSpaceDN/>
      <w:adjustRightInd/>
      <w:ind w:left="708"/>
      <w:textAlignment w:val="auto"/>
    </w:pPr>
    <w:rPr>
      <w:lang w:val="sv-SE" w:eastAsia="ar-SA"/>
    </w:rPr>
  </w:style>
  <w:style w:type="character" w:customStyle="1" w:styleId="Barevnstnovnzvraznn3Char">
    <w:name w:val="Barevné stínování – zvýraznění 3 Char"/>
    <w:rPr>
      <w:w w:val="100"/>
      <w:position w:val="-1"/>
      <w:sz w:val="24"/>
      <w:effect w:val="none"/>
      <w:vertAlign w:val="baseline"/>
      <w:cs w:val="0"/>
      <w:em w:val="none"/>
    </w:rPr>
  </w:style>
  <w:style w:type="paragraph" w:customStyle="1" w:styleId="StylNadpis21Georgia">
    <w:name w:val="Styl Nadpis 21 + Georgia"/>
    <w:basedOn w:val="Nadpis21"/>
    <w:pPr>
      <w:spacing w:before="0"/>
    </w:pPr>
    <w:rPr>
      <w:rFonts w:ascii="Georgia" w:hAnsi="Georgia"/>
      <w:bCs/>
    </w:rPr>
  </w:style>
  <w:style w:type="paragraph" w:styleId="Textpoznpodarou">
    <w:name w:val="footnote text"/>
    <w:basedOn w:val="Normln"/>
  </w:style>
  <w:style w:type="character" w:customStyle="1" w:styleId="TextpoznpodarouChar">
    <w:name w:val="Text pozn. pod čarou Char"/>
    <w:basedOn w:val="Standardnpsmoodstavce"/>
    <w:rPr>
      <w:w w:val="100"/>
      <w:position w:val="-1"/>
      <w:effect w:val="none"/>
      <w:vertAlign w:val="baseline"/>
      <w:cs w:val="0"/>
      <w:em w:val="none"/>
    </w:rPr>
  </w:style>
  <w:style w:type="character" w:styleId="Znakapoznpodarou">
    <w:name w:val="footnote reference"/>
    <w:rPr>
      <w:w w:val="100"/>
      <w:position w:val="-1"/>
      <w:effect w:val="none"/>
      <w:vertAlign w:val="superscript"/>
      <w:cs w:val="0"/>
      <w:em w:val="none"/>
    </w:rPr>
  </w:style>
  <w:style w:type="paragraph" w:customStyle="1" w:styleId="Stednmka1zvraznn21">
    <w:name w:val="Střední mřížka 1 – zvýraznění 21"/>
    <w:basedOn w:val="Normln"/>
    <w:pPr>
      <w:ind w:left="708"/>
    </w:pPr>
  </w:style>
  <w:style w:type="paragraph" w:customStyle="1" w:styleId="CZSml01lnek2014">
    <w:name w:val="CZ Sml 01 článek 2014"/>
    <w:basedOn w:val="Normln"/>
    <w:next w:val="CZSml02odstavec2014"/>
    <w:pPr>
      <w:keepNext/>
      <w:numPr>
        <w:numId w:val="7"/>
      </w:numPr>
      <w:spacing w:before="720"/>
      <w:ind w:left="-1" w:hanging="1"/>
      <w:jc w:val="center"/>
    </w:pPr>
    <w:rPr>
      <w:b/>
      <w:caps/>
      <w:sz w:val="22"/>
      <w:u w:val="single"/>
    </w:rPr>
  </w:style>
  <w:style w:type="paragraph" w:customStyle="1" w:styleId="CZSml02odstavec2014">
    <w:name w:val="CZ Sml 02 odstavec 2014"/>
    <w:basedOn w:val="Normln"/>
    <w:pPr>
      <w:numPr>
        <w:ilvl w:val="1"/>
        <w:numId w:val="7"/>
      </w:numPr>
      <w:spacing w:before="240"/>
      <w:ind w:left="-1" w:hanging="1"/>
    </w:pPr>
    <w:rPr>
      <w:sz w:val="22"/>
    </w:rPr>
  </w:style>
  <w:style w:type="paragraph" w:customStyle="1" w:styleId="CZSml03psmeno2014">
    <w:name w:val="CZ Sml 03 písmeno 2014"/>
    <w:basedOn w:val="Normln"/>
    <w:pPr>
      <w:numPr>
        <w:ilvl w:val="2"/>
        <w:numId w:val="7"/>
      </w:numPr>
      <w:tabs>
        <w:tab w:val="num" w:pos="924"/>
      </w:tabs>
      <w:spacing w:before="120"/>
      <w:ind w:left="924" w:hanging="357"/>
    </w:pPr>
    <w:rPr>
      <w:sz w:val="22"/>
    </w:rPr>
  </w:style>
  <w:style w:type="paragraph" w:customStyle="1" w:styleId="CZSml04odrka2014">
    <w:name w:val="CZ Sml 04 odrážka 2014"/>
    <w:basedOn w:val="Normln"/>
    <w:pPr>
      <w:numPr>
        <w:ilvl w:val="3"/>
        <w:numId w:val="7"/>
      </w:numPr>
      <w:spacing w:before="40"/>
      <w:ind w:left="-1" w:hanging="1"/>
    </w:pPr>
    <w:rPr>
      <w:sz w:val="22"/>
    </w:rPr>
  </w:style>
  <w:style w:type="character" w:customStyle="1" w:styleId="CZSml03psmeno2014Char">
    <w:name w:val="CZ Sml 03 písmeno 2014 Char"/>
    <w:rPr>
      <w:rFonts w:ascii="Calibri" w:hAnsi="Calibri"/>
      <w:w w:val="100"/>
      <w:position w:val="-1"/>
      <w:sz w:val="22"/>
      <w:effect w:val="none"/>
      <w:vertAlign w:val="baseline"/>
      <w:cs w:val="0"/>
      <w:em w:val="none"/>
    </w:rPr>
  </w:style>
  <w:style w:type="character" w:customStyle="1" w:styleId="CZSml02odstavec2014Char">
    <w:name w:val="CZ Sml 02 odstavec 2014 Char"/>
    <w:rPr>
      <w:rFonts w:ascii="Calibri" w:hAnsi="Calibri"/>
      <w:w w:val="100"/>
      <w:position w:val="-1"/>
      <w:sz w:val="22"/>
      <w:effect w:val="none"/>
      <w:vertAlign w:val="baseline"/>
      <w:cs w:val="0"/>
      <w:em w:val="none"/>
    </w:rPr>
  </w:style>
  <w:style w:type="character" w:customStyle="1" w:styleId="CZSml04odrka2014Char">
    <w:name w:val="CZ Sml 04 odrážka 2014 Char"/>
    <w:rPr>
      <w:rFonts w:ascii="Calibri" w:hAnsi="Calibri"/>
      <w:w w:val="100"/>
      <w:position w:val="-1"/>
      <w:sz w:val="22"/>
      <w:effect w:val="none"/>
      <w:vertAlign w:val="baseline"/>
      <w:cs w:val="0"/>
      <w:em w:val="none"/>
    </w:rPr>
  </w:style>
  <w:style w:type="character" w:customStyle="1" w:styleId="ZpatChar">
    <w:name w:val="Zápatí Char"/>
    <w:rPr>
      <w:w w:val="100"/>
      <w:position w:val="-1"/>
      <w:sz w:val="24"/>
      <w:effect w:val="none"/>
      <w:vertAlign w:val="baseline"/>
      <w:cs w:val="0"/>
      <w:em w:val="none"/>
    </w:rPr>
  </w:style>
  <w:style w:type="character" w:styleId="Nevyeenzmnka">
    <w:name w:val="Unresolved Mention"/>
    <w:qFormat/>
    <w:rPr>
      <w:color w:val="605E5C"/>
      <w:w w:val="100"/>
      <w:position w:val="-1"/>
      <w:effect w:val="none"/>
      <w:shd w:val="clear" w:color="auto" w:fill="E1DFDD"/>
      <w:vertAlign w:val="baseline"/>
      <w:cs w:val="0"/>
      <w:em w:val="none"/>
    </w:rPr>
  </w:style>
  <w:style w:type="paragraph" w:styleId="Revize">
    <w:name w:val="Revision"/>
    <w:pPr>
      <w:suppressAutoHyphens/>
      <w:spacing w:line="1" w:lineRule="atLeast"/>
      <w:ind w:leftChars="-1" w:left="-1" w:hangingChars="1" w:hanging="1"/>
      <w:textDirection w:val="btLr"/>
      <w:textAlignment w:val="top"/>
      <w:outlineLvl w:val="0"/>
    </w:pPr>
    <w:rPr>
      <w:position w:val="-1"/>
      <w:sz w:val="24"/>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08" w:type="dxa"/>
        <w:right w:w="108" w:type="dxa"/>
      </w:tblCellMar>
    </w:tblPr>
  </w:style>
  <w:style w:type="paragraph" w:styleId="Odstavecseseznamem">
    <w:name w:val="List Paragraph"/>
    <w:basedOn w:val="Normln"/>
    <w:uiPriority w:val="34"/>
    <w:qFormat/>
    <w:rsid w:val="007456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libochovany.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datelna@libochovany.cz"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i0uwzzCuJm8gOvu+9tdvwKy4Zg==">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1356</TotalTime>
  <Pages>15</Pages>
  <Words>8402</Words>
  <Characters>49575</Characters>
  <Application>Microsoft Office Word</Application>
  <DocSecurity>0</DocSecurity>
  <Lines>413</Lines>
  <Paragraphs>115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dlouha</dc:creator>
  <cp:keywords/>
  <dc:description/>
  <cp:lastModifiedBy>Olena Harastey</cp:lastModifiedBy>
  <cp:revision>179</cp:revision>
  <dcterms:created xsi:type="dcterms:W3CDTF">2023-08-15T07:28:00Z</dcterms:created>
  <dcterms:modified xsi:type="dcterms:W3CDTF">2025-09-22T12:11:00Z</dcterms:modified>
</cp:coreProperties>
</file>