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BB509" w14:textId="77777777" w:rsidR="004F4983" w:rsidRDefault="004F498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CF64EA3" w14:textId="12A51D24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C350E">
        <w:rPr>
          <w:rFonts w:ascii="Times New Roman" w:hAnsi="Times New Roman" w:cs="Times New Roman"/>
          <w:b/>
        </w:rPr>
        <w:t xml:space="preserve">Příloha č. </w:t>
      </w:r>
      <w:r w:rsidR="00B42982">
        <w:rPr>
          <w:rFonts w:ascii="Times New Roman" w:hAnsi="Times New Roman" w:cs="Times New Roman"/>
          <w:b/>
        </w:rPr>
        <w:t>1</w:t>
      </w:r>
      <w:r w:rsidRPr="006C350E">
        <w:rPr>
          <w:rFonts w:ascii="Times New Roman" w:hAnsi="Times New Roman" w:cs="Times New Roman"/>
          <w:b/>
        </w:rPr>
        <w:t xml:space="preserve"> Zadávací dokumentace</w:t>
      </w: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4AC8A010" w:rsidR="00DC0B33" w:rsidRPr="006C350E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8F7DD61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</w:p>
    <w:p w14:paraId="47F49347" w14:textId="48F41773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7E4576" w:rsidRPr="007E4576">
        <w:rPr>
          <w:rFonts w:ascii="Times New Roman" w:hAnsi="Times New Roman" w:cs="Times New Roman"/>
          <w:b/>
          <w:sz w:val="32"/>
          <w:szCs w:val="32"/>
        </w:rPr>
        <w:t>Rekonstrukce budovy Seifertova 51, Praha 3 – 1NP a prostory pro dětskou skupinu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7F3E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3E0D" w:rsidRPr="007F3E0D">
        <w:rPr>
          <w:rFonts w:ascii="Times New Roman" w:hAnsi="Times New Roman" w:cs="Times New Roman"/>
          <w:b/>
          <w:bCs/>
          <w:sz w:val="32"/>
          <w:szCs w:val="32"/>
        </w:rPr>
        <w:t xml:space="preserve">– Část </w:t>
      </w:r>
      <w:r w:rsidR="007F3E0D" w:rsidRPr="007F3E0D">
        <w:rPr>
          <w:rFonts w:ascii="Times New Roman" w:hAnsi="Times New Roman" w:cs="Times New Roman"/>
          <w:sz w:val="32"/>
          <w:szCs w:val="32"/>
          <w:highlight w:val="yellow"/>
        </w:rPr>
        <w:t>[</w:t>
      </w:r>
      <w:r w:rsidR="007F3E0D" w:rsidRPr="007F3E0D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1/2]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913CFA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 w:rsidRPr="0037140D">
              <w:rPr>
                <w:rFonts w:ascii="Times New Roman" w:hAnsi="Times New Roman" w:cs="Times New Roman"/>
                <w:b/>
              </w:rPr>
              <w:t>v</w:t>
            </w:r>
            <w:r w:rsidRPr="0037140D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73041D8F" w:rsidR="002C6160" w:rsidRPr="0037140D" w:rsidRDefault="007E4576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0" w:name="_Hlk177031466"/>
            <w:r w:rsidRPr="007E4576">
              <w:rPr>
                <w:rFonts w:ascii="Times New Roman" w:hAnsi="Times New Roman" w:cs="Times New Roman"/>
                <w:b/>
                <w:bCs/>
                <w:iCs/>
              </w:rPr>
              <w:t>Rekonstrukce budovy Seifertova 51, Praha 3 – 1NP a prostory pro dětskou skupinu</w:t>
            </w:r>
            <w:bookmarkEnd w:id="0"/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22ED933F" w:rsidR="002C6160" w:rsidRPr="0037140D" w:rsidRDefault="004F4983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E71B3B" w:rsidRPr="0037140D">
              <w:rPr>
                <w:rFonts w:ascii="Times New Roman" w:hAnsi="Times New Roman" w:cs="Times New Roman"/>
                <w:b/>
                <w:bCs/>
              </w:rPr>
              <w:t>ěstská část Praha 3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79B394B5" w:rsidR="002C6160" w:rsidRPr="0037140D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Havlíčkovo nám. 9/700, 130 85 Praha 3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F64A38B" w:rsidR="002C6160" w:rsidRPr="0037140D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46D31D63" w14:textId="3B2385C0" w:rsidR="002C6160" w:rsidRPr="0037140D" w:rsidRDefault="00E71B3B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37140D">
              <w:rPr>
                <w:rFonts w:ascii="Times New Roman" w:hAnsi="Times New Roman" w:cs="Times New Roman"/>
                <w:sz w:val="22"/>
              </w:rPr>
              <w:t>00063517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31A35038" w:rsidR="002C6160" w:rsidRPr="0037140D" w:rsidRDefault="000C33F3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C33F3">
              <w:rPr>
                <w:rFonts w:ascii="Times New Roman" w:hAnsi="Times New Roman" w:cs="Times New Roman"/>
              </w:rPr>
              <w:t>RNDr. Jan Materna, Ph.D., radní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7140D">
              <w:rPr>
                <w:rFonts w:ascii="Times New Roman" w:hAnsi="Times New Roman" w:cs="Times New Roman"/>
                <w:b/>
              </w:rPr>
              <w:t>Dodavatel: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Obchodní firma/jméno a příjmení: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7140D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</w:t>
            </w:r>
            <w:r w:rsidR="00DC0B33" w:rsidRPr="0037140D">
              <w:rPr>
                <w:rFonts w:ascii="Times New Roman" w:hAnsi="Times New Roman" w:cs="Times New Roman"/>
              </w:rPr>
              <w:t>/místo podnikání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42E2CBDC" w:rsidR="002C6160" w:rsidRPr="0037140D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1B183D14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 xml:space="preserve">Dodavatel je MSP ve </w:t>
            </w:r>
            <w:r w:rsidRPr="0037140D">
              <w:rPr>
                <w:rFonts w:ascii="Times New Roman" w:hAnsi="Times New Roman" w:cs="Times New Roman"/>
              </w:rPr>
              <w:lastRenderedPageBreak/>
              <w:t>smyslu Doporučení Komise (REC 2003/361/EC)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lastRenderedPageBreak/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Osoba oprávněná 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57E02F90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7E4576" w:rsidRPr="007E4576">
        <w:rPr>
          <w:rFonts w:ascii="Times New Roman" w:hAnsi="Times New Roman" w:cs="Times New Roman"/>
          <w:b/>
          <w:bCs/>
        </w:rPr>
        <w:t>Rekonstrukce budovy Seifertova 51, Praha 3 – 1NP a prostory pro dětskou skupinu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6C9D6DC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560C1F63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4D281121" w14:textId="2B4E74DA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</w:t>
      </w:r>
      <w:r w:rsidR="00B42982">
        <w:rPr>
          <w:rFonts w:ascii="Times New Roman" w:hAnsi="Times New Roman" w:cs="Times New Roman"/>
          <w:sz w:val="22"/>
        </w:rPr>
        <w:t xml:space="preserve"> za celý předmět plnění</w:t>
      </w:r>
      <w:r w:rsidRPr="00316C26">
        <w:rPr>
          <w:rFonts w:ascii="Times New Roman" w:hAnsi="Times New Roman" w:cs="Times New Roman"/>
          <w:sz w:val="22"/>
        </w:rPr>
        <w:t>:</w:t>
      </w:r>
    </w:p>
    <w:p w14:paraId="668D149F" w14:textId="39CFBFFC" w:rsidR="00600D48" w:rsidRPr="00316C26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begin"/>
      </w:r>
      <w:r w:rsidRPr="00316C26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9260" w:type="dxa"/>
        <w:jc w:val="center"/>
        <w:tblLook w:val="04A0" w:firstRow="1" w:lastRow="0" w:firstColumn="1" w:lastColumn="0" w:noHBand="0" w:noVBand="1"/>
      </w:tblPr>
      <w:tblGrid>
        <w:gridCol w:w="6066"/>
        <w:gridCol w:w="3194"/>
      </w:tblGrid>
      <w:tr w:rsidR="00F24E91" w:rsidRPr="00316C26" w14:paraId="28BA6317" w14:textId="77777777" w:rsidTr="007E4576">
        <w:trPr>
          <w:trHeight w:val="480"/>
          <w:jc w:val="center"/>
        </w:trPr>
        <w:tc>
          <w:tcPr>
            <w:tcW w:w="9260" w:type="dxa"/>
            <w:gridSpan w:val="2"/>
            <w:shd w:val="clear" w:color="auto" w:fill="FFFFFF" w:themeFill="background1"/>
            <w:noWrap/>
            <w:hideMark/>
          </w:tcPr>
          <w:p w14:paraId="1DF70653" w14:textId="220C1690" w:rsidR="00F24E91" w:rsidRPr="00B42982" w:rsidRDefault="00B42982" w:rsidP="00B4298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982">
              <w:rPr>
                <w:rFonts w:ascii="Times New Roman" w:hAnsi="Times New Roman" w:cs="Times New Roman"/>
                <w:b/>
                <w:bCs/>
              </w:rPr>
              <w:t>NABÍDKOVÁ CENA</w:t>
            </w:r>
            <w:r w:rsidR="007E4576">
              <w:rPr>
                <w:rFonts w:ascii="Times New Roman" w:hAnsi="Times New Roman" w:cs="Times New Roman"/>
                <w:b/>
                <w:bCs/>
              </w:rPr>
              <w:t xml:space="preserve"> PRO ČÁST </w:t>
            </w:r>
            <w:r w:rsidR="007F3E0D" w:rsidRPr="007F3E0D">
              <w:rPr>
                <w:rFonts w:ascii="Times New Roman" w:hAnsi="Times New Roman" w:cs="Times New Roman"/>
                <w:highlight w:val="yellow"/>
              </w:rPr>
              <w:t>[</w:t>
            </w:r>
            <w:r w:rsidR="007F3E0D" w:rsidRPr="007F3E0D">
              <w:rPr>
                <w:rFonts w:ascii="Times New Roman" w:hAnsi="Times New Roman" w:cs="Times New Roman"/>
                <w:b/>
                <w:bCs/>
                <w:highlight w:val="yellow"/>
              </w:rPr>
              <w:t>1/2]</w:t>
            </w:r>
            <w:r w:rsidR="007E4576" w:rsidRPr="007F3E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4576">
              <w:rPr>
                <w:rFonts w:ascii="Times New Roman" w:hAnsi="Times New Roman" w:cs="Times New Roman"/>
                <w:b/>
                <w:bCs/>
              </w:rPr>
              <w:t>VEŘEJNÉ ZAKÁZKY</w:t>
            </w:r>
          </w:p>
        </w:tc>
      </w:tr>
      <w:tr w:rsidR="0098595F" w:rsidRPr="00316C26" w14:paraId="17F054B4" w14:textId="77777777" w:rsidTr="000C33F3">
        <w:trPr>
          <w:trHeight w:val="480"/>
          <w:jc w:val="center"/>
        </w:trPr>
        <w:tc>
          <w:tcPr>
            <w:tcW w:w="6066" w:type="dxa"/>
            <w:shd w:val="clear" w:color="auto" w:fill="FFC000"/>
            <w:noWrap/>
          </w:tcPr>
          <w:p w14:paraId="39E1B080" w14:textId="136A3E44" w:rsidR="0098595F" w:rsidRPr="00316C26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v Kč bez DPH (Hodnotící kritérium dle </w:t>
            </w:r>
            <w:r w:rsidR="000C33F3">
              <w:rPr>
                <w:rFonts w:ascii="Times New Roman" w:hAnsi="Times New Roman" w:cs="Times New Roman"/>
                <w:b/>
              </w:rPr>
              <w:t xml:space="preserve">bodu </w:t>
            </w:r>
            <w:r w:rsidRPr="000D372F">
              <w:rPr>
                <w:rFonts w:ascii="Times New Roman" w:hAnsi="Times New Roman" w:cs="Times New Roman"/>
                <w:b/>
              </w:rPr>
              <w:t>1</w:t>
            </w:r>
            <w:r w:rsidR="00B42982" w:rsidRPr="000D372F">
              <w:rPr>
                <w:rFonts w:ascii="Times New Roman" w:hAnsi="Times New Roman" w:cs="Times New Roman"/>
                <w:b/>
              </w:rPr>
              <w:t>5</w:t>
            </w:r>
            <w:r w:rsidR="000D372F">
              <w:rPr>
                <w:rFonts w:ascii="Times New Roman" w:hAnsi="Times New Roman" w:cs="Times New Roman"/>
                <w:b/>
              </w:rPr>
              <w:t>.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 </w:t>
            </w:r>
            <w:r w:rsidR="00C6648D">
              <w:rPr>
                <w:rFonts w:ascii="Times New Roman" w:hAnsi="Times New Roman" w:cs="Times New Roman"/>
                <w:b/>
              </w:rPr>
              <w:t>z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adávací dokumentace) </w:t>
            </w:r>
          </w:p>
        </w:tc>
        <w:tc>
          <w:tcPr>
            <w:tcW w:w="3194" w:type="dxa"/>
            <w:shd w:val="clear" w:color="auto" w:fill="FFC000"/>
            <w:noWrap/>
            <w:vAlign w:val="center"/>
          </w:tcPr>
          <w:p w14:paraId="223CF784" w14:textId="10EA8006" w:rsidR="0098595F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8595F" w:rsidRPr="00316C26" w14:paraId="27DF7521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0F503C7D" w14:textId="546031B6" w:rsidR="0098595F" w:rsidRPr="00316C26" w:rsidRDefault="00316C26" w:rsidP="0098595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Sazba DPH v % a její výše v</w:t>
            </w:r>
            <w:r w:rsidR="000C33F3">
              <w:rPr>
                <w:rFonts w:ascii="Times New Roman" w:hAnsi="Times New Roman" w:cs="Times New Roman"/>
                <w:b/>
              </w:rPr>
              <w:t> </w:t>
            </w:r>
            <w:r w:rsidRPr="00316C26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3194" w:type="dxa"/>
            <w:noWrap/>
            <w:vAlign w:val="center"/>
          </w:tcPr>
          <w:p w14:paraId="142D45E7" w14:textId="0F3E1A42" w:rsidR="0098595F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16C26" w:rsidRPr="00316C26" w14:paraId="2893112E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4937C961" w14:textId="061F645E" w:rsidR="00316C26" w:rsidRPr="00316C26" w:rsidRDefault="00316C26" w:rsidP="00316C26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v Kč s DPH </w:t>
            </w:r>
          </w:p>
        </w:tc>
        <w:tc>
          <w:tcPr>
            <w:tcW w:w="3194" w:type="dxa"/>
            <w:noWrap/>
            <w:vAlign w:val="center"/>
          </w:tcPr>
          <w:p w14:paraId="7C356C92" w14:textId="5C8212AB" w:rsidR="00316C26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2CB457" w14:textId="73F36D0F" w:rsidR="00600D48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77E7CEEC" w14:textId="77777777" w:rsidR="00316C26" w:rsidRPr="00FA3FC7" w:rsidRDefault="00316C2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4AA80000" w14:textId="1E08DE09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V ..........................dne ..................202</w:t>
      </w:r>
      <w:r w:rsidR="00913CFA">
        <w:rPr>
          <w:rFonts w:ascii="Times New Roman" w:hAnsi="Times New Roman" w:cs="Times New Roman"/>
          <w:color w:val="000000"/>
        </w:rPr>
        <w:t>4</w:t>
      </w:r>
    </w:p>
    <w:p w14:paraId="2A14D92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CDBFFF0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1EF698A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54BA2F9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1B815E7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FA3FC7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o</w:t>
      </w:r>
      <w:r w:rsidR="00316C26" w:rsidRPr="00FA3FC7">
        <w:rPr>
          <w:rFonts w:ascii="Times New Roman" w:hAnsi="Times New Roman" w:cs="Times New Roman"/>
          <w:color w:val="000000"/>
        </w:rPr>
        <w:t>bchodní firma</w:t>
      </w:r>
      <w:r w:rsidR="00301996" w:rsidRPr="00FA3FC7">
        <w:rPr>
          <w:rFonts w:ascii="Times New Roman" w:hAnsi="Times New Roman" w:cs="Times New Roman"/>
          <w:color w:val="000000"/>
        </w:rPr>
        <w:t>/jméno a příjmení</w:t>
      </w:r>
      <w:r w:rsidR="00316C26" w:rsidRPr="00FA3FC7">
        <w:rPr>
          <w:rFonts w:ascii="Times New Roman" w:hAnsi="Times New Roman" w:cs="Times New Roman"/>
          <w:color w:val="000000"/>
        </w:rPr>
        <w:t xml:space="preserve">  </w:t>
      </w:r>
    </w:p>
    <w:p w14:paraId="3DAFBFB4" w14:textId="5D6E79AA" w:rsidR="00AD34AF" w:rsidRDefault="00F8616D" w:rsidP="0037140D">
      <w:pPr>
        <w:contextualSpacing/>
        <w:jc w:val="both"/>
      </w:pPr>
      <w:r w:rsidRPr="00FA3FC7">
        <w:rPr>
          <w:rFonts w:ascii="Times New Roman" w:hAnsi="Times New Roman" w:cs="Times New Roman"/>
          <w:color w:val="000000"/>
        </w:rPr>
        <w:t>[</w:t>
      </w:r>
      <w:r w:rsidRPr="00E71B3B">
        <w:rPr>
          <w:rFonts w:ascii="Times New Roman" w:hAnsi="Times New Roman" w:cs="Times New Roman"/>
          <w:color w:val="000000"/>
          <w:highlight w:val="yellow"/>
        </w:rPr>
        <w:t>jméno a podpis osoby oprávněné zastupovat dodavatele</w:t>
      </w:r>
      <w:r w:rsidRPr="00FA3FC7">
        <w:rPr>
          <w:rFonts w:ascii="Times New Roman" w:hAnsi="Times New Roman" w:cs="Times New Roman"/>
          <w:color w:val="000000"/>
        </w:rPr>
        <w:t>]</w:t>
      </w:r>
    </w:p>
    <w:sectPr w:rsidR="00AD34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A1C89" w14:textId="77777777" w:rsidR="003A3C2C" w:rsidRDefault="003A3C2C" w:rsidP="002C6160">
      <w:pPr>
        <w:spacing w:after="0" w:line="240" w:lineRule="auto"/>
      </w:pPr>
      <w:r>
        <w:separator/>
      </w:r>
    </w:p>
  </w:endnote>
  <w:endnote w:type="continuationSeparator" w:id="0">
    <w:p w14:paraId="4EBE1C9A" w14:textId="77777777" w:rsidR="003A3C2C" w:rsidRDefault="003A3C2C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68BE1" w14:textId="77777777" w:rsidR="003A3C2C" w:rsidRDefault="003A3C2C" w:rsidP="002C6160">
      <w:pPr>
        <w:spacing w:after="0" w:line="240" w:lineRule="auto"/>
      </w:pPr>
      <w:r>
        <w:separator/>
      </w:r>
    </w:p>
  </w:footnote>
  <w:footnote w:type="continuationSeparator" w:id="0">
    <w:p w14:paraId="23B6581F" w14:textId="77777777" w:rsidR="003A3C2C" w:rsidRDefault="003A3C2C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>Doporučení Komise ze dne 6. května 2003 týkající se definice mikropodniků, malých a středních podniků (oznámeno pod číslem dokumentu C(2003) 1422) (Úř. věst. L 124, 20.5.2003, s. 36–41)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8D9E2" w14:textId="392EE7C9" w:rsidR="004F4983" w:rsidRDefault="004F4983">
    <w:pPr>
      <w:pStyle w:val="Zhlav"/>
    </w:pPr>
    <w:r>
      <w:rPr>
        <w:noProof/>
      </w:rPr>
      <w:drawing>
        <wp:inline distT="0" distB="0" distL="0" distR="0" wp14:anchorId="0F2BDDCF" wp14:editId="2854812A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0C33F3"/>
    <w:rsid w:val="000D372F"/>
    <w:rsid w:val="00294C67"/>
    <w:rsid w:val="002C6160"/>
    <w:rsid w:val="00301996"/>
    <w:rsid w:val="00316C26"/>
    <w:rsid w:val="00365BB6"/>
    <w:rsid w:val="0037140D"/>
    <w:rsid w:val="003A3C2C"/>
    <w:rsid w:val="00404B49"/>
    <w:rsid w:val="00411253"/>
    <w:rsid w:val="00466292"/>
    <w:rsid w:val="004D7388"/>
    <w:rsid w:val="004F4983"/>
    <w:rsid w:val="005512C5"/>
    <w:rsid w:val="005A124F"/>
    <w:rsid w:val="005D7935"/>
    <w:rsid w:val="00600D48"/>
    <w:rsid w:val="0062016B"/>
    <w:rsid w:val="006418E0"/>
    <w:rsid w:val="00682BDA"/>
    <w:rsid w:val="006E5352"/>
    <w:rsid w:val="007B26DB"/>
    <w:rsid w:val="007D5B11"/>
    <w:rsid w:val="007D6C97"/>
    <w:rsid w:val="007E4576"/>
    <w:rsid w:val="007F3E0D"/>
    <w:rsid w:val="007F48B4"/>
    <w:rsid w:val="0087593D"/>
    <w:rsid w:val="00913CFA"/>
    <w:rsid w:val="0098595F"/>
    <w:rsid w:val="009B4856"/>
    <w:rsid w:val="00AD34AF"/>
    <w:rsid w:val="00B42982"/>
    <w:rsid w:val="00BA19FB"/>
    <w:rsid w:val="00C6648D"/>
    <w:rsid w:val="00C77794"/>
    <w:rsid w:val="00DC0B33"/>
    <w:rsid w:val="00E31735"/>
    <w:rsid w:val="00E374C1"/>
    <w:rsid w:val="00E71B3B"/>
    <w:rsid w:val="00E76E8D"/>
    <w:rsid w:val="00E86670"/>
    <w:rsid w:val="00F161B9"/>
    <w:rsid w:val="00F24E9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4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Jiří Douda</cp:lastModifiedBy>
  <cp:revision>7</cp:revision>
  <cp:lastPrinted>2022-02-02T15:27:00Z</cp:lastPrinted>
  <dcterms:created xsi:type="dcterms:W3CDTF">2024-04-16T13:19:00Z</dcterms:created>
  <dcterms:modified xsi:type="dcterms:W3CDTF">2024-11-18T08:47:00Z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2024-04-16T09:14:59Z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f88278ae-f0d3-41bd-9d58-5da8634c1d9f</vt:lpwstr>
  </property>
  <property fmtid="{D5CDD505-2E9C-101B-9397-08002B2CF9AE}" pid="8" name="MSIP_Label_41ab47b9-8587-4cea-9f3e-42a91d1b73ad_ContentBits">
    <vt:lpwstr>0</vt:lpwstr>
  </property>
</Properties>
</file>