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ACC93" w14:textId="19040765" w:rsidR="00B67095" w:rsidRPr="00B67095" w:rsidRDefault="00B67095" w:rsidP="00B67095">
      <w:pPr>
        <w:pStyle w:val="ListParagraph"/>
        <w:numPr>
          <w:ilvl w:val="0"/>
          <w:numId w:val="5"/>
        </w:num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p</w:t>
      </w:r>
      <w:r w:rsidRPr="00B67095">
        <w:rPr>
          <w:b/>
          <w:sz w:val="22"/>
          <w:szCs w:val="22"/>
        </w:rPr>
        <w:t>rohlášení dle § 48a zákona</w:t>
      </w:r>
      <w:r>
        <w:rPr>
          <w:b/>
          <w:sz w:val="22"/>
          <w:szCs w:val="22"/>
        </w:rPr>
        <w:t xml:space="preserve"> č. 134/2016 Sb. o zadávání veřejných zakázek (dále jen „zákon“)</w:t>
      </w:r>
    </w:p>
    <w:p w14:paraId="2D6E3580" w14:textId="77777777" w:rsidR="00123E44" w:rsidRPr="00EC3559" w:rsidRDefault="00123E44" w:rsidP="00123E44">
      <w:pPr>
        <w:keepLines/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bCs/>
          <w:caps/>
          <w:sz w:val="28"/>
          <w:lang w:val="cs-CZ"/>
        </w:rPr>
      </w:pPr>
    </w:p>
    <w:bookmarkEnd w:id="0"/>
    <w:p w14:paraId="66F747D6" w14:textId="77777777" w:rsidR="00123E44" w:rsidRPr="00EC3559" w:rsidRDefault="00123E44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bCs/>
          <w:caps/>
          <w:sz w:val="28"/>
          <w:lang w:val="cs-CZ"/>
        </w:rPr>
      </w:pPr>
    </w:p>
    <w:p w14:paraId="378BBCE0" w14:textId="77777777" w:rsidR="00123E44" w:rsidRDefault="00123E44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0656CDD6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bookmarkStart w:id="1" w:name="_Hlk142492145"/>
      <w:r w:rsidR="00B67095" w:rsidRPr="00B67095">
        <w:rPr>
          <w:rFonts w:ascii="Arial" w:hAnsi="Arial" w:cs="Arial"/>
          <w:sz w:val="20"/>
          <w:szCs w:val="20"/>
          <w:lang w:val="cs-CZ"/>
        </w:rPr>
        <w:t xml:space="preserve">Zhotovení publikací vydávaných Archeologickým ústavem AV ČR, Praha, v. v. i. - rámcová dohoda </w:t>
      </w:r>
      <w:bookmarkEnd w:id="1"/>
      <w:r w:rsidR="00B67095" w:rsidRPr="00B67095">
        <w:rPr>
          <w:rFonts w:ascii="Arial" w:hAnsi="Arial" w:cs="Arial"/>
          <w:sz w:val="20"/>
          <w:szCs w:val="20"/>
          <w:lang w:val="cs-CZ"/>
        </w:rPr>
        <w:t>2024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57A595E2" w14:textId="77777777" w:rsidR="00B67095" w:rsidRPr="00DB70F7" w:rsidRDefault="00B67095" w:rsidP="00B6709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Pr="00B67095">
        <w:rPr>
          <w:rFonts w:ascii="Arial" w:hAnsi="Arial" w:cs="Arial"/>
          <w:sz w:val="20"/>
          <w:szCs w:val="20"/>
          <w:lang w:val="cs-CZ"/>
        </w:rPr>
        <w:t>Zhotovení publikací vydávaných Archeologickým ústavem AV ČR, Praha, v. v. i. - rámcová dohoda 2024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2F38F470" w14:textId="2864440C" w:rsidR="00123E44" w:rsidRPr="00DC50F3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C50F3">
        <w:rPr>
          <w:rFonts w:ascii="Arial" w:hAnsi="Arial" w:cs="Arial"/>
          <w:sz w:val="20"/>
          <w:szCs w:val="20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FDF2" w14:textId="0C3E76ED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B67095">
      <w:rPr>
        <w:rStyle w:val="PageNumber"/>
        <w:rFonts w:cs="Arial"/>
        <w:noProof/>
        <w:sz w:val="16"/>
      </w:rPr>
      <w:t>1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z</w:t>
    </w:r>
    <w:r w:rsidR="00F37F32">
      <w:rPr>
        <w:rStyle w:val="PageNumber"/>
        <w:rFonts w:cs="Arial"/>
        <w:sz w:val="16"/>
      </w:rPr>
      <w:t>e</w:t>
    </w:r>
    <w:r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123E44"/>
    <w:rsid w:val="001C102B"/>
    <w:rsid w:val="002E4332"/>
    <w:rsid w:val="00434B17"/>
    <w:rsid w:val="00455EA1"/>
    <w:rsid w:val="00951413"/>
    <w:rsid w:val="00970630"/>
    <w:rsid w:val="009855D6"/>
    <w:rsid w:val="00B67095"/>
    <w:rsid w:val="00CD7DBD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Mgr. Tomáš Biem</cp:lastModifiedBy>
  <cp:revision>2</cp:revision>
  <dcterms:created xsi:type="dcterms:W3CDTF">2024-01-17T21:31:00Z</dcterms:created>
  <dcterms:modified xsi:type="dcterms:W3CDTF">2024-01-17T21:31:00Z</dcterms:modified>
</cp:coreProperties>
</file>