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27" w:rsidRDefault="00972C27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972C27">
        <w:rPr>
          <w:b/>
          <w:sz w:val="28"/>
          <w:szCs w:val="28"/>
        </w:rPr>
        <w:drawing>
          <wp:inline distT="0" distB="0" distL="0" distR="0">
            <wp:extent cx="5759450" cy="927100"/>
            <wp:effectExtent l="0" t="0" r="0" b="6350"/>
            <wp:docPr id="1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C27" w:rsidRDefault="00972C27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CF6832" w:rsidRPr="00DF1721" w:rsidRDefault="00EF7993" w:rsidP="00EF799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F1721">
        <w:rPr>
          <w:rFonts w:ascii="Palatino Linotype" w:hAnsi="Palatino Linotype"/>
          <w:b/>
          <w:sz w:val="28"/>
          <w:szCs w:val="28"/>
        </w:rPr>
        <w:t>Čestné prohlášení dodavatele o splnění požadavků dle § 68 odstavec 3</w:t>
      </w:r>
    </w:p>
    <w:p w:rsidR="00EF7993" w:rsidRPr="00DF1721" w:rsidRDefault="00EF7993" w:rsidP="00EF7993">
      <w:pPr>
        <w:spacing w:after="0" w:line="240" w:lineRule="auto"/>
        <w:jc w:val="center"/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Zákona č. 137/2006 Sb. o veřejných zakázkách, ve znění pozdějších předpisů</w:t>
      </w:r>
    </w:p>
    <w:p w:rsidR="00EF7993" w:rsidRDefault="00EF7993" w:rsidP="00EF7993">
      <w:pPr>
        <w:spacing w:after="0" w:line="240" w:lineRule="auto"/>
        <w:jc w:val="center"/>
      </w:pPr>
    </w:p>
    <w:p w:rsidR="00DF1721" w:rsidRDefault="00DF1721" w:rsidP="00DF1721">
      <w:pPr>
        <w:spacing w:after="0" w:line="240" w:lineRule="auto"/>
        <w:jc w:val="center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pro veřejnou zakázku malého rozsahu</w:t>
      </w:r>
    </w:p>
    <w:p w:rsidR="00DF1721" w:rsidRPr="004A0D26" w:rsidRDefault="00DF1721" w:rsidP="00DF1721">
      <w:pPr>
        <w:spacing w:after="0" w:line="240" w:lineRule="auto"/>
        <w:jc w:val="center"/>
        <w:rPr>
          <w:rFonts w:ascii="Palatino Linotype" w:hAnsi="Palatino Linotype"/>
        </w:rPr>
      </w:pPr>
    </w:p>
    <w:p w:rsidR="00DF1721" w:rsidRPr="004A0D26" w:rsidRDefault="00DF1721" w:rsidP="00DF1721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„Technický dozor investora (TDI)“</w:t>
      </w:r>
    </w:p>
    <w:p w:rsidR="00DF1721" w:rsidRPr="004A0D26" w:rsidRDefault="00DF1721" w:rsidP="00DF1721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pro zakázku</w:t>
      </w:r>
    </w:p>
    <w:p w:rsidR="00DF1721" w:rsidRPr="004A0D26" w:rsidRDefault="00DF1721" w:rsidP="00DF1721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„Zateplení a výměna oken budov 9. MŠ a Křesťanská MŠ v Písku“</w:t>
      </w:r>
    </w:p>
    <w:p w:rsidR="00EF7993" w:rsidRDefault="00EF7993"/>
    <w:p w:rsidR="00EF7993" w:rsidRPr="00DF1721" w:rsidRDefault="00EF7993">
      <w:p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Já (my) níže </w:t>
      </w:r>
      <w:proofErr w:type="spellStart"/>
      <w:r w:rsidRPr="00DF1721">
        <w:rPr>
          <w:rFonts w:ascii="Palatino Linotype" w:hAnsi="Palatino Linotype"/>
        </w:rPr>
        <w:t>podpsaný</w:t>
      </w:r>
      <w:proofErr w:type="spellEnd"/>
      <w:r w:rsidRPr="00DF1721">
        <w:rPr>
          <w:rFonts w:ascii="Palatino Linotype" w:hAnsi="Palatino Linotype"/>
        </w:rPr>
        <w:t xml:space="preserve">(í) jako dodavatel ______________________ (obchodní firma) čestně </w:t>
      </w:r>
      <w:proofErr w:type="gramStart"/>
      <w:r w:rsidRPr="00DF1721">
        <w:rPr>
          <w:rFonts w:ascii="Palatino Linotype" w:hAnsi="Palatino Linotype"/>
        </w:rPr>
        <w:t>prohlašuji(</w:t>
      </w:r>
      <w:proofErr w:type="spellStart"/>
      <w:r w:rsidRPr="00DF1721">
        <w:rPr>
          <w:rFonts w:ascii="Palatino Linotype" w:hAnsi="Palatino Linotype"/>
        </w:rPr>
        <w:t>eme</w:t>
      </w:r>
      <w:proofErr w:type="spellEnd"/>
      <w:proofErr w:type="gramEnd"/>
      <w:r w:rsidRPr="00DF1721">
        <w:rPr>
          <w:rFonts w:ascii="Palatino Linotype" w:hAnsi="Palatino Linotype"/>
        </w:rPr>
        <w:t xml:space="preserve">), že: </w:t>
      </w:r>
    </w:p>
    <w:p w:rsidR="00EF7993" w:rsidRPr="00DF1721" w:rsidRDefault="00EF7993" w:rsidP="00EF7993">
      <w:pPr>
        <w:pStyle w:val="Odstavecseseznamem"/>
        <w:numPr>
          <w:ilvl w:val="0"/>
          <w:numId w:val="1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§ 68 odstavec 3 písmeno a): </w:t>
      </w: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v posledních 3 letech od konce lhůty pro podání nabídek byli v pracovněprávním, funkčním či obdobném poměru u zadavatele tyto statutární orgány a tito členové statutárního orgánu: 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žádný statutární orgán ani žádný člen statutárního orgánu v posledních 3 letech od konce lhůty pro podání nabídek nebyl v pracovněprávním, funkčním či obdobném poměru u zadavatele</w:t>
      </w:r>
    </w:p>
    <w:p w:rsidR="00EF7993" w:rsidRPr="00DF1721" w:rsidRDefault="00EF7993" w:rsidP="00EF7993">
      <w:pPr>
        <w:pStyle w:val="Odstavecseseznamem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1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§ 68 odstavec 3 písmeno b):</w:t>
      </w:r>
    </w:p>
    <w:p w:rsidR="00EF7993" w:rsidRPr="00DF1721" w:rsidRDefault="00EF7993" w:rsidP="00EF7993">
      <w:pPr>
        <w:pStyle w:val="Odstavecseseznamem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 xml:space="preserve">Seznam vlastníků akcií, jejichž souhrnná jmenovitá hodnota přesahuje 10% je následující: 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numPr>
          <w:ilvl w:val="0"/>
          <w:numId w:val="4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______________________</w:t>
      </w:r>
    </w:p>
    <w:p w:rsidR="00EF7993" w:rsidRPr="00DF1721" w:rsidRDefault="00EF7993" w:rsidP="00EF7993">
      <w:pPr>
        <w:pStyle w:val="Odstavecseseznamem"/>
        <w:ind w:left="1080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lastRenderedPageBreak/>
        <w:t>Nemáme formu akciové společnosti, z toho důvodu se na nás tato zákonná povinnost nevztahuje</w:t>
      </w:r>
    </w:p>
    <w:p w:rsidR="00EF7993" w:rsidRPr="00DF1721" w:rsidRDefault="00EF7993" w:rsidP="00EF7993">
      <w:pPr>
        <w:pStyle w:val="Odstavecseseznamem"/>
        <w:rPr>
          <w:rFonts w:ascii="Palatino Linotype" w:hAnsi="Palatino Linotype"/>
        </w:rPr>
      </w:pPr>
    </w:p>
    <w:p w:rsidR="00EF7993" w:rsidRPr="00DF1721" w:rsidRDefault="00EF7993" w:rsidP="00EF7993">
      <w:pPr>
        <w:pStyle w:val="Odstavecseseznamem"/>
        <w:numPr>
          <w:ilvl w:val="0"/>
          <w:numId w:val="1"/>
        </w:numPr>
        <w:rPr>
          <w:rFonts w:ascii="Palatino Linotype" w:hAnsi="Palatino Linotype"/>
        </w:rPr>
      </w:pPr>
      <w:r w:rsidRPr="00DF1721">
        <w:rPr>
          <w:rFonts w:ascii="Palatino Linotype" w:hAnsi="Palatino Linotype"/>
        </w:rPr>
        <w:t>§ 68 odstavec 3 písmeno c):</w:t>
      </w:r>
    </w:p>
    <w:p w:rsidR="00EF7993" w:rsidRPr="00DF1721" w:rsidRDefault="00EF7993" w:rsidP="00EF7993">
      <w:pPr>
        <w:pStyle w:val="Odstavecseseznamem"/>
        <w:numPr>
          <w:ilvl w:val="0"/>
          <w:numId w:val="2"/>
        </w:numPr>
        <w:rPr>
          <w:rFonts w:ascii="Palatino Linotype" w:hAnsi="Palatino Linotype"/>
        </w:rPr>
      </w:pPr>
      <w:proofErr w:type="gramStart"/>
      <w:r w:rsidRPr="00DF1721">
        <w:rPr>
          <w:rFonts w:ascii="Palatino Linotype" w:hAnsi="Palatino Linotype"/>
        </w:rPr>
        <w:t>Jsme</w:t>
      </w:r>
      <w:proofErr w:type="gramEnd"/>
      <w:r w:rsidRPr="00DF1721">
        <w:rPr>
          <w:rFonts w:ascii="Palatino Linotype" w:hAnsi="Palatino Linotype"/>
        </w:rPr>
        <w:t xml:space="preserve"> neuzavřeli a neuzavřeme zakázanou dohodu podle zvláštního právního předpisu (zákon o ochraně hospodářské soutěže ve znění pozdějších předpisů) v souvislosti se zadávanou veřejnou zakázkou</w:t>
      </w:r>
    </w:p>
    <w:p w:rsidR="00DF1721" w:rsidRDefault="00DF1721" w:rsidP="009A130F">
      <w:pPr>
        <w:rPr>
          <w:rFonts w:ascii="Palatino Linotype" w:hAnsi="Palatino Linotype"/>
        </w:rPr>
      </w:pPr>
    </w:p>
    <w:p w:rsidR="00DF1721" w:rsidRPr="004A0D26" w:rsidRDefault="00DF1721" w:rsidP="00DF1721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____________Datum: _______________</w:t>
      </w:r>
    </w:p>
    <w:p w:rsidR="00DF1721" w:rsidRDefault="00DF1721" w:rsidP="009A130F">
      <w:pPr>
        <w:rPr>
          <w:rFonts w:ascii="Palatino Linotype" w:hAnsi="Palatino Linotype"/>
        </w:rPr>
      </w:pPr>
    </w:p>
    <w:p w:rsidR="0068123D" w:rsidRDefault="0068123D" w:rsidP="009A130F">
      <w:pPr>
        <w:rPr>
          <w:rFonts w:ascii="Palatino Linotype" w:hAnsi="Palatino Linotype"/>
        </w:rPr>
      </w:pPr>
    </w:p>
    <w:p w:rsidR="0068123D" w:rsidRDefault="0068123D" w:rsidP="0068123D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68123D" w:rsidRPr="004A0D26" w:rsidRDefault="0068123D" w:rsidP="0068123D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Razítko a podpis osoby oprávněné jednat jménem dodavatele</w:t>
      </w:r>
    </w:p>
    <w:p w:rsidR="0068123D" w:rsidRDefault="0068123D" w:rsidP="009A130F">
      <w:pPr>
        <w:rPr>
          <w:rFonts w:ascii="Palatino Linotype" w:hAnsi="Palatino Linotype"/>
        </w:rPr>
      </w:pPr>
    </w:p>
    <w:sectPr w:rsidR="0068123D" w:rsidSect="00036B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F30" w:rsidRDefault="00BF2F30" w:rsidP="00972C27">
      <w:pPr>
        <w:spacing w:after="0" w:line="240" w:lineRule="auto"/>
      </w:pPr>
      <w:r>
        <w:separator/>
      </w:r>
    </w:p>
  </w:endnote>
  <w:endnote w:type="continuationSeparator" w:id="0">
    <w:p w:rsidR="00BF2F30" w:rsidRDefault="00BF2F30" w:rsidP="0097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8A" w:rsidRDefault="000B388A" w:rsidP="000B388A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0B388A" w:rsidRPr="00BC715D" w:rsidRDefault="000B388A" w:rsidP="000B388A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Čestné prohlášení</w:t>
    </w:r>
    <w:r w:rsidR="00FC7DF2">
      <w:rPr>
        <w:rFonts w:ascii="Palatino Linotype" w:hAnsi="Palatino Linotype"/>
        <w:i/>
        <w:sz w:val="20"/>
      </w:rPr>
      <w:t xml:space="preserve"> dodavatele</w:t>
    </w:r>
    <w:r w:rsidRPr="00BC715D">
      <w:rPr>
        <w:rFonts w:ascii="Palatino Linotype" w:hAnsi="Palatino Linotype"/>
        <w:i/>
        <w:sz w:val="20"/>
      </w:rPr>
      <w:t xml:space="preserve"> </w:t>
    </w:r>
    <w:r w:rsidRPr="00BC715D">
      <w:rPr>
        <w:rFonts w:ascii="Palatino Linotype" w:hAnsi="Palatino Linotype"/>
        <w:i/>
        <w:sz w:val="20"/>
      </w:rPr>
      <w:tab/>
    </w:r>
    <w:r w:rsidRPr="00BC715D">
      <w:rPr>
        <w:rFonts w:ascii="Palatino Linotype" w:hAnsi="Palatino Linotype"/>
        <w:i/>
        <w:sz w:val="20"/>
      </w:rPr>
      <w:tab/>
      <w:t xml:space="preserve">Strana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PAGE </w:instrText>
    </w:r>
    <w:r w:rsidRPr="00BC715D">
      <w:rPr>
        <w:rFonts w:ascii="Palatino Linotype" w:hAnsi="Palatino Linotype"/>
        <w:i/>
        <w:sz w:val="20"/>
      </w:rPr>
      <w:fldChar w:fldCharType="separate"/>
    </w:r>
    <w:r w:rsidR="00FC7DF2">
      <w:rPr>
        <w:rFonts w:ascii="Palatino Linotype" w:hAnsi="Palatino Linotype"/>
        <w:i/>
        <w:noProof/>
        <w:sz w:val="20"/>
      </w:rPr>
      <w:t>2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 xml:space="preserve"> (celkem </w:t>
    </w:r>
    <w:r w:rsidRPr="00BC715D">
      <w:rPr>
        <w:rFonts w:ascii="Palatino Linotype" w:hAnsi="Palatino Linotype"/>
        <w:i/>
        <w:sz w:val="20"/>
      </w:rPr>
      <w:fldChar w:fldCharType="begin"/>
    </w:r>
    <w:r w:rsidRPr="00BC715D">
      <w:rPr>
        <w:rFonts w:ascii="Palatino Linotype" w:hAnsi="Palatino Linotype"/>
        <w:i/>
        <w:sz w:val="20"/>
      </w:rPr>
      <w:instrText xml:space="preserve"> NUMPAGES </w:instrText>
    </w:r>
    <w:r w:rsidRPr="00BC715D">
      <w:rPr>
        <w:rFonts w:ascii="Palatino Linotype" w:hAnsi="Palatino Linotype"/>
        <w:i/>
        <w:sz w:val="20"/>
      </w:rPr>
      <w:fldChar w:fldCharType="separate"/>
    </w:r>
    <w:r w:rsidR="00FC7DF2">
      <w:rPr>
        <w:rFonts w:ascii="Palatino Linotype" w:hAnsi="Palatino Linotype"/>
        <w:i/>
        <w:noProof/>
        <w:sz w:val="20"/>
      </w:rPr>
      <w:t>2</w:t>
    </w:r>
    <w:r w:rsidRPr="00BC715D">
      <w:rPr>
        <w:rFonts w:ascii="Palatino Linotype" w:hAnsi="Palatino Linotype"/>
        <w:i/>
        <w:sz w:val="20"/>
      </w:rPr>
      <w:fldChar w:fldCharType="end"/>
    </w:r>
    <w:r w:rsidRPr="00BC715D">
      <w:rPr>
        <w:rFonts w:ascii="Palatino Linotype" w:hAnsi="Palatino Linotype"/>
        <w:i/>
        <w:sz w:val="20"/>
      </w:rPr>
      <w:t>)</w:t>
    </w:r>
  </w:p>
  <w:p w:rsidR="000B388A" w:rsidRDefault="000B388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F30" w:rsidRDefault="00BF2F30" w:rsidP="00972C27">
      <w:pPr>
        <w:spacing w:after="0" w:line="240" w:lineRule="auto"/>
      </w:pPr>
      <w:r>
        <w:separator/>
      </w:r>
    </w:p>
  </w:footnote>
  <w:footnote w:type="continuationSeparator" w:id="0">
    <w:p w:rsidR="00BF2F30" w:rsidRDefault="00BF2F30" w:rsidP="0097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27" w:rsidRPr="002E3F2C" w:rsidRDefault="00972C27" w:rsidP="00972C27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972C27" w:rsidRDefault="00972C2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993"/>
    <w:rsid w:val="00036B72"/>
    <w:rsid w:val="000B388A"/>
    <w:rsid w:val="0068123D"/>
    <w:rsid w:val="00972C27"/>
    <w:rsid w:val="009A130F"/>
    <w:rsid w:val="00BF2F30"/>
    <w:rsid w:val="00CF6832"/>
    <w:rsid w:val="00D53806"/>
    <w:rsid w:val="00DF1721"/>
    <w:rsid w:val="00EF7993"/>
    <w:rsid w:val="00FC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B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7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2C27"/>
  </w:style>
  <w:style w:type="paragraph" w:styleId="Zpat">
    <w:name w:val="footer"/>
    <w:basedOn w:val="Normln"/>
    <w:link w:val="ZpatChar"/>
    <w:uiPriority w:val="99"/>
    <w:semiHidden/>
    <w:unhideWhenUsed/>
    <w:rsid w:val="0097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72C27"/>
  </w:style>
  <w:style w:type="paragraph" w:styleId="Textbubliny">
    <w:name w:val="Balloon Text"/>
    <w:basedOn w:val="Normln"/>
    <w:link w:val="TextbublinyChar"/>
    <w:uiPriority w:val="99"/>
    <w:semiHidden/>
    <w:unhideWhenUsed/>
    <w:rsid w:val="0097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Petr</cp:lastModifiedBy>
  <cp:revision>3</cp:revision>
  <dcterms:created xsi:type="dcterms:W3CDTF">2014-02-25T20:15:00Z</dcterms:created>
  <dcterms:modified xsi:type="dcterms:W3CDTF">2014-02-25T20:56:00Z</dcterms:modified>
</cp:coreProperties>
</file>