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49DCB" w14:textId="77777777" w:rsidR="00145D99" w:rsidRPr="00BD7055" w:rsidRDefault="00145D99" w:rsidP="00841AFB">
      <w:pPr>
        <w:pStyle w:val="Heading1"/>
        <w:widowControl/>
        <w:numPr>
          <w:ilvl w:val="0"/>
          <w:numId w:val="0"/>
        </w:numPr>
        <w:spacing w:line="240" w:lineRule="atLeast"/>
        <w:ind w:left="-142"/>
        <w:rPr>
          <w:sz w:val="20"/>
          <w:szCs w:val="20"/>
        </w:rPr>
      </w:pPr>
      <w:r w:rsidRPr="00BD7055">
        <w:rPr>
          <w:sz w:val="20"/>
          <w:szCs w:val="20"/>
        </w:rPr>
        <w:t>SMLOUVA O DÍLO</w:t>
      </w:r>
    </w:p>
    <w:p w14:paraId="0EA63CD5" w14:textId="77777777" w:rsidR="00145D99" w:rsidRPr="00BD7055" w:rsidRDefault="00145D99" w:rsidP="00384DD9">
      <w:pPr>
        <w:spacing w:line="240" w:lineRule="atLeast"/>
        <w:jc w:val="center"/>
        <w:rPr>
          <w:rFonts w:ascii="Arial" w:hAnsi="Arial" w:cs="Arial"/>
          <w:b/>
          <w:sz w:val="20"/>
          <w:szCs w:val="20"/>
        </w:rPr>
      </w:pPr>
    </w:p>
    <w:p w14:paraId="1726F690" w14:textId="5DCE67C8" w:rsidR="00145D99" w:rsidRPr="00BD7055" w:rsidRDefault="00145D99">
      <w:pPr>
        <w:spacing w:line="240" w:lineRule="atLeast"/>
        <w:jc w:val="center"/>
        <w:rPr>
          <w:rFonts w:ascii="Arial" w:hAnsi="Arial" w:cs="Arial"/>
          <w:sz w:val="20"/>
          <w:szCs w:val="20"/>
        </w:rPr>
      </w:pPr>
      <w:r w:rsidRPr="00BD7055">
        <w:rPr>
          <w:rFonts w:ascii="Arial" w:hAnsi="Arial" w:cs="Arial"/>
          <w:sz w:val="20"/>
          <w:szCs w:val="20"/>
        </w:rPr>
        <w:t>uzavřená dle § 2586 a násl. zákona č. 89/2012 Sb., občanského zákoníku, v platném znění</w:t>
      </w:r>
      <w:r w:rsidR="00786CE3" w:rsidRPr="00BD7055">
        <w:rPr>
          <w:rFonts w:ascii="Arial" w:hAnsi="Arial" w:cs="Arial"/>
          <w:sz w:val="20"/>
          <w:szCs w:val="20"/>
        </w:rPr>
        <w:t xml:space="preserve"> (dále jen </w:t>
      </w:r>
      <w:r w:rsidRPr="00BD7055">
        <w:rPr>
          <w:rFonts w:ascii="Arial" w:hAnsi="Arial" w:cs="Arial"/>
          <w:b/>
          <w:sz w:val="20"/>
          <w:szCs w:val="20"/>
        </w:rPr>
        <w:t>„občanský zákoník“</w:t>
      </w:r>
      <w:r w:rsidRPr="00BD7055">
        <w:rPr>
          <w:rFonts w:ascii="Arial" w:hAnsi="Arial" w:cs="Arial"/>
          <w:sz w:val="20"/>
          <w:szCs w:val="20"/>
        </w:rPr>
        <w:t>)</w:t>
      </w:r>
      <w:r w:rsidR="00786CE3" w:rsidRPr="00BD7055">
        <w:rPr>
          <w:rFonts w:ascii="Arial" w:hAnsi="Arial" w:cs="Arial"/>
          <w:sz w:val="20"/>
          <w:szCs w:val="20"/>
        </w:rPr>
        <w:t xml:space="preserve">, na zhotovení díla: </w:t>
      </w:r>
      <w:r w:rsidR="004A6C73" w:rsidRPr="00C23E7D">
        <w:rPr>
          <w:rFonts w:ascii="Arial" w:hAnsi="Arial" w:cs="Arial"/>
          <w:b/>
          <w:bCs/>
          <w:sz w:val="20"/>
          <w:szCs w:val="20"/>
        </w:rPr>
        <w:t>„Pořízení technologie na odvodnění kalů“</w:t>
      </w:r>
    </w:p>
    <w:p w14:paraId="4CCDB479"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Smluvní strany</w:t>
      </w:r>
    </w:p>
    <w:p w14:paraId="0850ED0D" w14:textId="292D914C" w:rsidR="00145D99" w:rsidRPr="00BD7055" w:rsidRDefault="00145D99" w:rsidP="00384DD9">
      <w:pPr>
        <w:keepNext/>
        <w:spacing w:after="0" w:line="240" w:lineRule="atLeast"/>
        <w:rPr>
          <w:rFonts w:ascii="Arial" w:hAnsi="Arial" w:cs="Arial"/>
          <w:b/>
          <w:sz w:val="20"/>
          <w:szCs w:val="20"/>
        </w:rPr>
      </w:pPr>
      <w:r w:rsidRPr="00BD7055">
        <w:rPr>
          <w:rFonts w:ascii="Arial" w:hAnsi="Arial" w:cs="Arial"/>
          <w:sz w:val="20"/>
          <w:szCs w:val="20"/>
        </w:rPr>
        <w:t xml:space="preserve">Objednatel: </w:t>
      </w:r>
      <w:r w:rsidRPr="00BD7055">
        <w:rPr>
          <w:rFonts w:ascii="Arial" w:hAnsi="Arial" w:cs="Arial"/>
          <w:sz w:val="20"/>
          <w:szCs w:val="20"/>
        </w:rPr>
        <w:tab/>
      </w:r>
      <w:r w:rsidR="00BD7055" w:rsidRPr="00BD7055">
        <w:rPr>
          <w:rFonts w:ascii="Arial" w:hAnsi="Arial" w:cs="Arial"/>
          <w:sz w:val="20"/>
          <w:szCs w:val="20"/>
        </w:rPr>
        <w:tab/>
      </w:r>
      <w:r w:rsidR="004A6C73">
        <w:rPr>
          <w:rFonts w:ascii="Arial" w:hAnsi="Arial" w:cs="Arial"/>
          <w:b/>
          <w:sz w:val="20"/>
          <w:szCs w:val="20"/>
        </w:rPr>
        <w:t>Obec Doksy</w:t>
      </w:r>
    </w:p>
    <w:p w14:paraId="23A2B04A" w14:textId="542BCA87" w:rsidR="00145D99" w:rsidRPr="00BD7055" w:rsidRDefault="00145D99">
      <w:pPr>
        <w:keepNext/>
        <w:spacing w:after="0" w:line="240" w:lineRule="atLeast"/>
        <w:rPr>
          <w:rFonts w:ascii="Arial" w:hAnsi="Arial" w:cs="Arial"/>
          <w:sz w:val="20"/>
          <w:szCs w:val="20"/>
        </w:rPr>
      </w:pPr>
      <w:r w:rsidRPr="00BD7055">
        <w:rPr>
          <w:rFonts w:ascii="Arial" w:hAnsi="Arial" w:cs="Arial"/>
          <w:sz w:val="20"/>
          <w:szCs w:val="20"/>
        </w:rPr>
        <w:t>se sídlem:</w:t>
      </w:r>
      <w:r w:rsidRPr="00BD7055">
        <w:rPr>
          <w:rFonts w:ascii="Arial" w:hAnsi="Arial" w:cs="Arial"/>
          <w:sz w:val="20"/>
          <w:szCs w:val="20"/>
        </w:rPr>
        <w:tab/>
      </w:r>
      <w:r w:rsidR="00BD7055" w:rsidRPr="00BD7055">
        <w:rPr>
          <w:rFonts w:ascii="Arial" w:hAnsi="Arial" w:cs="Arial"/>
          <w:sz w:val="20"/>
          <w:szCs w:val="20"/>
        </w:rPr>
        <w:tab/>
      </w:r>
      <w:r w:rsidR="004A6C73">
        <w:rPr>
          <w:rFonts w:ascii="Arial" w:hAnsi="Arial" w:cs="Arial"/>
          <w:sz w:val="20"/>
          <w:szCs w:val="20"/>
        </w:rPr>
        <w:t>Doksy, Sokolská 305, PSČ 273 64</w:t>
      </w:r>
      <w:r w:rsidRPr="00BD7055">
        <w:rPr>
          <w:rFonts w:ascii="Arial" w:hAnsi="Arial" w:cs="Arial"/>
          <w:sz w:val="20"/>
          <w:szCs w:val="20"/>
        </w:rPr>
        <w:tab/>
      </w:r>
    </w:p>
    <w:p w14:paraId="3351D2F0" w14:textId="2F05868B" w:rsidR="00145D99" w:rsidRPr="00BD7055" w:rsidRDefault="00145D99">
      <w:pPr>
        <w:keepNext/>
        <w:spacing w:after="0" w:line="240" w:lineRule="atLeast"/>
        <w:rPr>
          <w:rFonts w:ascii="Arial" w:hAnsi="Arial" w:cs="Arial"/>
          <w:sz w:val="20"/>
          <w:szCs w:val="20"/>
        </w:rPr>
      </w:pPr>
      <w:r w:rsidRPr="00BD7055">
        <w:rPr>
          <w:rFonts w:ascii="Arial" w:hAnsi="Arial" w:cs="Arial"/>
          <w:sz w:val="20"/>
          <w:szCs w:val="20"/>
        </w:rPr>
        <w:t>IČO:</w:t>
      </w:r>
      <w:r w:rsidRPr="00BD7055">
        <w:rPr>
          <w:rFonts w:ascii="Arial" w:hAnsi="Arial" w:cs="Arial"/>
          <w:sz w:val="20"/>
          <w:szCs w:val="20"/>
        </w:rPr>
        <w:tab/>
      </w:r>
      <w:r w:rsidRPr="00BD7055">
        <w:rPr>
          <w:rFonts w:ascii="Arial" w:hAnsi="Arial" w:cs="Arial"/>
          <w:sz w:val="20"/>
          <w:szCs w:val="20"/>
        </w:rPr>
        <w:tab/>
      </w:r>
      <w:r w:rsidR="00BD7055" w:rsidRPr="00BD7055">
        <w:rPr>
          <w:rFonts w:ascii="Arial" w:hAnsi="Arial" w:cs="Arial"/>
          <w:sz w:val="20"/>
          <w:szCs w:val="20"/>
        </w:rPr>
        <w:tab/>
      </w:r>
      <w:r w:rsidR="004A6C73">
        <w:rPr>
          <w:rFonts w:ascii="Arial" w:hAnsi="Arial" w:cs="Arial"/>
          <w:sz w:val="20"/>
          <w:szCs w:val="20"/>
        </w:rPr>
        <w:t>00234273</w:t>
      </w:r>
    </w:p>
    <w:p w14:paraId="2E6EC57E" w14:textId="1D2F3655" w:rsidR="00145D99" w:rsidRPr="0014232C" w:rsidRDefault="00145D99">
      <w:pPr>
        <w:keepNext/>
        <w:spacing w:after="0" w:line="240" w:lineRule="atLeast"/>
        <w:rPr>
          <w:rFonts w:ascii="Arial" w:hAnsi="Arial" w:cs="Arial"/>
          <w:sz w:val="20"/>
          <w:szCs w:val="20"/>
        </w:rPr>
      </w:pPr>
      <w:r w:rsidRPr="00BD7055">
        <w:rPr>
          <w:rFonts w:ascii="Arial" w:hAnsi="Arial" w:cs="Arial"/>
          <w:sz w:val="20"/>
          <w:szCs w:val="20"/>
        </w:rPr>
        <w:t xml:space="preserve">bankovní spojení: </w:t>
      </w:r>
      <w:r w:rsidR="00BD7055" w:rsidRPr="00BD7055">
        <w:rPr>
          <w:rFonts w:ascii="Arial" w:hAnsi="Arial" w:cs="Arial"/>
          <w:sz w:val="20"/>
          <w:szCs w:val="20"/>
        </w:rPr>
        <w:tab/>
      </w:r>
      <w:r w:rsidR="004A6C73">
        <w:rPr>
          <w:rFonts w:ascii="Arial" w:hAnsi="Arial" w:cs="Arial"/>
          <w:sz w:val="20"/>
          <w:szCs w:val="20"/>
        </w:rPr>
        <w:t>Komerční banka a.s.</w:t>
      </w:r>
    </w:p>
    <w:p w14:paraId="6A9B2E0A" w14:textId="374413FA" w:rsidR="00145D99" w:rsidRPr="00BD7055" w:rsidRDefault="00145D99">
      <w:pPr>
        <w:keepNext/>
        <w:spacing w:after="0" w:line="240" w:lineRule="atLeast"/>
        <w:rPr>
          <w:rFonts w:ascii="Arial" w:hAnsi="Arial" w:cs="Arial"/>
          <w:sz w:val="20"/>
          <w:szCs w:val="20"/>
        </w:rPr>
      </w:pPr>
      <w:r w:rsidRPr="0014232C">
        <w:rPr>
          <w:rFonts w:ascii="Arial" w:hAnsi="Arial" w:cs="Arial"/>
          <w:sz w:val="20"/>
          <w:szCs w:val="20"/>
        </w:rPr>
        <w:t xml:space="preserve">číslo účtu: </w:t>
      </w:r>
      <w:r w:rsidRPr="0014232C">
        <w:rPr>
          <w:rFonts w:ascii="Arial" w:hAnsi="Arial" w:cs="Arial"/>
          <w:sz w:val="20"/>
          <w:szCs w:val="20"/>
        </w:rPr>
        <w:tab/>
      </w:r>
      <w:r w:rsidR="00BD7055" w:rsidRPr="0014232C">
        <w:rPr>
          <w:rFonts w:ascii="Arial" w:hAnsi="Arial" w:cs="Arial"/>
          <w:sz w:val="20"/>
          <w:szCs w:val="20"/>
        </w:rPr>
        <w:tab/>
      </w:r>
      <w:r w:rsidR="004A6C73">
        <w:rPr>
          <w:rFonts w:ascii="Arial" w:hAnsi="Arial" w:cs="Arial"/>
          <w:sz w:val="20"/>
          <w:szCs w:val="20"/>
        </w:rPr>
        <w:t>6821141/0100</w:t>
      </w:r>
    </w:p>
    <w:p w14:paraId="5E422978" w14:textId="77777777" w:rsidR="00145D99" w:rsidRPr="00BD7055" w:rsidRDefault="00145D99">
      <w:pPr>
        <w:keepNext/>
        <w:spacing w:after="0" w:line="240" w:lineRule="atLeast"/>
        <w:rPr>
          <w:rFonts w:ascii="Arial" w:hAnsi="Arial" w:cs="Arial"/>
          <w:sz w:val="20"/>
          <w:szCs w:val="20"/>
        </w:rPr>
      </w:pPr>
      <w:r w:rsidRPr="00BD7055">
        <w:rPr>
          <w:rFonts w:ascii="Arial" w:hAnsi="Arial" w:cs="Arial"/>
          <w:sz w:val="20"/>
          <w:szCs w:val="20"/>
        </w:rPr>
        <w:t xml:space="preserve">(dále jen </w:t>
      </w:r>
      <w:r w:rsidRPr="00E9788A">
        <w:rPr>
          <w:rFonts w:ascii="Arial" w:hAnsi="Arial" w:cs="Arial"/>
          <w:sz w:val="20"/>
          <w:szCs w:val="20"/>
        </w:rPr>
        <w:t>„</w:t>
      </w:r>
      <w:r w:rsidRPr="00BD7055">
        <w:rPr>
          <w:rFonts w:ascii="Arial" w:hAnsi="Arial" w:cs="Arial"/>
          <w:b/>
          <w:sz w:val="20"/>
          <w:szCs w:val="20"/>
        </w:rPr>
        <w:t>objednatel</w:t>
      </w:r>
      <w:r w:rsidRPr="00E9788A">
        <w:rPr>
          <w:rFonts w:ascii="Arial" w:hAnsi="Arial" w:cs="Arial"/>
          <w:sz w:val="20"/>
          <w:szCs w:val="20"/>
        </w:rPr>
        <w:t>“</w:t>
      </w:r>
      <w:r w:rsidRPr="00BD7055">
        <w:rPr>
          <w:rFonts w:ascii="Arial" w:hAnsi="Arial" w:cs="Arial"/>
          <w:sz w:val="20"/>
          <w:szCs w:val="20"/>
        </w:rPr>
        <w:t>)</w:t>
      </w:r>
    </w:p>
    <w:p w14:paraId="2B3DD9C1" w14:textId="77777777" w:rsidR="00145D99" w:rsidRPr="00BD7055" w:rsidRDefault="00145D99">
      <w:pPr>
        <w:keepNext/>
        <w:spacing w:after="0" w:line="240" w:lineRule="atLeast"/>
        <w:rPr>
          <w:rFonts w:ascii="Arial" w:hAnsi="Arial" w:cs="Arial"/>
          <w:sz w:val="20"/>
          <w:szCs w:val="20"/>
        </w:rPr>
      </w:pPr>
    </w:p>
    <w:p w14:paraId="7ED78FEF" w14:textId="77777777" w:rsidR="00145D99" w:rsidRPr="00BD7055" w:rsidRDefault="00145D99">
      <w:pPr>
        <w:keepNext/>
        <w:spacing w:after="0" w:line="240" w:lineRule="atLeast"/>
        <w:rPr>
          <w:rFonts w:ascii="Arial" w:hAnsi="Arial" w:cs="Arial"/>
          <w:sz w:val="20"/>
          <w:szCs w:val="20"/>
        </w:rPr>
      </w:pPr>
      <w:r w:rsidRPr="00BD7055">
        <w:rPr>
          <w:rFonts w:ascii="Arial" w:hAnsi="Arial" w:cs="Arial"/>
          <w:sz w:val="20"/>
          <w:szCs w:val="20"/>
        </w:rPr>
        <w:t>a</w:t>
      </w:r>
    </w:p>
    <w:p w14:paraId="2EB9C753" w14:textId="77777777" w:rsidR="00145D99" w:rsidRDefault="00145D99">
      <w:pPr>
        <w:keepNext/>
        <w:spacing w:after="0" w:line="240" w:lineRule="atLeast"/>
        <w:rPr>
          <w:rFonts w:ascii="Arial" w:hAnsi="Arial" w:cs="Arial"/>
          <w:sz w:val="20"/>
          <w:szCs w:val="20"/>
        </w:rPr>
      </w:pPr>
    </w:p>
    <w:p w14:paraId="1D2D8B36" w14:textId="77777777" w:rsidR="00E57E20" w:rsidRPr="00841AFB" w:rsidRDefault="00E57E20" w:rsidP="00E57E20">
      <w:pPr>
        <w:autoSpaceDE w:val="0"/>
        <w:autoSpaceDN w:val="0"/>
        <w:adjustRightInd w:val="0"/>
        <w:spacing w:after="0" w:line="240" w:lineRule="auto"/>
        <w:jc w:val="both"/>
        <w:rPr>
          <w:rFonts w:ascii="Arial" w:eastAsia="Times New Roman" w:hAnsi="Arial" w:cs="Arial"/>
          <w:i/>
          <w:color w:val="000000"/>
          <w:sz w:val="20"/>
          <w:lang w:eastAsia="cs-CZ"/>
        </w:rPr>
      </w:pPr>
      <w:r w:rsidRPr="00841AFB">
        <w:rPr>
          <w:rFonts w:ascii="Arial" w:eastAsia="Times New Roman" w:hAnsi="Arial" w:cs="Arial"/>
          <w:b/>
          <w:i/>
          <w:color w:val="000000"/>
          <w:sz w:val="20"/>
          <w:highlight w:val="yellow"/>
          <w:lang w:eastAsia="cs-CZ"/>
        </w:rPr>
        <w:t>VAR1</w:t>
      </w:r>
      <w:bookmarkStart w:id="0" w:name="_DV_C12"/>
      <w:r w:rsidRPr="00841AFB">
        <w:rPr>
          <w:rFonts w:ascii="Arial" w:eastAsia="Times New Roman" w:hAnsi="Arial" w:cs="Arial"/>
          <w:b/>
          <w:i/>
          <w:color w:val="000000"/>
          <w:sz w:val="20"/>
          <w:szCs w:val="20"/>
          <w:highlight w:val="yellow"/>
          <w:lang w:eastAsia="cs-CZ"/>
        </w:rPr>
        <w:t>A</w:t>
      </w:r>
      <w:bookmarkStart w:id="1" w:name="_DV_M21"/>
      <w:bookmarkEnd w:id="0"/>
      <w:bookmarkEnd w:id="1"/>
      <w:r w:rsidRPr="00841AFB">
        <w:rPr>
          <w:rFonts w:ascii="Arial" w:eastAsia="Times New Roman" w:hAnsi="Arial" w:cs="Arial"/>
          <w:b/>
          <w:i/>
          <w:color w:val="000000"/>
          <w:sz w:val="20"/>
          <w:highlight w:val="yellow"/>
          <w:lang w:eastAsia="cs-CZ"/>
        </w:rPr>
        <w:t>:</w:t>
      </w:r>
      <w:bookmarkStart w:id="2" w:name="_DV_M22"/>
      <w:bookmarkEnd w:id="2"/>
      <w:r w:rsidRPr="00841AFB">
        <w:rPr>
          <w:rFonts w:ascii="Arial" w:eastAsia="Times New Roman" w:hAnsi="Arial" w:cs="Arial"/>
          <w:i/>
          <w:color w:val="000000"/>
          <w:sz w:val="20"/>
          <w:highlight w:val="yellow"/>
          <w:lang w:eastAsia="cs-CZ"/>
        </w:rPr>
        <w:t xml:space="preserve"> PRÁVNICKÁ OSOBA</w:t>
      </w:r>
    </w:p>
    <w:p w14:paraId="77425554"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3" w:name="_DV_M23"/>
      <w:bookmarkEnd w:id="3"/>
      <w:r w:rsidRPr="00841AFB">
        <w:rPr>
          <w:rFonts w:ascii="Arial" w:eastAsia="Times New Roman" w:hAnsi="Arial" w:cs="Arial"/>
          <w:color w:val="000000"/>
          <w:sz w:val="20"/>
          <w:lang w:eastAsia="cs-CZ"/>
        </w:rPr>
        <w:t>společností</w:t>
      </w:r>
    </w:p>
    <w:p w14:paraId="46D078FE" w14:textId="77777777" w:rsidR="00E57E20" w:rsidRPr="00841AFB" w:rsidRDefault="00E57E20" w:rsidP="00E57E20">
      <w:pPr>
        <w:autoSpaceDE w:val="0"/>
        <w:autoSpaceDN w:val="0"/>
        <w:adjustRightInd w:val="0"/>
        <w:spacing w:after="0" w:line="240" w:lineRule="auto"/>
        <w:jc w:val="both"/>
        <w:rPr>
          <w:rFonts w:ascii="Arial" w:eastAsia="Times New Roman" w:hAnsi="Arial" w:cs="Arial"/>
          <w:b/>
          <w:color w:val="000000"/>
          <w:sz w:val="20"/>
          <w:lang w:eastAsia="cs-CZ"/>
        </w:rPr>
      </w:pPr>
      <w:bookmarkStart w:id="4" w:name="_DV_M24"/>
      <w:bookmarkEnd w:id="4"/>
      <w:r w:rsidRPr="00841AFB">
        <w:rPr>
          <w:rFonts w:ascii="Arial" w:eastAsia="Times New Roman" w:hAnsi="Arial" w:cs="Arial"/>
          <w:b/>
          <w:color w:val="000000"/>
          <w:sz w:val="20"/>
          <w:highlight w:val="yellow"/>
          <w:lang w:eastAsia="cs-CZ"/>
        </w:rPr>
        <w:t>[●]</w:t>
      </w:r>
    </w:p>
    <w:p w14:paraId="46BE7D51"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5" w:name="_DV_M25"/>
      <w:bookmarkEnd w:id="5"/>
      <w:r w:rsidRPr="00841AFB">
        <w:rPr>
          <w:rFonts w:ascii="Arial" w:eastAsia="Times New Roman" w:hAnsi="Arial" w:cs="Arial"/>
          <w:color w:val="000000"/>
          <w:sz w:val="20"/>
          <w:lang w:eastAsia="cs-CZ"/>
        </w:rPr>
        <w:t xml:space="preserve">se sídlem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14DA6C7D"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6" w:name="_DV_M26"/>
      <w:bookmarkEnd w:id="6"/>
      <w:r w:rsidRPr="00841AFB">
        <w:rPr>
          <w:rFonts w:ascii="Arial" w:eastAsia="Times New Roman" w:hAnsi="Arial" w:cs="Arial"/>
          <w:color w:val="000000"/>
          <w:sz w:val="20"/>
          <w:lang w:eastAsia="cs-CZ"/>
        </w:rPr>
        <w:t xml:space="preserve">IČO: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DIČ: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1A80A5A5"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7" w:name="_DV_M27"/>
      <w:bookmarkEnd w:id="7"/>
      <w:r w:rsidRPr="00841AFB">
        <w:rPr>
          <w:rFonts w:ascii="Arial" w:eastAsia="Times New Roman" w:hAnsi="Arial" w:cs="Arial"/>
          <w:color w:val="000000"/>
          <w:sz w:val="20"/>
          <w:lang w:eastAsia="cs-CZ"/>
        </w:rPr>
        <w:t xml:space="preserve">zapsanou v obchodním rejstříku vedeném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soudem v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sp. zn.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545F6130"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8" w:name="_DV_M28"/>
      <w:bookmarkEnd w:id="8"/>
      <w:r w:rsidRPr="00841AFB">
        <w:rPr>
          <w:rFonts w:ascii="Arial" w:eastAsia="Times New Roman" w:hAnsi="Arial" w:cs="Arial"/>
          <w:color w:val="000000"/>
          <w:sz w:val="20"/>
          <w:lang w:eastAsia="cs-CZ"/>
        </w:rPr>
        <w:t xml:space="preserve">zastoupenou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bookmarkStart w:id="9" w:name="_DV_M29"/>
      <w:bookmarkEnd w:id="9"/>
      <w:r w:rsidRPr="00841AFB">
        <w:rPr>
          <w:rFonts w:ascii="Arial" w:eastAsia="Times New Roman" w:hAnsi="Arial" w:cs="Arial"/>
          <w:color w:val="000000"/>
          <w:sz w:val="20"/>
          <w:lang w:eastAsia="cs-CZ"/>
        </w:rPr>
        <w:t xml:space="preserve"> </w:t>
      </w:r>
      <w:r w:rsidRPr="00841AFB">
        <w:rPr>
          <w:rFonts w:ascii="Arial" w:eastAsia="Times New Roman" w:hAnsi="Arial" w:cs="Arial"/>
          <w:color w:val="000000"/>
          <w:sz w:val="20"/>
          <w:highlight w:val="yellow"/>
          <w:lang w:eastAsia="cs-CZ"/>
        </w:rPr>
        <w:t>[●]</w:t>
      </w:r>
    </w:p>
    <w:p w14:paraId="6A205BC1"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0" w:name="_DV_M30"/>
      <w:bookmarkEnd w:id="10"/>
      <w:r w:rsidRPr="00841AFB">
        <w:rPr>
          <w:rFonts w:ascii="Arial" w:eastAsia="Times New Roman" w:hAnsi="Arial" w:cs="Arial"/>
          <w:color w:val="000000"/>
          <w:sz w:val="20"/>
          <w:lang w:eastAsia="cs-CZ"/>
        </w:rPr>
        <w:t xml:space="preserve">bankovní spojení: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číslo účtu: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766CFBD6"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p>
    <w:p w14:paraId="4E064331" w14:textId="77777777" w:rsidR="00E57E20" w:rsidRPr="00841AFB" w:rsidRDefault="00E57E20" w:rsidP="00E57E20">
      <w:pPr>
        <w:autoSpaceDE w:val="0"/>
        <w:autoSpaceDN w:val="0"/>
        <w:adjustRightInd w:val="0"/>
        <w:spacing w:after="0" w:line="240" w:lineRule="auto"/>
        <w:jc w:val="both"/>
        <w:rPr>
          <w:rFonts w:ascii="Arial" w:eastAsia="Times New Roman" w:hAnsi="Arial" w:cs="Arial"/>
          <w:i/>
          <w:color w:val="000000"/>
          <w:sz w:val="20"/>
          <w:lang w:eastAsia="cs-CZ"/>
        </w:rPr>
      </w:pPr>
      <w:bookmarkStart w:id="11" w:name="_DV_C14"/>
      <w:r w:rsidRPr="00841AFB">
        <w:rPr>
          <w:rFonts w:ascii="Arial" w:eastAsia="Times New Roman" w:hAnsi="Arial" w:cs="Arial"/>
          <w:b/>
          <w:i/>
          <w:color w:val="000000"/>
          <w:sz w:val="20"/>
          <w:szCs w:val="20"/>
          <w:highlight w:val="yellow"/>
          <w:lang w:eastAsia="cs-CZ"/>
        </w:rPr>
        <w:t>VAR1B:</w:t>
      </w:r>
      <w:r w:rsidRPr="00841AFB">
        <w:rPr>
          <w:rFonts w:ascii="Arial" w:eastAsia="Times New Roman" w:hAnsi="Arial" w:cs="Arial"/>
          <w:i/>
          <w:color w:val="000000"/>
          <w:sz w:val="20"/>
          <w:szCs w:val="20"/>
          <w:highlight w:val="yellow"/>
          <w:lang w:eastAsia="cs-CZ"/>
        </w:rPr>
        <w:t xml:space="preserve"> POBOČKA ZAHRANIČNÍ PRÁVNICKÉ OSOBY</w:t>
      </w:r>
      <w:bookmarkEnd w:id="11"/>
    </w:p>
    <w:p w14:paraId="614C91C8"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2" w:name="_DV_C15"/>
      <w:r w:rsidRPr="00841AFB">
        <w:rPr>
          <w:rFonts w:ascii="Arial" w:eastAsia="Times New Roman" w:hAnsi="Arial" w:cs="Arial"/>
          <w:color w:val="000000"/>
          <w:sz w:val="20"/>
          <w:szCs w:val="20"/>
          <w:lang w:eastAsia="cs-CZ"/>
        </w:rPr>
        <w:t>pobočkou (odštěpným závodem)</w:t>
      </w:r>
      <w:bookmarkEnd w:id="12"/>
    </w:p>
    <w:p w14:paraId="51817D79"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3" w:name="_DV_C16"/>
      <w:r w:rsidRPr="00841AFB">
        <w:rPr>
          <w:rFonts w:ascii="Arial" w:eastAsia="Times New Roman" w:hAnsi="Arial" w:cs="Arial"/>
          <w:b/>
          <w:color w:val="000000"/>
          <w:sz w:val="20"/>
          <w:szCs w:val="20"/>
          <w:highlight w:val="yellow"/>
          <w:lang w:eastAsia="cs-CZ"/>
        </w:rPr>
        <w:t>[●]</w:t>
      </w:r>
      <w:r w:rsidRPr="00841AFB">
        <w:rPr>
          <w:rFonts w:ascii="Arial" w:eastAsia="Times New Roman" w:hAnsi="Arial" w:cs="Arial"/>
          <w:color w:val="000000"/>
          <w:sz w:val="20"/>
          <w:szCs w:val="20"/>
          <w:lang w:eastAsia="cs-CZ"/>
        </w:rPr>
        <w:t>,</w:t>
      </w:r>
      <w:bookmarkEnd w:id="13"/>
    </w:p>
    <w:p w14:paraId="6FB7604C"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4" w:name="_DV_C17"/>
      <w:r w:rsidRPr="00841AFB">
        <w:rPr>
          <w:rFonts w:ascii="Arial" w:eastAsia="Times New Roman" w:hAnsi="Arial" w:cs="Arial"/>
          <w:color w:val="000000"/>
          <w:sz w:val="20"/>
          <w:szCs w:val="20"/>
          <w:lang w:eastAsia="cs-CZ"/>
        </w:rPr>
        <w:t xml:space="preserve">se sídlem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w:t>
      </w:r>
      <w:bookmarkEnd w:id="14"/>
    </w:p>
    <w:p w14:paraId="68F63F8A"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5" w:name="_DV_C18"/>
      <w:r w:rsidRPr="00841AFB">
        <w:rPr>
          <w:rFonts w:ascii="Arial" w:eastAsia="Times New Roman" w:hAnsi="Arial" w:cs="Arial"/>
          <w:color w:val="000000"/>
          <w:sz w:val="20"/>
          <w:lang w:eastAsia="cs-CZ"/>
        </w:rPr>
        <w:t xml:space="preserve">IČO: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DIČ: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49F07BC1"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r w:rsidRPr="00841AFB">
        <w:rPr>
          <w:rFonts w:ascii="Arial" w:eastAsia="Times New Roman" w:hAnsi="Arial" w:cs="Arial"/>
          <w:color w:val="000000"/>
          <w:sz w:val="20"/>
          <w:szCs w:val="20"/>
          <w:lang w:eastAsia="cs-CZ"/>
        </w:rPr>
        <w:t xml:space="preserve">zapsanou v obchodním rejstříku vedeném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 xml:space="preserve"> soudem v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 xml:space="preserve">, sp. zn.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w:t>
      </w:r>
      <w:bookmarkEnd w:id="15"/>
    </w:p>
    <w:p w14:paraId="29C88729"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6" w:name="_DV_C19"/>
      <w:r w:rsidRPr="00841AFB">
        <w:rPr>
          <w:rFonts w:ascii="Arial" w:eastAsia="Times New Roman" w:hAnsi="Arial" w:cs="Arial"/>
          <w:color w:val="000000"/>
          <w:sz w:val="20"/>
          <w:szCs w:val="20"/>
          <w:lang w:eastAsia="cs-CZ"/>
        </w:rPr>
        <w:t xml:space="preserve">zastoupenou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 xml:space="preserve">, </w:t>
      </w:r>
      <w:r w:rsidRPr="00841AFB">
        <w:rPr>
          <w:rFonts w:ascii="Arial" w:eastAsia="Times New Roman" w:hAnsi="Arial" w:cs="Arial"/>
          <w:color w:val="000000"/>
          <w:sz w:val="20"/>
          <w:szCs w:val="20"/>
          <w:highlight w:val="yellow"/>
          <w:lang w:eastAsia="cs-CZ"/>
        </w:rPr>
        <w:t>[●]</w:t>
      </w:r>
      <w:bookmarkEnd w:id="16"/>
    </w:p>
    <w:p w14:paraId="0CF606E4"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7" w:name="_DV_C20"/>
      <w:r w:rsidRPr="00841AFB">
        <w:rPr>
          <w:rFonts w:ascii="Arial" w:eastAsia="Times New Roman" w:hAnsi="Arial" w:cs="Arial"/>
          <w:color w:val="000000"/>
          <w:sz w:val="20"/>
          <w:szCs w:val="20"/>
          <w:lang w:eastAsia="cs-CZ"/>
        </w:rPr>
        <w:t xml:space="preserve">bankovní spojení: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 xml:space="preserve">, číslo účtu: </w:t>
      </w:r>
      <w:r w:rsidRPr="00841AFB">
        <w:rPr>
          <w:rFonts w:ascii="Arial" w:eastAsia="Times New Roman" w:hAnsi="Arial" w:cs="Arial"/>
          <w:color w:val="000000"/>
          <w:sz w:val="20"/>
          <w:szCs w:val="20"/>
          <w:highlight w:val="yellow"/>
          <w:lang w:eastAsia="cs-CZ"/>
        </w:rPr>
        <w:t>[●]</w:t>
      </w:r>
      <w:r w:rsidRPr="00841AFB">
        <w:rPr>
          <w:rFonts w:ascii="Arial" w:eastAsia="Times New Roman" w:hAnsi="Arial" w:cs="Arial"/>
          <w:color w:val="000000"/>
          <w:sz w:val="20"/>
          <w:szCs w:val="20"/>
          <w:lang w:eastAsia="cs-CZ"/>
        </w:rPr>
        <w:t>,</w:t>
      </w:r>
      <w:bookmarkEnd w:id="17"/>
    </w:p>
    <w:p w14:paraId="557307E2"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p>
    <w:p w14:paraId="390245A4"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p>
    <w:p w14:paraId="27366492" w14:textId="77777777" w:rsidR="00E57E20" w:rsidRPr="00841AFB" w:rsidRDefault="00E57E20" w:rsidP="00E57E20">
      <w:pPr>
        <w:autoSpaceDE w:val="0"/>
        <w:autoSpaceDN w:val="0"/>
        <w:adjustRightInd w:val="0"/>
        <w:spacing w:after="0" w:line="240" w:lineRule="auto"/>
        <w:jc w:val="both"/>
        <w:rPr>
          <w:rFonts w:ascii="Arial" w:eastAsia="Times New Roman" w:hAnsi="Arial" w:cs="Arial"/>
          <w:i/>
          <w:color w:val="000000"/>
          <w:sz w:val="20"/>
          <w:lang w:eastAsia="cs-CZ"/>
        </w:rPr>
      </w:pPr>
      <w:bookmarkStart w:id="18" w:name="_DV_M31"/>
      <w:bookmarkEnd w:id="18"/>
      <w:r w:rsidRPr="00841AFB">
        <w:rPr>
          <w:rFonts w:ascii="Arial" w:eastAsia="Times New Roman" w:hAnsi="Arial" w:cs="Arial"/>
          <w:b/>
          <w:i/>
          <w:color w:val="000000"/>
          <w:sz w:val="20"/>
          <w:highlight w:val="yellow"/>
          <w:lang w:eastAsia="cs-CZ"/>
        </w:rPr>
        <w:t>VAR2:</w:t>
      </w:r>
      <w:r w:rsidRPr="00841AFB">
        <w:rPr>
          <w:rFonts w:ascii="Arial" w:eastAsia="Times New Roman" w:hAnsi="Arial" w:cs="Arial"/>
          <w:i/>
          <w:color w:val="000000"/>
          <w:sz w:val="20"/>
          <w:highlight w:val="yellow"/>
          <w:lang w:eastAsia="cs-CZ"/>
        </w:rPr>
        <w:t xml:space="preserve"> FYZICKÁ OSOBA</w:t>
      </w:r>
    </w:p>
    <w:p w14:paraId="6CBCED28"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19" w:name="_DV_M32"/>
      <w:bookmarkEnd w:id="19"/>
      <w:r w:rsidRPr="00841AFB">
        <w:rPr>
          <w:rFonts w:ascii="Arial" w:eastAsia="Times New Roman" w:hAnsi="Arial" w:cs="Arial"/>
          <w:color w:val="000000"/>
          <w:sz w:val="20"/>
          <w:lang w:eastAsia="cs-CZ"/>
        </w:rPr>
        <w:t>panem/paní</w:t>
      </w:r>
    </w:p>
    <w:p w14:paraId="26E3199C" w14:textId="77777777" w:rsidR="00E57E20" w:rsidRPr="00841AFB" w:rsidRDefault="00E57E20" w:rsidP="00E57E20">
      <w:pPr>
        <w:autoSpaceDE w:val="0"/>
        <w:autoSpaceDN w:val="0"/>
        <w:adjustRightInd w:val="0"/>
        <w:spacing w:after="0" w:line="240" w:lineRule="auto"/>
        <w:jc w:val="both"/>
        <w:rPr>
          <w:rFonts w:ascii="Arial" w:eastAsia="Times New Roman" w:hAnsi="Arial" w:cs="Arial"/>
          <w:b/>
          <w:color w:val="000000"/>
          <w:sz w:val="20"/>
          <w:lang w:eastAsia="cs-CZ"/>
        </w:rPr>
      </w:pPr>
      <w:bookmarkStart w:id="20" w:name="_DV_M33"/>
      <w:bookmarkEnd w:id="20"/>
      <w:r w:rsidRPr="00841AFB">
        <w:rPr>
          <w:rFonts w:ascii="Arial" w:eastAsia="Times New Roman" w:hAnsi="Arial" w:cs="Arial"/>
          <w:b/>
          <w:color w:val="000000"/>
          <w:sz w:val="20"/>
          <w:highlight w:val="yellow"/>
          <w:lang w:eastAsia="cs-CZ"/>
        </w:rPr>
        <w:t>[●]</w:t>
      </w:r>
      <w:r w:rsidRPr="00841AFB">
        <w:rPr>
          <w:rFonts w:ascii="Arial" w:eastAsia="Times New Roman" w:hAnsi="Arial" w:cs="Arial"/>
          <w:b/>
          <w:color w:val="000000"/>
          <w:sz w:val="20"/>
          <w:lang w:eastAsia="cs-CZ"/>
        </w:rPr>
        <w:t>,</w:t>
      </w:r>
    </w:p>
    <w:p w14:paraId="715A35BC"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21" w:name="_DV_M34"/>
      <w:bookmarkEnd w:id="21"/>
      <w:r w:rsidRPr="00841AFB">
        <w:rPr>
          <w:rFonts w:ascii="Arial" w:eastAsia="Times New Roman" w:hAnsi="Arial" w:cs="Arial"/>
          <w:color w:val="000000"/>
          <w:sz w:val="20"/>
          <w:lang w:eastAsia="cs-CZ"/>
        </w:rPr>
        <w:t xml:space="preserve">místo podnikání: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2CCC52C0"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22" w:name="_DV_M35"/>
      <w:bookmarkEnd w:id="22"/>
      <w:r w:rsidRPr="00841AFB">
        <w:rPr>
          <w:rFonts w:ascii="Arial" w:eastAsia="Times New Roman" w:hAnsi="Arial" w:cs="Arial"/>
          <w:color w:val="000000"/>
          <w:sz w:val="20"/>
          <w:lang w:eastAsia="cs-CZ"/>
        </w:rPr>
        <w:t xml:space="preserve">IČO: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DIČ: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358F677E" w14:textId="77777777" w:rsidR="00E57E20" w:rsidRPr="00841AFB" w:rsidRDefault="00E57E20" w:rsidP="00E57E20">
      <w:pPr>
        <w:autoSpaceDE w:val="0"/>
        <w:autoSpaceDN w:val="0"/>
        <w:adjustRightInd w:val="0"/>
        <w:spacing w:after="0" w:line="240" w:lineRule="auto"/>
        <w:jc w:val="both"/>
        <w:rPr>
          <w:rFonts w:ascii="Arial" w:eastAsia="Times New Roman" w:hAnsi="Arial" w:cs="Arial"/>
          <w:color w:val="000000"/>
          <w:sz w:val="20"/>
          <w:lang w:eastAsia="cs-CZ"/>
        </w:rPr>
      </w:pPr>
      <w:bookmarkStart w:id="23" w:name="_DV_M36"/>
      <w:bookmarkEnd w:id="23"/>
      <w:r w:rsidRPr="00841AFB">
        <w:rPr>
          <w:rFonts w:ascii="Arial" w:eastAsia="Times New Roman" w:hAnsi="Arial" w:cs="Arial"/>
          <w:color w:val="000000"/>
          <w:sz w:val="20"/>
          <w:lang w:eastAsia="cs-CZ"/>
        </w:rPr>
        <w:t xml:space="preserve">bankovní spojení: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 xml:space="preserve">, číslo účtu: </w:t>
      </w:r>
      <w:r w:rsidRPr="00841AFB">
        <w:rPr>
          <w:rFonts w:ascii="Arial" w:eastAsia="Times New Roman" w:hAnsi="Arial" w:cs="Arial"/>
          <w:color w:val="000000"/>
          <w:sz w:val="20"/>
          <w:highlight w:val="yellow"/>
          <w:lang w:eastAsia="cs-CZ"/>
        </w:rPr>
        <w:t>[●]</w:t>
      </w:r>
      <w:r w:rsidRPr="00841AFB">
        <w:rPr>
          <w:rFonts w:ascii="Arial" w:eastAsia="Times New Roman" w:hAnsi="Arial" w:cs="Arial"/>
          <w:color w:val="000000"/>
          <w:sz w:val="20"/>
          <w:lang w:eastAsia="cs-CZ"/>
        </w:rPr>
        <w:t>,</w:t>
      </w:r>
    </w:p>
    <w:p w14:paraId="0DE83ED0" w14:textId="77777777" w:rsidR="00145D99" w:rsidRPr="00BD7055" w:rsidRDefault="00145D99">
      <w:pPr>
        <w:keepNext/>
        <w:spacing w:after="0" w:line="240" w:lineRule="atLeast"/>
        <w:rPr>
          <w:rFonts w:ascii="Arial" w:hAnsi="Arial" w:cs="Arial"/>
          <w:sz w:val="20"/>
          <w:szCs w:val="20"/>
        </w:rPr>
      </w:pPr>
      <w:r w:rsidRPr="00BD7055">
        <w:rPr>
          <w:rFonts w:ascii="Arial" w:hAnsi="Arial" w:cs="Arial"/>
          <w:sz w:val="20"/>
          <w:szCs w:val="20"/>
        </w:rPr>
        <w:t xml:space="preserve">(dále jen </w:t>
      </w:r>
      <w:r w:rsidRPr="00E9788A">
        <w:rPr>
          <w:rFonts w:ascii="Arial" w:hAnsi="Arial" w:cs="Arial"/>
          <w:sz w:val="20"/>
          <w:szCs w:val="20"/>
        </w:rPr>
        <w:t>„</w:t>
      </w:r>
      <w:r w:rsidRPr="00BD7055">
        <w:rPr>
          <w:rFonts w:ascii="Arial" w:hAnsi="Arial" w:cs="Arial"/>
          <w:b/>
          <w:sz w:val="20"/>
          <w:szCs w:val="20"/>
        </w:rPr>
        <w:t>zhotovitel</w:t>
      </w:r>
      <w:r w:rsidRPr="00E9788A">
        <w:rPr>
          <w:rFonts w:ascii="Arial" w:hAnsi="Arial" w:cs="Arial"/>
          <w:sz w:val="20"/>
          <w:szCs w:val="20"/>
        </w:rPr>
        <w:t>“</w:t>
      </w:r>
      <w:r w:rsidRPr="00BD7055">
        <w:rPr>
          <w:rFonts w:ascii="Arial" w:hAnsi="Arial" w:cs="Arial"/>
          <w:sz w:val="20"/>
          <w:szCs w:val="20"/>
        </w:rPr>
        <w:t>)</w:t>
      </w:r>
    </w:p>
    <w:p w14:paraId="21BE6F75" w14:textId="77777777" w:rsidR="00145D99" w:rsidRPr="00BD7055" w:rsidRDefault="00145D99">
      <w:pPr>
        <w:keepNext/>
        <w:spacing w:after="0" w:line="240" w:lineRule="atLeast"/>
        <w:rPr>
          <w:rFonts w:ascii="Arial" w:hAnsi="Arial" w:cs="Arial"/>
          <w:sz w:val="20"/>
          <w:szCs w:val="20"/>
        </w:rPr>
      </w:pPr>
    </w:p>
    <w:p w14:paraId="21C69055" w14:textId="77777777" w:rsidR="00145D99" w:rsidRPr="00EE65C5" w:rsidRDefault="00145D99" w:rsidP="00841AFB">
      <w:pPr>
        <w:pStyle w:val="Heading1"/>
        <w:widowControl/>
        <w:numPr>
          <w:ilvl w:val="0"/>
          <w:numId w:val="0"/>
        </w:numPr>
        <w:spacing w:before="0" w:after="0" w:line="240" w:lineRule="atLeast"/>
        <w:jc w:val="both"/>
        <w:rPr>
          <w:b w:val="0"/>
          <w:caps w:val="0"/>
          <w:sz w:val="20"/>
          <w:szCs w:val="20"/>
        </w:rPr>
      </w:pPr>
      <w:r w:rsidRPr="00EE65C5">
        <w:rPr>
          <w:b w:val="0"/>
          <w:caps w:val="0"/>
          <w:sz w:val="20"/>
          <w:szCs w:val="20"/>
        </w:rPr>
        <w:t>(objednatel a zhotovitel dále společně též jako „smluvní strany“)</w:t>
      </w:r>
    </w:p>
    <w:p w14:paraId="478290FB"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bookmarkStart w:id="24" w:name="_Ref474839408"/>
      <w:r w:rsidRPr="00BD7055">
        <w:rPr>
          <w:sz w:val="20"/>
          <w:szCs w:val="20"/>
        </w:rPr>
        <w:t>Předmět smlouvy</w:t>
      </w:r>
      <w:bookmarkEnd w:id="24"/>
    </w:p>
    <w:p w14:paraId="7700C226" w14:textId="702078E8"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Předmětem této smlouvy o dílo (dále jen „</w:t>
      </w:r>
      <w:r w:rsidRPr="00E9788A">
        <w:rPr>
          <w:rFonts w:ascii="Arial" w:hAnsi="Arial" w:cs="Arial"/>
          <w:b/>
          <w:sz w:val="20"/>
        </w:rPr>
        <w:t>smlouva</w:t>
      </w:r>
      <w:r w:rsidRPr="00BD7055">
        <w:rPr>
          <w:rFonts w:ascii="Arial" w:hAnsi="Arial" w:cs="Arial"/>
          <w:sz w:val="20"/>
        </w:rPr>
        <w:t xml:space="preserve">“) je závazek zhotovitele </w:t>
      </w:r>
      <w:r w:rsidR="005B2BFD">
        <w:rPr>
          <w:rFonts w:ascii="Arial" w:hAnsi="Arial" w:cs="Arial"/>
          <w:sz w:val="20"/>
        </w:rPr>
        <w:t xml:space="preserve">zřídit technologii na odvodnění </w:t>
      </w:r>
      <w:r w:rsidR="003964B9">
        <w:rPr>
          <w:rFonts w:ascii="Arial" w:hAnsi="Arial" w:cs="Arial"/>
          <w:sz w:val="20"/>
        </w:rPr>
        <w:t>včetně nezbytných stavebních prací</w:t>
      </w:r>
      <w:r w:rsidR="00281C39" w:rsidRPr="00BD7055">
        <w:rPr>
          <w:rFonts w:ascii="Arial" w:hAnsi="Arial" w:cs="Arial"/>
          <w:sz w:val="20"/>
        </w:rPr>
        <w:t xml:space="preserve">a </w:t>
      </w:r>
      <w:r w:rsidRPr="00BD7055">
        <w:rPr>
          <w:rFonts w:ascii="Arial" w:hAnsi="Arial" w:cs="Arial"/>
          <w:sz w:val="20"/>
        </w:rPr>
        <w:t>provedení všech souvisejících prací a dodávek (dále jen „</w:t>
      </w:r>
      <w:r w:rsidRPr="00E9788A">
        <w:rPr>
          <w:rFonts w:ascii="Arial" w:hAnsi="Arial" w:cs="Arial"/>
          <w:b/>
          <w:sz w:val="20"/>
        </w:rPr>
        <w:t>dílo</w:t>
      </w:r>
      <w:r w:rsidRPr="00BD7055">
        <w:rPr>
          <w:rFonts w:ascii="Arial" w:hAnsi="Arial" w:cs="Arial"/>
          <w:sz w:val="20"/>
        </w:rPr>
        <w:t>“). Objednatel se zavazuje řádně provedené dílo převzít a zaplatit za něj sjednanou cenu.</w:t>
      </w:r>
    </w:p>
    <w:p w14:paraId="73252B41"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provést pro objednatele dílo svým jménem, na své náklady a nebezpečí, bez vad a nedodělků ve sjednaném termínu.</w:t>
      </w:r>
    </w:p>
    <w:p w14:paraId="73F95BC4" w14:textId="2C9E6EDF" w:rsidR="00145D99"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lastRenderedPageBreak/>
        <w:t>Zhotovitel se zavazuje provést pro objednatele dílo s využitím vlastních kapacit. Zhotovitel je oprávněn zadat provádění čás</w:t>
      </w:r>
      <w:r w:rsidR="00EE0937" w:rsidRPr="00BD7055">
        <w:rPr>
          <w:rFonts w:ascii="Arial" w:hAnsi="Arial" w:cs="Arial"/>
          <w:sz w:val="20"/>
        </w:rPr>
        <w:t xml:space="preserve">ti díla třetím osobám tj. </w:t>
      </w:r>
      <w:r w:rsidR="0050289F" w:rsidRPr="00BD7055">
        <w:rPr>
          <w:rFonts w:ascii="Arial" w:hAnsi="Arial" w:cs="Arial"/>
          <w:sz w:val="20"/>
        </w:rPr>
        <w:t>podzhotovitelům</w:t>
      </w:r>
      <w:r w:rsidR="00292E55" w:rsidRPr="00BD7055">
        <w:rPr>
          <w:rFonts w:ascii="Arial" w:hAnsi="Arial" w:cs="Arial"/>
          <w:sz w:val="20"/>
        </w:rPr>
        <w:t xml:space="preserve"> (dále </w:t>
      </w:r>
      <w:r w:rsidR="003C42FB">
        <w:rPr>
          <w:rFonts w:ascii="Arial" w:hAnsi="Arial" w:cs="Arial"/>
          <w:sz w:val="20"/>
        </w:rPr>
        <w:t xml:space="preserve">jednotlivě </w:t>
      </w:r>
      <w:r w:rsidR="00292E55" w:rsidRPr="00BD7055">
        <w:rPr>
          <w:rFonts w:ascii="Arial" w:hAnsi="Arial" w:cs="Arial"/>
          <w:sz w:val="20"/>
        </w:rPr>
        <w:t>jen „</w:t>
      </w:r>
      <w:r w:rsidR="00292E55" w:rsidRPr="00A46424">
        <w:rPr>
          <w:rFonts w:ascii="Arial" w:hAnsi="Arial" w:cs="Arial"/>
          <w:b/>
          <w:sz w:val="20"/>
        </w:rPr>
        <w:t>podzhotovitel</w:t>
      </w:r>
      <w:r w:rsidR="00292E55" w:rsidRPr="00BD7055">
        <w:rPr>
          <w:rFonts w:ascii="Arial" w:hAnsi="Arial" w:cs="Arial"/>
          <w:sz w:val="20"/>
        </w:rPr>
        <w:t xml:space="preserve">“) </w:t>
      </w:r>
      <w:r w:rsidR="003C42FB">
        <w:rPr>
          <w:rFonts w:ascii="Arial" w:hAnsi="Arial" w:cs="Arial"/>
          <w:sz w:val="20"/>
        </w:rPr>
        <w:t xml:space="preserve">jako poddodavatelům </w:t>
      </w:r>
      <w:r w:rsidR="00292E55" w:rsidRPr="00BD7055">
        <w:rPr>
          <w:rFonts w:ascii="Arial" w:hAnsi="Arial" w:cs="Arial"/>
          <w:sz w:val="20"/>
        </w:rPr>
        <w:t>ve smyslu zákona č. </w:t>
      </w:r>
      <w:r w:rsidR="00EE0937" w:rsidRPr="00BD7055">
        <w:rPr>
          <w:rFonts w:ascii="Arial" w:hAnsi="Arial" w:cs="Arial"/>
          <w:sz w:val="20"/>
        </w:rPr>
        <w:t>134/2016 Sb., o zadávání veřejných zakázek,</w:t>
      </w:r>
      <w:r w:rsidRPr="00BD7055">
        <w:rPr>
          <w:rFonts w:ascii="Arial" w:hAnsi="Arial" w:cs="Arial"/>
          <w:sz w:val="20"/>
        </w:rPr>
        <w:t xml:space="preserve"> </w:t>
      </w:r>
      <w:r w:rsidR="003C42FB">
        <w:rPr>
          <w:rFonts w:ascii="Arial" w:hAnsi="Arial" w:cs="Arial"/>
          <w:sz w:val="20"/>
        </w:rPr>
        <w:t xml:space="preserve">ve znění pozdějších předpisů, </w:t>
      </w:r>
      <w:r w:rsidRPr="00BD7055">
        <w:rPr>
          <w:rFonts w:ascii="Arial" w:hAnsi="Arial" w:cs="Arial"/>
          <w:sz w:val="20"/>
        </w:rPr>
        <w:t xml:space="preserve">a to výhradně v rozsahu a výhradně </w:t>
      </w:r>
      <w:r w:rsidR="00292E55" w:rsidRPr="00BD7055">
        <w:rPr>
          <w:rFonts w:ascii="Arial" w:hAnsi="Arial" w:cs="Arial"/>
          <w:sz w:val="20"/>
        </w:rPr>
        <w:t>podzhotovitelům</w:t>
      </w:r>
      <w:r w:rsidRPr="00BD7055">
        <w:rPr>
          <w:rFonts w:ascii="Arial" w:hAnsi="Arial" w:cs="Arial"/>
          <w:sz w:val="20"/>
        </w:rPr>
        <w:t xml:space="preserve"> uvedený</w:t>
      </w:r>
      <w:r w:rsidR="00535B7C" w:rsidRPr="00BD7055">
        <w:rPr>
          <w:rFonts w:ascii="Arial" w:hAnsi="Arial" w:cs="Arial"/>
          <w:sz w:val="20"/>
        </w:rPr>
        <w:t>m v nabídce zhotovitele</w:t>
      </w:r>
      <w:r w:rsidR="003C42FB">
        <w:rPr>
          <w:rFonts w:ascii="Arial" w:hAnsi="Arial" w:cs="Arial"/>
          <w:sz w:val="20"/>
        </w:rPr>
        <w:t xml:space="preserve"> podané v rámci zadávacího řízení, na základě něhož byla uzavřena tato smlouva</w:t>
      </w:r>
      <w:r w:rsidR="00535B7C" w:rsidRPr="00BD7055">
        <w:rPr>
          <w:rFonts w:ascii="Arial" w:hAnsi="Arial" w:cs="Arial"/>
          <w:sz w:val="20"/>
        </w:rPr>
        <w:t xml:space="preserve">. </w:t>
      </w:r>
      <w:r w:rsidRPr="00BD7055">
        <w:rPr>
          <w:rFonts w:ascii="Arial" w:hAnsi="Arial" w:cs="Arial"/>
          <w:sz w:val="20"/>
        </w:rPr>
        <w:t xml:space="preserve">Zhotovitel se zavazuje </w:t>
      </w:r>
      <w:r w:rsidR="00292E55" w:rsidRPr="00BD7055">
        <w:rPr>
          <w:rFonts w:ascii="Arial" w:hAnsi="Arial" w:cs="Arial"/>
          <w:sz w:val="20"/>
        </w:rPr>
        <w:t>podzhotovitele</w:t>
      </w:r>
      <w:r w:rsidRPr="00BD7055">
        <w:rPr>
          <w:rFonts w:ascii="Arial" w:hAnsi="Arial" w:cs="Arial"/>
          <w:sz w:val="20"/>
        </w:rPr>
        <w:t xml:space="preserve"> smluvně zavázat ke všem relevantním povinnostem vyplývajícím z této smlouvy.</w:t>
      </w:r>
    </w:p>
    <w:p w14:paraId="5DD68CD5" w14:textId="5510348F" w:rsidR="005E4A84" w:rsidRPr="00FB18F7" w:rsidRDefault="005E4A84"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 xml:space="preserve">Podzhotovitel, jehož prostřednictvím zhotovitel prokázal část </w:t>
      </w:r>
      <w:r w:rsidRPr="004F561F">
        <w:rPr>
          <w:rFonts w:ascii="Arial" w:hAnsi="Arial" w:cs="Arial"/>
          <w:sz w:val="20"/>
        </w:rPr>
        <w:t>technické kvalifikace nebo profesní způsobilosti</w:t>
      </w:r>
      <w:r>
        <w:rPr>
          <w:rFonts w:ascii="Arial" w:hAnsi="Arial" w:cs="Arial"/>
          <w:sz w:val="20"/>
        </w:rPr>
        <w:t xml:space="preserve">, je povinen se na plnění </w:t>
      </w:r>
      <w:r w:rsidR="003C42FB">
        <w:rPr>
          <w:rFonts w:ascii="Arial" w:hAnsi="Arial" w:cs="Arial"/>
          <w:sz w:val="20"/>
        </w:rPr>
        <w:t>této smlouvy</w:t>
      </w:r>
      <w:r>
        <w:rPr>
          <w:rFonts w:ascii="Arial" w:hAnsi="Arial" w:cs="Arial"/>
          <w:sz w:val="20"/>
        </w:rPr>
        <w:t xml:space="preserve"> podílet v tom rozsahu, v jakém se k tomu zavázal ve smlouvě se zhotovitelem a v jakém prokázal kvalifikaci. </w:t>
      </w:r>
      <w:r w:rsidR="00190F53" w:rsidRPr="00BD7055">
        <w:rPr>
          <w:rFonts w:ascii="Arial" w:hAnsi="Arial" w:cs="Arial"/>
          <w:sz w:val="20"/>
        </w:rPr>
        <w:t>Změna podzhotovitele, pomocí kterého zhotovitel prokazoval ve výběrovém/zadávacím řízení splnění kvalifikace, je možná jen ve výjimečných případech a jen se souhlasem objednatele.</w:t>
      </w:r>
      <w:r w:rsidR="00190F53">
        <w:rPr>
          <w:rFonts w:ascii="Arial" w:hAnsi="Arial" w:cs="Arial"/>
          <w:sz w:val="20"/>
        </w:rPr>
        <w:t xml:space="preserve"> </w:t>
      </w:r>
      <w:r>
        <w:rPr>
          <w:rFonts w:ascii="Arial" w:hAnsi="Arial" w:cs="Arial"/>
          <w:sz w:val="20"/>
        </w:rPr>
        <w:t>Dodavatel je oprávněn nahradit takového podzhotovitele jiným podzhotovitelem pouze za předpokladu, že nový podzhotovitel prokáže část kvalifikace ve stejném rozsahu, v jakém zhotovitel prokázal část kvalifikace prostřednictvím původního podzhotovitele.</w:t>
      </w:r>
    </w:p>
    <w:p w14:paraId="67E0DFF5" w14:textId="77777777" w:rsidR="00190F53"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Jinému </w:t>
      </w:r>
      <w:r w:rsidR="00292E55" w:rsidRPr="00BD7055">
        <w:rPr>
          <w:rFonts w:ascii="Arial" w:hAnsi="Arial" w:cs="Arial"/>
          <w:sz w:val="20"/>
        </w:rPr>
        <w:t>podzhotoviteli</w:t>
      </w:r>
      <w:r w:rsidRPr="00BD7055">
        <w:rPr>
          <w:rFonts w:ascii="Arial" w:hAnsi="Arial" w:cs="Arial"/>
          <w:sz w:val="20"/>
        </w:rPr>
        <w:t>, než uvedenému v nabídce</w:t>
      </w:r>
      <w:r w:rsidR="0031438F" w:rsidRPr="00BD7055">
        <w:rPr>
          <w:rFonts w:ascii="Arial" w:hAnsi="Arial" w:cs="Arial"/>
          <w:sz w:val="20"/>
        </w:rPr>
        <w:t xml:space="preserve"> zhotovitele</w:t>
      </w:r>
      <w:r w:rsidRPr="00BD7055">
        <w:rPr>
          <w:rFonts w:ascii="Arial" w:hAnsi="Arial" w:cs="Arial"/>
          <w:sz w:val="20"/>
        </w:rPr>
        <w:t xml:space="preserve">, je zhotovitel oprávněn zadat provádění částí díla pouze </w:t>
      </w:r>
      <w:r w:rsidR="00535B7C" w:rsidRPr="00BD7055">
        <w:rPr>
          <w:rFonts w:ascii="Arial" w:hAnsi="Arial" w:cs="Arial"/>
          <w:sz w:val="20"/>
        </w:rPr>
        <w:t>po</w:t>
      </w:r>
      <w:r w:rsidRPr="00BD7055">
        <w:rPr>
          <w:rFonts w:ascii="Arial" w:hAnsi="Arial" w:cs="Arial"/>
          <w:sz w:val="20"/>
        </w:rPr>
        <w:t xml:space="preserve"> předchozím písemném schválení </w:t>
      </w:r>
      <w:r w:rsidR="00292E55" w:rsidRPr="00BD7055">
        <w:rPr>
          <w:rFonts w:ascii="Arial" w:hAnsi="Arial" w:cs="Arial"/>
          <w:sz w:val="20"/>
        </w:rPr>
        <w:t>podzhotovitele</w:t>
      </w:r>
      <w:r w:rsidRPr="00BD7055">
        <w:rPr>
          <w:rFonts w:ascii="Arial" w:hAnsi="Arial" w:cs="Arial"/>
          <w:sz w:val="20"/>
        </w:rPr>
        <w:t xml:space="preserve"> objednatelem. </w:t>
      </w:r>
      <w:r w:rsidR="0031438F" w:rsidRPr="00BD7055">
        <w:rPr>
          <w:rFonts w:ascii="Arial" w:hAnsi="Arial" w:cs="Arial"/>
          <w:sz w:val="20"/>
        </w:rPr>
        <w:t xml:space="preserve">Objednatel nesmí tento souhlas bez závažného důvodu odepřít. Změna podzhotovitele, pomocí kterého zhotovitel prokazoval ve výběrovém/zadávacím řízení splnění kvalifikace, je možná jen ve výjimečných případech a jen se souhlasem objednatele. </w:t>
      </w:r>
    </w:p>
    <w:p w14:paraId="4042517C" w14:textId="28CB42B6"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Se všemi </w:t>
      </w:r>
      <w:r w:rsidR="00292E55" w:rsidRPr="00BD7055">
        <w:rPr>
          <w:rFonts w:ascii="Arial" w:hAnsi="Arial" w:cs="Arial"/>
          <w:sz w:val="20"/>
        </w:rPr>
        <w:t>podzhotoviteli</w:t>
      </w:r>
      <w:r w:rsidRPr="00BD7055">
        <w:rPr>
          <w:rFonts w:ascii="Arial" w:hAnsi="Arial" w:cs="Arial"/>
          <w:sz w:val="20"/>
        </w:rPr>
        <w:t xml:space="preserve"> uzavře zhotovitel písemnou smlouvu o dílo. Zhotovitel se zavazuje veškeré práce </w:t>
      </w:r>
      <w:r w:rsidR="00292E55" w:rsidRPr="00BD7055">
        <w:rPr>
          <w:rFonts w:ascii="Arial" w:hAnsi="Arial" w:cs="Arial"/>
          <w:sz w:val="20"/>
        </w:rPr>
        <w:t>podzhotovitelů</w:t>
      </w:r>
      <w:r w:rsidRPr="00BD7055">
        <w:rPr>
          <w:rFonts w:ascii="Arial" w:hAnsi="Arial" w:cs="Arial"/>
          <w:sz w:val="20"/>
        </w:rPr>
        <w:t xml:space="preserve"> řádně koordinovat. Zhotovitel odpovídá v plném rozsahu za veškeré části díla provedené </w:t>
      </w:r>
      <w:r w:rsidR="00292E55" w:rsidRPr="00BD7055">
        <w:rPr>
          <w:rFonts w:ascii="Arial" w:hAnsi="Arial" w:cs="Arial"/>
          <w:sz w:val="20"/>
        </w:rPr>
        <w:t>podzhotoviteli</w:t>
      </w:r>
      <w:r w:rsidRPr="00BD7055">
        <w:rPr>
          <w:rFonts w:ascii="Arial" w:hAnsi="Arial" w:cs="Arial"/>
          <w:sz w:val="20"/>
        </w:rPr>
        <w:t>, jako</w:t>
      </w:r>
      <w:r w:rsidR="005B2BFD">
        <w:rPr>
          <w:rFonts w:ascii="Arial" w:hAnsi="Arial" w:cs="Arial"/>
          <w:sz w:val="20"/>
        </w:rPr>
        <w:t xml:space="preserve"> </w:t>
      </w:r>
      <w:r w:rsidRPr="00BD7055">
        <w:rPr>
          <w:rFonts w:ascii="Arial" w:hAnsi="Arial" w:cs="Arial"/>
          <w:sz w:val="20"/>
        </w:rPr>
        <w:t xml:space="preserve">by je prováděl sám. Tím však není dotčena společná a nerozdílná odpovědnost </w:t>
      </w:r>
      <w:r w:rsidR="00292E55" w:rsidRPr="00BD7055">
        <w:rPr>
          <w:rFonts w:ascii="Arial" w:hAnsi="Arial" w:cs="Arial"/>
          <w:sz w:val="20"/>
        </w:rPr>
        <w:t>podzhotov</w:t>
      </w:r>
      <w:r w:rsidR="003964B9">
        <w:rPr>
          <w:rFonts w:ascii="Arial" w:hAnsi="Arial" w:cs="Arial"/>
          <w:sz w:val="20"/>
        </w:rPr>
        <w:t>i</w:t>
      </w:r>
      <w:r w:rsidR="00292E55" w:rsidRPr="00BD7055">
        <w:rPr>
          <w:rFonts w:ascii="Arial" w:hAnsi="Arial" w:cs="Arial"/>
          <w:sz w:val="20"/>
        </w:rPr>
        <w:t>telů</w:t>
      </w:r>
      <w:r w:rsidRPr="00BD7055">
        <w:rPr>
          <w:rFonts w:ascii="Arial" w:hAnsi="Arial" w:cs="Arial"/>
          <w:sz w:val="20"/>
        </w:rPr>
        <w:t xml:space="preserve"> za vadné plnění ve smyslu § 2630 odst. 1 občanského zákoníku. Objednatel je oprávněn požadovat vyloučení jakéhokoliv </w:t>
      </w:r>
      <w:r w:rsidR="00292E55" w:rsidRPr="00BD7055">
        <w:rPr>
          <w:rFonts w:ascii="Arial" w:hAnsi="Arial" w:cs="Arial"/>
          <w:sz w:val="20"/>
        </w:rPr>
        <w:t>podzhotovitele</w:t>
      </w:r>
      <w:r w:rsidRPr="00BD7055">
        <w:rPr>
          <w:rFonts w:ascii="Arial" w:hAnsi="Arial" w:cs="Arial"/>
          <w:sz w:val="20"/>
        </w:rPr>
        <w:t xml:space="preserve">, který neprovádí dílo v souladu s touto smlouvou, platnými právními předpisy a českými technickými normami, závaznými podle této smlouvy pro zhotovitele. Zhotovitel je povinen na výzvu objednatele s takovým </w:t>
      </w:r>
      <w:r w:rsidR="00292E55" w:rsidRPr="00BD7055">
        <w:rPr>
          <w:rFonts w:ascii="Arial" w:hAnsi="Arial" w:cs="Arial"/>
          <w:sz w:val="20"/>
        </w:rPr>
        <w:t>podzhotovitelem</w:t>
      </w:r>
      <w:r w:rsidRPr="00BD7055">
        <w:rPr>
          <w:rFonts w:ascii="Arial" w:hAnsi="Arial" w:cs="Arial"/>
          <w:sz w:val="20"/>
        </w:rPr>
        <w:t xml:space="preserve"> ukončit spolupráci a vyloučit ho z účasti na provádění díla. </w:t>
      </w:r>
    </w:p>
    <w:p w14:paraId="4B3CCF73" w14:textId="18CAFF4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se zavazuje provést dílo v souladu s českými technickými normami (ve smyslu zákona č. 22/1997 Sb., o technických požadavcích na výrobky a o změně a doplnění některých zákonů, v platném znění; dále též </w:t>
      </w:r>
      <w:r w:rsidRPr="004A623C">
        <w:rPr>
          <w:rFonts w:ascii="Arial" w:hAnsi="Arial" w:cs="Arial"/>
          <w:sz w:val="20"/>
        </w:rPr>
        <w:t>„</w:t>
      </w:r>
      <w:r w:rsidRPr="00BD7055">
        <w:rPr>
          <w:rFonts w:ascii="Arial" w:hAnsi="Arial" w:cs="Arial"/>
          <w:b/>
          <w:sz w:val="20"/>
        </w:rPr>
        <w:t>ČSN</w:t>
      </w:r>
      <w:r w:rsidRPr="004A623C">
        <w:rPr>
          <w:rFonts w:ascii="Arial" w:hAnsi="Arial" w:cs="Arial"/>
          <w:sz w:val="20"/>
        </w:rPr>
        <w:t>“</w:t>
      </w:r>
      <w:r w:rsidRPr="00BD7055">
        <w:rPr>
          <w:rFonts w:ascii="Arial" w:hAnsi="Arial" w:cs="Arial"/>
          <w:sz w:val="20"/>
        </w:rPr>
        <w:t>), platnými v době zhotovování díla, a obecně závaznými právními předpisy platnými v České republice v době provádění díla.</w:t>
      </w:r>
    </w:p>
    <w:p w14:paraId="76EF3A9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Předmět díla zahrnuje zejména následující práce, výkony a povinnosti zhotovitele:</w:t>
      </w:r>
    </w:p>
    <w:p w14:paraId="52A81F41" w14:textId="276FC930" w:rsidR="00145D99" w:rsidRPr="00A46424"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A46424">
        <w:rPr>
          <w:rFonts w:ascii="Arial" w:hAnsi="Arial" w:cs="Arial"/>
          <w:sz w:val="20"/>
          <w:szCs w:val="20"/>
        </w:rPr>
        <w:t>zhotovení díla v souladu s</w:t>
      </w:r>
      <w:r w:rsidR="00DE11ED" w:rsidRPr="00A46424">
        <w:rPr>
          <w:rFonts w:ascii="Arial" w:hAnsi="Arial" w:cs="Arial"/>
          <w:sz w:val="20"/>
          <w:szCs w:val="20"/>
        </w:rPr>
        <w:t>příslušnou</w:t>
      </w:r>
      <w:r w:rsidRPr="00A46424">
        <w:rPr>
          <w:rFonts w:ascii="Arial" w:hAnsi="Arial" w:cs="Arial"/>
          <w:sz w:val="20"/>
          <w:szCs w:val="20"/>
        </w:rPr>
        <w:t xml:space="preserve"> dokumentací, a to řádně a včas, tj. za podmínek stanovených touto smlouvou a v souladu s aplikovatelnými českými a evropskými právními předpisy, ČSN a dalšími relevantními oborovými a evropskými standardy;</w:t>
      </w:r>
    </w:p>
    <w:p w14:paraId="16C3DD74" w14:textId="77777777" w:rsidR="00145D99" w:rsidRPr="00BD7055"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BD7055">
        <w:rPr>
          <w:rFonts w:ascii="Arial" w:hAnsi="Arial" w:cs="Arial"/>
          <w:sz w:val="20"/>
          <w:szCs w:val="20"/>
        </w:rPr>
        <w:t xml:space="preserve">předání řádně zhotoveného díla objednateli v souladu s touto smlouvou a poskytnutí příslušných záruk; </w:t>
      </w:r>
    </w:p>
    <w:p w14:paraId="731360A3" w14:textId="77777777" w:rsidR="00145D99" w:rsidRPr="00BD7055"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BD7055">
        <w:rPr>
          <w:rFonts w:ascii="Arial" w:hAnsi="Arial" w:cs="Arial"/>
          <w:sz w:val="20"/>
          <w:szCs w:val="20"/>
        </w:rPr>
        <w:t>provedení předepsaných zkoušek, revizí a atestů včetně pořízení příslušných dokladů dle závazných pr</w:t>
      </w:r>
      <w:r w:rsidR="00DE11ED" w:rsidRPr="00BD7055">
        <w:rPr>
          <w:rFonts w:ascii="Arial" w:hAnsi="Arial" w:cs="Arial"/>
          <w:sz w:val="20"/>
          <w:szCs w:val="20"/>
        </w:rPr>
        <w:t xml:space="preserve">ávních předpisů, ČSN a podmínek příslušné </w:t>
      </w:r>
      <w:r w:rsidRPr="00BD7055">
        <w:rPr>
          <w:rFonts w:ascii="Arial" w:hAnsi="Arial" w:cs="Arial"/>
          <w:sz w:val="20"/>
          <w:szCs w:val="20"/>
        </w:rPr>
        <w:t>dokumentace;</w:t>
      </w:r>
    </w:p>
    <w:p w14:paraId="74C2DA07" w14:textId="2C574510" w:rsidR="00145D99" w:rsidRPr="00BD7055"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BD7055">
        <w:rPr>
          <w:rFonts w:ascii="Arial" w:hAnsi="Arial" w:cs="Arial"/>
          <w:sz w:val="20"/>
          <w:szCs w:val="20"/>
        </w:rPr>
        <w:t>zaměření a vytýčení stávajících inženýrských sítí (zejména vodovodních, stokových, energetických a telekomunikačních) nacházejících se v prostoru staveniště, případně i na pozemcích přilehlých, které budou prováděním díla dotčeny, jejich příp. přeložení nebo ochrana tak, aby v průběhu provádění díla nedošlo k jejich poškození; zhotovitel odpovídá za škody na stávajících inženýrských sítích</w:t>
      </w:r>
      <w:r w:rsidR="002A6BED" w:rsidRPr="00BD7055">
        <w:rPr>
          <w:rFonts w:ascii="Arial" w:hAnsi="Arial" w:cs="Arial"/>
          <w:sz w:val="20"/>
          <w:szCs w:val="20"/>
        </w:rPr>
        <w:t xml:space="preserve">. Objednatel je v této souvislosti povinen zhotoviteli předat dokumentaci o inženýrských sítích vedoucích stanovištěm; </w:t>
      </w:r>
    </w:p>
    <w:p w14:paraId="7233408A" w14:textId="314D9489" w:rsidR="00145D99" w:rsidRPr="00BD7055"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BD7055">
        <w:rPr>
          <w:rFonts w:ascii="Arial" w:hAnsi="Arial" w:cs="Arial"/>
          <w:sz w:val="20"/>
          <w:szCs w:val="20"/>
        </w:rPr>
        <w:t xml:space="preserve">převzetí staveniště a jeho zajištění a zabezpečení takovým způsobem, aby bylo zabráněno vstupu nepovolaných osob a aby v prostorách staveniště nedocházelo k újmám na zdraví ani škodám na majetku a aby byla zajištěna bezpečnost práce na staveništi dle relevantních právních předpisů a též aby byly dodržovány relevantní hygienické předpisy; vybudování, provozování, udržování, zabezpečení a následné vyklizení </w:t>
      </w:r>
      <w:r w:rsidR="009665F7">
        <w:rPr>
          <w:rFonts w:ascii="Arial" w:hAnsi="Arial" w:cs="Arial"/>
          <w:sz w:val="20"/>
          <w:szCs w:val="20"/>
        </w:rPr>
        <w:t>zařízení staveniště</w:t>
      </w:r>
      <w:r w:rsidRPr="00BD7055">
        <w:rPr>
          <w:rFonts w:ascii="Arial" w:hAnsi="Arial" w:cs="Arial"/>
          <w:sz w:val="20"/>
          <w:szCs w:val="20"/>
        </w:rPr>
        <w:t>;</w:t>
      </w:r>
    </w:p>
    <w:p w14:paraId="333FF408" w14:textId="77777777" w:rsidR="00145D99" w:rsidRPr="00BD7055"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BD7055">
        <w:rPr>
          <w:rFonts w:ascii="Arial" w:hAnsi="Arial" w:cs="Arial"/>
          <w:sz w:val="20"/>
          <w:szCs w:val="20"/>
        </w:rPr>
        <w:t xml:space="preserve">po dokončení díla (či při ukončení zhotovování díla dle této smlouvy z jiného důvodu), nebo přerušení provádění díla dle této smlouvy, uvedení relevantních částí staveniště, </w:t>
      </w:r>
      <w:r w:rsidRPr="00BD7055">
        <w:rPr>
          <w:rFonts w:ascii="Arial" w:hAnsi="Arial" w:cs="Arial"/>
          <w:sz w:val="20"/>
          <w:szCs w:val="20"/>
        </w:rPr>
        <w:lastRenderedPageBreak/>
        <w:t>používaných komunikací, zpevněných ploch, nebo jiných dotčených prostranství do původního stavu;</w:t>
      </w:r>
    </w:p>
    <w:p w14:paraId="3781A129" w14:textId="17ACBF48" w:rsidR="00145D99" w:rsidRPr="00BD7055" w:rsidRDefault="00145D99" w:rsidP="00841AFB">
      <w:pPr>
        <w:pStyle w:val="ListParagraph"/>
        <w:numPr>
          <w:ilvl w:val="0"/>
          <w:numId w:val="21"/>
        </w:numPr>
        <w:spacing w:after="60" w:line="240" w:lineRule="atLeast"/>
        <w:ind w:left="993" w:hanging="426"/>
        <w:jc w:val="both"/>
        <w:rPr>
          <w:rFonts w:ascii="Arial" w:hAnsi="Arial" w:cs="Arial"/>
          <w:sz w:val="20"/>
          <w:szCs w:val="20"/>
        </w:rPr>
      </w:pPr>
    </w:p>
    <w:p w14:paraId="7BCD5B4F" w14:textId="77777777" w:rsidR="00E60E90" w:rsidRDefault="00145D99" w:rsidP="00841AFB">
      <w:pPr>
        <w:pStyle w:val="ListParagraph"/>
        <w:numPr>
          <w:ilvl w:val="0"/>
          <w:numId w:val="21"/>
        </w:numPr>
        <w:spacing w:after="60" w:line="240" w:lineRule="atLeast"/>
        <w:ind w:left="993" w:hanging="426"/>
        <w:jc w:val="both"/>
        <w:rPr>
          <w:rFonts w:ascii="Arial" w:hAnsi="Arial" w:cs="Arial"/>
          <w:sz w:val="20"/>
          <w:szCs w:val="20"/>
        </w:rPr>
      </w:pPr>
      <w:r w:rsidRPr="00BD7055">
        <w:rPr>
          <w:rFonts w:ascii="Arial" w:hAnsi="Arial" w:cs="Arial"/>
          <w:sz w:val="20"/>
          <w:szCs w:val="20"/>
        </w:rPr>
        <w:t>vystavení prohlášení o shodě, zajištění atestů, certifikátů a osvědčení o jakosti k vybraným druhům materiálů, strojů a zařízení zabudovaným do stavby a dodaným zhotovitelem, které předá zhotovitel v jednom vyhotovení objednateli současně s předáním díla</w:t>
      </w:r>
      <w:r w:rsidR="00E60E90">
        <w:rPr>
          <w:rFonts w:ascii="Arial" w:hAnsi="Arial" w:cs="Arial"/>
          <w:sz w:val="20"/>
          <w:szCs w:val="20"/>
        </w:rPr>
        <w:t>;</w:t>
      </w:r>
    </w:p>
    <w:p w14:paraId="2A704C95" w14:textId="072AC09D" w:rsidR="00145D99" w:rsidRPr="00BD7055" w:rsidRDefault="00E60E90" w:rsidP="00841AFB">
      <w:pPr>
        <w:pStyle w:val="ListParagraph"/>
        <w:numPr>
          <w:ilvl w:val="0"/>
          <w:numId w:val="21"/>
        </w:numPr>
        <w:spacing w:after="60" w:line="240" w:lineRule="atLeast"/>
        <w:ind w:left="993" w:hanging="426"/>
        <w:jc w:val="both"/>
        <w:rPr>
          <w:rFonts w:ascii="Arial" w:hAnsi="Arial" w:cs="Arial"/>
          <w:sz w:val="20"/>
          <w:szCs w:val="20"/>
        </w:rPr>
      </w:pPr>
      <w:r>
        <w:rPr>
          <w:rFonts w:ascii="Arial" w:hAnsi="Arial" w:cs="Arial"/>
          <w:sz w:val="20"/>
          <w:szCs w:val="20"/>
        </w:rPr>
        <w:t>dodání návodů k obsluze a údržbě</w:t>
      </w:r>
    </w:p>
    <w:p w14:paraId="3136BD29"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Doba plnění</w:t>
      </w:r>
    </w:p>
    <w:p w14:paraId="1C038DE3" w14:textId="19093EFD"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25" w:name="_Ref474835185"/>
      <w:r w:rsidRPr="00BD7055">
        <w:rPr>
          <w:rFonts w:ascii="Arial" w:hAnsi="Arial" w:cs="Arial"/>
          <w:sz w:val="20"/>
        </w:rPr>
        <w:t xml:space="preserve">Zhotovitel se zavazuje protokolárně předat řádně zhotovené dílo, včetně všech relevantních dokumentů, podle této smlouvy objednateli, a to nejpozději do </w:t>
      </w:r>
      <w:r w:rsidR="006D17BD" w:rsidRPr="00B527FF">
        <w:rPr>
          <w:rFonts w:ascii="Arial" w:hAnsi="Arial" w:cs="Arial"/>
          <w:sz w:val="20"/>
        </w:rPr>
        <w:t xml:space="preserve"> 180 </w:t>
      </w:r>
      <w:r w:rsidR="00B83B59" w:rsidRPr="00B527FF">
        <w:rPr>
          <w:rFonts w:ascii="Arial" w:hAnsi="Arial" w:cs="Arial"/>
          <w:sz w:val="20"/>
        </w:rPr>
        <w:t>dnů</w:t>
      </w:r>
      <w:r w:rsidR="00190F53" w:rsidRPr="00B527FF">
        <w:rPr>
          <w:rFonts w:ascii="Arial" w:hAnsi="Arial" w:cs="Arial"/>
          <w:sz w:val="20"/>
        </w:rPr>
        <w:t xml:space="preserve"> </w:t>
      </w:r>
      <w:r w:rsidR="00190F53">
        <w:rPr>
          <w:rFonts w:ascii="Arial" w:hAnsi="Arial" w:cs="Arial"/>
          <w:sz w:val="20"/>
        </w:rPr>
        <w:t xml:space="preserve">od převzetí staveniště </w:t>
      </w:r>
      <w:r w:rsidRPr="00BD7055">
        <w:rPr>
          <w:rFonts w:ascii="Arial" w:hAnsi="Arial" w:cs="Arial"/>
          <w:sz w:val="20"/>
        </w:rPr>
        <w:t>(dále jen „</w:t>
      </w:r>
      <w:r w:rsidRPr="00A46424">
        <w:rPr>
          <w:rFonts w:ascii="Arial" w:hAnsi="Arial" w:cs="Arial"/>
          <w:b/>
          <w:sz w:val="20"/>
        </w:rPr>
        <w:t>termín zhotovení</w:t>
      </w:r>
      <w:r w:rsidRPr="00BD7055">
        <w:rPr>
          <w:rFonts w:ascii="Arial" w:hAnsi="Arial" w:cs="Arial"/>
          <w:sz w:val="20"/>
        </w:rPr>
        <w:t>“); v případě nedodržení termínu zhotovení je objednatel oprávněn uplatnit smluvní pokutu v souladu s touto smlouvou.</w:t>
      </w:r>
      <w:bookmarkStart w:id="26" w:name="_GoBack"/>
      <w:bookmarkEnd w:id="25"/>
      <w:bookmarkEnd w:id="26"/>
    </w:p>
    <w:p w14:paraId="4F66F596" w14:textId="21A418AF"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Dílo bude prováděno v souladu s harmonogramem prací, kt</w:t>
      </w:r>
      <w:r w:rsidR="00DE11ED" w:rsidRPr="00BD7055">
        <w:rPr>
          <w:rFonts w:ascii="Arial" w:hAnsi="Arial" w:cs="Arial"/>
          <w:sz w:val="20"/>
        </w:rPr>
        <w:t xml:space="preserve">erý zpracoval zhotovitel dle příslušné </w:t>
      </w:r>
      <w:r w:rsidRPr="00BD7055">
        <w:rPr>
          <w:rFonts w:ascii="Arial" w:hAnsi="Arial" w:cs="Arial"/>
          <w:sz w:val="20"/>
        </w:rPr>
        <w:t xml:space="preserve">dokumentace a předložil jej v souladu se zadávacími podmínkami veřejné zakázky jako součást nabídky na plnění této veřejné zakázky. Harmonogram prací je přílohou této smlouvy. </w:t>
      </w:r>
    </w:p>
    <w:p w14:paraId="3BE85734" w14:textId="681E67C3" w:rsidR="00145D99" w:rsidRPr="00BD7055" w:rsidRDefault="00E60E90"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27" w:name="_Ref474758208"/>
      <w:r>
        <w:rPr>
          <w:rFonts w:ascii="Arial" w:hAnsi="Arial" w:cs="Arial"/>
          <w:sz w:val="20"/>
        </w:rPr>
        <w:t>St</w:t>
      </w:r>
      <w:r w:rsidR="00145D99" w:rsidRPr="00BD7055">
        <w:rPr>
          <w:rFonts w:ascii="Arial" w:hAnsi="Arial" w:cs="Arial"/>
          <w:sz w:val="20"/>
        </w:rPr>
        <w:t>aveniště bude předáno</w:t>
      </w:r>
      <w:r w:rsidR="00217653">
        <w:rPr>
          <w:rFonts w:ascii="Arial" w:hAnsi="Arial" w:cs="Arial"/>
          <w:sz w:val="20"/>
        </w:rPr>
        <w:t xml:space="preserve"> objednatelem a převzato</w:t>
      </w:r>
      <w:r w:rsidR="00145D99" w:rsidRPr="00BD7055">
        <w:rPr>
          <w:rFonts w:ascii="Arial" w:hAnsi="Arial" w:cs="Arial"/>
          <w:sz w:val="20"/>
        </w:rPr>
        <w:t xml:space="preserve"> zhotovitel</w:t>
      </w:r>
      <w:r w:rsidR="00217653">
        <w:rPr>
          <w:rFonts w:ascii="Arial" w:hAnsi="Arial" w:cs="Arial"/>
          <w:sz w:val="20"/>
        </w:rPr>
        <w:t>em nejpozději</w:t>
      </w:r>
      <w:r w:rsidR="00145D99" w:rsidRPr="00BD7055">
        <w:rPr>
          <w:rFonts w:ascii="Arial" w:hAnsi="Arial" w:cs="Arial"/>
          <w:sz w:val="20"/>
        </w:rPr>
        <w:t xml:space="preserve"> dne </w:t>
      </w:r>
      <w:r w:rsidR="006D17BD">
        <w:rPr>
          <w:rFonts w:ascii="Arial" w:hAnsi="Arial" w:cs="Arial"/>
          <w:sz w:val="20"/>
        </w:rPr>
        <w:t>30. dubna 2020</w:t>
      </w:r>
      <w:r w:rsidR="002508D9" w:rsidRPr="00BD7055">
        <w:rPr>
          <w:rFonts w:ascii="Arial" w:hAnsi="Arial" w:cs="Arial"/>
          <w:sz w:val="20"/>
        </w:rPr>
        <w:t xml:space="preserve">. </w:t>
      </w:r>
      <w:r w:rsidR="00145D99" w:rsidRPr="00BD7055">
        <w:rPr>
          <w:rFonts w:ascii="Arial" w:hAnsi="Arial" w:cs="Arial"/>
          <w:sz w:val="20"/>
        </w:rPr>
        <w:t xml:space="preserve">V případě pozdějšího předání staveniště z důvodů na straně objednatele má zhotovitel právo na prodloužení </w:t>
      </w:r>
      <w:r>
        <w:rPr>
          <w:rFonts w:ascii="Arial" w:hAnsi="Arial" w:cs="Arial"/>
          <w:sz w:val="20"/>
        </w:rPr>
        <w:t>termínu zhotovení</w:t>
      </w:r>
      <w:r w:rsidR="00145D99" w:rsidRPr="00BD7055">
        <w:rPr>
          <w:rFonts w:ascii="Arial" w:hAnsi="Arial" w:cs="Arial"/>
          <w:sz w:val="20"/>
        </w:rPr>
        <w:t xml:space="preserve"> o příslušný počet dnů prodlení s předáním staveniště.</w:t>
      </w:r>
      <w:bookmarkEnd w:id="27"/>
    </w:p>
    <w:p w14:paraId="5B664C51" w14:textId="141DE2C2"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je povinen bezodkladně písemně informovat objednatele o veškerých okolnostech, které mohou mít vliv na dodržení termínu zhotovení a provádění díla podle této smlouvy. </w:t>
      </w:r>
    </w:p>
    <w:p w14:paraId="27E4235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je oprávněn přerušit provádění díla pouze v případě, že zjistí při provádění díla skryté překážky (tj. překážky, které zkušená osoba v postavení zhotovitele nemohla při vynaložení veškeré profesionální péče v době podpisu této smlouvy předpokládat), znemožňující provedení díla sjednaným způsobem. Zhotovitel však musí pokračovat v provádění těch částí díla, které nejsou překážkou dotčeny.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w:t>
      </w:r>
    </w:p>
    <w:p w14:paraId="18E2C93B"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Během jakéhokoliv přerušení provádění díla je zhotovitel povinen zajistit na svoje náklady, nedohodnou-li se smluvní strany jinak, ochranu a bezpečnost díla proti zničení (např. konzervace díla, opatření uplynutím lhůt poskytnutých úřady apod.), ztrátě nebo poškození, jakož i skladování věcí opatřených k provádění díla či předaných zhotoviteli za tímto účelem objednatelem. Po dobu přerušení provádění díla je zhotovitel na své náklady povinován též k zajištění ostrahy a zabezpečení a ochrany staveniště.</w:t>
      </w:r>
    </w:p>
    <w:p w14:paraId="4F4E9B4C" w14:textId="7132BD6B"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 případě, že dojde k posunutí termínu zhotovení, je zhotovitel povinen předložit objednateli k podpisu návrh dodatku k této smlouvě, vč. přepracovaného harmonogramu prací; oboustranně potvrzený harmonogram prací nahrazuje předchozí harmonogram.</w:t>
      </w:r>
    </w:p>
    <w:p w14:paraId="15A89BA9"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Staveniště (místo plnění)</w:t>
      </w:r>
    </w:p>
    <w:p w14:paraId="00686F33" w14:textId="4732CE8D"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Místem plnění jsou pozemky par. č. </w:t>
      </w:r>
      <w:r w:rsidR="00E220E6">
        <w:rPr>
          <w:rFonts w:ascii="Arial" w:hAnsi="Arial" w:cs="Arial"/>
          <w:sz w:val="20"/>
        </w:rPr>
        <w:t>1079/11</w:t>
      </w:r>
      <w:r w:rsidRPr="00BD7055">
        <w:rPr>
          <w:rFonts w:ascii="Arial" w:hAnsi="Arial" w:cs="Arial"/>
          <w:sz w:val="20"/>
        </w:rPr>
        <w:t xml:space="preserve"> nacházející se v k. ú. </w:t>
      </w:r>
      <w:r w:rsidR="00E220E6">
        <w:rPr>
          <w:rFonts w:ascii="Arial" w:hAnsi="Arial" w:cs="Arial"/>
          <w:sz w:val="20"/>
        </w:rPr>
        <w:t>Doksy u Kladna</w:t>
      </w:r>
      <w:r w:rsidRPr="00BD7055">
        <w:rPr>
          <w:rFonts w:ascii="Arial" w:hAnsi="Arial" w:cs="Arial"/>
          <w:sz w:val="20"/>
        </w:rPr>
        <w:t xml:space="preserve">, zapsané na listu vlastnictví č. </w:t>
      </w:r>
      <w:r w:rsidR="00E220E6">
        <w:rPr>
          <w:rFonts w:ascii="Arial" w:hAnsi="Arial" w:cs="Arial"/>
          <w:sz w:val="20"/>
        </w:rPr>
        <w:t>10001</w:t>
      </w:r>
      <w:r w:rsidR="00E220E6" w:rsidRPr="00BD7055">
        <w:rPr>
          <w:rFonts w:ascii="Arial" w:hAnsi="Arial" w:cs="Arial"/>
          <w:sz w:val="20"/>
        </w:rPr>
        <w:t xml:space="preserve"> </w:t>
      </w:r>
      <w:r w:rsidRPr="00BD7055">
        <w:rPr>
          <w:rFonts w:ascii="Arial" w:hAnsi="Arial" w:cs="Arial"/>
          <w:sz w:val="20"/>
        </w:rPr>
        <w:t xml:space="preserve">pro </w:t>
      </w:r>
      <w:r w:rsidR="00E220E6">
        <w:rPr>
          <w:rFonts w:ascii="Arial" w:hAnsi="Arial" w:cs="Arial"/>
          <w:sz w:val="20"/>
        </w:rPr>
        <w:t>obec Doksy u Kladna</w:t>
      </w:r>
      <w:r w:rsidRPr="00BD7055">
        <w:rPr>
          <w:rFonts w:ascii="Arial" w:hAnsi="Arial" w:cs="Arial"/>
          <w:sz w:val="20"/>
        </w:rPr>
        <w:t xml:space="preserve">, vše vedeno u Katastrálního úřadu pro </w:t>
      </w:r>
      <w:r w:rsidR="00E220E6">
        <w:rPr>
          <w:rFonts w:ascii="Arial" w:hAnsi="Arial" w:cs="Arial"/>
          <w:sz w:val="20"/>
        </w:rPr>
        <w:t>Středočeský</w:t>
      </w:r>
      <w:r w:rsidR="00E220E6" w:rsidRPr="00BD7055">
        <w:rPr>
          <w:rFonts w:ascii="Arial" w:hAnsi="Arial" w:cs="Arial"/>
          <w:sz w:val="20"/>
        </w:rPr>
        <w:t xml:space="preserve"> </w:t>
      </w:r>
      <w:r w:rsidRPr="00BD7055">
        <w:rPr>
          <w:rFonts w:ascii="Arial" w:hAnsi="Arial" w:cs="Arial"/>
          <w:sz w:val="20"/>
        </w:rPr>
        <w:t xml:space="preserve">kraj, katastrální pracoviště </w:t>
      </w:r>
      <w:r w:rsidR="00E220E6">
        <w:rPr>
          <w:rFonts w:ascii="Arial" w:hAnsi="Arial" w:cs="Arial"/>
          <w:sz w:val="20"/>
        </w:rPr>
        <w:t>Kladno</w:t>
      </w:r>
      <w:r w:rsidR="00E220E6" w:rsidRPr="00BD7055">
        <w:rPr>
          <w:rFonts w:ascii="Arial" w:hAnsi="Arial" w:cs="Arial"/>
          <w:sz w:val="20"/>
        </w:rPr>
        <w:t xml:space="preserve"> </w:t>
      </w:r>
      <w:r w:rsidRPr="00BD7055">
        <w:rPr>
          <w:rFonts w:ascii="Arial" w:hAnsi="Arial" w:cs="Arial"/>
          <w:sz w:val="20"/>
        </w:rPr>
        <w:t>(dále a též kdekoliv výše v této smlouvě jen „</w:t>
      </w:r>
      <w:r w:rsidRPr="00E9788A">
        <w:rPr>
          <w:rFonts w:ascii="Arial" w:hAnsi="Arial" w:cs="Arial"/>
          <w:b/>
          <w:sz w:val="20"/>
        </w:rPr>
        <w:t>staveniště</w:t>
      </w:r>
      <w:r w:rsidRPr="00BD7055">
        <w:rPr>
          <w:rFonts w:ascii="Arial" w:hAnsi="Arial" w:cs="Arial"/>
          <w:sz w:val="20"/>
        </w:rPr>
        <w:t>“)</w:t>
      </w:r>
      <w:r w:rsidR="009058D9" w:rsidRPr="00BD7055">
        <w:rPr>
          <w:rFonts w:ascii="Arial" w:hAnsi="Arial" w:cs="Arial"/>
          <w:sz w:val="20"/>
        </w:rPr>
        <w:t xml:space="preserve">. Objednatel předá </w:t>
      </w:r>
      <w:r w:rsidRPr="00BD7055">
        <w:rPr>
          <w:rFonts w:ascii="Arial" w:hAnsi="Arial" w:cs="Arial"/>
          <w:sz w:val="20"/>
        </w:rPr>
        <w:t>zhotoviteli staveniště</w:t>
      </w:r>
      <w:r w:rsidR="00002CA0" w:rsidRPr="00BD7055">
        <w:rPr>
          <w:rFonts w:ascii="Arial" w:hAnsi="Arial" w:cs="Arial"/>
          <w:sz w:val="20"/>
        </w:rPr>
        <w:t xml:space="preserve"> dle ust. </w:t>
      </w:r>
      <w:r w:rsidR="000C0C7C">
        <w:rPr>
          <w:rFonts w:ascii="Arial" w:hAnsi="Arial" w:cs="Arial"/>
          <w:sz w:val="20"/>
        </w:rPr>
        <w:fldChar w:fldCharType="begin"/>
      </w:r>
      <w:r w:rsidR="000C0C7C">
        <w:rPr>
          <w:rFonts w:ascii="Arial" w:hAnsi="Arial" w:cs="Arial"/>
          <w:sz w:val="20"/>
        </w:rPr>
        <w:instrText xml:space="preserve"> REF _Ref474758208 \r \h </w:instrText>
      </w:r>
      <w:r w:rsidR="000C0C7C">
        <w:rPr>
          <w:rFonts w:ascii="Arial" w:hAnsi="Arial" w:cs="Arial"/>
          <w:sz w:val="20"/>
        </w:rPr>
      </w:r>
      <w:r w:rsidR="000C0C7C">
        <w:rPr>
          <w:rFonts w:ascii="Arial" w:hAnsi="Arial" w:cs="Arial"/>
          <w:sz w:val="20"/>
        </w:rPr>
        <w:fldChar w:fldCharType="separate"/>
      </w:r>
      <w:r w:rsidR="00AC2B61">
        <w:rPr>
          <w:rFonts w:ascii="Arial" w:hAnsi="Arial" w:cs="Arial"/>
          <w:sz w:val="20"/>
        </w:rPr>
        <w:t>3.3</w:t>
      </w:r>
      <w:r w:rsidR="000C0C7C">
        <w:rPr>
          <w:rFonts w:ascii="Arial" w:hAnsi="Arial" w:cs="Arial"/>
          <w:sz w:val="20"/>
        </w:rPr>
        <w:fldChar w:fldCharType="end"/>
      </w:r>
      <w:r w:rsidR="000C0C7C">
        <w:rPr>
          <w:rFonts w:ascii="Arial" w:hAnsi="Arial" w:cs="Arial"/>
          <w:sz w:val="20"/>
        </w:rPr>
        <w:t xml:space="preserve"> </w:t>
      </w:r>
      <w:r w:rsidR="00002CA0" w:rsidRPr="00BD7055">
        <w:rPr>
          <w:rFonts w:ascii="Arial" w:hAnsi="Arial" w:cs="Arial"/>
          <w:sz w:val="20"/>
        </w:rPr>
        <w:t>této smlouvy</w:t>
      </w:r>
      <w:r w:rsidR="00B53AF0" w:rsidRPr="00BD7055">
        <w:rPr>
          <w:rFonts w:ascii="Arial" w:hAnsi="Arial" w:cs="Arial"/>
          <w:sz w:val="20"/>
        </w:rPr>
        <w:t xml:space="preserve">. </w:t>
      </w:r>
      <w:r w:rsidRPr="00BD7055">
        <w:rPr>
          <w:rFonts w:ascii="Arial" w:hAnsi="Arial" w:cs="Arial"/>
          <w:sz w:val="20"/>
        </w:rPr>
        <w:t xml:space="preserve">O převzetí staveniště vyhotoví zhotovitel písemný protokol, který obě smluvní strany podepíší. Za den </w:t>
      </w:r>
      <w:r w:rsidR="00B53AF0" w:rsidRPr="00BD7055">
        <w:rPr>
          <w:rFonts w:ascii="Arial" w:hAnsi="Arial" w:cs="Arial"/>
          <w:sz w:val="20"/>
        </w:rPr>
        <w:t xml:space="preserve">převzetí </w:t>
      </w:r>
      <w:r w:rsidRPr="00BD7055">
        <w:rPr>
          <w:rFonts w:ascii="Arial" w:hAnsi="Arial" w:cs="Arial"/>
          <w:sz w:val="20"/>
        </w:rPr>
        <w:t xml:space="preserve">staveniště se považuje den, kdy dojde k oboustrannému podpisu příslušného protokolu. </w:t>
      </w:r>
    </w:p>
    <w:p w14:paraId="347E6B03" w14:textId="3078C19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zajistí na vlastní náklady a nebezpečí veškeré zařízení staveniště, nezbytné pro provedení díla</w:t>
      </w:r>
      <w:r w:rsidR="005C05B0">
        <w:rPr>
          <w:rFonts w:ascii="Arial" w:hAnsi="Arial" w:cs="Arial"/>
          <w:sz w:val="20"/>
        </w:rPr>
        <w:t xml:space="preserve"> v souladu se svými potřebami, dokumentací předanou objednatelem a s požadavky objednatele</w:t>
      </w:r>
      <w:r w:rsidRPr="00BD7055">
        <w:rPr>
          <w:rFonts w:ascii="Arial" w:hAnsi="Arial" w:cs="Arial"/>
          <w:sz w:val="20"/>
        </w:rPr>
        <w:t xml:space="preserve">. </w:t>
      </w:r>
    </w:p>
    <w:p w14:paraId="70DC13E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Bude-li nezbytné v souvislosti se zahájením zhotovování díla nebo kdykoliv v průběhu jeho zhotovování na staveništi umístit nebo přemístit dopravní značení, provede tyto práce na vlastní náklady zhotovitel. Zhotovitel rovněž zajistí projednání změn a úprav dopravního značení s příslušnými veřejnými orgány a dále zajistí průběžné udržování dopravního značení.</w:t>
      </w:r>
    </w:p>
    <w:p w14:paraId="45F364A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lastRenderedPageBreak/>
        <w:t>Zhotovitel odpovídá v průběhu provádění díla za pořádek a čistotu na staveništi. Je povinen na své náklady odstranit odpady a nečistoty vzniklé prováděním díla a průběžně odstraňovat veškerá znečištění a poškození používaných komunikací či bezprostředního okolí staveniště, ke kterým dojde v souvislosti s prováděním díla; tyto povinnosti je zhotovitel povinen splnit i kdykoliv na výzvu objednatele nebo jeho technického dozoru.</w:t>
      </w:r>
    </w:p>
    <w:p w14:paraId="2568F9E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Jako součást zařízení staveniště zajistí zhotovitel v rámci zhotovování díla i rozvod potřebných médií na staveništi a jejich připojení na odběrná místa určená majiteli či správci příslušných sítí. Zhotovitel je povinen zabezpečit samostatná měřící místa na úhradu jím spotřebovaných energií a tyto uhradit. </w:t>
      </w:r>
    </w:p>
    <w:p w14:paraId="4748560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se zavazuje vyklidit staveniště a uvést jeho relevantní části do původního stavu </w:t>
      </w:r>
      <w:r w:rsidRPr="00BE7F4F">
        <w:rPr>
          <w:rFonts w:ascii="Arial" w:hAnsi="Arial" w:cs="Arial"/>
          <w:sz w:val="20"/>
        </w:rPr>
        <w:t xml:space="preserve">nejpozději do </w:t>
      </w:r>
      <w:r w:rsidRPr="00841AFB">
        <w:rPr>
          <w:rFonts w:ascii="Arial" w:hAnsi="Arial" w:cs="Arial"/>
          <w:sz w:val="20"/>
        </w:rPr>
        <w:t>15 dnů</w:t>
      </w:r>
      <w:r w:rsidRPr="00BE7F4F">
        <w:rPr>
          <w:rFonts w:ascii="Arial" w:hAnsi="Arial" w:cs="Arial"/>
          <w:sz w:val="20"/>
        </w:rPr>
        <w:t xml:space="preserve"> ode</w:t>
      </w:r>
      <w:r w:rsidRPr="00BD7055">
        <w:rPr>
          <w:rFonts w:ascii="Arial" w:hAnsi="Arial" w:cs="Arial"/>
          <w:sz w:val="20"/>
        </w:rPr>
        <w:t xml:space="preserve"> dne předání díla objednateli.  </w:t>
      </w:r>
    </w:p>
    <w:p w14:paraId="3D194A72"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řádně označit staveniště v souladu s obecně platnými právními předpisy.</w:t>
      </w:r>
    </w:p>
    <w:p w14:paraId="0E49D394" w14:textId="284D014B"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není oprávněn umísťovat na staveniště jakákoliv označení zhotovitele, jeho </w:t>
      </w:r>
      <w:r w:rsidR="00292E55" w:rsidRPr="00BD7055">
        <w:rPr>
          <w:rFonts w:ascii="Arial" w:hAnsi="Arial" w:cs="Arial"/>
          <w:sz w:val="20"/>
        </w:rPr>
        <w:t>podzhotovitelů</w:t>
      </w:r>
      <w:r w:rsidRPr="00BD7055">
        <w:rPr>
          <w:rFonts w:ascii="Arial" w:hAnsi="Arial" w:cs="Arial"/>
          <w:sz w:val="20"/>
        </w:rPr>
        <w:t xml:space="preserve"> či třetích osob, informační nápisy reklamní povahy, reklamní plochy či jiná obdobná propagační označení a předměty bez předchozího písemného svolení objednatele. Zhotovitel je však povinen dle pokynů objednatele na staveništi umístit informační plochy, jejichž umístění je na staveništi pro objednatele povinné, zejména in</w:t>
      </w:r>
      <w:r w:rsidR="009665F7">
        <w:rPr>
          <w:rFonts w:ascii="Arial" w:hAnsi="Arial" w:cs="Arial"/>
          <w:sz w:val="20"/>
        </w:rPr>
        <w:t>formační plochy v souvislosti s </w:t>
      </w:r>
      <w:r w:rsidRPr="00BD7055">
        <w:rPr>
          <w:rFonts w:ascii="Arial" w:hAnsi="Arial" w:cs="Arial"/>
          <w:sz w:val="20"/>
        </w:rPr>
        <w:t>financováním díla.</w:t>
      </w:r>
    </w:p>
    <w:p w14:paraId="41469847" w14:textId="77777777" w:rsidR="004839E3" w:rsidRPr="00BD7055" w:rsidRDefault="004839E3"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Příslušná dokumentace</w:t>
      </w:r>
    </w:p>
    <w:p w14:paraId="4C4CA885" w14:textId="2806A31B" w:rsidR="004839E3" w:rsidRPr="00BD7055" w:rsidRDefault="002540B0"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 xml:space="preserve">Zhotovitel prohlašuje, že mu byla před podpisem této smlouvy předána příslušná dokumentace pro </w:t>
      </w:r>
      <w:r w:rsidR="00B169E9">
        <w:rPr>
          <w:rFonts w:ascii="Arial" w:hAnsi="Arial" w:cs="Arial"/>
          <w:sz w:val="20"/>
        </w:rPr>
        <w:t xml:space="preserve">provedení </w:t>
      </w:r>
      <w:r w:rsidR="00E220E6">
        <w:rPr>
          <w:rFonts w:ascii="Arial" w:hAnsi="Arial" w:cs="Arial"/>
          <w:sz w:val="20"/>
        </w:rPr>
        <w:t>díla</w:t>
      </w:r>
      <w:r>
        <w:rPr>
          <w:rFonts w:ascii="Arial" w:hAnsi="Arial" w:cs="Arial"/>
          <w:sz w:val="20"/>
        </w:rPr>
        <w:t xml:space="preserve">. </w:t>
      </w:r>
    </w:p>
    <w:p w14:paraId="1F274E1B" w14:textId="7EF681F4" w:rsidR="00CF3CE4" w:rsidRDefault="00011EA6"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je odpovědný za správnost a úplnost příslušné dokumentace </w:t>
      </w:r>
      <w:r w:rsidR="008266AD" w:rsidRPr="00BD7055">
        <w:rPr>
          <w:rFonts w:ascii="Arial" w:hAnsi="Arial" w:cs="Arial"/>
          <w:sz w:val="20"/>
        </w:rPr>
        <w:t>předané</w:t>
      </w:r>
      <w:r w:rsidRPr="00BD7055">
        <w:rPr>
          <w:rFonts w:ascii="Arial" w:hAnsi="Arial" w:cs="Arial"/>
          <w:sz w:val="20"/>
        </w:rPr>
        <w:t xml:space="preserve"> zhotoviteli. </w:t>
      </w:r>
      <w:r w:rsidR="008266AD" w:rsidRPr="00BD7055">
        <w:rPr>
          <w:rFonts w:ascii="Arial" w:hAnsi="Arial" w:cs="Arial"/>
          <w:sz w:val="20"/>
        </w:rPr>
        <w:t xml:space="preserve">Zhotovitel je však povinen zkontrolovat technickou část příslušné dokumentace před </w:t>
      </w:r>
      <w:r w:rsidR="00E220E6">
        <w:rPr>
          <w:rFonts w:ascii="Arial" w:hAnsi="Arial" w:cs="Arial"/>
          <w:sz w:val="20"/>
        </w:rPr>
        <w:t xml:space="preserve">dodávkou a </w:t>
      </w:r>
      <w:r w:rsidR="008266AD" w:rsidRPr="00BD7055">
        <w:rPr>
          <w:rFonts w:ascii="Arial" w:hAnsi="Arial" w:cs="Arial"/>
          <w:sz w:val="20"/>
        </w:rPr>
        <w:t>zahájením prací a upozornit objednatele bez zbytečného odkladu na zjištěn</w:t>
      </w:r>
      <w:r w:rsidR="00E220E6">
        <w:rPr>
          <w:rFonts w:ascii="Arial" w:hAnsi="Arial" w:cs="Arial"/>
          <w:sz w:val="20"/>
        </w:rPr>
        <w:t>é</w:t>
      </w:r>
      <w:r w:rsidR="008266AD" w:rsidRPr="00BD7055">
        <w:rPr>
          <w:rFonts w:ascii="Arial" w:hAnsi="Arial" w:cs="Arial"/>
          <w:sz w:val="20"/>
        </w:rPr>
        <w:t xml:space="preserve"> vady, nedostatky a navrhnout způsob jejich odstranění včetně dopadu na cenu díl</w:t>
      </w:r>
      <w:r w:rsidR="00E220E6">
        <w:rPr>
          <w:rFonts w:ascii="Arial" w:hAnsi="Arial" w:cs="Arial"/>
          <w:sz w:val="20"/>
        </w:rPr>
        <w:t>a</w:t>
      </w:r>
      <w:r w:rsidR="008266AD" w:rsidRPr="00BD7055">
        <w:rPr>
          <w:rFonts w:ascii="Arial" w:hAnsi="Arial" w:cs="Arial"/>
          <w:sz w:val="20"/>
        </w:rPr>
        <w:t xml:space="preserve">. Touto kontrolou není dotčena odpovědnost objednatele za správnost předané dokumentace. </w:t>
      </w:r>
    </w:p>
    <w:p w14:paraId="6F147D9A" w14:textId="62342959" w:rsidR="005C05B0" w:rsidRPr="00A627EA" w:rsidRDefault="005C05B0"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841AFB">
        <w:rPr>
          <w:rFonts w:ascii="Arial" w:hAnsi="Arial" w:cs="Arial"/>
          <w:sz w:val="20"/>
        </w:rPr>
        <w:t xml:space="preserve">Případný soupis zjištěných vad a nedostatků příslušné dokumentace včetně </w:t>
      </w:r>
      <w:r>
        <w:rPr>
          <w:rFonts w:ascii="Arial" w:hAnsi="Arial" w:cs="Arial"/>
          <w:sz w:val="20"/>
        </w:rPr>
        <w:t>návrhu</w:t>
      </w:r>
      <w:r w:rsidRPr="00841AFB">
        <w:rPr>
          <w:rFonts w:ascii="Arial" w:hAnsi="Arial" w:cs="Arial"/>
          <w:sz w:val="20"/>
        </w:rPr>
        <w:t xml:space="preserve"> na jejich odstranění a dopadem na předmět a cenu díla zhotovitel předá objednateli</w:t>
      </w:r>
      <w:r w:rsidR="00E57E20">
        <w:rPr>
          <w:rFonts w:ascii="Arial" w:hAnsi="Arial" w:cs="Arial"/>
          <w:sz w:val="20"/>
        </w:rPr>
        <w:t xml:space="preserve"> bez zbytečného odkladu po předání příslušné dokumentace, nejpozději však do 10 pracovních dnů ode dne předání příslušné dokumentace</w:t>
      </w:r>
      <w:r w:rsidRPr="00841AFB">
        <w:rPr>
          <w:rFonts w:ascii="Arial" w:hAnsi="Arial" w:cs="Arial"/>
          <w:sz w:val="20"/>
        </w:rPr>
        <w:t>.</w:t>
      </w:r>
    </w:p>
    <w:p w14:paraId="33E9D028"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Cena díla</w:t>
      </w:r>
    </w:p>
    <w:p w14:paraId="2BE36034" w14:textId="1BBAD14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se za podmínek této smlouvy zavazuje uhradit zhotoviteli celkovou cenu za řádné provedení díla v rozsahu dle kapitoly </w:t>
      </w:r>
      <w:r w:rsidR="00141C47">
        <w:rPr>
          <w:rFonts w:ascii="Arial" w:hAnsi="Arial" w:cs="Arial"/>
          <w:sz w:val="20"/>
        </w:rPr>
        <w:fldChar w:fldCharType="begin"/>
      </w:r>
      <w:r w:rsidR="00141C47">
        <w:rPr>
          <w:rFonts w:ascii="Arial" w:hAnsi="Arial" w:cs="Arial"/>
          <w:sz w:val="20"/>
        </w:rPr>
        <w:instrText xml:space="preserve"> REF _Ref474839408 \r \h </w:instrText>
      </w:r>
      <w:r w:rsidR="00141C47">
        <w:rPr>
          <w:rFonts w:ascii="Arial" w:hAnsi="Arial" w:cs="Arial"/>
          <w:sz w:val="20"/>
        </w:rPr>
      </w:r>
      <w:r w:rsidR="00141C47">
        <w:rPr>
          <w:rFonts w:ascii="Arial" w:hAnsi="Arial" w:cs="Arial"/>
          <w:sz w:val="20"/>
        </w:rPr>
        <w:fldChar w:fldCharType="separate"/>
      </w:r>
      <w:r w:rsidR="00AC2B61">
        <w:rPr>
          <w:rFonts w:ascii="Arial" w:hAnsi="Arial" w:cs="Arial"/>
          <w:sz w:val="20"/>
        </w:rPr>
        <w:t>2</w:t>
      </w:r>
      <w:r w:rsidR="00141C47">
        <w:rPr>
          <w:rFonts w:ascii="Arial" w:hAnsi="Arial" w:cs="Arial"/>
          <w:sz w:val="20"/>
        </w:rPr>
        <w:fldChar w:fldCharType="end"/>
      </w:r>
      <w:r w:rsidRPr="00BD7055">
        <w:rPr>
          <w:rFonts w:ascii="Arial" w:hAnsi="Arial" w:cs="Arial"/>
          <w:sz w:val="20"/>
        </w:rPr>
        <w:t xml:space="preserve"> ve výši: </w:t>
      </w:r>
    </w:p>
    <w:p w14:paraId="4CEE8448" w14:textId="06BC97BB" w:rsidR="00145D99" w:rsidRPr="00BD7055" w:rsidRDefault="00145D99" w:rsidP="00384DD9">
      <w:pPr>
        <w:spacing w:after="80" w:line="240" w:lineRule="atLeast"/>
        <w:ind w:left="567"/>
        <w:rPr>
          <w:rFonts w:ascii="Arial" w:hAnsi="Arial" w:cs="Arial"/>
          <w:sz w:val="20"/>
          <w:szCs w:val="20"/>
        </w:rPr>
      </w:pPr>
      <w:r w:rsidRPr="00BD7055">
        <w:rPr>
          <w:rFonts w:ascii="Arial" w:hAnsi="Arial" w:cs="Arial"/>
          <w:sz w:val="20"/>
          <w:szCs w:val="20"/>
        </w:rPr>
        <w:t>Cena</w:t>
      </w:r>
      <w:r w:rsidRPr="00BD7055">
        <w:rPr>
          <w:rFonts w:ascii="Arial" w:hAnsi="Arial" w:cs="Arial"/>
          <w:sz w:val="20"/>
          <w:szCs w:val="20"/>
        </w:rPr>
        <w:tab/>
      </w:r>
      <w:r w:rsidRPr="00BD7055">
        <w:rPr>
          <w:rFonts w:ascii="Arial" w:hAnsi="Arial" w:cs="Arial"/>
          <w:sz w:val="20"/>
          <w:szCs w:val="20"/>
        </w:rPr>
        <w:tab/>
      </w:r>
      <w:r w:rsidR="00E57E20">
        <w:rPr>
          <w:rFonts w:ascii="Arial" w:hAnsi="Arial" w:cs="Arial"/>
          <w:sz w:val="20"/>
          <w:szCs w:val="20"/>
        </w:rPr>
        <w:tab/>
      </w:r>
      <w:r w:rsidRPr="00BD7055">
        <w:rPr>
          <w:rFonts w:ascii="Arial" w:hAnsi="Arial" w:cs="Arial"/>
          <w:sz w:val="20"/>
          <w:szCs w:val="20"/>
        </w:rPr>
        <w:tab/>
      </w:r>
      <w:r w:rsidR="00A46424" w:rsidRPr="00E57E20">
        <w:rPr>
          <w:rFonts w:ascii="Arial" w:hAnsi="Arial" w:cs="Arial"/>
          <w:sz w:val="20"/>
          <w:szCs w:val="20"/>
          <w:highlight w:val="yellow"/>
        </w:rPr>
        <w:t>[</w:t>
      </w:r>
      <w:r w:rsidR="00E57E20">
        <w:rPr>
          <w:rFonts w:ascii="Arial" w:hAnsi="Arial" w:cs="Arial"/>
          <w:sz w:val="20"/>
          <w:szCs w:val="20"/>
          <w:highlight w:val="yellow"/>
        </w:rPr>
        <w:t>DOPLNÍ ZHOTOVITEL</w:t>
      </w:r>
      <w:r w:rsidR="00A46424" w:rsidRPr="00E57E20">
        <w:rPr>
          <w:rFonts w:ascii="Arial" w:hAnsi="Arial" w:cs="Arial"/>
          <w:sz w:val="20"/>
          <w:szCs w:val="20"/>
          <w:highlight w:val="yellow"/>
        </w:rPr>
        <w:t>]</w:t>
      </w:r>
      <w:r w:rsidR="00A46424" w:rsidRPr="00A46424">
        <w:rPr>
          <w:rFonts w:ascii="Arial" w:hAnsi="Arial" w:cs="Arial"/>
          <w:sz w:val="20"/>
          <w:szCs w:val="20"/>
        </w:rPr>
        <w:t xml:space="preserve"> </w:t>
      </w:r>
      <w:r w:rsidRPr="00BD7055">
        <w:rPr>
          <w:rFonts w:ascii="Arial" w:hAnsi="Arial" w:cs="Arial"/>
          <w:sz w:val="20"/>
          <w:szCs w:val="20"/>
        </w:rPr>
        <w:t>Kč bez DPH</w:t>
      </w:r>
    </w:p>
    <w:p w14:paraId="75558C61" w14:textId="4D56AEF7" w:rsidR="00145D99" w:rsidRPr="00BD7055" w:rsidRDefault="00145D99" w:rsidP="00384DD9">
      <w:pPr>
        <w:spacing w:after="80" w:line="240" w:lineRule="atLeast"/>
        <w:ind w:left="567"/>
        <w:rPr>
          <w:rFonts w:ascii="Arial" w:hAnsi="Arial" w:cs="Arial"/>
          <w:sz w:val="20"/>
          <w:szCs w:val="20"/>
        </w:rPr>
      </w:pPr>
      <w:r w:rsidRPr="00BD7055">
        <w:rPr>
          <w:rFonts w:ascii="Arial" w:hAnsi="Arial" w:cs="Arial"/>
          <w:sz w:val="20"/>
          <w:szCs w:val="20"/>
        </w:rPr>
        <w:t>DPH ve výši</w:t>
      </w:r>
      <w:r w:rsidRPr="00BD7055">
        <w:rPr>
          <w:rFonts w:ascii="Arial" w:hAnsi="Arial" w:cs="Arial"/>
          <w:sz w:val="20"/>
          <w:szCs w:val="20"/>
        </w:rPr>
        <w:tab/>
      </w:r>
      <w:r w:rsidRPr="00BD7055">
        <w:rPr>
          <w:rFonts w:ascii="Arial" w:hAnsi="Arial" w:cs="Arial"/>
          <w:sz w:val="20"/>
          <w:szCs w:val="20"/>
        </w:rPr>
        <w:tab/>
      </w:r>
      <w:r w:rsidR="00E57E20">
        <w:rPr>
          <w:rFonts w:ascii="Arial" w:hAnsi="Arial" w:cs="Arial"/>
          <w:sz w:val="20"/>
          <w:szCs w:val="20"/>
        </w:rPr>
        <w:tab/>
      </w:r>
      <w:r w:rsidR="00E57E20" w:rsidRPr="007E5E8B">
        <w:rPr>
          <w:rFonts w:ascii="Arial" w:hAnsi="Arial" w:cs="Arial"/>
          <w:sz w:val="20"/>
          <w:szCs w:val="20"/>
          <w:highlight w:val="yellow"/>
        </w:rPr>
        <w:t>[</w:t>
      </w:r>
      <w:r w:rsidR="00E57E20">
        <w:rPr>
          <w:rFonts w:ascii="Arial" w:hAnsi="Arial" w:cs="Arial"/>
          <w:sz w:val="20"/>
          <w:szCs w:val="20"/>
          <w:highlight w:val="yellow"/>
        </w:rPr>
        <w:t>DOPLNÍ ZHOTOVITEL</w:t>
      </w:r>
      <w:r w:rsidR="00E57E20" w:rsidRPr="007E5E8B">
        <w:rPr>
          <w:rFonts w:ascii="Arial" w:hAnsi="Arial" w:cs="Arial"/>
          <w:sz w:val="20"/>
          <w:szCs w:val="20"/>
          <w:highlight w:val="yellow"/>
        </w:rPr>
        <w:t>]</w:t>
      </w:r>
      <w:r w:rsidR="00E57E20" w:rsidRPr="00A46424">
        <w:rPr>
          <w:rFonts w:ascii="Arial" w:hAnsi="Arial" w:cs="Arial"/>
          <w:sz w:val="20"/>
          <w:szCs w:val="20"/>
        </w:rPr>
        <w:t xml:space="preserve"> </w:t>
      </w:r>
      <w:r w:rsidRPr="00BD7055">
        <w:rPr>
          <w:rFonts w:ascii="Arial" w:hAnsi="Arial" w:cs="Arial"/>
          <w:sz w:val="20"/>
          <w:szCs w:val="20"/>
        </w:rPr>
        <w:t>Kč</w:t>
      </w:r>
    </w:p>
    <w:p w14:paraId="6DF7575A" w14:textId="7FAA5A0F" w:rsidR="00145D99" w:rsidRPr="00BD7055" w:rsidRDefault="00145D99">
      <w:pPr>
        <w:spacing w:after="80" w:line="240" w:lineRule="atLeast"/>
        <w:ind w:left="567"/>
        <w:rPr>
          <w:rFonts w:ascii="Arial" w:hAnsi="Arial" w:cs="Arial"/>
          <w:sz w:val="20"/>
          <w:szCs w:val="20"/>
        </w:rPr>
      </w:pPr>
      <w:r w:rsidRPr="00BD7055">
        <w:rPr>
          <w:rFonts w:ascii="Arial" w:hAnsi="Arial" w:cs="Arial"/>
          <w:sz w:val="20"/>
          <w:szCs w:val="20"/>
        </w:rPr>
        <w:t xml:space="preserve">Cena celkem včetně DPH </w:t>
      </w:r>
      <w:r w:rsidR="001B6E11" w:rsidRPr="00BD7055">
        <w:rPr>
          <w:rFonts w:ascii="Arial" w:hAnsi="Arial" w:cs="Arial"/>
          <w:i/>
          <w:sz w:val="20"/>
          <w:szCs w:val="20"/>
        </w:rPr>
        <w:tab/>
      </w:r>
      <w:r w:rsidR="00E57E20" w:rsidRPr="007E5E8B">
        <w:rPr>
          <w:rFonts w:ascii="Arial" w:hAnsi="Arial" w:cs="Arial"/>
          <w:sz w:val="20"/>
          <w:szCs w:val="20"/>
          <w:highlight w:val="yellow"/>
        </w:rPr>
        <w:t>[</w:t>
      </w:r>
      <w:r w:rsidR="00E57E20">
        <w:rPr>
          <w:rFonts w:ascii="Arial" w:hAnsi="Arial" w:cs="Arial"/>
          <w:sz w:val="20"/>
          <w:szCs w:val="20"/>
          <w:highlight w:val="yellow"/>
        </w:rPr>
        <w:t>DOPLNÍ ZHOTOVITEL</w:t>
      </w:r>
      <w:r w:rsidR="00E57E20" w:rsidRPr="007E5E8B">
        <w:rPr>
          <w:rFonts w:ascii="Arial" w:hAnsi="Arial" w:cs="Arial"/>
          <w:sz w:val="20"/>
          <w:szCs w:val="20"/>
          <w:highlight w:val="yellow"/>
        </w:rPr>
        <w:t>]</w:t>
      </w:r>
      <w:r w:rsidR="00E57E20" w:rsidRPr="00A46424">
        <w:rPr>
          <w:rFonts w:ascii="Arial" w:hAnsi="Arial" w:cs="Arial"/>
          <w:sz w:val="20"/>
          <w:szCs w:val="20"/>
        </w:rPr>
        <w:t xml:space="preserve"> </w:t>
      </w:r>
      <w:r w:rsidRPr="00BD7055">
        <w:rPr>
          <w:rFonts w:ascii="Arial" w:hAnsi="Arial" w:cs="Arial"/>
          <w:sz w:val="20"/>
          <w:szCs w:val="20"/>
        </w:rPr>
        <w:t xml:space="preserve">Kč </w:t>
      </w:r>
    </w:p>
    <w:p w14:paraId="44DF0A1C" w14:textId="77777777" w:rsidR="00145D99" w:rsidRPr="00BD7055" w:rsidRDefault="00145D99">
      <w:pPr>
        <w:spacing w:after="80" w:line="240" w:lineRule="atLeast"/>
        <w:ind w:left="567"/>
        <w:rPr>
          <w:rFonts w:ascii="Arial" w:hAnsi="Arial" w:cs="Arial"/>
          <w:sz w:val="20"/>
          <w:szCs w:val="20"/>
        </w:rPr>
      </w:pPr>
      <w:r w:rsidRPr="00BD7055">
        <w:rPr>
          <w:rFonts w:ascii="Arial" w:hAnsi="Arial" w:cs="Arial"/>
          <w:sz w:val="20"/>
          <w:szCs w:val="20"/>
        </w:rPr>
        <w:t>(dále jen „</w:t>
      </w:r>
      <w:r w:rsidRPr="00A46424">
        <w:rPr>
          <w:rFonts w:ascii="Arial" w:hAnsi="Arial" w:cs="Arial"/>
          <w:b/>
          <w:sz w:val="20"/>
          <w:szCs w:val="20"/>
        </w:rPr>
        <w:t>cena díla</w:t>
      </w:r>
      <w:r w:rsidRPr="00BD7055">
        <w:rPr>
          <w:rFonts w:ascii="Arial" w:hAnsi="Arial" w:cs="Arial"/>
          <w:sz w:val="20"/>
          <w:szCs w:val="20"/>
        </w:rPr>
        <w:t>“)</w:t>
      </w:r>
    </w:p>
    <w:p w14:paraId="3B93BC19" w14:textId="51E46A9F" w:rsidR="00145D99" w:rsidRPr="00BD7055" w:rsidRDefault="00145D99">
      <w:pPr>
        <w:spacing w:after="80" w:line="240" w:lineRule="atLeast"/>
        <w:ind w:left="567"/>
        <w:jc w:val="both"/>
        <w:rPr>
          <w:rFonts w:ascii="Arial" w:hAnsi="Arial" w:cs="Arial"/>
          <w:sz w:val="20"/>
          <w:szCs w:val="20"/>
        </w:rPr>
      </w:pPr>
      <w:r w:rsidRPr="00BD7055">
        <w:rPr>
          <w:rFonts w:ascii="Arial" w:hAnsi="Arial" w:cs="Arial"/>
          <w:sz w:val="20"/>
          <w:szCs w:val="20"/>
        </w:rPr>
        <w:t xml:space="preserve">Cena díla je cenou pevnou, nejvýše přípustnou a nepřekročitelnou </w:t>
      </w:r>
      <w:r w:rsidR="00CB26FC" w:rsidRPr="00BD7055">
        <w:rPr>
          <w:rFonts w:ascii="Arial" w:hAnsi="Arial" w:cs="Arial"/>
          <w:sz w:val="20"/>
          <w:szCs w:val="20"/>
        </w:rPr>
        <w:t xml:space="preserve">po celou dobu provádění </w:t>
      </w:r>
      <w:r w:rsidRPr="00BD7055">
        <w:rPr>
          <w:rFonts w:ascii="Arial" w:hAnsi="Arial" w:cs="Arial"/>
          <w:sz w:val="20"/>
          <w:szCs w:val="20"/>
        </w:rPr>
        <w:t>dí</w:t>
      </w:r>
      <w:r w:rsidR="00BC5781" w:rsidRPr="00BD7055">
        <w:rPr>
          <w:rFonts w:ascii="Arial" w:hAnsi="Arial" w:cs="Arial"/>
          <w:sz w:val="20"/>
          <w:szCs w:val="20"/>
        </w:rPr>
        <w:t xml:space="preserve">la; to neplatí v případě víceprací dle této smlouvy. </w:t>
      </w:r>
      <w:r w:rsidRPr="00BD7055">
        <w:rPr>
          <w:rFonts w:ascii="Arial" w:hAnsi="Arial" w:cs="Arial"/>
          <w:sz w:val="20"/>
          <w:szCs w:val="20"/>
        </w:rPr>
        <w:t xml:space="preserve">Není-li v této smlouvě uvedeno jinak, cena díla nemůže být změněna bez výslovného písemného předchozího </w:t>
      </w:r>
      <w:r w:rsidR="00BC5781" w:rsidRPr="00BD7055">
        <w:rPr>
          <w:rFonts w:ascii="Arial" w:hAnsi="Arial" w:cs="Arial"/>
          <w:sz w:val="20"/>
          <w:szCs w:val="20"/>
        </w:rPr>
        <w:t xml:space="preserve">souhlasu </w:t>
      </w:r>
      <w:r w:rsidRPr="00BD7055">
        <w:rPr>
          <w:rFonts w:ascii="Arial" w:hAnsi="Arial" w:cs="Arial"/>
          <w:sz w:val="20"/>
          <w:szCs w:val="20"/>
        </w:rPr>
        <w:t>objednatele.</w:t>
      </w:r>
    </w:p>
    <w:p w14:paraId="2DA3E273" w14:textId="1F2D5949" w:rsidR="00145D99" w:rsidRPr="00BD7055" w:rsidRDefault="00145D99" w:rsidP="00841AFB">
      <w:pPr>
        <w:pStyle w:val="Heading2"/>
        <w:keepNext/>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Celková cena díla je stano</w:t>
      </w:r>
      <w:r w:rsidR="00DE11ED" w:rsidRPr="00BD7055">
        <w:rPr>
          <w:rFonts w:ascii="Arial" w:hAnsi="Arial" w:cs="Arial"/>
          <w:sz w:val="20"/>
        </w:rPr>
        <w:t xml:space="preserve">vena v souladu s příslušnou </w:t>
      </w:r>
      <w:r w:rsidRPr="00BD7055">
        <w:rPr>
          <w:rFonts w:ascii="Arial" w:hAnsi="Arial" w:cs="Arial"/>
          <w:sz w:val="20"/>
        </w:rPr>
        <w:t>dokumentací, výkazem vým</w:t>
      </w:r>
      <w:r w:rsidR="001B6E11" w:rsidRPr="00BD7055">
        <w:rPr>
          <w:rFonts w:ascii="Arial" w:hAnsi="Arial" w:cs="Arial"/>
          <w:sz w:val="20"/>
        </w:rPr>
        <w:t xml:space="preserve">ěr, který je její součástí; </w:t>
      </w:r>
      <w:r w:rsidRPr="00BD7055">
        <w:rPr>
          <w:rFonts w:ascii="Arial" w:hAnsi="Arial" w:cs="Arial"/>
          <w:sz w:val="20"/>
        </w:rPr>
        <w:t>oceněný výkaz výměr</w:t>
      </w:r>
      <w:r w:rsidR="00217653">
        <w:rPr>
          <w:rFonts w:ascii="Arial" w:hAnsi="Arial" w:cs="Arial"/>
          <w:sz w:val="20"/>
        </w:rPr>
        <w:t xml:space="preserve"> jako soupis stavebních prací, dodávek a služeb</w:t>
      </w:r>
      <w:r w:rsidRPr="00BD7055">
        <w:rPr>
          <w:rFonts w:ascii="Arial" w:hAnsi="Arial" w:cs="Arial"/>
          <w:sz w:val="20"/>
        </w:rPr>
        <w:t xml:space="preserve"> </w:t>
      </w:r>
      <w:r w:rsidR="007F0870" w:rsidRPr="00BD7055">
        <w:rPr>
          <w:rFonts w:ascii="Arial" w:hAnsi="Arial" w:cs="Arial"/>
          <w:sz w:val="20"/>
        </w:rPr>
        <w:t>(dále jen „</w:t>
      </w:r>
      <w:r w:rsidR="007F0870" w:rsidRPr="00E9788A">
        <w:rPr>
          <w:rFonts w:ascii="Arial" w:hAnsi="Arial" w:cs="Arial"/>
          <w:b/>
          <w:sz w:val="20"/>
        </w:rPr>
        <w:t>položkový rozpočet</w:t>
      </w:r>
      <w:r w:rsidR="007F0870" w:rsidRPr="00BD7055">
        <w:rPr>
          <w:rFonts w:ascii="Arial" w:hAnsi="Arial" w:cs="Arial"/>
          <w:sz w:val="20"/>
        </w:rPr>
        <w:t xml:space="preserve">“) </w:t>
      </w:r>
      <w:r w:rsidRPr="00BD7055">
        <w:rPr>
          <w:rFonts w:ascii="Arial" w:hAnsi="Arial" w:cs="Arial"/>
          <w:sz w:val="20"/>
        </w:rPr>
        <w:t>je přílohou této smlouvy o dílo. Součástí celkové ceny díla jsou veškeré náklady zhotovitele související s řádným provedením a dokončením díla dle této smlouvy a obecně závazných právních předpisů,</w:t>
      </w:r>
      <w:r w:rsidR="00141C47">
        <w:rPr>
          <w:rFonts w:ascii="Arial" w:hAnsi="Arial" w:cs="Arial"/>
          <w:sz w:val="20"/>
        </w:rPr>
        <w:t xml:space="preserve"> náklady související se zhotovením díla,</w:t>
      </w:r>
      <w:r w:rsidR="00220D96">
        <w:rPr>
          <w:rFonts w:ascii="Arial" w:hAnsi="Arial" w:cs="Arial"/>
          <w:sz w:val="20"/>
        </w:rPr>
        <w:t xml:space="preserve"> včetně dodávky technologické části díla,</w:t>
      </w:r>
      <w:r w:rsidR="00141C47">
        <w:rPr>
          <w:rFonts w:ascii="Arial" w:hAnsi="Arial" w:cs="Arial"/>
          <w:sz w:val="20"/>
        </w:rPr>
        <w:t xml:space="preserve"> vedlejší náklady související s umístěním stavby, zařízením staveniště a také ostatní náklady související s plněním zadávacích podmínek,</w:t>
      </w:r>
      <w:r w:rsidRPr="00BD7055">
        <w:rPr>
          <w:rFonts w:ascii="Arial" w:hAnsi="Arial" w:cs="Arial"/>
          <w:sz w:val="20"/>
        </w:rPr>
        <w:t xml:space="preserve"> zejména: </w:t>
      </w:r>
    </w:p>
    <w:p w14:paraId="033327AE" w14:textId="77777777" w:rsidR="00145D99" w:rsidRPr="00BD7055" w:rsidRDefault="00145D99" w:rsidP="00841AFB">
      <w:pPr>
        <w:keepLines/>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úplné, kvalitní, provozuschopné a včasné provedení díla, včetně nákladů na potřebné zkoušky, měření, atesty a související dokumentace;</w:t>
      </w:r>
    </w:p>
    <w:p w14:paraId="5C85DFC7"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lastRenderedPageBreak/>
        <w:t>veškeré náklady na opatření, dodávku, uskladnění, správu, zabudování, montáž a zprovoznění veškerých dílů, náhradních dílů, součástí, celků a materiálů nezbytných k provedení díla;</w:t>
      </w:r>
    </w:p>
    <w:p w14:paraId="16E6BD86"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dopravu, stavbu, skladování, montáž a správu veškerých technických zařízení a mechanismů nezbytných k provedení díla;</w:t>
      </w:r>
    </w:p>
    <w:p w14:paraId="2D017B33"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běžné i mimořádné provozní náklady zhotovitele nezbytné k provedení díla;</w:t>
      </w:r>
    </w:p>
    <w:p w14:paraId="2CE00BE0"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dopravu a ubytování pracovníků zhotovitele;</w:t>
      </w:r>
    </w:p>
    <w:p w14:paraId="2A345AA1"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zábory veřejného prostranství mimo staveniště pro účely zřízení zařízení staveniště nezbytného k provedení díla;</w:t>
      </w:r>
    </w:p>
    <w:p w14:paraId="3585AC8E"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které vyplynou ze zvláštností provedení díla nezbytných k provedení díla;</w:t>
      </w:r>
    </w:p>
    <w:p w14:paraId="643983CC"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zřízení, rozvody, spotřebu, správu a provoz přípojek vody, energií, telekomunikací či dalších sítí nezbytných k provedení díla, včetně případných přeložek inženýrských sítí a vedení či komunikací;</w:t>
      </w:r>
    </w:p>
    <w:p w14:paraId="0D821C81" w14:textId="42DB2EB4"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vytyčení staveniště a inženýrských sítí, včetně provedení nezbytných výkopů;</w:t>
      </w:r>
    </w:p>
    <w:p w14:paraId="538C29D9"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související se správními či jinými obdobnými řízeními, jejichž provedení je podle této smlouvy či právních předpisů ke zhotovení díla nutné, které nese zhotovitel;</w:t>
      </w:r>
    </w:p>
    <w:p w14:paraId="432E5162"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provedení příslušných a právními předpisy či ČSN stanovených zkoušek materiálů a dílů včetně předávacích zkoušek;</w:t>
      </w:r>
    </w:p>
    <w:p w14:paraId="62F4F77D"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spojené s celní manipulací a náklady na proclení;</w:t>
      </w:r>
    </w:p>
    <w:p w14:paraId="6AC75CE9"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běžné i mimořádné pojištění odpovědnosti zhotovitele a pojištění díla;</w:t>
      </w:r>
    </w:p>
    <w:p w14:paraId="7D444310"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daně a správní, místní či jiné poplatky spojené s provedením díla, včetně úhrady veškerých sankčních opatření uložených správním či jiným orgánem;</w:t>
      </w:r>
    </w:p>
    <w:p w14:paraId="3ECDB6B9"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provedení nutných, vhodných či úřady stanovených opatření nezbytných k provedení díla;</w:t>
      </w:r>
    </w:p>
    <w:p w14:paraId="74E79F0F"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zařízení a provedení odečtů měřidel energií či měřidel jiných obdobných odběrů;</w:t>
      </w:r>
    </w:p>
    <w:p w14:paraId="74CE0A11"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veškeré náklady na zaměření a zpracování dokumentace skutečného provedení stavby a jejích úprav; </w:t>
      </w:r>
    </w:p>
    <w:p w14:paraId="1F6525B0" w14:textId="77777777"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pojištění, které je zhotovitel dle této smlouvy povinen sjednat, a náklady na ostrahu a zabezpečení díla;</w:t>
      </w:r>
    </w:p>
    <w:p w14:paraId="06639FFE" w14:textId="45DE89CD" w:rsidR="00145D99" w:rsidRPr="00BD7055" w:rsidRDefault="00145D99" w:rsidP="00841AFB">
      <w:pPr>
        <w:numPr>
          <w:ilvl w:val="0"/>
          <w:numId w:val="12"/>
        </w:numPr>
        <w:spacing w:after="80" w:line="240" w:lineRule="atLeast"/>
        <w:ind w:left="992" w:hanging="425"/>
        <w:jc w:val="both"/>
        <w:rPr>
          <w:rFonts w:ascii="Arial" w:hAnsi="Arial" w:cs="Arial"/>
          <w:sz w:val="20"/>
          <w:szCs w:val="20"/>
        </w:rPr>
      </w:pPr>
      <w:r w:rsidRPr="00BD7055">
        <w:rPr>
          <w:rFonts w:ascii="Arial" w:hAnsi="Arial" w:cs="Arial"/>
          <w:sz w:val="20"/>
          <w:szCs w:val="20"/>
        </w:rPr>
        <w:t>veškeré náklady na zařízení staveniště a následné odstranění tohoto zařízení, včetně uvedení staveniště, používaných komunikací, zpevněných ploch, nebo jiných prostranství do původního stavu</w:t>
      </w:r>
      <w:r w:rsidR="00944D9E" w:rsidRPr="00BD7055">
        <w:rPr>
          <w:rFonts w:ascii="Arial" w:hAnsi="Arial" w:cs="Arial"/>
          <w:sz w:val="20"/>
          <w:szCs w:val="20"/>
        </w:rPr>
        <w:t>.</w:t>
      </w:r>
    </w:p>
    <w:p w14:paraId="36FD789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BD7055">
        <w:rPr>
          <w:rFonts w:ascii="Arial" w:hAnsi="Arial" w:cs="Arial"/>
          <w:sz w:val="20"/>
        </w:rPr>
        <w:t>Objednatel má právo požadovat v rámci realizace předmětu smlouvy provedení víceprací, pokud jejich potřeba vznikne v důsledku objektivně nepředvídatelných okolností a tyto vícepráce představují objektivní, věcně správné a nepředvídatelné náklady, nutné pro realizaci díla, a tedy k naplnění cílů a parametrů projektu. Objednatel má současně právo požadovat neprovedení některých naceněných prací (méněpráce). Zhotovitel se zavazuje toto právo akceptovat a požadované vícepráce či méněpráce zrealizovat.</w:t>
      </w:r>
    </w:p>
    <w:p w14:paraId="1B4FA70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BD7055">
        <w:rPr>
          <w:rFonts w:ascii="Arial" w:hAnsi="Arial" w:cs="Arial"/>
          <w:sz w:val="20"/>
        </w:rPr>
        <w:t>Způsob ocenění a zadávání víceprací musí být prováděn v souladu s ustanoveními platnými pro zadávání veřejných zakázek na dodatečné stavební práce dle platného zákona o zadávání veřejných zakázek, přičemž celkový rozsah víceprací (bez odpočtu méněprací) nesmí přesáhnout limit stanovený zákonem.</w:t>
      </w:r>
    </w:p>
    <w:p w14:paraId="59C790B5" w14:textId="678A0372"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BD7055">
        <w:rPr>
          <w:rFonts w:ascii="Arial" w:hAnsi="Arial" w:cs="Arial"/>
          <w:sz w:val="20"/>
        </w:rPr>
        <w:t xml:space="preserve">Cena díla bude snížena v případě, že práce, které byly zahrnuty do ceny díla, nebudou na základě požadavku objednatele provedeny (méněpráce). Náklady na méněpráce budou od ceny díla odečteny. Soupis méněprací předloží zhotovitel na samostatném formuláři, který bude odsouhlasen </w:t>
      </w:r>
      <w:r w:rsidR="000C0C7C">
        <w:rPr>
          <w:rFonts w:ascii="Arial" w:hAnsi="Arial" w:cs="Arial"/>
          <w:sz w:val="20"/>
        </w:rPr>
        <w:t>TDS</w:t>
      </w:r>
      <w:r w:rsidRPr="00BD7055">
        <w:rPr>
          <w:rFonts w:ascii="Arial" w:hAnsi="Arial" w:cs="Arial"/>
          <w:sz w:val="20"/>
        </w:rPr>
        <w:t>.</w:t>
      </w:r>
    </w:p>
    <w:p w14:paraId="58074F70" w14:textId="2B0445A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bookmarkStart w:id="28" w:name="_Ref378604708"/>
      <w:r w:rsidRPr="00BD7055">
        <w:rPr>
          <w:rFonts w:ascii="Arial" w:hAnsi="Arial" w:cs="Arial"/>
          <w:sz w:val="20"/>
        </w:rPr>
        <w:lastRenderedPageBreak/>
        <w:t>Pro ocenění méněprací se po</w:t>
      </w:r>
      <w:r w:rsidR="00BA64EC" w:rsidRPr="00BD7055">
        <w:rPr>
          <w:rFonts w:ascii="Arial" w:hAnsi="Arial" w:cs="Arial"/>
          <w:sz w:val="20"/>
        </w:rPr>
        <w:t xml:space="preserve">užijí jednotkové ceny uvedené v položkovém rozpočtu. </w:t>
      </w:r>
      <w:r w:rsidRPr="00BD7055">
        <w:rPr>
          <w:rFonts w:ascii="Arial" w:hAnsi="Arial" w:cs="Arial"/>
          <w:sz w:val="20"/>
        </w:rPr>
        <w:t>Při vyúčtování je zhotovitel povinen méněpráce vyčíslit samostatně tak, aby změna ceny díla z</w:t>
      </w:r>
      <w:r w:rsidR="00220D96">
        <w:rPr>
          <w:rFonts w:ascii="Arial" w:hAnsi="Arial" w:cs="Arial"/>
          <w:sz w:val="20"/>
        </w:rPr>
        <w:t> </w:t>
      </w:r>
      <w:r w:rsidRPr="00BD7055">
        <w:rPr>
          <w:rFonts w:ascii="Arial" w:hAnsi="Arial" w:cs="Arial"/>
          <w:sz w:val="20"/>
        </w:rPr>
        <w:t>tohoto dů</w:t>
      </w:r>
      <w:r w:rsidR="00BA64EC" w:rsidRPr="00BD7055">
        <w:rPr>
          <w:rFonts w:ascii="Arial" w:hAnsi="Arial" w:cs="Arial"/>
          <w:sz w:val="20"/>
        </w:rPr>
        <w:t>vodu byla</w:t>
      </w:r>
      <w:r w:rsidRPr="00BD7055">
        <w:rPr>
          <w:rFonts w:ascii="Arial" w:hAnsi="Arial" w:cs="Arial"/>
          <w:sz w:val="20"/>
        </w:rPr>
        <w:t xml:space="preserve"> objednatelem přezkoumatelná.</w:t>
      </w:r>
      <w:bookmarkEnd w:id="28"/>
      <w:r w:rsidRPr="00BD7055">
        <w:rPr>
          <w:rFonts w:ascii="Arial" w:hAnsi="Arial" w:cs="Arial"/>
          <w:sz w:val="20"/>
        </w:rPr>
        <w:t xml:space="preserve"> </w:t>
      </w:r>
    </w:p>
    <w:p w14:paraId="2B7F53CE" w14:textId="63EEB77C" w:rsidR="00145D99"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BD7055">
        <w:rPr>
          <w:rFonts w:ascii="Arial" w:hAnsi="Arial" w:cs="Arial"/>
          <w:sz w:val="20"/>
        </w:rPr>
        <w:t xml:space="preserve">Změna ceny v důsledku méněprací musí být potvrzena oboustranně potvrzeným </w:t>
      </w:r>
      <w:r w:rsidR="002D3D95">
        <w:rPr>
          <w:rFonts w:ascii="Arial" w:hAnsi="Arial" w:cs="Arial"/>
          <w:sz w:val="20"/>
        </w:rPr>
        <w:t xml:space="preserve">písemným </w:t>
      </w:r>
      <w:r w:rsidRPr="00BD7055">
        <w:rPr>
          <w:rFonts w:ascii="Arial" w:hAnsi="Arial" w:cs="Arial"/>
          <w:sz w:val="20"/>
        </w:rPr>
        <w:t>dodatkem k této smlouvě.</w:t>
      </w:r>
    </w:p>
    <w:p w14:paraId="63D3C346" w14:textId="0A9D8BAB" w:rsidR="000C0C7C" w:rsidRDefault="000C0C7C"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BD7055">
        <w:rPr>
          <w:rFonts w:ascii="Arial" w:hAnsi="Arial" w:cs="Arial"/>
          <w:sz w:val="20"/>
        </w:rPr>
        <w:t xml:space="preserve">Změna ceny v důsledku </w:t>
      </w:r>
      <w:r>
        <w:rPr>
          <w:rFonts w:ascii="Arial" w:hAnsi="Arial" w:cs="Arial"/>
          <w:sz w:val="20"/>
        </w:rPr>
        <w:t>víceprací</w:t>
      </w:r>
      <w:r w:rsidRPr="00BD7055">
        <w:rPr>
          <w:rFonts w:ascii="Arial" w:hAnsi="Arial" w:cs="Arial"/>
          <w:sz w:val="20"/>
        </w:rPr>
        <w:t xml:space="preserve"> musí být potvrzena oboustranně potvrzeným </w:t>
      </w:r>
      <w:r w:rsidR="002D3D95">
        <w:rPr>
          <w:rFonts w:ascii="Arial" w:hAnsi="Arial" w:cs="Arial"/>
          <w:sz w:val="20"/>
        </w:rPr>
        <w:t xml:space="preserve">písemným </w:t>
      </w:r>
      <w:r w:rsidRPr="00BD7055">
        <w:rPr>
          <w:rFonts w:ascii="Arial" w:hAnsi="Arial" w:cs="Arial"/>
          <w:sz w:val="20"/>
        </w:rPr>
        <w:t>dodatkem k této smlouvě.</w:t>
      </w:r>
    </w:p>
    <w:p w14:paraId="0E478BB6" w14:textId="4AA56E36" w:rsidR="000C0C7C" w:rsidRPr="00BE7F4F" w:rsidRDefault="000C0C7C"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FB18F7">
        <w:rPr>
          <w:rFonts w:ascii="Arial" w:hAnsi="Arial" w:cs="Arial"/>
          <w:sz w:val="20"/>
        </w:rPr>
        <w:t>V případě, že se při provádění díla zjistí skutečnosti odlišné od příslušné dokumentace</w:t>
      </w:r>
      <w:r w:rsidR="002D3D95">
        <w:rPr>
          <w:rFonts w:ascii="Arial" w:hAnsi="Arial" w:cs="Arial"/>
          <w:sz w:val="20"/>
        </w:rPr>
        <w:t xml:space="preserve"> předané objednatelem</w:t>
      </w:r>
      <w:r w:rsidRPr="00FB18F7">
        <w:rPr>
          <w:rFonts w:ascii="Arial" w:hAnsi="Arial" w:cs="Arial"/>
          <w:sz w:val="20"/>
        </w:rPr>
        <w:t xml:space="preserve">, budou dané práce zadány a oceněny dle příslušných ustanovení této smlouvy pro méně/vícepráce. </w:t>
      </w:r>
    </w:p>
    <w:p w14:paraId="4EBED0B0" w14:textId="5E30DAB0"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rPr>
          <w:rFonts w:ascii="Arial" w:hAnsi="Arial" w:cs="Arial"/>
          <w:sz w:val="20"/>
        </w:rPr>
      </w:pPr>
      <w:r w:rsidRPr="00BD7055">
        <w:rPr>
          <w:rFonts w:ascii="Arial" w:hAnsi="Arial" w:cs="Arial"/>
          <w:sz w:val="20"/>
        </w:rPr>
        <w:t>Zhotovitel tímto výslovně přebírá nebezpečí změny okolností ve smyslu § 2620 odst. 2 občanského zákoníku.</w:t>
      </w:r>
      <w:r w:rsidR="008F4BA4">
        <w:rPr>
          <w:rFonts w:ascii="Arial" w:hAnsi="Arial" w:cs="Arial"/>
          <w:sz w:val="20"/>
        </w:rPr>
        <w:t xml:space="preserve"> Takovými okolnostmi jsou zejména skutečnosti, které nebyly v době podpisu smlouvy známy, a zhotovitel je nezavinil ani nemohl předvídat, a mají vliv na cenu díla.</w:t>
      </w:r>
    </w:p>
    <w:p w14:paraId="0958DB63"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Platební podmínky</w:t>
      </w:r>
    </w:p>
    <w:p w14:paraId="30E52A93" w14:textId="494AB5F3" w:rsidR="00145D99" w:rsidRPr="00B527FF" w:rsidRDefault="00A06CD1"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527FF">
        <w:rPr>
          <w:rFonts w:ascii="Arial" w:hAnsi="Arial" w:cs="Arial"/>
          <w:sz w:val="20"/>
        </w:rPr>
        <w:t>Pokud se smluvní strany nedomluví jinak, nebude o</w:t>
      </w:r>
      <w:r w:rsidR="00145D99" w:rsidRPr="00B527FF">
        <w:rPr>
          <w:rFonts w:ascii="Arial" w:hAnsi="Arial" w:cs="Arial"/>
          <w:sz w:val="20"/>
        </w:rPr>
        <w:t xml:space="preserve">bjednatel zhotoviteli poskytovat zálohy na úhradu ceny díla či jeho částí a zhotovitel se práva na jakékoliv zálohy od objednatele výslovně vzdává. Úhrada ceny díla bude hrazena na základě dílčích daňových dokladů (faktur), vystavených zhotovitelem objednateli zpětně za každý kalendářní měsíc zhotovování díla, a to za níže uvedených podmínek. </w:t>
      </w:r>
      <w:r w:rsidR="008F4BA4" w:rsidRPr="00B527FF">
        <w:rPr>
          <w:rFonts w:ascii="Arial" w:hAnsi="Arial" w:cs="Arial"/>
          <w:sz w:val="20"/>
        </w:rPr>
        <w:t xml:space="preserve">Datem zdanitelného plnění je poslední den příslušného měsíce. </w:t>
      </w:r>
    </w:p>
    <w:p w14:paraId="629F196D" w14:textId="07E8294C"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předloží do 10 kalendářních dnů od uplynutí příslušného kalendářního měsíce zjišťovací protokol a soupis skutečně provedených prací (příp. méněprací), s uvedením veškerých odchylek od harmonogramu prací, ke kontrole </w:t>
      </w:r>
      <w:r w:rsidR="000C0C7C">
        <w:rPr>
          <w:rFonts w:ascii="Arial" w:hAnsi="Arial" w:cs="Arial"/>
          <w:sz w:val="20"/>
        </w:rPr>
        <w:t>TDS</w:t>
      </w:r>
      <w:r w:rsidRPr="00BD7055">
        <w:rPr>
          <w:rFonts w:ascii="Arial" w:hAnsi="Arial" w:cs="Arial"/>
          <w:sz w:val="20"/>
        </w:rPr>
        <w:t xml:space="preserve">. </w:t>
      </w:r>
      <w:r w:rsidR="000C0C7C">
        <w:rPr>
          <w:rFonts w:ascii="Arial" w:hAnsi="Arial" w:cs="Arial"/>
          <w:sz w:val="20"/>
        </w:rPr>
        <w:t>TDS</w:t>
      </w:r>
      <w:r w:rsidRPr="00BD7055">
        <w:rPr>
          <w:rFonts w:ascii="Arial" w:hAnsi="Arial" w:cs="Arial"/>
          <w:sz w:val="20"/>
        </w:rPr>
        <w:t xml:space="preserve"> je povinen vyjádřit své připomínky k předaným dokumentům do 10 kalendářních dnů ode dne jejich převzetí, jinak se má za to, že </w:t>
      </w:r>
      <w:r w:rsidR="000C0C7C">
        <w:rPr>
          <w:rFonts w:ascii="Arial" w:hAnsi="Arial" w:cs="Arial"/>
          <w:sz w:val="20"/>
        </w:rPr>
        <w:t>TDS</w:t>
      </w:r>
      <w:r w:rsidRPr="00BD7055">
        <w:rPr>
          <w:rFonts w:ascii="Arial" w:hAnsi="Arial" w:cs="Arial"/>
          <w:sz w:val="20"/>
        </w:rPr>
        <w:t xml:space="preserve"> obsah předložených dokumentů potvrdil. </w:t>
      </w:r>
    </w:p>
    <w:p w14:paraId="0C9F4424" w14:textId="2FC4F17F"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29" w:name="_Ref474763675"/>
      <w:r w:rsidRPr="00BD7055">
        <w:rPr>
          <w:rFonts w:ascii="Arial" w:hAnsi="Arial" w:cs="Arial"/>
          <w:sz w:val="20"/>
        </w:rPr>
        <w:t xml:space="preserve">Zhotovitel je oprávněn vystavit </w:t>
      </w:r>
      <w:r w:rsidR="000C0C7C">
        <w:rPr>
          <w:rFonts w:ascii="Arial" w:hAnsi="Arial" w:cs="Arial"/>
          <w:sz w:val="20"/>
        </w:rPr>
        <w:t xml:space="preserve">dílčí </w:t>
      </w:r>
      <w:r w:rsidRPr="00BD7055">
        <w:rPr>
          <w:rFonts w:ascii="Arial" w:hAnsi="Arial" w:cs="Arial"/>
          <w:sz w:val="20"/>
        </w:rPr>
        <w:t xml:space="preserve">měsíční fakturu vždy do 5 pracovních dnů ode dne potvrzení soupisu skutečně provedených prací a zjišťovacího protokolu </w:t>
      </w:r>
      <w:r w:rsidR="000C0C7C">
        <w:rPr>
          <w:rFonts w:ascii="Arial" w:hAnsi="Arial" w:cs="Arial"/>
          <w:sz w:val="20"/>
        </w:rPr>
        <w:t>TDS</w:t>
      </w:r>
      <w:r w:rsidRPr="00BD7055">
        <w:rPr>
          <w:rFonts w:ascii="Arial" w:hAnsi="Arial" w:cs="Arial"/>
          <w:sz w:val="20"/>
        </w:rPr>
        <w:t>. Přílohou každé vystavené faktury bude vždy odsouhlasený zjišťovací protokol a soupis skutečně provedených pra</w:t>
      </w:r>
      <w:r w:rsidR="003A0FBA" w:rsidRPr="00BD7055">
        <w:rPr>
          <w:rFonts w:ascii="Arial" w:hAnsi="Arial" w:cs="Arial"/>
          <w:sz w:val="20"/>
        </w:rPr>
        <w:t xml:space="preserve">cí, bez tohoto soupisu je faktura </w:t>
      </w:r>
      <w:r w:rsidR="008F4BA4">
        <w:rPr>
          <w:rFonts w:ascii="Arial" w:hAnsi="Arial" w:cs="Arial"/>
          <w:sz w:val="20"/>
        </w:rPr>
        <w:t>neúplná</w:t>
      </w:r>
      <w:r w:rsidR="003A0FBA" w:rsidRPr="00BD7055">
        <w:rPr>
          <w:rFonts w:ascii="Arial" w:hAnsi="Arial" w:cs="Arial"/>
          <w:sz w:val="20"/>
        </w:rPr>
        <w:t>.</w:t>
      </w:r>
      <w:bookmarkEnd w:id="29"/>
      <w:r w:rsidR="003A0FBA" w:rsidRPr="00BD7055">
        <w:rPr>
          <w:rFonts w:ascii="Arial" w:hAnsi="Arial" w:cs="Arial"/>
          <w:sz w:val="20"/>
        </w:rPr>
        <w:t xml:space="preserve"> </w:t>
      </w:r>
    </w:p>
    <w:p w14:paraId="5505CEE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30" w:name="_Ref474763721"/>
      <w:r w:rsidRPr="00BD7055">
        <w:rPr>
          <w:rFonts w:ascii="Arial" w:hAnsi="Arial" w:cs="Arial"/>
          <w:sz w:val="20"/>
        </w:rPr>
        <w:t>Lhůta splatnosti zhotovitelem vystavených daňových dokladů je 30 kalendářních dnů ode dne doručení daňového dokladu objednateli.</w:t>
      </w:r>
      <w:bookmarkEnd w:id="30"/>
      <w:r w:rsidRPr="00BD7055">
        <w:rPr>
          <w:rFonts w:ascii="Arial" w:hAnsi="Arial" w:cs="Arial"/>
          <w:sz w:val="20"/>
        </w:rPr>
        <w:t xml:space="preserve"> </w:t>
      </w:r>
    </w:p>
    <w:p w14:paraId="5ADE513F"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Platby budou probíhat výhradně v českých korunách a rovněž veškeré cenové údaje ve zhotovitelem předkládaných fakturách budou v této měně. Za den, kdy objednatel splnil svoji povinnost uhradit fakturu, se považuje den, kdy je příslušná částka odepsána z účtu objednatele ve prospěch účtu zhotovitele.</w:t>
      </w:r>
    </w:p>
    <w:p w14:paraId="2E60E0A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Veškeré účetní daňové doklady (faktury) musí splňovat náležitosti daňového dokladu dle platných právních předpisů, zejména: </w:t>
      </w:r>
    </w:p>
    <w:p w14:paraId="55978511"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označení povinné a oprávněné osoby (obchodní firma/název/jméno), bydliště/sídlo, IČO, DIČ,</w:t>
      </w:r>
    </w:p>
    <w:p w14:paraId="30D8B691"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číslo dokladu,</w:t>
      </w:r>
    </w:p>
    <w:p w14:paraId="04E0A6E8"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den odeslání a den splatnosti, den zdanitelného plnění,</w:t>
      </w:r>
    </w:p>
    <w:p w14:paraId="396FB7AC"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označení peněžního ústavu a číslo účtu, na který se má platit, konstantní a variabilní symbol,</w:t>
      </w:r>
    </w:p>
    <w:p w14:paraId="0DE60D77" w14:textId="2007416E"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účtovanou částku, DPH, účtovanou částku vč. DPH,</w:t>
      </w:r>
    </w:p>
    <w:p w14:paraId="4D9F48C0"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název díla, označení části díla, s odvoláním na tuto smlouvu,</w:t>
      </w:r>
    </w:p>
    <w:p w14:paraId="72B6C244"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podpis osoby oprávněné k vystavení daňového a účetního dokladu,</w:t>
      </w:r>
    </w:p>
    <w:p w14:paraId="4EF95D62" w14:textId="6FE14963" w:rsidR="002C6DAD"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další náležitosti, pokud je stanoví obecně závazný předpis nebo tato smlouva.</w:t>
      </w:r>
    </w:p>
    <w:p w14:paraId="30C94C55" w14:textId="5BC2536B" w:rsidR="002C6DAD" w:rsidRPr="00841AFB" w:rsidRDefault="002C6DAD"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841AFB">
        <w:rPr>
          <w:rFonts w:ascii="Arial" w:hAnsi="Arial" w:cs="Arial"/>
          <w:sz w:val="20"/>
        </w:rPr>
        <w:t>Součet všech dílčích měsíčních faktur vystavených zhotovitelem nesmí překročit částku ve výši 90 % z celkové ceny díla.</w:t>
      </w:r>
    </w:p>
    <w:p w14:paraId="310729AF" w14:textId="682E78F9" w:rsidR="008265E2" w:rsidRPr="00841AFB" w:rsidRDefault="008265E2"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841AFB">
        <w:rPr>
          <w:rFonts w:ascii="Arial" w:hAnsi="Arial" w:cs="Arial"/>
          <w:sz w:val="20"/>
        </w:rPr>
        <w:lastRenderedPageBreak/>
        <w:t xml:space="preserve">Po předání a převzetí </w:t>
      </w:r>
      <w:r w:rsidR="008D11A7">
        <w:rPr>
          <w:rFonts w:ascii="Arial" w:hAnsi="Arial" w:cs="Arial"/>
          <w:sz w:val="20"/>
        </w:rPr>
        <w:t>d</w:t>
      </w:r>
      <w:r w:rsidRPr="00841AFB">
        <w:rPr>
          <w:rFonts w:ascii="Arial" w:hAnsi="Arial" w:cs="Arial"/>
          <w:sz w:val="20"/>
        </w:rPr>
        <w:t xml:space="preserve">íla provede </w:t>
      </w:r>
      <w:r w:rsidR="00BC2F80">
        <w:rPr>
          <w:rFonts w:ascii="Arial" w:hAnsi="Arial" w:cs="Arial"/>
          <w:sz w:val="20"/>
        </w:rPr>
        <w:t>z</w:t>
      </w:r>
      <w:r w:rsidRPr="00841AFB">
        <w:rPr>
          <w:rFonts w:ascii="Arial" w:hAnsi="Arial" w:cs="Arial"/>
          <w:sz w:val="20"/>
        </w:rPr>
        <w:t>hotovitel závěrečné vyúčtování, ve kterém budou uvedeny veškeré dílčí faktury a vystaví konečnou fakturu. Konečná faktura musí mimo jiné náležitosti obsahovat:</w:t>
      </w:r>
    </w:p>
    <w:p w14:paraId="7AD6DCC3" w14:textId="11FDAB25" w:rsidR="008265E2" w:rsidRPr="00841AFB" w:rsidRDefault="008265E2" w:rsidP="00841AFB">
      <w:pPr>
        <w:numPr>
          <w:ilvl w:val="0"/>
          <w:numId w:val="22"/>
        </w:numPr>
        <w:spacing w:after="80" w:line="240" w:lineRule="atLeast"/>
        <w:ind w:left="851" w:hanging="284"/>
        <w:jc w:val="both"/>
        <w:rPr>
          <w:rFonts w:ascii="Arial" w:hAnsi="Arial" w:cs="Arial"/>
          <w:sz w:val="20"/>
          <w:szCs w:val="20"/>
        </w:rPr>
      </w:pPr>
      <w:r w:rsidRPr="00841AFB">
        <w:rPr>
          <w:rFonts w:ascii="Arial" w:hAnsi="Arial" w:cs="Arial"/>
          <w:sz w:val="20"/>
          <w:szCs w:val="20"/>
        </w:rPr>
        <w:t xml:space="preserve">výslovný </w:t>
      </w:r>
      <w:r w:rsidR="00BC2F80">
        <w:rPr>
          <w:rFonts w:ascii="Arial" w:hAnsi="Arial" w:cs="Arial"/>
          <w:sz w:val="20"/>
          <w:szCs w:val="20"/>
        </w:rPr>
        <w:t>označení</w:t>
      </w:r>
      <w:r w:rsidR="00BC2F80" w:rsidRPr="00841AFB">
        <w:rPr>
          <w:rFonts w:ascii="Arial" w:hAnsi="Arial" w:cs="Arial"/>
          <w:sz w:val="20"/>
          <w:szCs w:val="20"/>
        </w:rPr>
        <w:t xml:space="preserve"> </w:t>
      </w:r>
      <w:r w:rsidRPr="00841AFB">
        <w:rPr>
          <w:rFonts w:ascii="Arial" w:hAnsi="Arial" w:cs="Arial"/>
          <w:sz w:val="20"/>
          <w:szCs w:val="20"/>
        </w:rPr>
        <w:t>konečná faktura</w:t>
      </w:r>
      <w:r w:rsidR="00BC2F80">
        <w:rPr>
          <w:rFonts w:ascii="Arial" w:hAnsi="Arial" w:cs="Arial"/>
          <w:sz w:val="20"/>
          <w:szCs w:val="20"/>
        </w:rPr>
        <w:t>;</w:t>
      </w:r>
    </w:p>
    <w:p w14:paraId="1FE01BE7" w14:textId="4B9B730C" w:rsidR="008265E2" w:rsidRPr="00841AFB" w:rsidRDefault="008265E2" w:rsidP="00841AFB">
      <w:pPr>
        <w:numPr>
          <w:ilvl w:val="0"/>
          <w:numId w:val="22"/>
        </w:numPr>
        <w:spacing w:after="80" w:line="240" w:lineRule="atLeast"/>
        <w:ind w:left="851" w:hanging="284"/>
        <w:jc w:val="both"/>
        <w:rPr>
          <w:rFonts w:ascii="Arial" w:hAnsi="Arial" w:cs="Arial"/>
          <w:sz w:val="20"/>
          <w:szCs w:val="20"/>
        </w:rPr>
      </w:pPr>
      <w:r w:rsidRPr="00841AFB">
        <w:rPr>
          <w:rFonts w:ascii="Arial" w:hAnsi="Arial" w:cs="Arial"/>
          <w:sz w:val="20"/>
          <w:szCs w:val="20"/>
        </w:rPr>
        <w:t>celkovou cenu díla bez DPH</w:t>
      </w:r>
      <w:r w:rsidR="00BC2F80">
        <w:rPr>
          <w:rFonts w:ascii="Arial" w:hAnsi="Arial" w:cs="Arial"/>
          <w:sz w:val="20"/>
          <w:szCs w:val="20"/>
        </w:rPr>
        <w:t>;</w:t>
      </w:r>
    </w:p>
    <w:p w14:paraId="739B3885" w14:textId="25996D93" w:rsidR="008265E2" w:rsidRPr="00841AFB" w:rsidRDefault="008265E2" w:rsidP="00841AFB">
      <w:pPr>
        <w:numPr>
          <w:ilvl w:val="0"/>
          <w:numId w:val="22"/>
        </w:numPr>
        <w:spacing w:after="80" w:line="240" w:lineRule="atLeast"/>
        <w:ind w:left="851" w:hanging="284"/>
        <w:jc w:val="both"/>
        <w:rPr>
          <w:rFonts w:ascii="Arial" w:hAnsi="Arial" w:cs="Arial"/>
          <w:sz w:val="20"/>
          <w:szCs w:val="20"/>
        </w:rPr>
      </w:pPr>
      <w:r w:rsidRPr="00841AFB">
        <w:rPr>
          <w:rFonts w:ascii="Arial" w:hAnsi="Arial" w:cs="Arial"/>
          <w:sz w:val="20"/>
          <w:szCs w:val="20"/>
        </w:rPr>
        <w:t>soupis všech uhrazených dílčích faktur</w:t>
      </w:r>
      <w:r w:rsidR="00BC2F80">
        <w:rPr>
          <w:rFonts w:ascii="Arial" w:hAnsi="Arial" w:cs="Arial"/>
          <w:sz w:val="20"/>
          <w:szCs w:val="20"/>
        </w:rPr>
        <w:t>;</w:t>
      </w:r>
    </w:p>
    <w:p w14:paraId="24D42AB9" w14:textId="368A2F2E" w:rsidR="008265E2" w:rsidRPr="00841AFB" w:rsidRDefault="008265E2" w:rsidP="00841AFB">
      <w:pPr>
        <w:numPr>
          <w:ilvl w:val="0"/>
          <w:numId w:val="22"/>
        </w:numPr>
        <w:spacing w:after="80" w:line="240" w:lineRule="atLeast"/>
        <w:ind w:left="851" w:hanging="284"/>
        <w:jc w:val="both"/>
        <w:rPr>
          <w:rFonts w:ascii="Arial" w:hAnsi="Arial" w:cs="Arial"/>
          <w:sz w:val="20"/>
          <w:szCs w:val="20"/>
        </w:rPr>
      </w:pPr>
      <w:r w:rsidRPr="00841AFB">
        <w:rPr>
          <w:rFonts w:ascii="Arial" w:hAnsi="Arial" w:cs="Arial"/>
          <w:sz w:val="20"/>
          <w:szCs w:val="20"/>
        </w:rPr>
        <w:t>částku zbývající k</w:t>
      </w:r>
      <w:r w:rsidR="005A0455">
        <w:rPr>
          <w:rFonts w:ascii="Arial" w:hAnsi="Arial" w:cs="Arial"/>
          <w:sz w:val="20"/>
          <w:szCs w:val="20"/>
        </w:rPr>
        <w:t> </w:t>
      </w:r>
      <w:r w:rsidRPr="00841AFB">
        <w:rPr>
          <w:rFonts w:ascii="Arial" w:hAnsi="Arial" w:cs="Arial"/>
          <w:sz w:val="20"/>
          <w:szCs w:val="20"/>
        </w:rPr>
        <w:t>úhradě</w:t>
      </w:r>
      <w:r w:rsidR="005A0455">
        <w:rPr>
          <w:rFonts w:ascii="Arial" w:hAnsi="Arial" w:cs="Arial"/>
          <w:sz w:val="20"/>
          <w:szCs w:val="20"/>
        </w:rPr>
        <w:t>.</w:t>
      </w:r>
    </w:p>
    <w:p w14:paraId="7971491E" w14:textId="1EE5AC17" w:rsidR="008265E2" w:rsidRPr="00841AFB" w:rsidRDefault="008265E2"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841AFB">
        <w:rPr>
          <w:rFonts w:ascii="Arial" w:hAnsi="Arial" w:cs="Arial"/>
          <w:sz w:val="20"/>
        </w:rPr>
        <w:t>Konečná faktura bude uhrazena po odstranění poslední vady nebo nedodělku zapsaného v</w:t>
      </w:r>
      <w:r w:rsidR="00BC2F80" w:rsidRPr="00841AFB">
        <w:rPr>
          <w:rFonts w:ascii="Arial" w:hAnsi="Arial" w:cs="Arial"/>
          <w:sz w:val="20"/>
        </w:rPr>
        <w:t> </w:t>
      </w:r>
      <w:r w:rsidRPr="00841AFB">
        <w:rPr>
          <w:rFonts w:ascii="Arial" w:hAnsi="Arial" w:cs="Arial"/>
          <w:sz w:val="20"/>
        </w:rPr>
        <w:t>protokolu o předání a převzetí a předání všech dokladů nutných ke kolaudaci díla.</w:t>
      </w:r>
    </w:p>
    <w:p w14:paraId="1FD35F46"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D70545">
        <w:rPr>
          <w:rFonts w:ascii="Arial" w:hAnsi="Arial" w:cs="Arial"/>
          <w:sz w:val="20"/>
        </w:rPr>
        <w:t>V případě, že daňový účetní doklad (faktura) nebude obsahovat náležitosti výše uvedené nebo</w:t>
      </w:r>
      <w:r w:rsidRPr="00BD7055">
        <w:rPr>
          <w:rFonts w:ascii="Arial" w:hAnsi="Arial" w:cs="Arial"/>
          <w:sz w:val="20"/>
        </w:rPr>
        <w:t xml:space="preserve"> k němu nebudou připojeny přílohy smlouvou vyžadované, je objednatel oprávněn vrátit jej zhotoviteli a požadovat vystavení nového řádného daňového účetního dokladu (faktury). Počínaje dnem doručení opraveného daňového účetního dokladu (faktury) objednateli začne plynout nová lhůta splatnosti. </w:t>
      </w:r>
    </w:p>
    <w:p w14:paraId="0AFABB0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průběžně vypracovávat a bezodkladně předkládat objednateli dokumenty umožňující zavedení účtovaného díla do účetnictví objednatele v souladu s ustanoveními zákona č. 586/1992 Sb., o dani z příjmů, ve znění pozdějších předpisů.</w:t>
      </w:r>
    </w:p>
    <w:p w14:paraId="4FE5B0AB"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bookmarkStart w:id="31" w:name="_Ref400523915"/>
      <w:r w:rsidRPr="00BD7055">
        <w:rPr>
          <w:sz w:val="20"/>
          <w:szCs w:val="20"/>
        </w:rPr>
        <w:t>Záruka za jakost díla</w:t>
      </w:r>
      <w:bookmarkEnd w:id="31"/>
    </w:p>
    <w:p w14:paraId="39B761A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odpovídá za všechny vady díla (včetně poddodávek), které se vyskytnou po převzetí díla objednatelem v záruční době. Práva z odpovědnosti za vady díla musí být uplatněna u zhotovitele.</w:t>
      </w:r>
    </w:p>
    <w:p w14:paraId="4B29C26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Záruční doba činí:</w:t>
      </w:r>
    </w:p>
    <w:p w14:paraId="5A31F006" w14:textId="514AB118" w:rsidR="001C544B" w:rsidRPr="00C23E7D" w:rsidRDefault="00145D99" w:rsidP="001C544B">
      <w:pPr>
        <w:numPr>
          <w:ilvl w:val="0"/>
          <w:numId w:val="13"/>
        </w:numPr>
        <w:spacing w:after="80" w:line="240" w:lineRule="atLeast"/>
        <w:ind w:left="992" w:hanging="425"/>
        <w:jc w:val="both"/>
        <w:rPr>
          <w:rFonts w:ascii="Arial" w:hAnsi="Arial" w:cs="Arial"/>
          <w:position w:val="-2"/>
          <w:sz w:val="20"/>
          <w:szCs w:val="20"/>
        </w:rPr>
      </w:pPr>
      <w:r w:rsidRPr="00BC2F80">
        <w:rPr>
          <w:rFonts w:ascii="Arial" w:hAnsi="Arial" w:cs="Arial"/>
          <w:sz w:val="20"/>
          <w:szCs w:val="20"/>
        </w:rPr>
        <w:t>na technologickou část díla……………</w:t>
      </w:r>
      <w:r w:rsidR="00ED0383">
        <w:rPr>
          <w:rFonts w:ascii="Arial" w:hAnsi="Arial" w:cs="Arial"/>
          <w:sz w:val="20"/>
          <w:szCs w:val="20"/>
        </w:rPr>
        <w:t>…</w:t>
      </w:r>
      <w:r w:rsidRPr="00BC2F80">
        <w:rPr>
          <w:rFonts w:ascii="Arial" w:hAnsi="Arial" w:cs="Arial"/>
          <w:sz w:val="20"/>
          <w:szCs w:val="20"/>
        </w:rPr>
        <w:t xml:space="preserve"> </w:t>
      </w:r>
      <w:r w:rsidR="00BC2F80" w:rsidRPr="00841AFB">
        <w:rPr>
          <w:rFonts w:ascii="Arial" w:hAnsi="Arial" w:cs="Arial"/>
          <w:sz w:val="20"/>
          <w:szCs w:val="20"/>
        </w:rPr>
        <w:t xml:space="preserve">24 </w:t>
      </w:r>
      <w:r w:rsidRPr="00841AFB">
        <w:rPr>
          <w:rFonts w:ascii="Arial" w:hAnsi="Arial" w:cs="Arial"/>
          <w:sz w:val="20"/>
          <w:szCs w:val="20"/>
        </w:rPr>
        <w:t>měsíců</w:t>
      </w:r>
      <w:r w:rsidR="00BC2F80" w:rsidRPr="00BC2F80">
        <w:rPr>
          <w:rFonts w:ascii="Arial" w:hAnsi="Arial" w:cs="Arial"/>
          <w:sz w:val="20"/>
          <w:szCs w:val="20"/>
        </w:rPr>
        <w:t xml:space="preserve"> </w:t>
      </w:r>
    </w:p>
    <w:p w14:paraId="04568E40" w14:textId="48D1ECB9" w:rsidR="001C544B" w:rsidRPr="00BC2F80" w:rsidRDefault="001C544B" w:rsidP="001C544B">
      <w:pPr>
        <w:numPr>
          <w:ilvl w:val="0"/>
          <w:numId w:val="13"/>
        </w:numPr>
        <w:spacing w:after="80" w:line="240" w:lineRule="atLeast"/>
        <w:ind w:left="992" w:hanging="425"/>
        <w:jc w:val="both"/>
        <w:rPr>
          <w:rFonts w:ascii="Arial" w:hAnsi="Arial" w:cs="Arial"/>
          <w:position w:val="-2"/>
          <w:sz w:val="20"/>
          <w:szCs w:val="20"/>
        </w:rPr>
      </w:pPr>
      <w:r w:rsidRPr="00BD7055">
        <w:rPr>
          <w:rFonts w:ascii="Arial" w:hAnsi="Arial" w:cs="Arial"/>
          <w:sz w:val="20"/>
          <w:szCs w:val="20"/>
        </w:rPr>
        <w:t>na stavební část díla</w:t>
      </w:r>
      <w:r w:rsidRPr="00BC2F80">
        <w:rPr>
          <w:rFonts w:ascii="Arial" w:hAnsi="Arial" w:cs="Arial"/>
          <w:sz w:val="20"/>
          <w:szCs w:val="20"/>
        </w:rPr>
        <w:t xml:space="preserve">……………………… </w:t>
      </w:r>
      <w:r w:rsidRPr="00841AFB">
        <w:rPr>
          <w:rFonts w:ascii="Arial" w:hAnsi="Arial" w:cs="Arial"/>
          <w:sz w:val="20"/>
          <w:szCs w:val="20"/>
        </w:rPr>
        <w:t>60 měsíců</w:t>
      </w:r>
    </w:p>
    <w:p w14:paraId="3135B6E6" w14:textId="52F25037" w:rsidR="00145D99" w:rsidRPr="00BD7055" w:rsidRDefault="00145D99" w:rsidP="00C23E7D">
      <w:pPr>
        <w:spacing w:after="80" w:line="240" w:lineRule="atLeast"/>
        <w:ind w:left="992"/>
        <w:jc w:val="both"/>
        <w:rPr>
          <w:rFonts w:ascii="Arial" w:hAnsi="Arial" w:cs="Arial"/>
          <w:position w:val="-2"/>
          <w:sz w:val="20"/>
          <w:szCs w:val="20"/>
        </w:rPr>
      </w:pPr>
    </w:p>
    <w:p w14:paraId="74B66893" w14:textId="782E678A" w:rsidR="00145D99" w:rsidRPr="00BD7055" w:rsidRDefault="00145D99" w:rsidP="00841AFB">
      <w:pPr>
        <w:pStyle w:val="Heading2"/>
        <w:widowControl/>
        <w:numPr>
          <w:ilvl w:val="0"/>
          <w:numId w:val="0"/>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ind w:left="567"/>
        <w:rPr>
          <w:rFonts w:ascii="Arial" w:hAnsi="Arial" w:cs="Arial"/>
          <w:sz w:val="20"/>
        </w:rPr>
      </w:pPr>
      <w:r w:rsidRPr="00BD7055">
        <w:rPr>
          <w:rFonts w:ascii="Arial" w:hAnsi="Arial" w:cs="Arial"/>
          <w:sz w:val="20"/>
        </w:rPr>
        <w:t>a počíná plynout dnem následujícím po potvrzení protokolu o převzetí díla objednatelem dle této smlouvy.</w:t>
      </w:r>
      <w:r w:rsidR="00AC2B61">
        <w:rPr>
          <w:rFonts w:ascii="Arial" w:hAnsi="Arial" w:cs="Arial"/>
          <w:sz w:val="20"/>
        </w:rPr>
        <w:t xml:space="preserve"> Uvedená záruční doba na technologickou část díla je standardní záruční doba poskytovaná dodavatelem technologie. </w:t>
      </w:r>
    </w:p>
    <w:p w14:paraId="14D6B323" w14:textId="77777777" w:rsidR="00145D99" w:rsidRPr="00BD7055" w:rsidRDefault="00145D99" w:rsidP="00841AFB">
      <w:pPr>
        <w:pStyle w:val="Heading2"/>
        <w:widowControl/>
        <w:numPr>
          <w:ilvl w:val="0"/>
          <w:numId w:val="0"/>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tLeast"/>
        <w:ind w:left="567"/>
        <w:rPr>
          <w:rFonts w:ascii="Arial" w:hAnsi="Arial" w:cs="Arial"/>
          <w:sz w:val="20"/>
        </w:rPr>
      </w:pPr>
      <w:r w:rsidRPr="00BD7055">
        <w:rPr>
          <w:rFonts w:ascii="Arial" w:hAnsi="Arial" w:cs="Arial"/>
          <w:sz w:val="20"/>
        </w:rPr>
        <w:t xml:space="preserve">Doba od uplatnění práva z odpovědnosti za vady až do doby odstranění vady se nepočítá do záruční doby dané části díla; po tuto dobu tedy záruční doba neběží. </w:t>
      </w:r>
    </w:p>
    <w:p w14:paraId="0BA2F034"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7A50BE7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se zavazuje uplatnit nárok z vadného plnění u zhotovitele písemně bezodkladně poté, co vadu díla zjistí. Zhotovitel se zavazuje, že v případě vady díla v záruční době poskytne objednateli níže uvedené plnění:</w:t>
      </w:r>
    </w:p>
    <w:p w14:paraId="06A7C93B" w14:textId="77777777" w:rsidR="00145D99" w:rsidRPr="00BD7055" w:rsidRDefault="00145D99" w:rsidP="00841AFB">
      <w:pPr>
        <w:numPr>
          <w:ilvl w:val="0"/>
          <w:numId w:val="14"/>
        </w:numPr>
        <w:spacing w:after="80" w:line="240" w:lineRule="atLeast"/>
        <w:ind w:left="992" w:hanging="425"/>
        <w:jc w:val="both"/>
        <w:rPr>
          <w:rFonts w:ascii="Arial" w:hAnsi="Arial" w:cs="Arial"/>
          <w:sz w:val="20"/>
          <w:szCs w:val="20"/>
        </w:rPr>
      </w:pPr>
      <w:bookmarkStart w:id="32" w:name="_Ref375138996"/>
      <w:r w:rsidRPr="00BD7055">
        <w:rPr>
          <w:rFonts w:ascii="Arial" w:hAnsi="Arial" w:cs="Arial"/>
          <w:sz w:val="20"/>
          <w:szCs w:val="20"/>
        </w:rPr>
        <w:t>bezplatně odstraní uplatněné vady v přiměřené lhůtě stanovené k odstranění objednatelem;</w:t>
      </w:r>
      <w:bookmarkEnd w:id="32"/>
    </w:p>
    <w:p w14:paraId="6DDF826B" w14:textId="02572F73" w:rsidR="00145D99" w:rsidRPr="00BD7055" w:rsidRDefault="00145D99" w:rsidP="00141C47">
      <w:pPr>
        <w:numPr>
          <w:ilvl w:val="0"/>
          <w:numId w:val="14"/>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uhradí objednateli náklady na odstranění uplatněných vad v případě, kdy nedojde k odstranění vad zhotovitelem podle písm. </w:t>
      </w:r>
      <w:r w:rsidRPr="00BD7055">
        <w:rPr>
          <w:rFonts w:ascii="Arial" w:hAnsi="Arial" w:cs="Arial"/>
          <w:sz w:val="20"/>
          <w:szCs w:val="20"/>
        </w:rPr>
        <w:fldChar w:fldCharType="begin"/>
      </w:r>
      <w:r w:rsidRPr="00BD7055">
        <w:rPr>
          <w:rFonts w:ascii="Arial" w:hAnsi="Arial" w:cs="Arial"/>
          <w:sz w:val="20"/>
          <w:szCs w:val="20"/>
        </w:rPr>
        <w:instrText xml:space="preserve"> REF _Ref375138996 \r \h </w:instrText>
      </w:r>
      <w:r w:rsidR="00786CE3" w:rsidRPr="00BD7055">
        <w:rPr>
          <w:rFonts w:ascii="Arial" w:hAnsi="Arial" w:cs="Arial"/>
          <w:sz w:val="20"/>
          <w:szCs w:val="20"/>
        </w:rPr>
        <w:instrText xml:space="preserve"> \* MERGEFORMAT </w:instrText>
      </w:r>
      <w:r w:rsidRPr="00BD7055">
        <w:rPr>
          <w:rFonts w:ascii="Arial" w:hAnsi="Arial" w:cs="Arial"/>
          <w:sz w:val="20"/>
          <w:szCs w:val="20"/>
        </w:rPr>
      </w:r>
      <w:r w:rsidRPr="00BD7055">
        <w:rPr>
          <w:rFonts w:ascii="Arial" w:hAnsi="Arial" w:cs="Arial"/>
          <w:sz w:val="20"/>
          <w:szCs w:val="20"/>
        </w:rPr>
        <w:fldChar w:fldCharType="separate"/>
      </w:r>
      <w:r w:rsidR="00AC2B61">
        <w:rPr>
          <w:rFonts w:ascii="Arial" w:hAnsi="Arial" w:cs="Arial"/>
          <w:sz w:val="20"/>
          <w:szCs w:val="20"/>
        </w:rPr>
        <w:t>a)</w:t>
      </w:r>
      <w:r w:rsidRPr="00BD7055">
        <w:rPr>
          <w:rFonts w:ascii="Arial" w:hAnsi="Arial" w:cs="Arial"/>
          <w:sz w:val="20"/>
          <w:szCs w:val="20"/>
        </w:rPr>
        <w:fldChar w:fldCharType="end"/>
      </w:r>
      <w:r w:rsidRPr="00BD7055">
        <w:rPr>
          <w:rFonts w:ascii="Arial" w:hAnsi="Arial" w:cs="Arial"/>
          <w:sz w:val="20"/>
          <w:szCs w:val="20"/>
        </w:rPr>
        <w:t xml:space="preserve"> nebo v případě, kdy objednatel provedl odstranění vady z důvodu neodkladnosti odstranění;</w:t>
      </w:r>
    </w:p>
    <w:p w14:paraId="329B4699" w14:textId="77777777" w:rsidR="00145D99" w:rsidRPr="00BD7055" w:rsidRDefault="00145D99" w:rsidP="00841AFB">
      <w:pPr>
        <w:numPr>
          <w:ilvl w:val="0"/>
          <w:numId w:val="14"/>
        </w:numPr>
        <w:spacing w:after="80" w:line="240" w:lineRule="atLeast"/>
        <w:ind w:left="992" w:hanging="425"/>
        <w:jc w:val="both"/>
        <w:rPr>
          <w:rFonts w:ascii="Arial" w:hAnsi="Arial" w:cs="Arial"/>
          <w:sz w:val="20"/>
          <w:szCs w:val="20"/>
        </w:rPr>
      </w:pPr>
      <w:r w:rsidRPr="00BD7055">
        <w:rPr>
          <w:rFonts w:ascii="Arial" w:hAnsi="Arial" w:cs="Arial"/>
          <w:sz w:val="20"/>
          <w:szCs w:val="20"/>
        </w:rPr>
        <w:t>uhradí objednateli veškeré škody vzniklé v souvislosti s vadou či jejím odstraňováním;</w:t>
      </w:r>
    </w:p>
    <w:p w14:paraId="09F01BA6" w14:textId="77777777" w:rsidR="00145D99" w:rsidRPr="00BD7055" w:rsidRDefault="00145D99" w:rsidP="00841AFB">
      <w:pPr>
        <w:numPr>
          <w:ilvl w:val="0"/>
          <w:numId w:val="14"/>
        </w:numPr>
        <w:spacing w:after="80" w:line="240" w:lineRule="atLeast"/>
        <w:ind w:left="992" w:hanging="425"/>
        <w:jc w:val="both"/>
        <w:rPr>
          <w:rFonts w:ascii="Arial" w:hAnsi="Arial" w:cs="Arial"/>
          <w:sz w:val="20"/>
          <w:szCs w:val="20"/>
        </w:rPr>
      </w:pPr>
      <w:r w:rsidRPr="00BD7055">
        <w:rPr>
          <w:rFonts w:ascii="Arial" w:hAnsi="Arial" w:cs="Arial"/>
          <w:sz w:val="20"/>
          <w:szCs w:val="20"/>
        </w:rPr>
        <w:t>poskytne objednateli přiměřenou slevu z celkové ceny díla v případě neodstranitelné vady nebo v jiných případech na základě dohody smluvních stran.</w:t>
      </w:r>
    </w:p>
    <w:p w14:paraId="5B616E6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v případě uplatnění vady díla objednatelem zavazuje:</w:t>
      </w:r>
    </w:p>
    <w:p w14:paraId="43D4F048" w14:textId="77777777" w:rsidR="00145D99" w:rsidRPr="00BD7055" w:rsidRDefault="00145D99" w:rsidP="00841AFB">
      <w:pPr>
        <w:numPr>
          <w:ilvl w:val="0"/>
          <w:numId w:val="15"/>
        </w:numPr>
        <w:spacing w:after="80" w:line="240" w:lineRule="atLeast"/>
        <w:ind w:left="993" w:hanging="426"/>
        <w:jc w:val="both"/>
        <w:rPr>
          <w:rFonts w:ascii="Arial" w:hAnsi="Arial" w:cs="Arial"/>
          <w:sz w:val="20"/>
          <w:szCs w:val="20"/>
        </w:rPr>
      </w:pPr>
      <w:r w:rsidRPr="00BD7055">
        <w:rPr>
          <w:rFonts w:ascii="Arial" w:hAnsi="Arial" w:cs="Arial"/>
          <w:sz w:val="20"/>
          <w:szCs w:val="20"/>
        </w:rPr>
        <w:t xml:space="preserve">potvrdit objednateli bezodkladně faxem, telefonicky nebo elektronickou poštou přijetí uplatnění vady díla s uvedením termínu uskutečnění prověrky vady, nejpozději však ve lhůtě </w:t>
      </w:r>
      <w:r w:rsidRPr="00BD7055">
        <w:rPr>
          <w:rFonts w:ascii="Arial" w:hAnsi="Arial" w:cs="Arial"/>
          <w:sz w:val="20"/>
          <w:szCs w:val="20"/>
        </w:rPr>
        <w:lastRenderedPageBreak/>
        <w:t>12 hodin od uplatnění vady; v případě telefonického potvrzení přijetí uplatnění vady je zhotovitel povinen do 24 hodin od takového potvrzení potvrdit přijetí uplatnění vady objednateli též písemně (faxem či elektronickou poštou);</w:t>
      </w:r>
    </w:p>
    <w:p w14:paraId="5B12E0F5" w14:textId="77777777" w:rsidR="00145D99" w:rsidRPr="00BD7055" w:rsidRDefault="00145D99" w:rsidP="00841AFB">
      <w:pPr>
        <w:numPr>
          <w:ilvl w:val="0"/>
          <w:numId w:val="15"/>
        </w:numPr>
        <w:spacing w:after="80" w:line="240" w:lineRule="atLeast"/>
        <w:ind w:left="993" w:hanging="426"/>
        <w:jc w:val="both"/>
        <w:rPr>
          <w:rFonts w:ascii="Arial" w:hAnsi="Arial" w:cs="Arial"/>
          <w:sz w:val="20"/>
          <w:szCs w:val="20"/>
        </w:rPr>
      </w:pPr>
      <w:r w:rsidRPr="00BD7055">
        <w:rPr>
          <w:rFonts w:ascii="Arial" w:hAnsi="Arial" w:cs="Arial"/>
          <w:sz w:val="20"/>
          <w:szCs w:val="20"/>
        </w:rPr>
        <w:t>uskutečnit bezodkladně prověrku ke zjištění charakteru vady, nejpozději však ve lhůtě 48 hodin od uplatnění vady;</w:t>
      </w:r>
    </w:p>
    <w:p w14:paraId="7E4CF8EF" w14:textId="77777777" w:rsidR="00145D99" w:rsidRPr="00BD7055" w:rsidRDefault="00145D99" w:rsidP="00841AFB">
      <w:pPr>
        <w:numPr>
          <w:ilvl w:val="0"/>
          <w:numId w:val="15"/>
        </w:numPr>
        <w:spacing w:after="80" w:line="240" w:lineRule="atLeast"/>
        <w:ind w:left="993" w:hanging="426"/>
        <w:jc w:val="both"/>
        <w:rPr>
          <w:rFonts w:ascii="Arial" w:hAnsi="Arial" w:cs="Arial"/>
          <w:sz w:val="20"/>
          <w:szCs w:val="20"/>
        </w:rPr>
      </w:pPr>
      <w:r w:rsidRPr="00BD7055">
        <w:rPr>
          <w:rFonts w:ascii="Arial" w:hAnsi="Arial" w:cs="Arial"/>
          <w:sz w:val="20"/>
          <w:szCs w:val="20"/>
        </w:rPr>
        <w:t>zahájit bezodkladně práce na odstraňování vady, nejpozději však ve lhůtě 80 hodin od uplatnění vady;</w:t>
      </w:r>
    </w:p>
    <w:p w14:paraId="69F6D22C" w14:textId="77777777" w:rsidR="00145D99" w:rsidRPr="00BD7055" w:rsidRDefault="00145D99" w:rsidP="00841AFB">
      <w:pPr>
        <w:numPr>
          <w:ilvl w:val="0"/>
          <w:numId w:val="15"/>
        </w:numPr>
        <w:spacing w:after="80" w:line="240" w:lineRule="atLeast"/>
        <w:ind w:left="993" w:hanging="426"/>
        <w:jc w:val="both"/>
        <w:rPr>
          <w:rFonts w:ascii="Arial" w:hAnsi="Arial" w:cs="Arial"/>
          <w:sz w:val="20"/>
          <w:szCs w:val="20"/>
        </w:rPr>
      </w:pPr>
      <w:r w:rsidRPr="00BD7055">
        <w:rPr>
          <w:rFonts w:ascii="Arial" w:hAnsi="Arial" w:cs="Arial"/>
          <w:sz w:val="20"/>
          <w:szCs w:val="20"/>
        </w:rPr>
        <w:t>odstranit běžnou vadu bezodkladně, nejpozději však ve lhůtě 8 kalendářních dnů od uplatnění vady, nedohodnou-li se smluvní strany jinak;</w:t>
      </w:r>
    </w:p>
    <w:p w14:paraId="3CE9CACF" w14:textId="77777777" w:rsidR="00145D99" w:rsidRPr="00BD7055" w:rsidRDefault="00145D99" w:rsidP="00841AFB">
      <w:pPr>
        <w:numPr>
          <w:ilvl w:val="0"/>
          <w:numId w:val="15"/>
        </w:numPr>
        <w:spacing w:after="80" w:line="240" w:lineRule="atLeast"/>
        <w:ind w:left="993" w:hanging="426"/>
        <w:jc w:val="both"/>
        <w:rPr>
          <w:rFonts w:ascii="Arial" w:hAnsi="Arial" w:cs="Arial"/>
          <w:sz w:val="20"/>
          <w:szCs w:val="20"/>
        </w:rPr>
      </w:pPr>
      <w:r w:rsidRPr="00BD7055">
        <w:rPr>
          <w:rFonts w:ascii="Arial" w:hAnsi="Arial" w:cs="Arial"/>
          <w:sz w:val="20"/>
          <w:szCs w:val="20"/>
        </w:rPr>
        <w:t>odstranit vadu bránící užívání díla nebo části díla bezodkladně v technicky nejkratším možném termínu, nejpozději však ve lhůtě 10 kalendářních dnů od uplatnění vady.</w:t>
      </w:r>
    </w:p>
    <w:p w14:paraId="217386AD"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 průběhu řízení o uplatněných vadách a prověrky vady bude zhotovitelem pořízen zápis obsahující termín odstranění vady, popis způsobu odstranění vady, případně zhotovitelem navrhovanou výši slevy za vadu. Stejnopis protokolu předá zhotovitel objednateli.</w:t>
      </w:r>
    </w:p>
    <w:p w14:paraId="6802675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let od skončení záruční doby.</w:t>
      </w:r>
    </w:p>
    <w:p w14:paraId="3F43ACA1" w14:textId="7CF4E17B"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V případě sporu o oprávněnost uplatněné vady budou smluvní strany respektovat vyjádření a konečné odborné stanovisko znalce </w:t>
      </w:r>
      <w:r w:rsidR="004B5C5F" w:rsidRPr="00BD7055">
        <w:rPr>
          <w:rFonts w:ascii="Arial" w:hAnsi="Arial" w:cs="Arial"/>
          <w:sz w:val="20"/>
        </w:rPr>
        <w:t xml:space="preserve">v příslušném oboru </w:t>
      </w:r>
      <w:r w:rsidRPr="00BD7055">
        <w:rPr>
          <w:rFonts w:ascii="Arial" w:hAnsi="Arial" w:cs="Arial"/>
          <w:sz w:val="20"/>
        </w:rPr>
        <w:t>stanoveného objednatelem.</w:t>
      </w:r>
    </w:p>
    <w:p w14:paraId="22427A8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w:t>
      </w:r>
    </w:p>
    <w:p w14:paraId="6B633EF1" w14:textId="77777777" w:rsidR="00145D99" w:rsidRPr="00BD7055" w:rsidRDefault="00145D99" w:rsidP="00841AFB">
      <w:pPr>
        <w:numPr>
          <w:ilvl w:val="0"/>
          <w:numId w:val="16"/>
        </w:numPr>
        <w:spacing w:after="120" w:line="240" w:lineRule="atLeast"/>
        <w:ind w:left="993" w:hanging="426"/>
        <w:jc w:val="both"/>
        <w:rPr>
          <w:rFonts w:ascii="Arial" w:hAnsi="Arial" w:cs="Arial"/>
          <w:sz w:val="20"/>
          <w:szCs w:val="20"/>
        </w:rPr>
      </w:pPr>
      <w:r w:rsidRPr="00BD7055">
        <w:rPr>
          <w:rFonts w:ascii="Arial" w:hAnsi="Arial" w:cs="Arial"/>
          <w:sz w:val="20"/>
          <w:szCs w:val="20"/>
        </w:rPr>
        <w:t>oznámí zhotoviteli bez zbytečného odkladu písemně a uceleně uplatnění jakéhokoliv nároku třetích osob podle tohoto článku smlouvy;</w:t>
      </w:r>
    </w:p>
    <w:p w14:paraId="5972A2B4" w14:textId="77777777" w:rsidR="00145D99" w:rsidRPr="00BD7055" w:rsidRDefault="00145D99" w:rsidP="00841AFB">
      <w:pPr>
        <w:numPr>
          <w:ilvl w:val="0"/>
          <w:numId w:val="16"/>
        </w:numPr>
        <w:spacing w:after="120" w:line="240" w:lineRule="atLeast"/>
        <w:ind w:left="993" w:hanging="426"/>
        <w:jc w:val="both"/>
        <w:rPr>
          <w:rFonts w:ascii="Arial" w:hAnsi="Arial" w:cs="Arial"/>
          <w:sz w:val="20"/>
          <w:szCs w:val="20"/>
        </w:rPr>
      </w:pPr>
      <w:r w:rsidRPr="00BD7055">
        <w:rPr>
          <w:rFonts w:ascii="Arial" w:hAnsi="Arial" w:cs="Arial"/>
          <w:sz w:val="20"/>
          <w:szCs w:val="20"/>
        </w:rPr>
        <w:t>neuzná sám bez souhlasu zhotovitele uplatněný nárok, a to ani zčásti; to neplatí, pokud se zhotovitel k uplatněnému nároku v přiměřené lhůtě nevyjádří;</w:t>
      </w:r>
    </w:p>
    <w:p w14:paraId="1DD8B6AC" w14:textId="77777777" w:rsidR="00145D99" w:rsidRPr="00BD7055" w:rsidRDefault="00145D99" w:rsidP="00841AFB">
      <w:pPr>
        <w:numPr>
          <w:ilvl w:val="0"/>
          <w:numId w:val="16"/>
        </w:numPr>
        <w:spacing w:after="120" w:line="240" w:lineRule="atLeast"/>
        <w:ind w:left="993" w:hanging="426"/>
        <w:jc w:val="both"/>
        <w:rPr>
          <w:rFonts w:ascii="Arial" w:hAnsi="Arial" w:cs="Arial"/>
          <w:sz w:val="20"/>
          <w:szCs w:val="20"/>
        </w:rPr>
      </w:pPr>
      <w:r w:rsidRPr="00BD7055">
        <w:rPr>
          <w:rFonts w:ascii="Arial" w:hAnsi="Arial" w:cs="Arial"/>
          <w:sz w:val="20"/>
          <w:szCs w:val="20"/>
        </w:rPr>
        <w:t>zplnomocní zhotovitele, popř. osobu, kterou určí, na jeho žádost k vypořádání takového nároku soudní nebo mimosoudní cestou.</w:t>
      </w:r>
    </w:p>
    <w:p w14:paraId="1DE4B1D0" w14:textId="1CFDD30C"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33" w:name="_Ref375150655"/>
      <w:r w:rsidRPr="00BD7055">
        <w:rPr>
          <w:rFonts w:ascii="Arial" w:hAnsi="Arial" w:cs="Arial"/>
          <w:sz w:val="20"/>
        </w:rPr>
        <w:t xml:space="preserve">Bude-li zhotovitel v prodlení s odstraněním jakýchkoliv vad zjištěných při provádění díla nebo v záruční době, resp. odmítne-li vady odstranit, bude objednatel oprávněn vady odstranit sám nebo prostřednictvím třetích osob na vlastní náklady a úhradu těchto nákladů </w:t>
      </w:r>
      <w:r w:rsidR="00BC2F80">
        <w:rPr>
          <w:rFonts w:ascii="Arial" w:hAnsi="Arial" w:cs="Arial"/>
          <w:sz w:val="20"/>
        </w:rPr>
        <w:t xml:space="preserve">čerpat ze zádržného nebo </w:t>
      </w:r>
      <w:r w:rsidRPr="00BD7055">
        <w:rPr>
          <w:rFonts w:ascii="Arial" w:hAnsi="Arial" w:cs="Arial"/>
          <w:sz w:val="20"/>
        </w:rPr>
        <w:t>žádat na zhotoviteli</w:t>
      </w:r>
      <w:bookmarkEnd w:id="33"/>
      <w:r w:rsidR="00C52529" w:rsidRPr="00BD7055">
        <w:rPr>
          <w:rFonts w:ascii="Arial" w:hAnsi="Arial" w:cs="Arial"/>
          <w:sz w:val="20"/>
        </w:rPr>
        <w:t>.</w:t>
      </w:r>
    </w:p>
    <w:p w14:paraId="69863D6B"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Odpovědnost </w:t>
      </w:r>
      <w:r w:rsidR="00292E55" w:rsidRPr="00BD7055">
        <w:rPr>
          <w:rFonts w:ascii="Arial" w:hAnsi="Arial" w:cs="Arial"/>
          <w:sz w:val="20"/>
        </w:rPr>
        <w:t>podzhotovitelů</w:t>
      </w:r>
      <w:r w:rsidRPr="00BD7055">
        <w:rPr>
          <w:rFonts w:ascii="Arial" w:hAnsi="Arial" w:cs="Arial"/>
          <w:sz w:val="20"/>
        </w:rPr>
        <w:t xml:space="preserve"> za vady ve smyslu § 2630 odst. 1 občanského zákoníku není dotčena.</w:t>
      </w:r>
    </w:p>
    <w:p w14:paraId="5DEF2F4D" w14:textId="5D6539DE"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Rozsah zákonných práv objednatele z vadného plnění není tímto čl. </w:t>
      </w:r>
      <w:r w:rsidRPr="00BD7055">
        <w:rPr>
          <w:rFonts w:ascii="Arial" w:hAnsi="Arial" w:cs="Arial"/>
          <w:sz w:val="20"/>
        </w:rPr>
        <w:fldChar w:fldCharType="begin"/>
      </w:r>
      <w:r w:rsidRPr="00BD7055">
        <w:rPr>
          <w:rFonts w:ascii="Arial" w:hAnsi="Arial" w:cs="Arial"/>
          <w:sz w:val="20"/>
        </w:rPr>
        <w:instrText xml:space="preserve"> REF _Ref400523915 \r \h </w:instrText>
      </w:r>
      <w:r w:rsidR="00786CE3" w:rsidRPr="00BD7055">
        <w:rPr>
          <w:rFonts w:ascii="Arial" w:hAnsi="Arial" w:cs="Arial"/>
          <w:sz w:val="20"/>
        </w:rPr>
        <w:instrText xml:space="preserve"> \* MERGEFORMAT </w:instrText>
      </w:r>
      <w:r w:rsidRPr="00BD7055">
        <w:rPr>
          <w:rFonts w:ascii="Arial" w:hAnsi="Arial" w:cs="Arial"/>
          <w:sz w:val="20"/>
        </w:rPr>
      </w:r>
      <w:r w:rsidRPr="00BD7055">
        <w:rPr>
          <w:rFonts w:ascii="Arial" w:hAnsi="Arial" w:cs="Arial"/>
          <w:sz w:val="20"/>
        </w:rPr>
        <w:fldChar w:fldCharType="separate"/>
      </w:r>
      <w:r w:rsidR="00AC2B61">
        <w:rPr>
          <w:rFonts w:ascii="Arial" w:hAnsi="Arial" w:cs="Arial"/>
          <w:sz w:val="20"/>
        </w:rPr>
        <w:t>8</w:t>
      </w:r>
      <w:r w:rsidRPr="00BD7055">
        <w:rPr>
          <w:rFonts w:ascii="Arial" w:hAnsi="Arial" w:cs="Arial"/>
          <w:sz w:val="20"/>
        </w:rPr>
        <w:fldChar w:fldCharType="end"/>
      </w:r>
      <w:r w:rsidRPr="00BD7055">
        <w:rPr>
          <w:rFonts w:ascii="Arial" w:hAnsi="Arial" w:cs="Arial"/>
          <w:sz w:val="20"/>
        </w:rPr>
        <w:t xml:space="preserve"> nijak omezen.</w:t>
      </w:r>
    </w:p>
    <w:p w14:paraId="3BF6795C" w14:textId="0A62E5B4"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odpovědnost za škodu</w:t>
      </w:r>
    </w:p>
    <w:p w14:paraId="3A997678" w14:textId="7E5E014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34" w:name="_Ref375304997"/>
      <w:r w:rsidRPr="00BD7055">
        <w:rPr>
          <w:rFonts w:ascii="Arial" w:hAnsi="Arial" w:cs="Arial"/>
          <w:sz w:val="20"/>
        </w:rPr>
        <w:t>Jakékoliv škody vzniklé v souvislosti s prováděním díla, tedy i škody, které nebudou kryty pojištěním, budou hrazeny zhotovitelem. Zhotovitel je dále povinen, až na případy, kdy tato smlouva stanoví jinak, odškodnit objednatele za všechny ztráty</w:t>
      </w:r>
      <w:r w:rsidR="00624340">
        <w:rPr>
          <w:rFonts w:ascii="Arial" w:hAnsi="Arial" w:cs="Arial"/>
          <w:sz w:val="20"/>
        </w:rPr>
        <w:t xml:space="preserve"> a nároky vůči němu uplatněné v </w:t>
      </w:r>
      <w:r w:rsidRPr="00BD7055">
        <w:rPr>
          <w:rFonts w:ascii="Arial" w:hAnsi="Arial" w:cs="Arial"/>
          <w:sz w:val="20"/>
        </w:rPr>
        <w:t>souvislosti s:</w:t>
      </w:r>
      <w:bookmarkEnd w:id="34"/>
    </w:p>
    <w:p w14:paraId="2C62B4A2" w14:textId="5B910033" w:rsidR="00145D99" w:rsidRPr="00BD7055" w:rsidRDefault="00145D99" w:rsidP="00841AFB">
      <w:pPr>
        <w:numPr>
          <w:ilvl w:val="0"/>
          <w:numId w:val="17"/>
        </w:numPr>
        <w:spacing w:after="120" w:line="240" w:lineRule="atLeast"/>
        <w:ind w:left="993" w:hanging="426"/>
        <w:jc w:val="both"/>
        <w:rPr>
          <w:rFonts w:ascii="Arial" w:hAnsi="Arial" w:cs="Arial"/>
          <w:sz w:val="20"/>
          <w:szCs w:val="20"/>
        </w:rPr>
      </w:pPr>
      <w:bookmarkStart w:id="35" w:name="_Ref375154011"/>
      <w:r w:rsidRPr="00BD7055">
        <w:rPr>
          <w:rFonts w:ascii="Arial" w:hAnsi="Arial" w:cs="Arial"/>
          <w:sz w:val="20"/>
          <w:szCs w:val="20"/>
        </w:rPr>
        <w:t>úmrtím nebo zraněním a souvisejícími zdravotními následky jakékoliv osoby v souvislosti s</w:t>
      </w:r>
      <w:r w:rsidR="00624340">
        <w:rPr>
          <w:rFonts w:ascii="Arial" w:hAnsi="Arial" w:cs="Arial"/>
          <w:sz w:val="20"/>
          <w:szCs w:val="20"/>
        </w:rPr>
        <w:t> </w:t>
      </w:r>
      <w:r w:rsidRPr="00BD7055">
        <w:rPr>
          <w:rFonts w:ascii="Arial" w:hAnsi="Arial" w:cs="Arial"/>
          <w:sz w:val="20"/>
          <w:szCs w:val="20"/>
        </w:rPr>
        <w:t>prováděním díla, respektive odstraňováním jeho vad a nedodělků; nebo</w:t>
      </w:r>
      <w:bookmarkEnd w:id="35"/>
    </w:p>
    <w:p w14:paraId="61B878ED" w14:textId="77777777" w:rsidR="00145D99" w:rsidRPr="00BD7055" w:rsidRDefault="00145D99" w:rsidP="00841AFB">
      <w:pPr>
        <w:numPr>
          <w:ilvl w:val="0"/>
          <w:numId w:val="17"/>
        </w:numPr>
        <w:spacing w:after="120" w:line="240" w:lineRule="atLeast"/>
        <w:ind w:left="993" w:hanging="426"/>
        <w:jc w:val="both"/>
        <w:rPr>
          <w:rFonts w:ascii="Arial" w:hAnsi="Arial" w:cs="Arial"/>
          <w:sz w:val="20"/>
          <w:szCs w:val="20"/>
        </w:rPr>
      </w:pPr>
      <w:bookmarkStart w:id="36" w:name="_Ref375154013"/>
      <w:r w:rsidRPr="00BD7055">
        <w:rPr>
          <w:rFonts w:ascii="Arial" w:hAnsi="Arial" w:cs="Arial"/>
          <w:sz w:val="20"/>
          <w:szCs w:val="20"/>
        </w:rPr>
        <w:t>ztrátou nebo škodou na jakémkoliv majetku kromě zhotovovaného díla, která může vzniknout v důsledku provádění nebo dokončování díla nebo v důsledku odstraňování vad a nedodělků; a</w:t>
      </w:r>
      <w:bookmarkEnd w:id="36"/>
    </w:p>
    <w:p w14:paraId="7D040046" w14:textId="517E4F7E" w:rsidR="00145D99" w:rsidRPr="00BD7055" w:rsidRDefault="00145D99" w:rsidP="00141C47">
      <w:pPr>
        <w:numPr>
          <w:ilvl w:val="0"/>
          <w:numId w:val="17"/>
        </w:numPr>
        <w:spacing w:after="120" w:line="240" w:lineRule="atLeast"/>
        <w:ind w:left="993" w:hanging="426"/>
        <w:jc w:val="both"/>
        <w:rPr>
          <w:rFonts w:ascii="Arial" w:hAnsi="Arial" w:cs="Arial"/>
          <w:sz w:val="20"/>
          <w:szCs w:val="20"/>
        </w:rPr>
      </w:pPr>
      <w:r w:rsidRPr="00BD7055">
        <w:rPr>
          <w:rFonts w:ascii="Arial" w:hAnsi="Arial" w:cs="Arial"/>
          <w:sz w:val="20"/>
          <w:szCs w:val="20"/>
        </w:rPr>
        <w:t xml:space="preserve">zhotovitel se zároveň zavazuje uhradit objednateli náklady vzniklé v souvislosti s jakýmikoliv nároky, řízeními, škodami a náklady vzniklými podle písm. </w:t>
      </w:r>
      <w:r w:rsidRPr="00BD7055">
        <w:rPr>
          <w:rFonts w:ascii="Arial" w:hAnsi="Arial" w:cs="Arial"/>
          <w:sz w:val="20"/>
          <w:szCs w:val="20"/>
        </w:rPr>
        <w:fldChar w:fldCharType="begin"/>
      </w:r>
      <w:r w:rsidRPr="00BD7055">
        <w:rPr>
          <w:rFonts w:ascii="Arial" w:hAnsi="Arial" w:cs="Arial"/>
          <w:sz w:val="20"/>
          <w:szCs w:val="20"/>
        </w:rPr>
        <w:instrText xml:space="preserve"> REF _Ref375154011 \r \h </w:instrText>
      </w:r>
      <w:r w:rsidR="00786CE3" w:rsidRPr="00BD7055">
        <w:rPr>
          <w:rFonts w:ascii="Arial" w:hAnsi="Arial" w:cs="Arial"/>
          <w:sz w:val="20"/>
          <w:szCs w:val="20"/>
        </w:rPr>
        <w:instrText xml:space="preserve"> \* MERGEFORMAT </w:instrText>
      </w:r>
      <w:r w:rsidRPr="00BD7055">
        <w:rPr>
          <w:rFonts w:ascii="Arial" w:hAnsi="Arial" w:cs="Arial"/>
          <w:sz w:val="20"/>
          <w:szCs w:val="20"/>
        </w:rPr>
      </w:r>
      <w:r w:rsidRPr="00BD7055">
        <w:rPr>
          <w:rFonts w:ascii="Arial" w:hAnsi="Arial" w:cs="Arial"/>
          <w:sz w:val="20"/>
          <w:szCs w:val="20"/>
        </w:rPr>
        <w:fldChar w:fldCharType="separate"/>
      </w:r>
      <w:r w:rsidR="00AC2B61">
        <w:rPr>
          <w:rFonts w:ascii="Arial" w:hAnsi="Arial" w:cs="Arial"/>
          <w:sz w:val="20"/>
          <w:szCs w:val="20"/>
        </w:rPr>
        <w:t>a)</w:t>
      </w:r>
      <w:r w:rsidRPr="00BD7055">
        <w:rPr>
          <w:rFonts w:ascii="Arial" w:hAnsi="Arial" w:cs="Arial"/>
          <w:sz w:val="20"/>
          <w:szCs w:val="20"/>
        </w:rPr>
        <w:fldChar w:fldCharType="end"/>
      </w:r>
      <w:r w:rsidRPr="00BD7055">
        <w:rPr>
          <w:rFonts w:ascii="Arial" w:hAnsi="Arial" w:cs="Arial"/>
          <w:sz w:val="20"/>
          <w:szCs w:val="20"/>
        </w:rPr>
        <w:t xml:space="preserve"> či </w:t>
      </w:r>
      <w:r w:rsidRPr="00BD7055">
        <w:rPr>
          <w:rFonts w:ascii="Arial" w:hAnsi="Arial" w:cs="Arial"/>
          <w:sz w:val="20"/>
          <w:szCs w:val="20"/>
        </w:rPr>
        <w:fldChar w:fldCharType="begin"/>
      </w:r>
      <w:r w:rsidRPr="00BD7055">
        <w:rPr>
          <w:rFonts w:ascii="Arial" w:hAnsi="Arial" w:cs="Arial"/>
          <w:sz w:val="20"/>
          <w:szCs w:val="20"/>
        </w:rPr>
        <w:instrText xml:space="preserve"> REF _Ref375154013 \r \h </w:instrText>
      </w:r>
      <w:r w:rsidR="00786CE3" w:rsidRPr="00BD7055">
        <w:rPr>
          <w:rFonts w:ascii="Arial" w:hAnsi="Arial" w:cs="Arial"/>
          <w:sz w:val="20"/>
          <w:szCs w:val="20"/>
        </w:rPr>
        <w:instrText xml:space="preserve"> \* MERGEFORMAT </w:instrText>
      </w:r>
      <w:r w:rsidRPr="00BD7055">
        <w:rPr>
          <w:rFonts w:ascii="Arial" w:hAnsi="Arial" w:cs="Arial"/>
          <w:sz w:val="20"/>
          <w:szCs w:val="20"/>
        </w:rPr>
      </w:r>
      <w:r w:rsidRPr="00BD7055">
        <w:rPr>
          <w:rFonts w:ascii="Arial" w:hAnsi="Arial" w:cs="Arial"/>
          <w:sz w:val="20"/>
          <w:szCs w:val="20"/>
        </w:rPr>
        <w:fldChar w:fldCharType="separate"/>
      </w:r>
      <w:r w:rsidR="00AC2B61">
        <w:rPr>
          <w:rFonts w:ascii="Arial" w:hAnsi="Arial" w:cs="Arial"/>
          <w:sz w:val="20"/>
          <w:szCs w:val="20"/>
        </w:rPr>
        <w:t>b)</w:t>
      </w:r>
      <w:r w:rsidRPr="00BD7055">
        <w:rPr>
          <w:rFonts w:ascii="Arial" w:hAnsi="Arial" w:cs="Arial"/>
          <w:sz w:val="20"/>
          <w:szCs w:val="20"/>
        </w:rPr>
        <w:fldChar w:fldCharType="end"/>
      </w:r>
      <w:r w:rsidRPr="00BD7055">
        <w:rPr>
          <w:rFonts w:ascii="Arial" w:hAnsi="Arial" w:cs="Arial"/>
          <w:sz w:val="20"/>
          <w:szCs w:val="20"/>
        </w:rPr>
        <w:t xml:space="preserve"> tohoto čl</w:t>
      </w:r>
      <w:r w:rsidR="00170EC2">
        <w:rPr>
          <w:rFonts w:ascii="Arial" w:hAnsi="Arial" w:cs="Arial"/>
          <w:sz w:val="20"/>
          <w:szCs w:val="20"/>
        </w:rPr>
        <w:t>ánku</w:t>
      </w:r>
      <w:r w:rsidRPr="00BD7055">
        <w:rPr>
          <w:rFonts w:ascii="Arial" w:hAnsi="Arial" w:cs="Arial"/>
          <w:sz w:val="20"/>
          <w:szCs w:val="20"/>
        </w:rPr>
        <w:t>.</w:t>
      </w:r>
    </w:p>
    <w:p w14:paraId="0A87EB3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lastRenderedPageBreak/>
        <w:t>Objednatel není odpovědný za újmu či škodu způsobenou pracovním či jiným úrazem na staveništi pracovníkovi zhotovitele nebo jakékoliv třetí osobě, pokud tato škoda nebyla způsobena činem nebo opominutím objednatele nebo jeho pracovníků. Zhotovitel je povinen odškodnit objednatele za všechny nároky a náklady, které by mu vznikly v souvislosti s vypořádáním takového nároku pracovníka zhotovitele či třetích osob.</w:t>
      </w:r>
    </w:p>
    <w:p w14:paraId="329BA17C"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Způsob provádění díla</w:t>
      </w:r>
    </w:p>
    <w:p w14:paraId="178ED09D"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provádět dílo v sou</w:t>
      </w:r>
      <w:r w:rsidR="00DD5DFF" w:rsidRPr="00BD7055">
        <w:rPr>
          <w:rFonts w:ascii="Arial" w:hAnsi="Arial" w:cs="Arial"/>
          <w:sz w:val="20"/>
        </w:rPr>
        <w:t xml:space="preserve">ladu s touto smlouvou, příslušnou </w:t>
      </w:r>
      <w:r w:rsidRPr="00BD7055">
        <w:rPr>
          <w:rFonts w:ascii="Arial" w:hAnsi="Arial" w:cs="Arial"/>
          <w:sz w:val="20"/>
        </w:rPr>
        <w:t>dokumentací a profesními standardy tak, jak by ji prováděla zkušená osoba v postavení zhotovitele, za vynaložení veškeré profesionální péče a zároveň tak, aby nedocházelo ke škodám na zdraví a majetku objednatele ani třetích osob. Zhotovitel je přitom povinen zejména:</w:t>
      </w:r>
    </w:p>
    <w:p w14:paraId="5CE5E436" w14:textId="77777777" w:rsidR="00145D99" w:rsidRPr="00BD7055" w:rsidRDefault="00145D99" w:rsidP="00841AFB">
      <w:pPr>
        <w:numPr>
          <w:ilvl w:val="0"/>
          <w:numId w:val="18"/>
        </w:numPr>
        <w:spacing w:after="120" w:line="240" w:lineRule="atLeast"/>
        <w:ind w:left="993" w:hanging="426"/>
        <w:jc w:val="both"/>
        <w:rPr>
          <w:rFonts w:ascii="Arial" w:hAnsi="Arial" w:cs="Arial"/>
          <w:sz w:val="20"/>
          <w:szCs w:val="20"/>
        </w:rPr>
      </w:pPr>
      <w:r w:rsidRPr="00BD7055">
        <w:rPr>
          <w:rFonts w:ascii="Arial" w:hAnsi="Arial" w:cs="Arial"/>
          <w:sz w:val="20"/>
          <w:szCs w:val="20"/>
        </w:rPr>
        <w:t>zajistit veškeré pracovní síly, vybavení a materiál potřebné k provedení díla řádným způsobem;</w:t>
      </w:r>
    </w:p>
    <w:p w14:paraId="7A70C8E6" w14:textId="77777777" w:rsidR="00145D99" w:rsidRPr="00BD7055" w:rsidRDefault="00145D99" w:rsidP="00841AFB">
      <w:pPr>
        <w:numPr>
          <w:ilvl w:val="0"/>
          <w:numId w:val="18"/>
        </w:numPr>
        <w:spacing w:after="120" w:line="240" w:lineRule="atLeast"/>
        <w:ind w:left="993" w:hanging="426"/>
        <w:jc w:val="both"/>
        <w:rPr>
          <w:rFonts w:ascii="Arial" w:hAnsi="Arial" w:cs="Arial"/>
          <w:sz w:val="20"/>
          <w:szCs w:val="20"/>
        </w:rPr>
      </w:pPr>
      <w:r w:rsidRPr="00BD7055">
        <w:rPr>
          <w:rFonts w:ascii="Arial" w:hAnsi="Arial" w:cs="Arial"/>
          <w:sz w:val="20"/>
          <w:szCs w:val="20"/>
        </w:rPr>
        <w:t>zajistit kvalitní řízení a dohled nad provedením díla, nezbytnou kontrolu prováděných prací (nezávisle na kontrole prováděné objednatelem);</w:t>
      </w:r>
    </w:p>
    <w:p w14:paraId="53D8253A" w14:textId="77777777" w:rsidR="00145D99" w:rsidRPr="00BD7055" w:rsidRDefault="00145D99" w:rsidP="00841AFB">
      <w:pPr>
        <w:numPr>
          <w:ilvl w:val="0"/>
          <w:numId w:val="18"/>
        </w:numPr>
        <w:spacing w:after="120" w:line="240" w:lineRule="atLeast"/>
        <w:ind w:left="993" w:hanging="426"/>
        <w:jc w:val="both"/>
        <w:rPr>
          <w:rFonts w:ascii="Arial" w:hAnsi="Arial" w:cs="Arial"/>
          <w:sz w:val="20"/>
          <w:szCs w:val="20"/>
        </w:rPr>
      </w:pPr>
      <w:r w:rsidRPr="00BD7055">
        <w:rPr>
          <w:rFonts w:ascii="Arial" w:hAnsi="Arial" w:cs="Arial"/>
          <w:sz w:val="20"/>
          <w:szCs w:val="20"/>
        </w:rPr>
        <w:t>omezit provádění díla na místo provádění díla (staveniště) a nedomáhat se vstupu na jakékoli pozemky, instalace nebo infrastruktury, které nejsou součástí staveniště, bez získání svolení příslušného vlastníka nebo uživatele;</w:t>
      </w:r>
    </w:p>
    <w:p w14:paraId="2618FDB6" w14:textId="77777777" w:rsidR="00145D99" w:rsidRPr="00BD7055" w:rsidRDefault="00145D99" w:rsidP="00841AFB">
      <w:pPr>
        <w:numPr>
          <w:ilvl w:val="0"/>
          <w:numId w:val="18"/>
        </w:numPr>
        <w:spacing w:after="120" w:line="240" w:lineRule="atLeast"/>
        <w:ind w:left="993" w:hanging="426"/>
        <w:jc w:val="both"/>
        <w:rPr>
          <w:rFonts w:ascii="Arial" w:hAnsi="Arial" w:cs="Arial"/>
          <w:sz w:val="20"/>
          <w:szCs w:val="20"/>
        </w:rPr>
      </w:pPr>
      <w:r w:rsidRPr="00BD7055">
        <w:rPr>
          <w:rFonts w:ascii="Arial" w:hAnsi="Arial" w:cs="Arial"/>
          <w:sz w:val="20"/>
          <w:szCs w:val="20"/>
        </w:rPr>
        <w:t>dodržovat obecně závazné právní předpisy, nařízení orgánů veřejné správy, závazné i doporučené technické normy či jiné relevantní technické a jiné standardy, podklady a podmínky uvedené v této smlouvě a veškeré pokyny objednatele;</w:t>
      </w:r>
    </w:p>
    <w:p w14:paraId="27C9E837" w14:textId="77777777" w:rsidR="00145D99" w:rsidRPr="00BD7055" w:rsidRDefault="00145D99" w:rsidP="00841AFB">
      <w:pPr>
        <w:numPr>
          <w:ilvl w:val="0"/>
          <w:numId w:val="18"/>
        </w:numPr>
        <w:spacing w:after="120" w:line="240" w:lineRule="atLeast"/>
        <w:ind w:left="993" w:hanging="426"/>
        <w:jc w:val="both"/>
        <w:rPr>
          <w:rFonts w:ascii="Arial" w:hAnsi="Arial" w:cs="Arial"/>
          <w:sz w:val="20"/>
          <w:szCs w:val="20"/>
        </w:rPr>
      </w:pPr>
      <w:r w:rsidRPr="00BD7055">
        <w:rPr>
          <w:rFonts w:ascii="Arial" w:hAnsi="Arial" w:cs="Arial"/>
          <w:sz w:val="20"/>
          <w:szCs w:val="20"/>
        </w:rPr>
        <w:t>chránit objednatele před vznikem škod v důsledku porušení právních či jiných předpisů a v případě jejich vzniku tyto škody uhradit na vlastní náklady;</w:t>
      </w:r>
    </w:p>
    <w:p w14:paraId="07DE4932" w14:textId="4C3207BC" w:rsidR="00145D99" w:rsidRPr="00BD7055" w:rsidRDefault="00145D99" w:rsidP="00841AFB">
      <w:pPr>
        <w:numPr>
          <w:ilvl w:val="0"/>
          <w:numId w:val="18"/>
        </w:numPr>
        <w:spacing w:after="120" w:line="240" w:lineRule="atLeast"/>
        <w:ind w:left="993" w:hanging="426"/>
        <w:jc w:val="both"/>
        <w:rPr>
          <w:rFonts w:ascii="Arial" w:hAnsi="Arial" w:cs="Arial"/>
          <w:sz w:val="20"/>
          <w:szCs w:val="20"/>
        </w:rPr>
      </w:pPr>
      <w:r w:rsidRPr="00BD7055">
        <w:rPr>
          <w:rFonts w:ascii="Arial" w:hAnsi="Arial" w:cs="Arial"/>
          <w:sz w:val="20"/>
          <w:szCs w:val="20"/>
        </w:rPr>
        <w:t xml:space="preserve"> získat jakákoli povolení či schválení, nutná pro provedení díla, včetně nezbytných dokumentů pro budoucí přezkoumání a případné změny stavebního povolení, a to na svůj náklad; tato povinnost se nevztahuje na výchozí stavební povolení, které je povinen získat objednatel</w:t>
      </w:r>
      <w:r w:rsidR="00392A3B" w:rsidRPr="00BD7055">
        <w:rPr>
          <w:rFonts w:ascii="Arial" w:hAnsi="Arial" w:cs="Arial"/>
          <w:sz w:val="20"/>
          <w:szCs w:val="20"/>
        </w:rPr>
        <w:t>.</w:t>
      </w:r>
    </w:p>
    <w:p w14:paraId="30C8E7C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Vybrané činnosti ve výstavbě je zhotovitel povinen vykonávat osobami, které jsou k tomu oprávněny, mají průkaz zvláštní způsobilosti, případně jsou k těmto činnostem autorizovány podle zvláštních předpisů.</w:t>
      </w:r>
    </w:p>
    <w:p w14:paraId="26708D8B"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V případě, že </w:t>
      </w:r>
      <w:r w:rsidR="00292E55" w:rsidRPr="00BD7055">
        <w:rPr>
          <w:rFonts w:ascii="Arial" w:hAnsi="Arial" w:cs="Arial"/>
          <w:sz w:val="20"/>
        </w:rPr>
        <w:t>podzhotovitel</w:t>
      </w:r>
      <w:r w:rsidRPr="00BD7055">
        <w:rPr>
          <w:rFonts w:ascii="Arial" w:hAnsi="Arial" w:cs="Arial"/>
          <w:sz w:val="20"/>
        </w:rPr>
        <w:t xml:space="preserve">, se kterým zhotovitel uzavřel smlouvu ohledně provedení části díla, závažným způsobem nebo opakovaně neplní své smluvní závazky, je zhotovitel povinen sám anebo na žádost objednatele učinit neprodleně taková opatření, která povedou k nápravě, a to i ukončením smluvního vztahu s takovým </w:t>
      </w:r>
      <w:r w:rsidR="00292E55" w:rsidRPr="00BD7055">
        <w:rPr>
          <w:rFonts w:ascii="Arial" w:hAnsi="Arial" w:cs="Arial"/>
          <w:sz w:val="20"/>
        </w:rPr>
        <w:t>podzhotovitelem</w:t>
      </w:r>
      <w:r w:rsidRPr="00BD7055">
        <w:rPr>
          <w:rFonts w:ascii="Arial" w:hAnsi="Arial" w:cs="Arial"/>
          <w:sz w:val="20"/>
        </w:rPr>
        <w:t>. Odpovědnost zhotovitele za osobu, kterou ke splnění svých závazků použil, není tímto opatřením dotčena.</w:t>
      </w:r>
    </w:p>
    <w:p w14:paraId="46F2D594"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není oprávněn bez předchozího souhlasu objednatele nakládat s věcmi demontovanými v souvislosti s prováděním díla; při nakládání s těmito věcmi se řídí pokyny objednatele.</w:t>
      </w:r>
    </w:p>
    <w:p w14:paraId="6CF85E9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při provádění díla udržovat pořádek a čistotu na staveništi i na místech, která mohou být provedením díla dotčena. Zhotovitel nese plnou odpovědnost v oblasti ochrany životního prostředí. Zhotovitel se zavazuje svým jménem a na svůj náklad zajistit odstranění nečistot, jakož i likvidaci odpadů vznikajících při provedení díla v souladu s obecně závaznými právními předpisy (zejména v souladu se zákonem č. 185/2001 Sb., o odpadech, ve znění pozdějších předpisů) a příslušnými prováděcími předpisy. Zhotovitel se zavazuje vést veškerou evidenci dokladů požadovanou příslušnými předpisy.</w:t>
      </w:r>
    </w:p>
    <w:p w14:paraId="0F50A55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 případě, že zhotovitel při zhotovování díla používá nebezpečné chemické látky a směsi, je povinen o této skutečnosti informovat objednatele před zahájením díla, a používat tyto v souladu se zákonem č. 350/2011 Sb., o chemických látkách a chemických směsích a o změně některých zákonů (chemický zákon), ve znění pozdějších předpisů.</w:t>
      </w:r>
    </w:p>
    <w:p w14:paraId="23E2B03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odpovídá za dodržování ochrany přírody v souladu s obecně závaznými právními předpisy (zejména v souladu se zákonem č. 114/1992 Sb., o ochraně přírody a krajiny, ve znění </w:t>
      </w:r>
      <w:r w:rsidRPr="00BD7055">
        <w:rPr>
          <w:rFonts w:ascii="Arial" w:hAnsi="Arial" w:cs="Arial"/>
          <w:sz w:val="20"/>
        </w:rPr>
        <w:lastRenderedPageBreak/>
        <w:t>pozdějších předpisů), za provádění díla v souladu s nařízením vlády č. 272/2011 Sb., o ochraně zdraví před nepříznivými účinky hluku a vibrací, ve znění pozdějších předpisů, a za to, že při provedení díla nepoškodí dřeviny, případně jiné porosty na staveništi a v jeho bezprostředním okolí, případně v jiných místech provedením díla dotčených.</w:t>
      </w:r>
    </w:p>
    <w:p w14:paraId="4A8F6375" w14:textId="71108BAD"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rovněž zavazuje zhotovovat dílo bez vytváření nepří</w:t>
      </w:r>
      <w:r w:rsidR="00624340">
        <w:rPr>
          <w:rFonts w:ascii="Arial" w:hAnsi="Arial" w:cs="Arial"/>
          <w:sz w:val="20"/>
        </w:rPr>
        <w:t>pustných imisí ve smyslu ust. § </w:t>
      </w:r>
      <w:r w:rsidRPr="00BD7055">
        <w:rPr>
          <w:rFonts w:ascii="Arial" w:hAnsi="Arial" w:cs="Arial"/>
          <w:sz w:val="20"/>
        </w:rPr>
        <w:t>1013 občanského zákoníku. Zhotovitel je povinen odškodnit objednatele za všechny nároky a náklady, které by mu vznikly v souvislosti s vypořádáním nároku souvisejícího s imisemi vůči třetím osobám.</w:t>
      </w:r>
    </w:p>
    <w:p w14:paraId="3AF99B0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se zavazuje nepřetržitě střežit staveniště a zabezpečit ho proti vstupu neoprávněných osob, kontrolovat osoby vstupující a vozidla vjíždějící na staveniště a osoby a vozidla opouštějící staveniště. </w:t>
      </w:r>
    </w:p>
    <w:p w14:paraId="14BD9AB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odpovídá objednateli za škodu, která objednateli vznikne uplatněním nároku třetí osoby podle příslušných ustanovení občanského zákoníku, zejména za škodu způsobenou věcí, jež byla zhotovitelem při provádění díla užita, jakož i za škodu způsobenou z provozní činností zhotovitele v souvislosti s plněním této smlouvy.</w:t>
      </w:r>
    </w:p>
    <w:p w14:paraId="48E4136D"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Případné sankce ze strany správních orgánů a organizací za nedodržení obecně závazných právních předpisů v souvislosti s prováděním díla jde vždy plně k tíži a na náklady zhotovitele, nezávisle na tom, která osoba podílející se na provedení díla zavdala k sankci příčinu.</w:t>
      </w:r>
    </w:p>
    <w:p w14:paraId="70CA0CFE"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je povinen při provádění díla dodržovat veškeré předpisy týkající se práv k duševnímu vlastnictví. Patenty a průmyslové vzory, použité při realizaci díla a využívané zhotovitelem, musí být licencovány a zhotovitel je povinen zajistit, aby nebyla jejich využitím narušena práva třetích osob. Zhotovitel nese odpovědnost za všechny škody vzniklé v důsledku porušení této povinnosti. </w:t>
      </w:r>
    </w:p>
    <w:p w14:paraId="126168A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Výsledky projektových prací a další dokumentace vytvořené zhotovitelem v rámci plnění předmětu smlouvy jsou od počátku vlastnictvím objednatele, který s nimi může nakládat dle svého uvážení. Zhotovitel může nakládat s výsledky projektových prací pouze pro účely zhotovení díla a třetím stranám je poskytovat pouze se souhlasem objednatele. Vlastnické právo k jiné dokumentaci, předávané zhotovitelem objednateli, přechází na objednatele dnem převzetí dokumentace.</w:t>
      </w:r>
    </w:p>
    <w:p w14:paraId="5E1F488A" w14:textId="23A79539" w:rsidR="00B276D7" w:rsidRPr="00BD7055" w:rsidRDefault="00B276D7"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se zavazuje, že umožní </w:t>
      </w:r>
      <w:r w:rsidR="00332CEC" w:rsidRPr="00BD7055">
        <w:rPr>
          <w:rFonts w:ascii="Arial" w:hAnsi="Arial" w:cs="Arial"/>
          <w:sz w:val="20"/>
        </w:rPr>
        <w:t xml:space="preserve">při provádění díla </w:t>
      </w:r>
      <w:r w:rsidRPr="00BD7055">
        <w:rPr>
          <w:rFonts w:ascii="Arial" w:hAnsi="Arial" w:cs="Arial"/>
          <w:sz w:val="20"/>
        </w:rPr>
        <w:t>výkon autorského dozoru projektanta</w:t>
      </w:r>
      <w:r w:rsidR="00274C79">
        <w:rPr>
          <w:rFonts w:ascii="Arial" w:hAnsi="Arial" w:cs="Arial"/>
          <w:sz w:val="20"/>
        </w:rPr>
        <w:t>, příp. výkon činnosti koordinátora bezpečnosti a ochrany zdraví při práci na staveništi.</w:t>
      </w:r>
      <w:r w:rsidRPr="00BD7055">
        <w:rPr>
          <w:rFonts w:ascii="Arial" w:hAnsi="Arial" w:cs="Arial"/>
          <w:sz w:val="20"/>
        </w:rPr>
        <w:t xml:space="preserve"> </w:t>
      </w:r>
    </w:p>
    <w:p w14:paraId="0A67B23E"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že se na písemnou žádost objednatele doručenou zhotoviteli min. 5 dnů předem, zúčastní kolaudačního řízení díla.</w:t>
      </w:r>
    </w:p>
    <w:p w14:paraId="472DAFA4"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Pokyny k provedení díla</w:t>
      </w:r>
    </w:p>
    <w:p w14:paraId="3EB80C7B"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je oprávněn dávat zhotoviteli pokyny k určení způsobu provedení díla či jeho částí; pokud tak objednatel neučiní, zhotovitel při provedení díla postupuje samostatně.</w:t>
      </w:r>
    </w:p>
    <w:p w14:paraId="35C3A5B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bezodkladně písemně upozornit objednatele na nevhodnou povahu pokynů k provedení díla. Pokud zhotovitel neupozornil na nevhodnost pokynů objednatele, odpovídá za vady díla, škodu či případně nemožnost dokončení díla, způsobené nevhodnými pokyny objednatele.</w:t>
      </w:r>
    </w:p>
    <w:p w14:paraId="2DB97849"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Technický dozor objednatele</w:t>
      </w:r>
    </w:p>
    <w:p w14:paraId="3F484656" w14:textId="38FE3C66"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37" w:name="_Ref375159877"/>
      <w:r w:rsidRPr="00BD7055">
        <w:rPr>
          <w:rFonts w:ascii="Arial" w:hAnsi="Arial" w:cs="Arial"/>
          <w:sz w:val="20"/>
        </w:rPr>
        <w:t>Technický dozor objednatele nad zhotovováním díla provádí fyzická či právnická osoba, kterou objednatel touto činností pověří a za tímto účelem ji zmocní (rozhodne-li se objednatel pro ustaven</w:t>
      </w:r>
      <w:r w:rsidR="00392A3B" w:rsidRPr="00BD7055">
        <w:rPr>
          <w:rFonts w:ascii="Arial" w:hAnsi="Arial" w:cs="Arial"/>
          <w:sz w:val="20"/>
        </w:rPr>
        <w:t>í technického dozoru</w:t>
      </w:r>
      <w:r w:rsidRPr="00BD7055">
        <w:rPr>
          <w:rFonts w:ascii="Arial" w:hAnsi="Arial" w:cs="Arial"/>
          <w:sz w:val="20"/>
        </w:rPr>
        <w:t xml:space="preserve">). O pověření a zmocnění osoby technickým dozorem díla informuje objednatel bez zbytečného odkladu zhotovitele a ozřejmí mu rozsah oprávnění a zmocnění této osoby. </w:t>
      </w:r>
      <w:r w:rsidR="00D45136" w:rsidRPr="00BD7055">
        <w:rPr>
          <w:rFonts w:ascii="Arial" w:hAnsi="Arial" w:cs="Arial"/>
          <w:sz w:val="20"/>
        </w:rPr>
        <w:t xml:space="preserve">Zhotovitel je povinen umožnit výkon technického dozoru nad zhotovováním díla. </w:t>
      </w:r>
      <w:r w:rsidRPr="00BD7055">
        <w:rPr>
          <w:rFonts w:ascii="Arial" w:hAnsi="Arial" w:cs="Arial"/>
          <w:sz w:val="20"/>
        </w:rPr>
        <w:t>Zhotovitel je</w:t>
      </w:r>
      <w:r w:rsidR="00D45136" w:rsidRPr="00BD7055">
        <w:rPr>
          <w:rFonts w:ascii="Arial" w:hAnsi="Arial" w:cs="Arial"/>
          <w:sz w:val="20"/>
        </w:rPr>
        <w:t xml:space="preserve"> dále</w:t>
      </w:r>
      <w:r w:rsidRPr="00BD7055">
        <w:rPr>
          <w:rFonts w:ascii="Arial" w:hAnsi="Arial" w:cs="Arial"/>
          <w:sz w:val="20"/>
        </w:rPr>
        <w:t xml:space="preserve"> povinen v rozsahu oprávnění a zmocnění </w:t>
      </w:r>
      <w:r w:rsidR="000C0C7C">
        <w:rPr>
          <w:rFonts w:ascii="Arial" w:hAnsi="Arial" w:cs="Arial"/>
          <w:sz w:val="20"/>
        </w:rPr>
        <w:t>TDS</w:t>
      </w:r>
      <w:r w:rsidRPr="00BD7055">
        <w:rPr>
          <w:rFonts w:ascii="Arial" w:hAnsi="Arial" w:cs="Arial"/>
          <w:sz w:val="20"/>
        </w:rPr>
        <w:t xml:space="preserve"> jednat s </w:t>
      </w:r>
      <w:r w:rsidR="000C0C7C">
        <w:rPr>
          <w:rFonts w:ascii="Arial" w:hAnsi="Arial" w:cs="Arial"/>
          <w:sz w:val="20"/>
        </w:rPr>
        <w:t>TDS</w:t>
      </w:r>
      <w:r w:rsidRPr="00BD7055">
        <w:rPr>
          <w:rFonts w:ascii="Arial" w:hAnsi="Arial" w:cs="Arial"/>
          <w:sz w:val="20"/>
        </w:rPr>
        <w:t xml:space="preserve"> namísto objednatele ve všech záležitostech souvisejících s touto smlouvou a zhotovováním díla a případně se řídit pokyny </w:t>
      </w:r>
      <w:r w:rsidR="000C0C7C">
        <w:rPr>
          <w:rFonts w:ascii="Arial" w:hAnsi="Arial" w:cs="Arial"/>
          <w:sz w:val="20"/>
        </w:rPr>
        <w:t>TDS</w:t>
      </w:r>
      <w:r w:rsidRPr="00BD7055">
        <w:rPr>
          <w:rFonts w:ascii="Arial" w:hAnsi="Arial" w:cs="Arial"/>
          <w:sz w:val="20"/>
        </w:rPr>
        <w:t>.</w:t>
      </w:r>
      <w:bookmarkEnd w:id="37"/>
      <w:r w:rsidR="00D45136" w:rsidRPr="00BD7055">
        <w:rPr>
          <w:rFonts w:ascii="Arial" w:hAnsi="Arial" w:cs="Arial"/>
          <w:sz w:val="20"/>
        </w:rPr>
        <w:t xml:space="preserve"> </w:t>
      </w:r>
    </w:p>
    <w:p w14:paraId="52BF2576" w14:textId="0C5FDFE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může kdykoliv během plnění této smlouvy delegovat kteroukoliv ze svých kontrolních pravomocí na </w:t>
      </w:r>
      <w:r w:rsidR="000C0C7C">
        <w:rPr>
          <w:rFonts w:ascii="Arial" w:hAnsi="Arial" w:cs="Arial"/>
          <w:sz w:val="20"/>
        </w:rPr>
        <w:t>TDS</w:t>
      </w:r>
      <w:r w:rsidRPr="00BD7055">
        <w:rPr>
          <w:rFonts w:ascii="Arial" w:hAnsi="Arial" w:cs="Arial"/>
          <w:sz w:val="20"/>
        </w:rPr>
        <w:t xml:space="preserve"> a takovou delegaci pravomoci může také kdykoliv zrušit. O delegaci či zrušení delegace pravomocí je objednatel povinen bez zbytečného odkladu vyrozumět zhotovitele. </w:t>
      </w:r>
    </w:p>
    <w:p w14:paraId="0A0D0001" w14:textId="6D3C38DA" w:rsidR="00145D99" w:rsidRPr="00BD7055" w:rsidRDefault="00145D99" w:rsidP="00141C47">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lastRenderedPageBreak/>
        <w:t xml:space="preserve">Není-li rozsah oprávnění </w:t>
      </w:r>
      <w:r w:rsidR="000C0C7C">
        <w:rPr>
          <w:rFonts w:ascii="Arial" w:hAnsi="Arial" w:cs="Arial"/>
          <w:sz w:val="20"/>
        </w:rPr>
        <w:t>TDS</w:t>
      </w:r>
      <w:r w:rsidRPr="00BD7055">
        <w:rPr>
          <w:rFonts w:ascii="Arial" w:hAnsi="Arial" w:cs="Arial"/>
          <w:sz w:val="20"/>
        </w:rPr>
        <w:t xml:space="preserve"> objednatelem stanoven a oznámen zhotoviteli podle čl. </w:t>
      </w:r>
      <w:r w:rsidRPr="00BD7055">
        <w:rPr>
          <w:rFonts w:ascii="Arial" w:hAnsi="Arial" w:cs="Arial"/>
          <w:sz w:val="20"/>
        </w:rPr>
        <w:fldChar w:fldCharType="begin"/>
      </w:r>
      <w:r w:rsidRPr="00BD7055">
        <w:rPr>
          <w:rFonts w:ascii="Arial" w:hAnsi="Arial" w:cs="Arial"/>
          <w:sz w:val="20"/>
        </w:rPr>
        <w:instrText xml:space="preserve"> REF _Ref375159877 \r \h </w:instrText>
      </w:r>
      <w:r w:rsidR="00786CE3" w:rsidRPr="00BD7055">
        <w:rPr>
          <w:rFonts w:ascii="Arial" w:hAnsi="Arial" w:cs="Arial"/>
          <w:sz w:val="20"/>
        </w:rPr>
        <w:instrText xml:space="preserve"> \* MERGEFORMAT </w:instrText>
      </w:r>
      <w:r w:rsidRPr="00BD7055">
        <w:rPr>
          <w:rFonts w:ascii="Arial" w:hAnsi="Arial" w:cs="Arial"/>
          <w:sz w:val="20"/>
        </w:rPr>
      </w:r>
      <w:r w:rsidRPr="00BD7055">
        <w:rPr>
          <w:rFonts w:ascii="Arial" w:hAnsi="Arial" w:cs="Arial"/>
          <w:sz w:val="20"/>
        </w:rPr>
        <w:fldChar w:fldCharType="separate"/>
      </w:r>
      <w:r w:rsidR="00AC2B61">
        <w:rPr>
          <w:rFonts w:ascii="Arial" w:hAnsi="Arial" w:cs="Arial"/>
          <w:sz w:val="20"/>
        </w:rPr>
        <w:t>12.1</w:t>
      </w:r>
      <w:r w:rsidRPr="00BD7055">
        <w:rPr>
          <w:rFonts w:ascii="Arial" w:hAnsi="Arial" w:cs="Arial"/>
          <w:sz w:val="20"/>
        </w:rPr>
        <w:fldChar w:fldCharType="end"/>
      </w:r>
      <w:r w:rsidRPr="00BD7055">
        <w:rPr>
          <w:rFonts w:ascii="Arial" w:hAnsi="Arial" w:cs="Arial"/>
          <w:sz w:val="20"/>
        </w:rPr>
        <w:t xml:space="preserve">, má se za to, že </w:t>
      </w:r>
      <w:r w:rsidR="000C0C7C">
        <w:rPr>
          <w:rFonts w:ascii="Arial" w:hAnsi="Arial" w:cs="Arial"/>
          <w:sz w:val="20"/>
        </w:rPr>
        <w:t>TDS</w:t>
      </w:r>
      <w:r w:rsidRPr="00BD7055">
        <w:rPr>
          <w:rFonts w:ascii="Arial" w:hAnsi="Arial" w:cs="Arial"/>
          <w:sz w:val="20"/>
        </w:rPr>
        <w:t xml:space="preserve"> je oprávněn ke všem právním jednáním, která je oprávněn činit na základě smlouvy objednatel, pokud ze zmocnění uděleného mu objednatelem nevyplývá, že musí takový krok s objednatelem předem projednat. Pokud není takové omezení výslovně dáno, má se za to, že </w:t>
      </w:r>
      <w:r w:rsidR="000C0C7C">
        <w:rPr>
          <w:rFonts w:ascii="Arial" w:hAnsi="Arial" w:cs="Arial"/>
          <w:sz w:val="20"/>
        </w:rPr>
        <w:t>TDS</w:t>
      </w:r>
      <w:r w:rsidRPr="00BD7055">
        <w:rPr>
          <w:rFonts w:ascii="Arial" w:hAnsi="Arial" w:cs="Arial"/>
          <w:sz w:val="20"/>
        </w:rPr>
        <w:t xml:space="preserve"> je zmocněn ke všem jednáním nutným k výkonu práv a povinností objednatele z této smlouvy bez jakýchkoliv omezení, není-li dále v této smlouvě stanoveno jinak. </w:t>
      </w:r>
      <w:r w:rsidR="000C0C7C">
        <w:rPr>
          <w:rFonts w:ascii="Arial" w:hAnsi="Arial" w:cs="Arial"/>
          <w:sz w:val="20"/>
        </w:rPr>
        <w:t>TDS</w:t>
      </w:r>
      <w:r w:rsidRPr="00BD7055">
        <w:rPr>
          <w:rFonts w:ascii="Arial" w:hAnsi="Arial" w:cs="Arial"/>
          <w:sz w:val="20"/>
        </w:rPr>
        <w:t xml:space="preserve"> ovšem není bez dalšího oprávněn jakkoliv měnit či ukončit tuto smlouvu, ani se vzdát jakýchkoliv nároků, které objednateli z této smlouvy nebo v souvislosti s ní vzniknou nebo mohou vzniknout (není-li v této smlouvě výslovně stanoveno jinak).</w:t>
      </w:r>
    </w:p>
    <w:p w14:paraId="2FC5DB90" w14:textId="440E4DDE"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Pokud zhotovitel nesouhlasí s rozhodnutím </w:t>
      </w:r>
      <w:r w:rsidR="000C0C7C">
        <w:rPr>
          <w:rFonts w:ascii="Arial" w:hAnsi="Arial" w:cs="Arial"/>
          <w:sz w:val="20"/>
        </w:rPr>
        <w:t>TDS</w:t>
      </w:r>
      <w:r w:rsidRPr="00BD7055">
        <w:rPr>
          <w:rFonts w:ascii="Arial" w:hAnsi="Arial" w:cs="Arial"/>
          <w:sz w:val="20"/>
        </w:rPr>
        <w:t xml:space="preserve">, může se se svými námitkami obrátit přímo na objednatele, který rozhodnutí </w:t>
      </w:r>
      <w:r w:rsidR="000C0C7C">
        <w:rPr>
          <w:rFonts w:ascii="Arial" w:hAnsi="Arial" w:cs="Arial"/>
          <w:sz w:val="20"/>
        </w:rPr>
        <w:t>TDS</w:t>
      </w:r>
      <w:r w:rsidRPr="00BD7055">
        <w:rPr>
          <w:rFonts w:ascii="Arial" w:hAnsi="Arial" w:cs="Arial"/>
          <w:sz w:val="20"/>
        </w:rPr>
        <w:t xml:space="preserve"> bud' potvrdí, změní nebo zruší.</w:t>
      </w:r>
    </w:p>
    <w:p w14:paraId="5484FBCD" w14:textId="448786A9" w:rsidR="00145D99" w:rsidRPr="00BD7055" w:rsidRDefault="000C0C7C"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TDS</w:t>
      </w:r>
      <w:r w:rsidR="00145D99" w:rsidRPr="00BD7055">
        <w:rPr>
          <w:rFonts w:ascii="Arial" w:hAnsi="Arial" w:cs="Arial"/>
          <w:sz w:val="20"/>
        </w:rPr>
        <w:t xml:space="preserve"> není oprávněn měnit tuto smlouvu. </w:t>
      </w:r>
      <w:r>
        <w:rPr>
          <w:rFonts w:ascii="Arial" w:hAnsi="Arial" w:cs="Arial"/>
          <w:sz w:val="20"/>
        </w:rPr>
        <w:t>TDS</w:t>
      </w:r>
      <w:r w:rsidR="00145D99" w:rsidRPr="00BD7055">
        <w:rPr>
          <w:rFonts w:ascii="Arial" w:hAnsi="Arial" w:cs="Arial"/>
          <w:sz w:val="20"/>
        </w:rPr>
        <w:t xml:space="preserve"> je však oprávněn dát pokyn k přerušení provádění díla, pokud:</w:t>
      </w:r>
    </w:p>
    <w:p w14:paraId="0CBCD52C" w14:textId="77777777" w:rsidR="00145D99" w:rsidRPr="00BD7055" w:rsidRDefault="00145D99" w:rsidP="00841AFB">
      <w:pPr>
        <w:numPr>
          <w:ilvl w:val="0"/>
          <w:numId w:val="19"/>
        </w:numPr>
        <w:spacing w:after="120" w:line="240" w:lineRule="atLeast"/>
        <w:ind w:left="993" w:hanging="426"/>
        <w:jc w:val="both"/>
        <w:rPr>
          <w:rFonts w:ascii="Arial" w:hAnsi="Arial" w:cs="Arial"/>
          <w:sz w:val="20"/>
          <w:szCs w:val="20"/>
        </w:rPr>
      </w:pPr>
      <w:r w:rsidRPr="00BD7055">
        <w:rPr>
          <w:rFonts w:ascii="Arial" w:hAnsi="Arial" w:cs="Arial"/>
          <w:sz w:val="20"/>
          <w:szCs w:val="20"/>
        </w:rPr>
        <w:t>odpovědný zástupce zhotovitele není dosažitelný;</w:t>
      </w:r>
    </w:p>
    <w:p w14:paraId="434AA977" w14:textId="77777777" w:rsidR="00145D99" w:rsidRPr="00BD7055" w:rsidRDefault="00145D99" w:rsidP="00841AFB">
      <w:pPr>
        <w:numPr>
          <w:ilvl w:val="0"/>
          <w:numId w:val="19"/>
        </w:numPr>
        <w:spacing w:after="120" w:line="240" w:lineRule="atLeast"/>
        <w:ind w:left="993" w:hanging="426"/>
        <w:jc w:val="both"/>
        <w:rPr>
          <w:rFonts w:ascii="Arial" w:hAnsi="Arial" w:cs="Arial"/>
          <w:sz w:val="20"/>
          <w:szCs w:val="20"/>
        </w:rPr>
      </w:pPr>
      <w:r w:rsidRPr="00BD7055">
        <w:rPr>
          <w:rFonts w:ascii="Arial" w:hAnsi="Arial" w:cs="Arial"/>
          <w:sz w:val="20"/>
          <w:szCs w:val="20"/>
        </w:rPr>
        <w:t>je ohrožena bezpečnost prováděného díla, je ohroženo zdraví nebo život osob podílejících se na provedení díla, případně jiných osob;</w:t>
      </w:r>
    </w:p>
    <w:p w14:paraId="225401B7" w14:textId="77777777" w:rsidR="00145D99" w:rsidRPr="00BD7055" w:rsidRDefault="00145D99" w:rsidP="00841AFB">
      <w:pPr>
        <w:numPr>
          <w:ilvl w:val="0"/>
          <w:numId w:val="19"/>
        </w:numPr>
        <w:spacing w:after="120" w:line="240" w:lineRule="atLeast"/>
        <w:ind w:left="993" w:hanging="426"/>
        <w:jc w:val="both"/>
        <w:rPr>
          <w:rFonts w:ascii="Arial" w:hAnsi="Arial" w:cs="Arial"/>
          <w:sz w:val="20"/>
          <w:szCs w:val="20"/>
        </w:rPr>
      </w:pPr>
      <w:r w:rsidRPr="00BD7055">
        <w:rPr>
          <w:rFonts w:ascii="Arial" w:hAnsi="Arial" w:cs="Arial"/>
          <w:sz w:val="20"/>
          <w:szCs w:val="20"/>
        </w:rPr>
        <w:t>hrozí nebezpečí vzniku větší škody ve smyslu § 138 odst. 1 zákona č. 40/2009 Sb., trestní zákoník, ve znění pozdějších předpisů.</w:t>
      </w:r>
    </w:p>
    <w:p w14:paraId="0BD287E6" w14:textId="77DEAB24"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Pokyny vydávané </w:t>
      </w:r>
      <w:r w:rsidR="000C0C7C">
        <w:rPr>
          <w:rFonts w:ascii="Arial" w:hAnsi="Arial" w:cs="Arial"/>
          <w:sz w:val="20"/>
        </w:rPr>
        <w:t>TDS</w:t>
      </w:r>
      <w:r w:rsidRPr="00BD7055">
        <w:rPr>
          <w:rFonts w:ascii="Arial" w:hAnsi="Arial" w:cs="Arial"/>
          <w:sz w:val="20"/>
        </w:rPr>
        <w:t xml:space="preserve"> budou v písemné formě, zejména zápisem do stavebního deníku. V naléhavém případě může </w:t>
      </w:r>
      <w:r w:rsidR="000C0C7C">
        <w:rPr>
          <w:rFonts w:ascii="Arial" w:hAnsi="Arial" w:cs="Arial"/>
          <w:sz w:val="20"/>
        </w:rPr>
        <w:t>TDS</w:t>
      </w:r>
      <w:r w:rsidRPr="00BD7055">
        <w:rPr>
          <w:rFonts w:ascii="Arial" w:hAnsi="Arial" w:cs="Arial"/>
          <w:sz w:val="20"/>
        </w:rPr>
        <w:t xml:space="preserve"> vydat pokyn ústně a zhotovitel je povinen takovéto pokyny akceptovat.</w:t>
      </w:r>
    </w:p>
    <w:p w14:paraId="26B441CC" w14:textId="345871B3"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Na nedostatky zjištěné v průběhu provádění díla upozorní </w:t>
      </w:r>
      <w:r w:rsidR="000C0C7C">
        <w:rPr>
          <w:rFonts w:ascii="Arial" w:hAnsi="Arial" w:cs="Arial"/>
          <w:sz w:val="20"/>
        </w:rPr>
        <w:t>TDS</w:t>
      </w:r>
      <w:r w:rsidRPr="00BD7055">
        <w:rPr>
          <w:rFonts w:ascii="Arial" w:hAnsi="Arial" w:cs="Arial"/>
          <w:sz w:val="20"/>
        </w:rPr>
        <w:t xml:space="preserve"> zápisem ve stavebním deníku a nedostatky budou projednány v rámci nejbližšího kontrolního dne.</w:t>
      </w:r>
    </w:p>
    <w:p w14:paraId="6C4CEE46" w14:textId="7E4CF22B" w:rsidR="00145D99" w:rsidRPr="00BD7055" w:rsidRDefault="000C0C7C"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TDS</w:t>
      </w:r>
      <w:r w:rsidR="00145D99" w:rsidRPr="00BD7055">
        <w:rPr>
          <w:rFonts w:ascii="Arial" w:hAnsi="Arial" w:cs="Arial"/>
          <w:sz w:val="20"/>
        </w:rPr>
        <w:t xml:space="preserve"> má právo požadovat na zhotoviteli, aby z účasti na provádění díla okamžitě vyloučil pracovníka zhotovitele, který se podle názoru </w:t>
      </w:r>
      <w:r>
        <w:rPr>
          <w:rFonts w:ascii="Arial" w:hAnsi="Arial" w:cs="Arial"/>
          <w:sz w:val="20"/>
        </w:rPr>
        <w:t>TDS</w:t>
      </w:r>
      <w:r w:rsidR="00145D99" w:rsidRPr="00BD7055">
        <w:rPr>
          <w:rFonts w:ascii="Arial" w:hAnsi="Arial" w:cs="Arial"/>
          <w:sz w:val="20"/>
        </w:rPr>
        <w:t xml:space="preserve"> nechová řádně, je nekompetentní nebo nedbalý, neplní řádně své povinnosti, nebo jehož přítomnost je z jiných důvodů dle názoru </w:t>
      </w:r>
      <w:r>
        <w:rPr>
          <w:rFonts w:ascii="Arial" w:hAnsi="Arial" w:cs="Arial"/>
          <w:sz w:val="20"/>
        </w:rPr>
        <w:t>TDS</w:t>
      </w:r>
      <w:r w:rsidR="00145D99" w:rsidRPr="00BD7055">
        <w:rPr>
          <w:rFonts w:ascii="Arial" w:hAnsi="Arial" w:cs="Arial"/>
          <w:sz w:val="20"/>
        </w:rPr>
        <w:t xml:space="preserve"> nežádoucí. Osoba takto označená nesmí být připuštěna k účasti na provádění díla bez souhlasu </w:t>
      </w:r>
      <w:r>
        <w:rPr>
          <w:rFonts w:ascii="Arial" w:hAnsi="Arial" w:cs="Arial"/>
          <w:sz w:val="20"/>
        </w:rPr>
        <w:t>TDS</w:t>
      </w:r>
      <w:r w:rsidR="00145D99" w:rsidRPr="00BD7055">
        <w:rPr>
          <w:rFonts w:ascii="Arial" w:hAnsi="Arial" w:cs="Arial"/>
          <w:sz w:val="20"/>
        </w:rPr>
        <w:t>. Jakákoliv osoba vyloučená z účasti na provádění díla musí být zhotovitelem nahrazena v co nejkratším termínu.</w:t>
      </w:r>
    </w:p>
    <w:p w14:paraId="5E5DD1FD" w14:textId="68F3523B"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Provedení technické kontroly provádění díla objednatelem, respektive </w:t>
      </w:r>
      <w:r w:rsidR="000C0C7C">
        <w:rPr>
          <w:rFonts w:ascii="Arial" w:hAnsi="Arial" w:cs="Arial"/>
          <w:sz w:val="20"/>
        </w:rPr>
        <w:t>TDS</w:t>
      </w:r>
      <w:r w:rsidRPr="00BD7055">
        <w:rPr>
          <w:rFonts w:ascii="Arial" w:hAnsi="Arial" w:cs="Arial"/>
          <w:sz w:val="20"/>
        </w:rPr>
        <w:t xml:space="preserve">, nezprošťuje zhotovitele odpovědnosti za řádné a kvalitní provedení díla. </w:t>
      </w:r>
    </w:p>
    <w:p w14:paraId="504DB9BD" w14:textId="59A68FF4"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Právo objednatele písemně zmocnit k jednání v jakýchkoliv věcech týkajících se této smlouvy třetí osobu včetně </w:t>
      </w:r>
      <w:r w:rsidR="000C0C7C">
        <w:rPr>
          <w:rFonts w:ascii="Arial" w:hAnsi="Arial" w:cs="Arial"/>
          <w:sz w:val="20"/>
        </w:rPr>
        <w:t>TDS</w:t>
      </w:r>
      <w:r w:rsidRPr="00BD7055">
        <w:rPr>
          <w:rFonts w:ascii="Arial" w:hAnsi="Arial" w:cs="Arial"/>
          <w:sz w:val="20"/>
        </w:rPr>
        <w:t xml:space="preserve"> není dotčeno.</w:t>
      </w:r>
    </w:p>
    <w:p w14:paraId="50DB77E7"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Kontrola provedení díla</w:t>
      </w:r>
    </w:p>
    <w:p w14:paraId="0E93B682" w14:textId="65ED5A68"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kontroluje provedení díla zejména formou kontrolních dnů, které jsou stanoveny dohodou smluvních stran. Kontrolní dny (</w:t>
      </w:r>
      <w:r w:rsidRPr="0022532A">
        <w:rPr>
          <w:rFonts w:ascii="Arial" w:hAnsi="Arial" w:cs="Arial"/>
          <w:sz w:val="20"/>
        </w:rPr>
        <w:t>„</w:t>
      </w:r>
      <w:r w:rsidRPr="00E9788A">
        <w:rPr>
          <w:rFonts w:ascii="Arial" w:hAnsi="Arial" w:cs="Arial"/>
          <w:b/>
          <w:sz w:val="20"/>
        </w:rPr>
        <w:t>KD</w:t>
      </w:r>
      <w:r w:rsidRPr="0022532A">
        <w:rPr>
          <w:rFonts w:ascii="Arial" w:hAnsi="Arial" w:cs="Arial"/>
          <w:sz w:val="20"/>
        </w:rPr>
        <w:t>“</w:t>
      </w:r>
      <w:r w:rsidRPr="00BD7055">
        <w:rPr>
          <w:rFonts w:ascii="Arial" w:hAnsi="Arial" w:cs="Arial"/>
          <w:sz w:val="20"/>
        </w:rPr>
        <w:t xml:space="preserve">) mohou být rovněž svolány na žádost kterékoliv smluvní strany, přičemž mají smluvní strany povinnost svolat takový KD nejpozději do 5 pracovních dnů po doručení písemné žádosti o jeho svolání druhé straně, není-li v žádosti termín pozdější. Žádá-li o provedení kontrolního dne zhotovitel, musí žádost doručit též </w:t>
      </w:r>
      <w:r w:rsidR="000C0C7C">
        <w:rPr>
          <w:rFonts w:ascii="Arial" w:hAnsi="Arial" w:cs="Arial"/>
          <w:sz w:val="20"/>
        </w:rPr>
        <w:t>TDS</w:t>
      </w:r>
      <w:r w:rsidRPr="00BD7055">
        <w:rPr>
          <w:rFonts w:ascii="Arial" w:hAnsi="Arial" w:cs="Arial"/>
          <w:sz w:val="20"/>
        </w:rPr>
        <w:t>, je-li ustaven. Obě strany zajistí na KD účast svých zástupců v náležitém rozsahu.</w:t>
      </w:r>
    </w:p>
    <w:p w14:paraId="53CD47AE" w14:textId="5DB22EA8"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 průběhu a závěrech kontrolního dne pořídí zhotovitel zápis, který podepíší oprávnění zástupci obou smluvních stran, popř. </w:t>
      </w:r>
      <w:r w:rsidR="000C0C7C">
        <w:rPr>
          <w:rFonts w:ascii="Arial" w:hAnsi="Arial" w:cs="Arial"/>
          <w:sz w:val="20"/>
        </w:rPr>
        <w:t>TDS</w:t>
      </w:r>
      <w:r w:rsidRPr="00BD7055">
        <w:rPr>
          <w:rFonts w:ascii="Arial" w:hAnsi="Arial" w:cs="Arial"/>
          <w:sz w:val="20"/>
        </w:rPr>
        <w:t>, přičemž opatření uvedená v zápisu jsou pro smluvní strany závazná, jsou-li v souladu s touto smlouvou. V opačném případě musejí být opatření schválena oprávněnými zástupci smluvních stran formou dodatku této smlouvy.</w:t>
      </w:r>
    </w:p>
    <w:p w14:paraId="0543CFBB"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je navíc oprávněn kontrolovat dílo kdykoli v průběhu jeho provádění, a to i mimo kontrolní dny. Zhotovitel se zavazuje za tímto účelem objednateli umožnit vstup na staveniště a do veškerých prostor, které souvisejí s prováděním díla. Zhotovitel je povinen poskytnout objednateli veškerou součinnost potřebnou k provedení kontroly, zejména zajistit účast odpovědných zástupců zhotovitele a předložit na vyžádání veškerou dokumentaci a objednatelem požadované doklady. </w:t>
      </w:r>
    </w:p>
    <w:p w14:paraId="1584F38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lastRenderedPageBreak/>
        <w:t xml:space="preserve">Objednatel kontroluje, zda jsou práce prováděny podle </w:t>
      </w:r>
      <w:r w:rsidR="00DD5DFF" w:rsidRPr="00BD7055">
        <w:rPr>
          <w:rFonts w:ascii="Arial" w:hAnsi="Arial" w:cs="Arial"/>
          <w:sz w:val="20"/>
        </w:rPr>
        <w:t xml:space="preserve">příslušné </w:t>
      </w:r>
      <w:r w:rsidRPr="00BD7055">
        <w:rPr>
          <w:rFonts w:ascii="Arial" w:hAnsi="Arial" w:cs="Arial"/>
          <w:sz w:val="20"/>
        </w:rPr>
        <w:t xml:space="preserve">dokumentace, této smlouvy, platných právních předpisů, technických norem a dalších závazných podkladů. </w:t>
      </w:r>
    </w:p>
    <w:p w14:paraId="287F5D8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K odstranění vad zjištěných při kontrole stanoví objednatel zhotoviteli zápisem z nejbližšího kontrolního dne přiměřenou lhůtu. Jestliže zhotovitel vady neodstraní ve stanovené lhůtě, je objednatel oprávněn uplatnit v souladu s touto smlouvou na zhotoviteli smluvní pokutu. Pokud zhotovitel neodstraní vady ani v dodatečné lhůtě poskytnuté zhotovitelem, je objednatel oprávněn vady odstranit sám, nebo prostřednictvím třetí osoby, na náklady zhotovitele. </w:t>
      </w:r>
    </w:p>
    <w:p w14:paraId="3933FBEE" w14:textId="3CD79EFD"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Ke kontrole zakrývaných prací vyzve zhotovitel </w:t>
      </w:r>
      <w:r w:rsidR="002F53F6">
        <w:rPr>
          <w:rFonts w:ascii="Arial" w:hAnsi="Arial" w:cs="Arial"/>
          <w:sz w:val="20"/>
        </w:rPr>
        <w:t>TDS</w:t>
      </w:r>
      <w:r w:rsidR="002F53F6" w:rsidRPr="00BD7055">
        <w:rPr>
          <w:rFonts w:ascii="Arial" w:hAnsi="Arial" w:cs="Arial"/>
          <w:sz w:val="20"/>
        </w:rPr>
        <w:t xml:space="preserve"> </w:t>
      </w:r>
      <w:r w:rsidRPr="00BD7055">
        <w:rPr>
          <w:rFonts w:ascii="Arial" w:hAnsi="Arial" w:cs="Arial"/>
          <w:sz w:val="20"/>
        </w:rPr>
        <w:t xml:space="preserve">písemně nebo emailem alespoň 48 hodin před jejich zakrytím. Výzvu zapíše také do stavebního deníku. V případě porušení této povinnosti má objednatel právo na náklady zhotovitele požadovat odkrytí zakrytých prací. Pro případ, že se objednatel přes řádnou výzvu bez omluvy nedostaví ke kontrole zakrývaných prací, a to ani v náhradním termínu (notifikovaném objednateli písemně nebo emailem v dostatečném předstihu) stanoveném zhotovitelem, je zhotovitel oprávněn předmětné práce zakrýt, jakoby s tím objednatel vyslovil souhlas. </w:t>
      </w:r>
    </w:p>
    <w:p w14:paraId="7FEE11A2"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odpovídá za škodu způsobenou zakrytím podzemního zařízení před jeho zaměřením. Rozsah provedeného geodetického zaměření skutečného stavu bude zapisován do stavebního deníku, jinak nebude zhotoviteli uhrazeno.</w:t>
      </w:r>
    </w:p>
    <w:p w14:paraId="6B2779BF"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Ke kontrole zakrývaných prací doloží zhotovitel veškeré výsledky (tedy i negativní) o provedených zkouškách prací, jakosti materiálů použitých pro zakrývané práce, certifikáty a atesty. V případě, že by po zakrytí prací došlo k znepřístupnění jiných částí stavby a znemožnění jejich budoucí kontroly, předloží zhotovitel ke kontrole zakrývaných prací stejné dokumenty ohledně těchto částí stavby.</w:t>
      </w:r>
    </w:p>
    <w:p w14:paraId="64768501"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Souhlas k zakrytí prací vydá objednatel zápisem ve stavebním deníku, nelze-li tak učinit ihned, zpravidla do 3 dnů po jejich kontrole.</w:t>
      </w:r>
    </w:p>
    <w:p w14:paraId="31D95181"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Na žádost objednatele je zhotovitel povinen zakryté práce znovu odkrýt. Prokáže-li se, že zakryté práce jsou provedeny řádně a bez vad, nese náklady na jejich odkrytí objednatel, jinak je nese zhotovitel. </w:t>
      </w:r>
    </w:p>
    <w:p w14:paraId="7918890B"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Předání a převzetí díla</w:t>
      </w:r>
    </w:p>
    <w:p w14:paraId="3D4E5A44" w14:textId="2189220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je povinen předat dílo objednateli</w:t>
      </w:r>
      <w:r w:rsidR="001F6B0F" w:rsidRPr="00BD7055">
        <w:rPr>
          <w:rFonts w:ascii="Arial" w:hAnsi="Arial" w:cs="Arial"/>
          <w:sz w:val="20"/>
        </w:rPr>
        <w:t xml:space="preserve"> do doby stanovené v</w:t>
      </w:r>
      <w:r w:rsidR="00170EC2">
        <w:rPr>
          <w:rFonts w:ascii="Arial" w:hAnsi="Arial" w:cs="Arial"/>
          <w:sz w:val="20"/>
        </w:rPr>
        <w:t> </w:t>
      </w:r>
      <w:r w:rsidR="001F6B0F" w:rsidRPr="00BD7055">
        <w:rPr>
          <w:rFonts w:ascii="Arial" w:hAnsi="Arial" w:cs="Arial"/>
          <w:sz w:val="20"/>
        </w:rPr>
        <w:t>čl</w:t>
      </w:r>
      <w:r w:rsidR="00170EC2">
        <w:rPr>
          <w:rFonts w:ascii="Arial" w:hAnsi="Arial" w:cs="Arial"/>
          <w:sz w:val="20"/>
        </w:rPr>
        <w:t>. </w:t>
      </w:r>
      <w:r w:rsidR="00A91618">
        <w:rPr>
          <w:rFonts w:ascii="Arial" w:hAnsi="Arial" w:cs="Arial"/>
          <w:sz w:val="20"/>
        </w:rPr>
        <w:fldChar w:fldCharType="begin"/>
      </w:r>
      <w:r w:rsidR="00A91618">
        <w:rPr>
          <w:rFonts w:ascii="Arial" w:hAnsi="Arial" w:cs="Arial"/>
          <w:sz w:val="20"/>
        </w:rPr>
        <w:instrText xml:space="preserve"> REF _Ref474835185 \r \h </w:instrText>
      </w:r>
      <w:r w:rsidR="00A91618">
        <w:rPr>
          <w:rFonts w:ascii="Arial" w:hAnsi="Arial" w:cs="Arial"/>
          <w:sz w:val="20"/>
        </w:rPr>
      </w:r>
      <w:r w:rsidR="00A91618">
        <w:rPr>
          <w:rFonts w:ascii="Arial" w:hAnsi="Arial" w:cs="Arial"/>
          <w:sz w:val="20"/>
        </w:rPr>
        <w:fldChar w:fldCharType="separate"/>
      </w:r>
      <w:r w:rsidR="00AC2B61">
        <w:rPr>
          <w:rFonts w:ascii="Arial" w:hAnsi="Arial" w:cs="Arial"/>
          <w:sz w:val="20"/>
        </w:rPr>
        <w:t>3.1</w:t>
      </w:r>
      <w:r w:rsidR="00A91618">
        <w:rPr>
          <w:rFonts w:ascii="Arial" w:hAnsi="Arial" w:cs="Arial"/>
          <w:sz w:val="20"/>
        </w:rPr>
        <w:fldChar w:fldCharType="end"/>
      </w:r>
      <w:r w:rsidR="00A91618">
        <w:rPr>
          <w:rFonts w:ascii="Arial" w:hAnsi="Arial" w:cs="Arial"/>
          <w:sz w:val="20"/>
        </w:rPr>
        <w:t xml:space="preserve"> </w:t>
      </w:r>
      <w:r w:rsidRPr="00BD7055">
        <w:rPr>
          <w:rFonts w:ascii="Arial" w:hAnsi="Arial" w:cs="Arial"/>
          <w:sz w:val="20"/>
        </w:rPr>
        <w:t xml:space="preserve">. Dílo může být objednateli nabídnuto k  převzetí jestliže: </w:t>
      </w:r>
    </w:p>
    <w:p w14:paraId="01E9B282" w14:textId="24EB811F"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je provedeno kompletně v souladu s touto smlouvou, bez jakýchkoliv vad a nedodělků, včetně veškerých zkoušek, revizí a atestů; a</w:t>
      </w:r>
    </w:p>
    <w:p w14:paraId="7D71C37F" w14:textId="77777777" w:rsidR="00145D99"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je předána nebo připravena k předání kompletní dokumentace podle této smlouvy.</w:t>
      </w:r>
    </w:p>
    <w:p w14:paraId="6CD9BB73" w14:textId="4D2D9FA0" w:rsidR="002F53F6" w:rsidRPr="00BD7055" w:rsidRDefault="002F53F6" w:rsidP="00841AFB">
      <w:pPr>
        <w:spacing w:after="80" w:line="240" w:lineRule="atLeast"/>
        <w:ind w:left="567"/>
        <w:jc w:val="both"/>
        <w:rPr>
          <w:rFonts w:ascii="Arial" w:hAnsi="Arial" w:cs="Arial"/>
          <w:sz w:val="20"/>
          <w:szCs w:val="20"/>
        </w:rPr>
      </w:pPr>
      <w:r>
        <w:rPr>
          <w:rFonts w:ascii="Arial" w:hAnsi="Arial" w:cs="Arial"/>
          <w:sz w:val="20"/>
          <w:szCs w:val="20"/>
        </w:rPr>
        <w:t>Zjištěné drobné či ojedinělé vady a nedodělky budou odstraněny ve lhůtě stanovené při převzetí díla.</w:t>
      </w:r>
    </w:p>
    <w:p w14:paraId="1065C7AB" w14:textId="21D5D55B"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 předání a převzetí díla bez vad sepíše </w:t>
      </w:r>
      <w:r w:rsidR="002F53F6">
        <w:rPr>
          <w:rFonts w:ascii="Arial" w:hAnsi="Arial" w:cs="Arial"/>
          <w:sz w:val="20"/>
        </w:rPr>
        <w:t>objednatel</w:t>
      </w:r>
      <w:r w:rsidR="002F53F6" w:rsidRPr="00BD7055">
        <w:rPr>
          <w:rFonts w:ascii="Arial" w:hAnsi="Arial" w:cs="Arial"/>
          <w:sz w:val="20"/>
        </w:rPr>
        <w:t xml:space="preserve"> </w:t>
      </w:r>
      <w:r w:rsidRPr="00BD7055">
        <w:rPr>
          <w:rFonts w:ascii="Arial" w:hAnsi="Arial" w:cs="Arial"/>
          <w:sz w:val="20"/>
        </w:rPr>
        <w:t xml:space="preserve">protokol, který obě smluvní strany (a případně též </w:t>
      </w:r>
      <w:r w:rsidR="000C0C7C">
        <w:rPr>
          <w:rFonts w:ascii="Arial" w:hAnsi="Arial" w:cs="Arial"/>
          <w:sz w:val="20"/>
        </w:rPr>
        <w:t>TDS</w:t>
      </w:r>
      <w:r w:rsidRPr="00BD7055">
        <w:rPr>
          <w:rFonts w:ascii="Arial" w:hAnsi="Arial" w:cs="Arial"/>
          <w:sz w:val="20"/>
        </w:rPr>
        <w:t>) potvrdí.</w:t>
      </w:r>
    </w:p>
    <w:p w14:paraId="2BA99E26" w14:textId="37650B64" w:rsidR="00145D99" w:rsidRPr="00BD7055" w:rsidRDefault="002F53F6"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Objednatel</w:t>
      </w:r>
      <w:r w:rsidRPr="00BD7055">
        <w:rPr>
          <w:rFonts w:ascii="Arial" w:hAnsi="Arial" w:cs="Arial"/>
          <w:sz w:val="20"/>
        </w:rPr>
        <w:t xml:space="preserve"> se zavazuje </w:t>
      </w:r>
      <w:r>
        <w:rPr>
          <w:rFonts w:ascii="Arial" w:hAnsi="Arial" w:cs="Arial"/>
          <w:sz w:val="20"/>
        </w:rPr>
        <w:t>zorganizovat předání a převzetí díla a zhotovitele</w:t>
      </w:r>
      <w:r w:rsidR="00A91618">
        <w:rPr>
          <w:rFonts w:ascii="Arial" w:hAnsi="Arial" w:cs="Arial"/>
          <w:sz w:val="20"/>
        </w:rPr>
        <w:t xml:space="preserve"> písemně vyzvat k </w:t>
      </w:r>
      <w:r>
        <w:rPr>
          <w:rFonts w:ascii="Arial" w:hAnsi="Arial" w:cs="Arial"/>
          <w:sz w:val="20"/>
        </w:rPr>
        <w:t>předání</w:t>
      </w:r>
      <w:r w:rsidRPr="00BD7055">
        <w:rPr>
          <w:rFonts w:ascii="Arial" w:hAnsi="Arial" w:cs="Arial"/>
          <w:sz w:val="20"/>
        </w:rPr>
        <w:t xml:space="preserve"> díla nejméně 14 kalendářních dnů před navrženým termínem </w:t>
      </w:r>
      <w:r>
        <w:rPr>
          <w:rFonts w:ascii="Arial" w:hAnsi="Arial" w:cs="Arial"/>
          <w:sz w:val="20"/>
        </w:rPr>
        <w:t xml:space="preserve">předání a </w:t>
      </w:r>
      <w:r w:rsidRPr="00BD7055">
        <w:rPr>
          <w:rFonts w:ascii="Arial" w:hAnsi="Arial" w:cs="Arial"/>
          <w:sz w:val="20"/>
        </w:rPr>
        <w:t xml:space="preserve">převzetí. </w:t>
      </w:r>
      <w:r>
        <w:rPr>
          <w:rFonts w:ascii="Arial" w:hAnsi="Arial" w:cs="Arial"/>
          <w:sz w:val="20"/>
        </w:rPr>
        <w:t xml:space="preserve">Zhotovitel </w:t>
      </w:r>
      <w:r w:rsidRPr="00BD7055">
        <w:rPr>
          <w:rFonts w:ascii="Arial" w:hAnsi="Arial" w:cs="Arial"/>
          <w:sz w:val="20"/>
        </w:rPr>
        <w:t>je povinen se na řádnou výzvu zhotovitele dostavit k </w:t>
      </w:r>
      <w:r>
        <w:rPr>
          <w:rFonts w:ascii="Arial" w:hAnsi="Arial" w:cs="Arial"/>
          <w:sz w:val="20"/>
        </w:rPr>
        <w:t>předání</w:t>
      </w:r>
      <w:r w:rsidRPr="00BD7055">
        <w:rPr>
          <w:rFonts w:ascii="Arial" w:hAnsi="Arial" w:cs="Arial"/>
          <w:sz w:val="20"/>
        </w:rPr>
        <w:t xml:space="preserve"> díla</w:t>
      </w:r>
      <w:r>
        <w:rPr>
          <w:rFonts w:ascii="Arial" w:hAnsi="Arial" w:cs="Arial"/>
          <w:sz w:val="20"/>
        </w:rPr>
        <w:t>.</w:t>
      </w:r>
      <w:r w:rsidR="00145D99" w:rsidRPr="00BD7055">
        <w:rPr>
          <w:rFonts w:ascii="Arial" w:hAnsi="Arial" w:cs="Arial"/>
          <w:sz w:val="20"/>
        </w:rPr>
        <w:t xml:space="preserve"> </w:t>
      </w:r>
    </w:p>
    <w:p w14:paraId="52D01E14" w14:textId="5F5AC778" w:rsidR="00EF4DC2" w:rsidRPr="00BD7055" w:rsidRDefault="00EF4DC2"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je povinen k předání a převzetí díla přizvat </w:t>
      </w:r>
      <w:r w:rsidR="000C0C7C">
        <w:rPr>
          <w:rFonts w:ascii="Arial" w:hAnsi="Arial" w:cs="Arial"/>
          <w:sz w:val="20"/>
        </w:rPr>
        <w:t>TDS</w:t>
      </w:r>
      <w:r w:rsidR="001D5CD2">
        <w:rPr>
          <w:rFonts w:ascii="Arial" w:hAnsi="Arial" w:cs="Arial"/>
          <w:sz w:val="20"/>
        </w:rPr>
        <w:t>, příp.</w:t>
      </w:r>
      <w:r w:rsidR="00BE7F4F">
        <w:rPr>
          <w:rFonts w:ascii="Arial" w:hAnsi="Arial" w:cs="Arial"/>
          <w:sz w:val="20"/>
        </w:rPr>
        <w:t xml:space="preserve"> osobu zajišťující </w:t>
      </w:r>
      <w:r w:rsidR="00BE7F4F" w:rsidRPr="00BD7055">
        <w:rPr>
          <w:rFonts w:ascii="Arial" w:hAnsi="Arial" w:cs="Arial"/>
          <w:sz w:val="20"/>
        </w:rPr>
        <w:t>výkon autorského dozoru projektanta</w:t>
      </w:r>
      <w:r w:rsidR="00BE7F4F">
        <w:rPr>
          <w:rFonts w:ascii="Arial" w:hAnsi="Arial" w:cs="Arial"/>
          <w:sz w:val="20"/>
        </w:rPr>
        <w:t>.</w:t>
      </w:r>
      <w:r w:rsidR="00BE7F4F" w:rsidRPr="00BD7055">
        <w:rPr>
          <w:rFonts w:ascii="Arial" w:hAnsi="Arial" w:cs="Arial"/>
          <w:sz w:val="20"/>
        </w:rPr>
        <w:t xml:space="preserve"> </w:t>
      </w:r>
    </w:p>
    <w:p w14:paraId="2524E60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Potvrzením protokolu o předání a převzetí díla přechází na objednatele nebezpečí škody na díle, jež do této doby nesl zhotovitel. </w:t>
      </w:r>
    </w:p>
    <w:p w14:paraId="13998CA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Při předávání díla je zhotovitel povinen předložit objednateli zejména:</w:t>
      </w:r>
    </w:p>
    <w:p w14:paraId="04B5FB60" w14:textId="7ECFC3AF"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dokumentaci skutečného provedení stavby</w:t>
      </w:r>
      <w:r w:rsidR="008E3193">
        <w:rPr>
          <w:rFonts w:ascii="Arial" w:hAnsi="Arial" w:cs="Arial"/>
          <w:sz w:val="20"/>
          <w:szCs w:val="20"/>
        </w:rPr>
        <w:t>;</w:t>
      </w:r>
      <w:r w:rsidRPr="00BD7055">
        <w:rPr>
          <w:rFonts w:ascii="Arial" w:hAnsi="Arial" w:cs="Arial"/>
          <w:sz w:val="20"/>
          <w:szCs w:val="20"/>
        </w:rPr>
        <w:t>;</w:t>
      </w:r>
    </w:p>
    <w:p w14:paraId="54794C65"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zápisy a osvědčení o provedených zkouškách použitých materiálů a veškerých zkouškách předepsaných </w:t>
      </w:r>
      <w:r w:rsidR="00DD5DFF" w:rsidRPr="00BD7055">
        <w:rPr>
          <w:rFonts w:ascii="Arial" w:hAnsi="Arial" w:cs="Arial"/>
          <w:sz w:val="20"/>
          <w:szCs w:val="20"/>
        </w:rPr>
        <w:t xml:space="preserve">příslušnou </w:t>
      </w:r>
      <w:r w:rsidRPr="00BD7055">
        <w:rPr>
          <w:rFonts w:ascii="Arial" w:hAnsi="Arial" w:cs="Arial"/>
          <w:sz w:val="20"/>
          <w:szCs w:val="20"/>
        </w:rPr>
        <w:t>dokumentací, příslušnými předpisy, normami, případně touto smlouvou;</w:t>
      </w:r>
    </w:p>
    <w:p w14:paraId="4C749336"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zkušební protokoly o zkouškách prováděných zhotovitelem a </w:t>
      </w:r>
      <w:r w:rsidR="00292E55" w:rsidRPr="00BD7055">
        <w:rPr>
          <w:rFonts w:ascii="Arial" w:hAnsi="Arial" w:cs="Arial"/>
          <w:sz w:val="20"/>
          <w:szCs w:val="20"/>
        </w:rPr>
        <w:t>podzhotoviteli</w:t>
      </w:r>
      <w:r w:rsidRPr="00BD7055">
        <w:rPr>
          <w:rFonts w:ascii="Arial" w:hAnsi="Arial" w:cs="Arial"/>
          <w:sz w:val="20"/>
          <w:szCs w:val="20"/>
        </w:rPr>
        <w:t>;</w:t>
      </w:r>
    </w:p>
    <w:p w14:paraId="2F405443" w14:textId="59C98335"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lastRenderedPageBreak/>
        <w:t>zkušební protokoly od strojů a přístrojů, u nichž je toto předepsáno nebo to vyplývá z</w:t>
      </w:r>
      <w:r w:rsidR="0022532A">
        <w:rPr>
          <w:rFonts w:ascii="Arial" w:hAnsi="Arial" w:cs="Arial"/>
          <w:sz w:val="20"/>
          <w:szCs w:val="20"/>
        </w:rPr>
        <w:t> </w:t>
      </w:r>
      <w:r w:rsidRPr="00BD7055">
        <w:rPr>
          <w:rFonts w:ascii="Arial" w:hAnsi="Arial" w:cs="Arial"/>
          <w:sz w:val="20"/>
          <w:szCs w:val="20"/>
        </w:rPr>
        <w:t>platných ČSN;</w:t>
      </w:r>
    </w:p>
    <w:p w14:paraId="51ED596B"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zápisy o prověření prací a dodávek zakrytých v průběhu provedení díla;</w:t>
      </w:r>
    </w:p>
    <w:p w14:paraId="198C37DD" w14:textId="0C750473"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seznam zařízení, případně strojů a přístrojů dodávaných v rámci předávaného díla s</w:t>
      </w:r>
      <w:r w:rsidR="0022532A">
        <w:rPr>
          <w:rFonts w:ascii="Arial" w:hAnsi="Arial" w:cs="Arial"/>
          <w:sz w:val="20"/>
          <w:szCs w:val="20"/>
        </w:rPr>
        <w:t> </w:t>
      </w:r>
      <w:r w:rsidRPr="00BD7055">
        <w:rPr>
          <w:rFonts w:ascii="Arial" w:hAnsi="Arial" w:cs="Arial"/>
          <w:sz w:val="20"/>
          <w:szCs w:val="20"/>
        </w:rPr>
        <w:t xml:space="preserve">příslušnými doklady, zejména záručními listy, výkresy skutečného stavu apod.; </w:t>
      </w:r>
    </w:p>
    <w:p w14:paraId="3347D288" w14:textId="025DF376"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návody pro montáž, obsluhu a údržbu jednotlivých zařízení, strojů a přístrojů, provozní řády </w:t>
      </w:r>
      <w:r w:rsidR="00BE7F4F">
        <w:rPr>
          <w:rFonts w:ascii="Arial" w:hAnsi="Arial" w:cs="Arial"/>
          <w:sz w:val="20"/>
          <w:szCs w:val="20"/>
        </w:rPr>
        <w:t>v jednom vyhotovení</w:t>
      </w:r>
      <w:r w:rsidRPr="00BD7055">
        <w:rPr>
          <w:rFonts w:ascii="Arial" w:hAnsi="Arial" w:cs="Arial"/>
          <w:sz w:val="20"/>
          <w:szCs w:val="20"/>
        </w:rPr>
        <w:t>;</w:t>
      </w:r>
    </w:p>
    <w:p w14:paraId="65647C8D"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úplný a přesný seznam předávaných náhradních dílů jednotlivých zařízení, strojů a přístrojů;</w:t>
      </w:r>
    </w:p>
    <w:p w14:paraId="5B0B228F"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zápisy o výsledcích individuálního a komplexního vyzkoušení technologického zařízení;</w:t>
      </w:r>
    </w:p>
    <w:p w14:paraId="5539B305" w14:textId="6951B15C"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deník víceprací, </w:t>
      </w:r>
      <w:r w:rsidR="009A3B4F">
        <w:rPr>
          <w:rFonts w:ascii="Arial" w:hAnsi="Arial" w:cs="Arial"/>
          <w:sz w:val="20"/>
          <w:szCs w:val="20"/>
        </w:rPr>
        <w:t>méněprací</w:t>
      </w:r>
      <w:r w:rsidR="009A3B4F" w:rsidRPr="00BD7055">
        <w:rPr>
          <w:rFonts w:ascii="Arial" w:hAnsi="Arial" w:cs="Arial"/>
          <w:sz w:val="20"/>
          <w:szCs w:val="20"/>
        </w:rPr>
        <w:t xml:space="preserve"> </w:t>
      </w:r>
      <w:r w:rsidRPr="00BD7055">
        <w:rPr>
          <w:rFonts w:ascii="Arial" w:hAnsi="Arial" w:cs="Arial"/>
          <w:sz w:val="20"/>
          <w:szCs w:val="20"/>
        </w:rPr>
        <w:t xml:space="preserve">a změn oproti schválené </w:t>
      </w:r>
      <w:r w:rsidR="00DD5DFF" w:rsidRPr="00BD7055">
        <w:rPr>
          <w:rFonts w:ascii="Arial" w:hAnsi="Arial" w:cs="Arial"/>
          <w:sz w:val="20"/>
          <w:szCs w:val="20"/>
        </w:rPr>
        <w:t>příslušné</w:t>
      </w:r>
      <w:r w:rsidRPr="00BD7055">
        <w:rPr>
          <w:rFonts w:ascii="Arial" w:hAnsi="Arial" w:cs="Arial"/>
          <w:sz w:val="20"/>
          <w:szCs w:val="20"/>
        </w:rPr>
        <w:t xml:space="preserve"> dokumentaci;</w:t>
      </w:r>
    </w:p>
    <w:p w14:paraId="2195B650"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stavební a montážní deníky;</w:t>
      </w:r>
    </w:p>
    <w:p w14:paraId="077FD955"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doklady vydané v souladu se zákonem č. 22/1997 Sb., o technických požadavcích na výrobky, ve znění pozdějších předpisů;</w:t>
      </w:r>
    </w:p>
    <w:p w14:paraId="4EC1432E" w14:textId="77777777" w:rsidR="00145D99" w:rsidRPr="00BD7055" w:rsidRDefault="00145D99" w:rsidP="00841AFB">
      <w:pPr>
        <w:numPr>
          <w:ilvl w:val="0"/>
          <w:numId w:val="6"/>
        </w:numPr>
        <w:spacing w:after="80" w:line="240" w:lineRule="atLeast"/>
        <w:ind w:left="992" w:hanging="425"/>
        <w:jc w:val="both"/>
        <w:rPr>
          <w:rFonts w:ascii="Arial" w:hAnsi="Arial" w:cs="Arial"/>
          <w:sz w:val="20"/>
          <w:szCs w:val="20"/>
        </w:rPr>
      </w:pPr>
      <w:r w:rsidRPr="00BD7055">
        <w:rPr>
          <w:rFonts w:ascii="Arial" w:hAnsi="Arial" w:cs="Arial"/>
          <w:sz w:val="20"/>
          <w:szCs w:val="20"/>
        </w:rPr>
        <w:t>další doklady požadované obecně závaznými právními předpisy k provedení dalších správních řízení a doklady potřebné k užívání díla a dispozici s ním;</w:t>
      </w:r>
    </w:p>
    <w:p w14:paraId="673B297B" w14:textId="48F24863"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Veškerá průvodní dokumentace musí odpovídat českým právním předpisům a musí být v českém jazyce. </w:t>
      </w:r>
    </w:p>
    <w:p w14:paraId="63B3317E"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je oprávněn předávané dílo nepřevzít, pokud:</w:t>
      </w:r>
    </w:p>
    <w:p w14:paraId="6C7E987F" w14:textId="3101E452" w:rsidR="00145D99" w:rsidRPr="00BD7055" w:rsidRDefault="00145D99" w:rsidP="00841AFB">
      <w:pPr>
        <w:numPr>
          <w:ilvl w:val="0"/>
          <w:numId w:val="7"/>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vykazuje vady </w:t>
      </w:r>
      <w:r w:rsidR="00BE7F4F">
        <w:rPr>
          <w:rFonts w:ascii="Arial" w:hAnsi="Arial" w:cs="Arial"/>
          <w:sz w:val="20"/>
          <w:szCs w:val="20"/>
        </w:rPr>
        <w:t>bránící užívání</w:t>
      </w:r>
      <w:r w:rsidRPr="00BD7055">
        <w:rPr>
          <w:rFonts w:ascii="Arial" w:hAnsi="Arial" w:cs="Arial"/>
          <w:sz w:val="20"/>
          <w:szCs w:val="20"/>
        </w:rPr>
        <w:t xml:space="preserve"> nebo není úplné; tohoto práva nelze využít, pokud jsou vady způsobeny nevhodnými pokyny objednatele, na nichž objednatel navzdory upozornění zhotovitele trval; nebo</w:t>
      </w:r>
    </w:p>
    <w:p w14:paraId="4FAD254A" w14:textId="79DC024A" w:rsidR="00145D99" w:rsidRPr="00BD7055" w:rsidRDefault="00145D99" w:rsidP="00841AFB">
      <w:pPr>
        <w:numPr>
          <w:ilvl w:val="0"/>
          <w:numId w:val="7"/>
        </w:numPr>
        <w:spacing w:after="80" w:line="240" w:lineRule="atLeast"/>
        <w:ind w:left="992" w:hanging="425"/>
        <w:jc w:val="both"/>
        <w:rPr>
          <w:rFonts w:ascii="Arial" w:hAnsi="Arial" w:cs="Arial"/>
          <w:sz w:val="20"/>
          <w:szCs w:val="20"/>
        </w:rPr>
      </w:pPr>
      <w:r w:rsidRPr="00BD7055">
        <w:rPr>
          <w:rFonts w:ascii="Arial" w:hAnsi="Arial" w:cs="Arial"/>
          <w:sz w:val="20"/>
          <w:szCs w:val="20"/>
        </w:rPr>
        <w:t>zhotovitel nepředá objednateli dokumentaci v souladu s touto smlouvou, nebo některý doklad, jež má být její součástí.</w:t>
      </w:r>
    </w:p>
    <w:p w14:paraId="407C6A1D"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Každá ze smluvních stran je oprávněna přizvat k převzetí stavby znalce z příslušného oboru. V případě neshody znalců ohledně toho, zda dílo vykazuje vady, se má za to, že je dílo vadné, a to až do doby, než se prokáže opak; důkazní břemeno nese v takovém případě zhotovitel.</w:t>
      </w:r>
    </w:p>
    <w:p w14:paraId="7FFFB964"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Protokol o předání a převzetí díla musí obsahovat alespoň:</w:t>
      </w:r>
    </w:p>
    <w:p w14:paraId="7D1FC411" w14:textId="7786A084" w:rsidR="00BE7F4F" w:rsidRDefault="00BE7F4F" w:rsidP="00841AFB">
      <w:pPr>
        <w:numPr>
          <w:ilvl w:val="0"/>
          <w:numId w:val="8"/>
        </w:numPr>
        <w:spacing w:after="80" w:line="240" w:lineRule="atLeast"/>
        <w:ind w:left="1293" w:hanging="357"/>
        <w:jc w:val="both"/>
        <w:rPr>
          <w:rFonts w:ascii="Arial" w:hAnsi="Arial" w:cs="Arial"/>
          <w:sz w:val="20"/>
          <w:szCs w:val="20"/>
        </w:rPr>
      </w:pPr>
      <w:r w:rsidRPr="00FB18F7">
        <w:rPr>
          <w:rFonts w:ascii="Arial" w:hAnsi="Arial" w:cs="Arial"/>
          <w:sz w:val="20"/>
          <w:szCs w:val="20"/>
        </w:rPr>
        <w:t>prohlášení o převzetí nebo nepřevzetí díla</w:t>
      </w:r>
      <w:r>
        <w:rPr>
          <w:rFonts w:ascii="Arial" w:hAnsi="Arial" w:cs="Arial"/>
          <w:sz w:val="20"/>
          <w:szCs w:val="20"/>
        </w:rPr>
        <w:t>;</w:t>
      </w:r>
    </w:p>
    <w:p w14:paraId="10782FE3" w14:textId="0850CF24"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popis použité dokumentace včetně změn;</w:t>
      </w:r>
    </w:p>
    <w:p w14:paraId="6DD1C2FF"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zhodnocení kvality předávaného díla;</w:t>
      </w:r>
    </w:p>
    <w:p w14:paraId="23329EEF"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soupis vad, pokud je předávané dílo vykazuje;</w:t>
      </w:r>
    </w:p>
    <w:p w14:paraId="6807F8AF"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způsob odstranění případných vad;</w:t>
      </w:r>
    </w:p>
    <w:p w14:paraId="14DC44D1"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lhůta k odstranění případných vad;</w:t>
      </w:r>
    </w:p>
    <w:p w14:paraId="6148C756"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seznam dokumentů k přejímacímu řízení;</w:t>
      </w:r>
    </w:p>
    <w:p w14:paraId="40141E09"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délka záruční doby k dílu nebo jeho částem uvedená datem;</w:t>
      </w:r>
    </w:p>
    <w:p w14:paraId="5ED11968"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cena díla s popisem ceny dle této smlouvy, včetně příp. dodatků;</w:t>
      </w:r>
    </w:p>
    <w:p w14:paraId="16C89854"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výsledek přejímacího řízení;</w:t>
      </w:r>
    </w:p>
    <w:p w14:paraId="2888976C" w14:textId="77777777" w:rsidR="00145D99" w:rsidRPr="00BD7055" w:rsidRDefault="00145D99" w:rsidP="00841AFB">
      <w:pPr>
        <w:numPr>
          <w:ilvl w:val="0"/>
          <w:numId w:val="8"/>
        </w:numPr>
        <w:spacing w:after="80" w:line="240" w:lineRule="atLeast"/>
        <w:ind w:left="1293" w:hanging="357"/>
        <w:jc w:val="both"/>
        <w:rPr>
          <w:rFonts w:ascii="Arial" w:hAnsi="Arial" w:cs="Arial"/>
          <w:sz w:val="20"/>
          <w:szCs w:val="20"/>
        </w:rPr>
      </w:pPr>
      <w:r w:rsidRPr="00BD7055">
        <w:rPr>
          <w:rFonts w:ascii="Arial" w:hAnsi="Arial" w:cs="Arial"/>
          <w:sz w:val="20"/>
          <w:szCs w:val="20"/>
        </w:rPr>
        <w:t>datum a podpisy zástupců obou smluvních stran, kteří předání a převzetí díla provedli.</w:t>
      </w:r>
    </w:p>
    <w:p w14:paraId="1B25D9F6" w14:textId="30A0FAB4"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K vyhotovení protokolu je povinen </w:t>
      </w:r>
      <w:r w:rsidR="00BE7F4F">
        <w:rPr>
          <w:rFonts w:ascii="Arial" w:hAnsi="Arial" w:cs="Arial"/>
          <w:sz w:val="20"/>
        </w:rPr>
        <w:t>objednatel</w:t>
      </w:r>
      <w:r w:rsidRPr="00BD7055">
        <w:rPr>
          <w:rFonts w:ascii="Arial" w:hAnsi="Arial" w:cs="Arial"/>
          <w:sz w:val="20"/>
        </w:rPr>
        <w:t>, kopie zápisu musí být zaslána zástupcům obou smluvních stran. Pokud objednatel odmítl předávané dílo převzít, uvede do protokolu důvody, proč se tak stalo.</w:t>
      </w:r>
    </w:p>
    <w:p w14:paraId="1627700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provést pracovníkům určeným objednatelem školení ohledně provozu a údržby díla (či jeho částí). Zhotovitel se zavazuje provést takové školení v termínu do převzetí díla objednatelem, nebo nejpozději do 21 kalendářních dní ode dne, kdy objednatel určí své pracovníky ke školení.</w:t>
      </w:r>
    </w:p>
    <w:p w14:paraId="0201CF8E"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lastRenderedPageBreak/>
        <w:t>Smluvní pokuty</w:t>
      </w:r>
    </w:p>
    <w:p w14:paraId="3C235772" w14:textId="03930CBC" w:rsidR="00BE7F4F" w:rsidRDefault="00BE7F4F"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 xml:space="preserve">Objednatel je v prodlení, pokud nehradí jakoukoli výši z částky uvedené ve faktuře vydané mu zhotovitelem ve lhůtě dle </w:t>
      </w:r>
      <w:r w:rsidR="00170EC2">
        <w:rPr>
          <w:rFonts w:ascii="Arial" w:hAnsi="Arial" w:cs="Arial"/>
          <w:sz w:val="20"/>
        </w:rPr>
        <w:t>čl. </w:t>
      </w:r>
      <w:r>
        <w:rPr>
          <w:rFonts w:ascii="Arial" w:hAnsi="Arial" w:cs="Arial"/>
          <w:sz w:val="20"/>
        </w:rPr>
        <w:fldChar w:fldCharType="begin"/>
      </w:r>
      <w:r>
        <w:rPr>
          <w:rFonts w:ascii="Arial" w:hAnsi="Arial" w:cs="Arial"/>
          <w:sz w:val="20"/>
        </w:rPr>
        <w:instrText xml:space="preserve"> REF _Ref474763721 \r \h </w:instrText>
      </w:r>
      <w:r>
        <w:rPr>
          <w:rFonts w:ascii="Arial" w:hAnsi="Arial" w:cs="Arial"/>
          <w:sz w:val="20"/>
        </w:rPr>
      </w:r>
      <w:r>
        <w:rPr>
          <w:rFonts w:ascii="Arial" w:hAnsi="Arial" w:cs="Arial"/>
          <w:sz w:val="20"/>
        </w:rPr>
        <w:fldChar w:fldCharType="separate"/>
      </w:r>
      <w:r w:rsidR="00AC2B61">
        <w:rPr>
          <w:rFonts w:ascii="Arial" w:hAnsi="Arial" w:cs="Arial"/>
          <w:sz w:val="20"/>
        </w:rPr>
        <w:t>7.4</w:t>
      </w:r>
      <w:r>
        <w:rPr>
          <w:rFonts w:ascii="Arial" w:hAnsi="Arial" w:cs="Arial"/>
          <w:sz w:val="20"/>
        </w:rPr>
        <w:fldChar w:fldCharType="end"/>
      </w:r>
      <w:r>
        <w:rPr>
          <w:rFonts w:ascii="Arial" w:hAnsi="Arial" w:cs="Arial"/>
          <w:sz w:val="20"/>
        </w:rPr>
        <w:t xml:space="preserve">. </w:t>
      </w:r>
    </w:p>
    <w:p w14:paraId="1A843C9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38" w:name="_Ref474763901"/>
      <w:r w:rsidRPr="00BD7055">
        <w:rPr>
          <w:rFonts w:ascii="Arial" w:hAnsi="Arial" w:cs="Arial"/>
          <w:sz w:val="20"/>
        </w:rPr>
        <w:t>Zhotovitel je v prodlení, jestliže neplní své smluvní závazky podle této smlouvy řádně a včas, a to až do doby jejich řádného splnění. V případě porušení následujících smluvních povinností je objednatel oprávněn účtovat zhotoviteli smluvní pokuty:</w:t>
      </w:r>
      <w:bookmarkEnd w:id="38"/>
      <w:r w:rsidRPr="00BD7055">
        <w:rPr>
          <w:rFonts w:ascii="Arial" w:hAnsi="Arial" w:cs="Arial"/>
          <w:sz w:val="20"/>
        </w:rPr>
        <w:t xml:space="preserve"> </w:t>
      </w:r>
    </w:p>
    <w:p w14:paraId="5E159465" w14:textId="3B5C3B06" w:rsidR="00145D99" w:rsidRPr="00BD7055" w:rsidRDefault="00145D99" w:rsidP="00841AFB">
      <w:pPr>
        <w:numPr>
          <w:ilvl w:val="0"/>
          <w:numId w:val="9"/>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v případě prodlení zhotovitele s předáním díla objednateli ve sjednaném termínu zhotovení smluvní pokutu ve </w:t>
      </w:r>
      <w:r w:rsidRPr="00BE7F4F">
        <w:rPr>
          <w:rFonts w:ascii="Arial" w:hAnsi="Arial" w:cs="Arial"/>
          <w:sz w:val="20"/>
          <w:szCs w:val="20"/>
        </w:rPr>
        <w:t xml:space="preserve">výši </w:t>
      </w:r>
      <w:r w:rsidR="00AC2B61">
        <w:rPr>
          <w:rFonts w:ascii="Arial" w:hAnsi="Arial" w:cs="Arial"/>
          <w:sz w:val="20"/>
          <w:szCs w:val="20"/>
        </w:rPr>
        <w:t>5</w:t>
      </w:r>
      <w:r w:rsidR="005E18BF" w:rsidRPr="00841AFB">
        <w:rPr>
          <w:rFonts w:ascii="Arial" w:hAnsi="Arial" w:cs="Arial"/>
          <w:sz w:val="20"/>
          <w:szCs w:val="20"/>
        </w:rPr>
        <w:t>.000</w:t>
      </w:r>
      <w:r w:rsidRPr="00BE7F4F">
        <w:rPr>
          <w:rFonts w:ascii="Arial" w:hAnsi="Arial" w:cs="Arial"/>
          <w:sz w:val="20"/>
          <w:szCs w:val="20"/>
        </w:rPr>
        <w:t xml:space="preserve"> Kč za</w:t>
      </w:r>
      <w:r w:rsidRPr="00BD7055">
        <w:rPr>
          <w:rFonts w:ascii="Arial" w:hAnsi="Arial" w:cs="Arial"/>
          <w:sz w:val="20"/>
          <w:szCs w:val="20"/>
        </w:rPr>
        <w:t xml:space="preserve"> každý započatý den prodlení;</w:t>
      </w:r>
    </w:p>
    <w:p w14:paraId="5935E18C" w14:textId="5C512DE5" w:rsidR="00145D99" w:rsidRDefault="00145D99" w:rsidP="00841AFB">
      <w:pPr>
        <w:numPr>
          <w:ilvl w:val="0"/>
          <w:numId w:val="9"/>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za </w:t>
      </w:r>
      <w:r w:rsidRPr="00BE7F4F">
        <w:rPr>
          <w:rFonts w:ascii="Arial" w:hAnsi="Arial" w:cs="Arial"/>
          <w:sz w:val="20"/>
          <w:szCs w:val="20"/>
        </w:rPr>
        <w:t xml:space="preserve">každý započatý den prodlení zhotovitele s vyklizením staveniště smluvní pokutu ve výši </w:t>
      </w:r>
      <w:r w:rsidR="008E3193">
        <w:rPr>
          <w:rFonts w:ascii="Arial" w:hAnsi="Arial" w:cs="Arial"/>
          <w:sz w:val="20"/>
          <w:szCs w:val="20"/>
        </w:rPr>
        <w:t>1</w:t>
      </w:r>
      <w:r w:rsidR="005E18BF" w:rsidRPr="00841AFB">
        <w:rPr>
          <w:rFonts w:ascii="Arial" w:hAnsi="Arial" w:cs="Arial"/>
          <w:sz w:val="20"/>
          <w:szCs w:val="20"/>
        </w:rPr>
        <w:t>.000</w:t>
      </w:r>
      <w:r w:rsidRPr="00BE7F4F">
        <w:rPr>
          <w:rFonts w:ascii="Arial" w:hAnsi="Arial" w:cs="Arial"/>
          <w:sz w:val="20"/>
          <w:szCs w:val="20"/>
        </w:rPr>
        <w:t xml:space="preserve"> Kč;</w:t>
      </w:r>
    </w:p>
    <w:p w14:paraId="5710567C" w14:textId="077B2362" w:rsidR="00923B11" w:rsidRPr="00BD7055" w:rsidRDefault="00145D99" w:rsidP="00384DD9">
      <w:pPr>
        <w:pStyle w:val="ListParagraph"/>
        <w:numPr>
          <w:ilvl w:val="0"/>
          <w:numId w:val="9"/>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za každý započatý den prodlení zhotovitele s řádným odstraněním </w:t>
      </w:r>
      <w:r w:rsidRPr="00BE7F4F">
        <w:rPr>
          <w:rFonts w:ascii="Arial" w:hAnsi="Arial" w:cs="Arial"/>
          <w:sz w:val="20"/>
          <w:szCs w:val="20"/>
        </w:rPr>
        <w:t xml:space="preserve">vad uplatněných objednatelem v záruční době oproti sjednaným lhůtám smluvní pokutu ve výši </w:t>
      </w:r>
      <w:r w:rsidR="005E18BF" w:rsidRPr="00841AFB">
        <w:rPr>
          <w:rFonts w:ascii="Arial" w:hAnsi="Arial" w:cs="Arial"/>
          <w:sz w:val="20"/>
          <w:szCs w:val="20"/>
        </w:rPr>
        <w:t>1.000</w:t>
      </w:r>
      <w:r w:rsidRPr="00BD7055">
        <w:rPr>
          <w:rFonts w:ascii="Arial" w:hAnsi="Arial" w:cs="Arial"/>
          <w:sz w:val="20"/>
          <w:szCs w:val="20"/>
        </w:rPr>
        <w:t xml:space="preserve"> Kč</w:t>
      </w:r>
      <w:r w:rsidR="00923B11" w:rsidRPr="00BD7055">
        <w:rPr>
          <w:rFonts w:ascii="Arial" w:hAnsi="Arial" w:cs="Arial"/>
          <w:sz w:val="20"/>
          <w:szCs w:val="20"/>
        </w:rPr>
        <w:t xml:space="preserve">. V případě, že se jedná o vadu, která brání řádnému užívání díla, případně hrozí nebezpečí škody velkého rozsahu (havárie) </w:t>
      </w:r>
      <w:r w:rsidR="0036415D" w:rsidRPr="00BD7055">
        <w:rPr>
          <w:rFonts w:ascii="Arial" w:hAnsi="Arial" w:cs="Arial"/>
          <w:sz w:val="20"/>
          <w:szCs w:val="20"/>
        </w:rPr>
        <w:t xml:space="preserve">je </w:t>
      </w:r>
      <w:r w:rsidR="00923B11" w:rsidRPr="00BD7055">
        <w:rPr>
          <w:rFonts w:ascii="Arial" w:hAnsi="Arial" w:cs="Arial"/>
          <w:sz w:val="20"/>
          <w:szCs w:val="20"/>
        </w:rPr>
        <w:t xml:space="preserve">smluvní pokutu </w:t>
      </w:r>
      <w:r w:rsidR="0036415D" w:rsidRPr="00BD7055">
        <w:rPr>
          <w:rFonts w:ascii="Arial" w:hAnsi="Arial" w:cs="Arial"/>
          <w:sz w:val="20"/>
          <w:szCs w:val="20"/>
        </w:rPr>
        <w:t>za každý započatý den prodlení zhotovitele 10.000,-</w:t>
      </w:r>
      <w:r w:rsidR="00923B11" w:rsidRPr="00BD7055">
        <w:rPr>
          <w:rFonts w:ascii="Arial" w:hAnsi="Arial" w:cs="Arial"/>
          <w:sz w:val="20"/>
          <w:szCs w:val="20"/>
        </w:rPr>
        <w:t xml:space="preserve"> Kč;</w:t>
      </w:r>
    </w:p>
    <w:p w14:paraId="20CE9349" w14:textId="2B215371" w:rsidR="00145D99" w:rsidRPr="00BE7F4F" w:rsidRDefault="00145D99" w:rsidP="00841AFB">
      <w:pPr>
        <w:numPr>
          <w:ilvl w:val="0"/>
          <w:numId w:val="9"/>
        </w:numPr>
        <w:spacing w:after="80" w:line="240" w:lineRule="atLeast"/>
        <w:ind w:left="992" w:hanging="425"/>
        <w:jc w:val="both"/>
        <w:rPr>
          <w:rFonts w:ascii="Arial" w:hAnsi="Arial" w:cs="Arial"/>
          <w:sz w:val="20"/>
          <w:szCs w:val="20"/>
        </w:rPr>
      </w:pPr>
      <w:r w:rsidRPr="00BD7055">
        <w:rPr>
          <w:rFonts w:ascii="Arial" w:hAnsi="Arial" w:cs="Arial"/>
          <w:sz w:val="20"/>
          <w:szCs w:val="20"/>
        </w:rPr>
        <w:t xml:space="preserve">za jednorázové porušení povinností zhotovitele stanovených touto smlouvou, platnými právními předpisy, zejména předpisy o BOZP </w:t>
      </w:r>
      <w:r w:rsidRPr="00BE7F4F">
        <w:rPr>
          <w:rFonts w:ascii="Arial" w:hAnsi="Arial" w:cs="Arial"/>
          <w:sz w:val="20"/>
          <w:szCs w:val="20"/>
        </w:rPr>
        <w:t xml:space="preserve">a požární ochraně, na které objednatel zhotovitele písemně upozornil, smluvní pokutu ve výši </w:t>
      </w:r>
      <w:r w:rsidR="005E18BF" w:rsidRPr="00841AFB">
        <w:rPr>
          <w:rFonts w:ascii="Arial" w:hAnsi="Arial" w:cs="Arial"/>
          <w:sz w:val="20"/>
          <w:szCs w:val="20"/>
        </w:rPr>
        <w:t>1.000</w:t>
      </w:r>
      <w:r w:rsidRPr="00BE7F4F">
        <w:rPr>
          <w:rFonts w:ascii="Arial" w:hAnsi="Arial" w:cs="Arial"/>
          <w:sz w:val="20"/>
          <w:szCs w:val="20"/>
        </w:rPr>
        <w:t xml:space="preserve"> Kč za každý případ porušení</w:t>
      </w:r>
      <w:r w:rsidR="008E3193">
        <w:rPr>
          <w:rFonts w:ascii="Arial" w:hAnsi="Arial" w:cs="Arial"/>
          <w:sz w:val="20"/>
          <w:szCs w:val="20"/>
        </w:rPr>
        <w:t>.</w:t>
      </w:r>
    </w:p>
    <w:p w14:paraId="4843BED1" w14:textId="13A979F8" w:rsidR="00145D99" w:rsidRPr="00BD7055" w:rsidRDefault="00145D99" w:rsidP="00841AFB">
      <w:pPr>
        <w:numPr>
          <w:ilvl w:val="0"/>
          <w:numId w:val="9"/>
        </w:numPr>
        <w:spacing w:after="80" w:line="240" w:lineRule="atLeast"/>
        <w:ind w:left="992" w:hanging="425"/>
        <w:jc w:val="both"/>
        <w:rPr>
          <w:rFonts w:ascii="Arial" w:hAnsi="Arial" w:cs="Arial"/>
          <w:sz w:val="20"/>
          <w:szCs w:val="20"/>
        </w:rPr>
      </w:pPr>
      <w:r w:rsidRPr="00270BA2">
        <w:rPr>
          <w:rFonts w:ascii="Arial" w:hAnsi="Arial" w:cs="Arial"/>
          <w:sz w:val="20"/>
          <w:szCs w:val="20"/>
        </w:rPr>
        <w:t xml:space="preserve">v případě nedodržení povinností zhotovitele v souvislosti s vedením stavebního deníku podle čl. </w:t>
      </w:r>
      <w:r w:rsidRPr="00270BA2">
        <w:rPr>
          <w:rFonts w:ascii="Arial" w:hAnsi="Arial" w:cs="Arial"/>
          <w:sz w:val="20"/>
          <w:szCs w:val="20"/>
        </w:rPr>
        <w:fldChar w:fldCharType="begin"/>
      </w:r>
      <w:r w:rsidRPr="00270BA2">
        <w:rPr>
          <w:rFonts w:ascii="Arial" w:hAnsi="Arial" w:cs="Arial"/>
          <w:sz w:val="20"/>
          <w:szCs w:val="20"/>
        </w:rPr>
        <w:instrText xml:space="preserve"> REF _Ref375164858 \r \h </w:instrText>
      </w:r>
      <w:r w:rsidR="00786CE3" w:rsidRPr="00270BA2">
        <w:rPr>
          <w:rFonts w:ascii="Arial" w:hAnsi="Arial" w:cs="Arial"/>
          <w:sz w:val="20"/>
          <w:szCs w:val="20"/>
        </w:rPr>
        <w:instrText xml:space="preserve"> \* MERGEFORMAT </w:instrText>
      </w:r>
      <w:r w:rsidRPr="00270BA2">
        <w:rPr>
          <w:rFonts w:ascii="Arial" w:hAnsi="Arial" w:cs="Arial"/>
          <w:sz w:val="20"/>
          <w:szCs w:val="20"/>
        </w:rPr>
      </w:r>
      <w:r w:rsidRPr="00270BA2">
        <w:rPr>
          <w:rFonts w:ascii="Arial" w:hAnsi="Arial" w:cs="Arial"/>
          <w:sz w:val="20"/>
          <w:szCs w:val="20"/>
        </w:rPr>
        <w:fldChar w:fldCharType="separate"/>
      </w:r>
      <w:r w:rsidR="00AC2B61">
        <w:rPr>
          <w:rFonts w:ascii="Arial" w:hAnsi="Arial" w:cs="Arial"/>
          <w:sz w:val="20"/>
          <w:szCs w:val="20"/>
        </w:rPr>
        <w:t>18.1</w:t>
      </w:r>
      <w:r w:rsidRPr="00270BA2">
        <w:rPr>
          <w:rFonts w:ascii="Arial" w:hAnsi="Arial" w:cs="Arial"/>
          <w:sz w:val="20"/>
          <w:szCs w:val="20"/>
        </w:rPr>
        <w:fldChar w:fldCharType="end"/>
      </w:r>
      <w:r w:rsidRPr="00BE7F4F">
        <w:rPr>
          <w:rFonts w:ascii="Arial" w:hAnsi="Arial" w:cs="Arial"/>
          <w:sz w:val="20"/>
          <w:szCs w:val="20"/>
        </w:rPr>
        <w:t xml:space="preserve">, smluvní pokutu ve výši </w:t>
      </w:r>
      <w:r w:rsidR="005E18BF" w:rsidRPr="00841AFB">
        <w:rPr>
          <w:rFonts w:ascii="Arial" w:hAnsi="Arial" w:cs="Arial"/>
          <w:sz w:val="20"/>
          <w:szCs w:val="20"/>
        </w:rPr>
        <w:t>1.000</w:t>
      </w:r>
      <w:r w:rsidRPr="00BE7F4F">
        <w:rPr>
          <w:rFonts w:ascii="Arial" w:hAnsi="Arial" w:cs="Arial"/>
          <w:sz w:val="20"/>
          <w:szCs w:val="20"/>
        </w:rPr>
        <w:t xml:space="preserve"> Kč za</w:t>
      </w:r>
      <w:r w:rsidRPr="00BD7055">
        <w:rPr>
          <w:rFonts w:ascii="Arial" w:hAnsi="Arial" w:cs="Arial"/>
          <w:sz w:val="20"/>
          <w:szCs w:val="20"/>
        </w:rPr>
        <w:t xml:space="preserve"> každý případ porušení.</w:t>
      </w:r>
    </w:p>
    <w:p w14:paraId="69FC4492" w14:textId="105A7485"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Pro uložení smluvní pokuty podle tohoto článku není rozhodující, zda se porušení dopustil zhotovitel nebo </w:t>
      </w:r>
      <w:r w:rsidR="00390EC8" w:rsidRPr="00BD7055">
        <w:rPr>
          <w:rFonts w:ascii="Arial" w:hAnsi="Arial" w:cs="Arial"/>
          <w:sz w:val="20"/>
        </w:rPr>
        <w:t>podzhotovitel</w:t>
      </w:r>
      <w:r w:rsidRPr="00BD7055">
        <w:rPr>
          <w:rFonts w:ascii="Arial" w:hAnsi="Arial" w:cs="Arial"/>
          <w:sz w:val="20"/>
        </w:rPr>
        <w:t xml:space="preserve">. V případě použití </w:t>
      </w:r>
      <w:r w:rsidR="00292E55" w:rsidRPr="00BD7055">
        <w:rPr>
          <w:rFonts w:ascii="Arial" w:hAnsi="Arial" w:cs="Arial"/>
          <w:sz w:val="20"/>
        </w:rPr>
        <w:t>podzhotovitele</w:t>
      </w:r>
      <w:r w:rsidRPr="00BD7055">
        <w:rPr>
          <w:rFonts w:ascii="Arial" w:hAnsi="Arial" w:cs="Arial"/>
          <w:sz w:val="20"/>
        </w:rPr>
        <w:t xml:space="preserve"> je tento ohledně povinnosti zaplacení smluvní pokuty objednateli zavázán se zhotovitelem společně a nerozdílně.</w:t>
      </w:r>
    </w:p>
    <w:p w14:paraId="0DDF7D6B"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K úhradě splatných smluvních pokut uložených zhotoviteli je objednatel podle vlastního uvážení oprávněn použít:</w:t>
      </w:r>
    </w:p>
    <w:p w14:paraId="51DB2652" w14:textId="77777777" w:rsidR="00145D99" w:rsidRPr="00BD7055" w:rsidRDefault="00145D99" w:rsidP="00841AFB">
      <w:pPr>
        <w:numPr>
          <w:ilvl w:val="0"/>
          <w:numId w:val="22"/>
        </w:numPr>
        <w:spacing w:after="80" w:line="240" w:lineRule="atLeast"/>
        <w:ind w:left="851" w:hanging="284"/>
        <w:jc w:val="both"/>
        <w:rPr>
          <w:rFonts w:ascii="Arial" w:hAnsi="Arial" w:cs="Arial"/>
          <w:sz w:val="20"/>
          <w:szCs w:val="20"/>
        </w:rPr>
      </w:pPr>
      <w:r w:rsidRPr="00BD7055">
        <w:rPr>
          <w:rFonts w:ascii="Arial" w:hAnsi="Arial" w:cs="Arial"/>
          <w:sz w:val="20"/>
          <w:szCs w:val="20"/>
        </w:rPr>
        <w:t>zápočet na zhotovitelem vyfakturované a splatné částky za provádění díla či případné jiné splatné pohledáv</w:t>
      </w:r>
      <w:r w:rsidR="00795121" w:rsidRPr="00BD7055">
        <w:rPr>
          <w:rFonts w:ascii="Arial" w:hAnsi="Arial" w:cs="Arial"/>
          <w:sz w:val="20"/>
          <w:szCs w:val="20"/>
        </w:rPr>
        <w:t>ky objednatele za zhotovitelem.</w:t>
      </w:r>
    </w:p>
    <w:p w14:paraId="5F59F752"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Uhrazením smluvní pokuty není dotčeno právo objednatele domáhat se na zhotoviteli či </w:t>
      </w:r>
      <w:r w:rsidR="00292E55" w:rsidRPr="00BD7055">
        <w:rPr>
          <w:rFonts w:ascii="Arial" w:hAnsi="Arial" w:cs="Arial"/>
          <w:sz w:val="20"/>
        </w:rPr>
        <w:t>podzhotoviteli</w:t>
      </w:r>
      <w:r w:rsidRPr="00BD7055">
        <w:rPr>
          <w:rFonts w:ascii="Arial" w:hAnsi="Arial" w:cs="Arial"/>
          <w:sz w:val="20"/>
        </w:rPr>
        <w:t xml:space="preserve"> náhrady škody, jež mu prokazatelně porušením smluvní povinnosti způsobili. Veškeré smluvní pokuty jsou splatné do 21 dnů ode dne jejich uplatnění objednatelem u zhotovitele respektive </w:t>
      </w:r>
      <w:r w:rsidR="00292E55" w:rsidRPr="00BD7055">
        <w:rPr>
          <w:rFonts w:ascii="Arial" w:hAnsi="Arial" w:cs="Arial"/>
          <w:sz w:val="20"/>
        </w:rPr>
        <w:t>podzhotovitele</w:t>
      </w:r>
      <w:r w:rsidRPr="00BD7055">
        <w:rPr>
          <w:rFonts w:ascii="Arial" w:hAnsi="Arial" w:cs="Arial"/>
          <w:sz w:val="20"/>
        </w:rPr>
        <w:t>.</w:t>
      </w:r>
    </w:p>
    <w:p w14:paraId="1971F556"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Vlastnické právo a nebezpečí škody</w:t>
      </w:r>
    </w:p>
    <w:p w14:paraId="43DD90F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Vlastníkem zhotovovaného díla je od počátku objednatel. Objednatel má rovněž vlastnické právo ke všem věcem, které předal zhotoviteli k provedení díla nebo které zhotovitel za tím účelem opatřil a dodal na místo plnění. </w:t>
      </w:r>
    </w:p>
    <w:p w14:paraId="260F8B28" w14:textId="22D88BDD"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Nebezpečí škody na díle, na věcech nacházejících se na staveništi, jakož i nebezpečí škody na věcech opatřených k provedení díla, nese zhotovitel; tato nebezpečí přecházejí na objednatele podpisem protokolu o předání a převzetí díla oběma smluvními stranami (a případně </w:t>
      </w:r>
      <w:r w:rsidR="000C0C7C">
        <w:rPr>
          <w:rFonts w:ascii="Arial" w:hAnsi="Arial" w:cs="Arial"/>
          <w:sz w:val="20"/>
        </w:rPr>
        <w:t>TDS</w:t>
      </w:r>
      <w:r w:rsidRPr="00BD7055">
        <w:rPr>
          <w:rFonts w:ascii="Arial" w:hAnsi="Arial" w:cs="Arial"/>
          <w:sz w:val="20"/>
        </w:rPr>
        <w:t>).</w:t>
      </w:r>
    </w:p>
    <w:p w14:paraId="3D5A4A2F"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provést opatření předcházející vzniku škod, zejména zabezpečit ostrahu místa plnění.</w:t>
      </w:r>
    </w:p>
    <w:p w14:paraId="6EBC7CB4"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Bezpečnost a ochrana zdraví</w:t>
      </w:r>
    </w:p>
    <w:p w14:paraId="500904C5" w14:textId="6EDAD90A"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při provádění díla dodržovat platné právní předpisy o bezpečnosti a ochraně zdraví při práci, zejména zákon č. 309/2006 Sb., o zajištění dalších podmínek bezpečnosti a ochrany zdraví při práci, ve znění pozdějších předpisů, jakož i relevantní předpisy hygienické a požární. Za dodržování těchto předpisů na staveniš</w:t>
      </w:r>
      <w:r w:rsidR="00624340">
        <w:rPr>
          <w:rFonts w:ascii="Arial" w:hAnsi="Arial" w:cs="Arial"/>
          <w:sz w:val="20"/>
        </w:rPr>
        <w:t>ti i při veškerých činnostech s </w:t>
      </w:r>
      <w:r w:rsidRPr="00BD7055">
        <w:rPr>
          <w:rFonts w:ascii="Arial" w:hAnsi="Arial" w:cs="Arial"/>
          <w:sz w:val="20"/>
        </w:rPr>
        <w:t>prováděním díla souvisejících nese odpovědnost zhotovitel.</w:t>
      </w:r>
    </w:p>
    <w:p w14:paraId="0508CB51"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lastRenderedPageBreak/>
        <w:t>Zhotovitel je odpovědný za to, že osoby vykonávající činnosti související s provedením díla jsou vybaveny ochrannými pracovními prostředky a pomůckami podle druhu vykonávané činnosti a rizik s tím spojených.</w:t>
      </w:r>
    </w:p>
    <w:p w14:paraId="0AB9A55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zajistit vlastní dozor nad bezpečností práce na staveništi v souladu s obecně závaznými právními předpisy a provádět předepsaná školení a soustavnou kontrolu dodržování předpisů o bezpečnosti a ochraně zdraví při práci.</w:t>
      </w:r>
    </w:p>
    <w:p w14:paraId="0F08C6BC" w14:textId="55D4DA11"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se zavazuje před zahájením provedení díla prokazatelně seznámit všechny své pracovníky s riziky na staveništi, případně na místech s provedením díla souvisejících, určit způsob ochrany, prevence úrazů a jiného poškození zdraví. Kopii záznamu o provedeném školení předá zhotovitel </w:t>
      </w:r>
      <w:r w:rsidR="008E3193">
        <w:rPr>
          <w:rFonts w:ascii="Arial" w:hAnsi="Arial" w:cs="Arial"/>
          <w:sz w:val="20"/>
        </w:rPr>
        <w:t xml:space="preserve">na vyžádání </w:t>
      </w:r>
      <w:r w:rsidRPr="00BD7055">
        <w:rPr>
          <w:rFonts w:ascii="Arial" w:hAnsi="Arial" w:cs="Arial"/>
          <w:sz w:val="20"/>
        </w:rPr>
        <w:t xml:space="preserve">objednateli. Stejnou odpovědnost nese zhotovitel i za </w:t>
      </w:r>
      <w:r w:rsidR="0050289F" w:rsidRPr="00BD7055">
        <w:rPr>
          <w:rFonts w:ascii="Arial" w:hAnsi="Arial" w:cs="Arial"/>
          <w:sz w:val="20"/>
        </w:rPr>
        <w:t>podzhotovitele</w:t>
      </w:r>
      <w:r w:rsidRPr="00BD7055">
        <w:rPr>
          <w:rFonts w:ascii="Arial" w:hAnsi="Arial" w:cs="Arial"/>
          <w:sz w:val="20"/>
        </w:rPr>
        <w:t>.</w:t>
      </w:r>
    </w:p>
    <w:p w14:paraId="5EBCE2C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V případě úrazu pracovníka zhotovitele, případně jeho </w:t>
      </w:r>
      <w:r w:rsidR="0050289F" w:rsidRPr="00BD7055">
        <w:rPr>
          <w:rFonts w:ascii="Arial" w:hAnsi="Arial" w:cs="Arial"/>
          <w:sz w:val="20"/>
        </w:rPr>
        <w:t>podzhotovitele</w:t>
      </w:r>
      <w:r w:rsidRPr="00BD7055">
        <w:rPr>
          <w:rFonts w:ascii="Arial" w:hAnsi="Arial" w:cs="Arial"/>
          <w:sz w:val="20"/>
        </w:rPr>
        <w:t>, zhotovitel vyšetří a sepíše záznam o úrazu podle platných interních předpisů zhotovitel a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0F53D265" w14:textId="77777777" w:rsidR="00145D99"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je povinen v rámci plnění předmětu této smlouvy zajistit prostřednictvím svého pracovníka dozor během a po skončení svářecích prací v rozsahu a způsobem stanoveným předpisy o požární ochraně.</w:t>
      </w:r>
    </w:p>
    <w:p w14:paraId="3E906583" w14:textId="09EAF299" w:rsidR="00384DD9" w:rsidRPr="00384DD9" w:rsidRDefault="00384DD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841AFB">
        <w:rPr>
          <w:rFonts w:ascii="Arial" w:hAnsi="Arial" w:cs="Arial"/>
          <w:sz w:val="20"/>
        </w:rPr>
        <w:t xml:space="preserve">Objednatel </w:t>
      </w:r>
      <w:r>
        <w:rPr>
          <w:rFonts w:ascii="Arial" w:hAnsi="Arial" w:cs="Arial"/>
          <w:sz w:val="20"/>
        </w:rPr>
        <w:t xml:space="preserve">jmenuje koordinátora bezpečnosti práce na staveništi, vznikne-li mu taková povinnost podle zvláštních právních předpisů, zejména </w:t>
      </w:r>
      <w:r w:rsidRPr="00BD7055">
        <w:rPr>
          <w:rFonts w:ascii="Arial" w:hAnsi="Arial" w:cs="Arial"/>
          <w:sz w:val="20"/>
        </w:rPr>
        <w:t>zákon</w:t>
      </w:r>
      <w:r>
        <w:rPr>
          <w:rFonts w:ascii="Arial" w:hAnsi="Arial" w:cs="Arial"/>
          <w:sz w:val="20"/>
        </w:rPr>
        <w:t>a</w:t>
      </w:r>
      <w:r w:rsidRPr="00BD7055">
        <w:rPr>
          <w:rFonts w:ascii="Arial" w:hAnsi="Arial" w:cs="Arial"/>
          <w:sz w:val="20"/>
        </w:rPr>
        <w:t xml:space="preserve"> č. 309/2006 Sb., o zajištění dalších podmínek bezpečnosti a ochrany zdraví při práci, ve znění pozdějších předpisů</w:t>
      </w:r>
      <w:r>
        <w:rPr>
          <w:rFonts w:ascii="Arial" w:hAnsi="Arial" w:cs="Arial"/>
          <w:sz w:val="20"/>
        </w:rPr>
        <w:t>.</w:t>
      </w:r>
    </w:p>
    <w:p w14:paraId="1DBB1CB9"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Stavební deník</w:t>
      </w:r>
    </w:p>
    <w:p w14:paraId="2E49A93E" w14:textId="1ABB12EC"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39" w:name="_Ref375164858"/>
      <w:r w:rsidRPr="00BD7055">
        <w:rPr>
          <w:rFonts w:ascii="Arial" w:hAnsi="Arial" w:cs="Arial"/>
          <w:sz w:val="20"/>
        </w:rPr>
        <w:t>Zhotovitel se zavazuje vést stavební deník ode dne zahájení zhotovování díla až do jeho dokončení a předání díla dle této smlouvy</w:t>
      </w:r>
      <w:r w:rsidR="00931313" w:rsidRPr="00BD7055">
        <w:rPr>
          <w:rFonts w:ascii="Arial" w:hAnsi="Arial" w:cs="Arial"/>
          <w:sz w:val="20"/>
        </w:rPr>
        <w:t xml:space="preserve"> a vyhlášky č. </w:t>
      </w:r>
      <w:r w:rsidR="00F871C4" w:rsidRPr="00BD7055">
        <w:rPr>
          <w:rFonts w:ascii="Arial" w:hAnsi="Arial" w:cs="Arial"/>
          <w:sz w:val="20"/>
        </w:rPr>
        <w:t xml:space="preserve">499/2006 Sb., o dokumentaci staveb, </w:t>
      </w:r>
      <w:r w:rsidRPr="00BD7055">
        <w:rPr>
          <w:rFonts w:ascii="Arial" w:hAnsi="Arial" w:cs="Arial"/>
          <w:sz w:val="20"/>
        </w:rPr>
        <w:t xml:space="preserve">a to v originále a dvou kopiích listů pro každý stavební objekt samostatně. Do deníku musí zhotovitel každý den zaznamenávat údaje předepsané právními předpisy a jakékoli další údaje související s prováděním díla. Do stavebního deníku se zapisují veškeré skutečnosti rozhodné pro plnění této smlouvy, zejména údaje o časovém postupu prací, jejich jakosti a zdůvodnění odchylek prováděných prací od </w:t>
      </w:r>
      <w:r w:rsidR="00DD5DFF" w:rsidRPr="00BD7055">
        <w:rPr>
          <w:rFonts w:ascii="Arial" w:hAnsi="Arial" w:cs="Arial"/>
          <w:sz w:val="20"/>
        </w:rPr>
        <w:t xml:space="preserve">příslušné </w:t>
      </w:r>
      <w:r w:rsidR="000A6E64">
        <w:rPr>
          <w:rFonts w:ascii="Arial" w:hAnsi="Arial" w:cs="Arial"/>
          <w:sz w:val="20"/>
        </w:rPr>
        <w:t>dokumentace</w:t>
      </w:r>
      <w:r w:rsidRPr="00BD7055">
        <w:rPr>
          <w:rFonts w:ascii="Arial" w:hAnsi="Arial" w:cs="Arial"/>
          <w:sz w:val="20"/>
        </w:rPr>
        <w:t>. Zhotovitel je povinen předkládat ke kontrole oprávněné osobě objednatele stavební deník vždy při konání kontrolního dne.</w:t>
      </w:r>
      <w:bookmarkEnd w:id="39"/>
    </w:p>
    <w:p w14:paraId="5AEE86A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Stavební deník se skládá z úvodních listů, denních záznamů a příloh. Úvodní listy obsahují:</w:t>
      </w:r>
    </w:p>
    <w:p w14:paraId="0BB10B1E" w14:textId="77777777" w:rsidR="00145D99" w:rsidRPr="00BD7055" w:rsidRDefault="00145D99"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 xml:space="preserve">základní list, ve kterém jsou uvedeny obchodní firma/název/jméno a příjmení, sídlo/bydliště a veškeré identifikační údaje objednatele, projektanta, zhotovitele a </w:t>
      </w:r>
      <w:r w:rsidR="0050289F" w:rsidRPr="00BD7055">
        <w:rPr>
          <w:rFonts w:ascii="Arial" w:hAnsi="Arial" w:cs="Arial"/>
          <w:sz w:val="20"/>
          <w:szCs w:val="20"/>
        </w:rPr>
        <w:t>podzhotovitelů</w:t>
      </w:r>
      <w:r w:rsidRPr="00BD7055">
        <w:rPr>
          <w:rFonts w:ascii="Arial" w:hAnsi="Arial" w:cs="Arial"/>
          <w:sz w:val="20"/>
          <w:szCs w:val="20"/>
        </w:rPr>
        <w:t>, jakož i jména jejich pověřených zástupců v místě provádění díla a změny těchto údajů,</w:t>
      </w:r>
    </w:p>
    <w:p w14:paraId="2B788218" w14:textId="7CABD274" w:rsidR="00715EEA" w:rsidRPr="00BD7055" w:rsidRDefault="00715EEA"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jména a příjmení osob zabezpečujících odborné vedení provádění stavby podle § 153 zákona č. 183/2006 Sb., stavební zákon s rozsahem jejich oprávnění a odpovědnosti,</w:t>
      </w:r>
    </w:p>
    <w:p w14:paraId="74C8A7D9" w14:textId="151EC408" w:rsidR="00715EEA" w:rsidRPr="00BD7055" w:rsidRDefault="00715EEA"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jména a příjmení osob, vykonávajících technický dozor stavebníka a autorský dozor,</w:t>
      </w:r>
    </w:p>
    <w:p w14:paraId="3EE6ED58" w14:textId="1579AEB4" w:rsidR="00715EEA" w:rsidRPr="00BD7055" w:rsidRDefault="00715EEA"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 xml:space="preserve">jména, příjmení a funkce dalších osob, oprávněných k provádění záznamů do stavebního deníku podle § 157 odst. 2 </w:t>
      </w:r>
      <w:r w:rsidR="00C2172E" w:rsidRPr="00BD7055">
        <w:rPr>
          <w:rFonts w:ascii="Arial" w:hAnsi="Arial" w:cs="Arial"/>
          <w:sz w:val="20"/>
          <w:szCs w:val="20"/>
        </w:rPr>
        <w:t>zákona č. 183/2006 Sb., stavební zákon,</w:t>
      </w:r>
    </w:p>
    <w:p w14:paraId="22042BD5" w14:textId="77777777" w:rsidR="00145D99" w:rsidRPr="00BD7055" w:rsidRDefault="00145D99"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identifika</w:t>
      </w:r>
      <w:r w:rsidR="00DD5DFF" w:rsidRPr="00BD7055">
        <w:rPr>
          <w:rFonts w:ascii="Arial" w:hAnsi="Arial" w:cs="Arial"/>
          <w:sz w:val="20"/>
          <w:szCs w:val="20"/>
        </w:rPr>
        <w:t xml:space="preserve">ční údaje stavby podle příslušné </w:t>
      </w:r>
      <w:r w:rsidRPr="00BD7055">
        <w:rPr>
          <w:rFonts w:ascii="Arial" w:hAnsi="Arial" w:cs="Arial"/>
          <w:sz w:val="20"/>
          <w:szCs w:val="20"/>
        </w:rPr>
        <w:t>dokumentace,</w:t>
      </w:r>
    </w:p>
    <w:p w14:paraId="15124B1F" w14:textId="77777777" w:rsidR="00145D99" w:rsidRPr="00BD7055" w:rsidRDefault="00145D99"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přehledný seznam souvisejících smluv včetně jejich dodatků a změn,</w:t>
      </w:r>
    </w:p>
    <w:p w14:paraId="79D89556" w14:textId="77777777" w:rsidR="00145D99" w:rsidRPr="00BD7055" w:rsidRDefault="00145D99"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přehledný seznam dokladů a úředních aktů týkajících se díla - stavby,</w:t>
      </w:r>
    </w:p>
    <w:p w14:paraId="04E60379" w14:textId="77777777" w:rsidR="00145D99" w:rsidRPr="00BD7055" w:rsidRDefault="00145D99"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přehledný seznam dokumentace stavby, jejích veškerých změn a doplňků,</w:t>
      </w:r>
    </w:p>
    <w:p w14:paraId="071FFCEC" w14:textId="77777777" w:rsidR="00145D99" w:rsidRPr="00BD7055" w:rsidRDefault="00145D99" w:rsidP="00841AFB">
      <w:pPr>
        <w:numPr>
          <w:ilvl w:val="0"/>
          <w:numId w:val="20"/>
        </w:numPr>
        <w:spacing w:after="120" w:line="240" w:lineRule="atLeast"/>
        <w:ind w:left="993" w:hanging="426"/>
        <w:jc w:val="both"/>
        <w:rPr>
          <w:rFonts w:ascii="Arial" w:hAnsi="Arial" w:cs="Arial"/>
          <w:sz w:val="20"/>
          <w:szCs w:val="20"/>
        </w:rPr>
      </w:pPr>
      <w:r w:rsidRPr="00BD7055">
        <w:rPr>
          <w:rFonts w:ascii="Arial" w:hAnsi="Arial" w:cs="Arial"/>
          <w:sz w:val="20"/>
          <w:szCs w:val="20"/>
        </w:rPr>
        <w:t>přehledný seznam zkoušek veškerých druhů.</w:t>
      </w:r>
    </w:p>
    <w:p w14:paraId="7136938B" w14:textId="40EDEFE0"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Denní záznamy se píší do knihy s očíslovanými listy jednak pevnými, jednak perforovanými pro dva oddělitelné průpisy. Perforované listy se shodně očíslují s listy pevnými. Denní záznamy </w:t>
      </w:r>
      <w:r w:rsidRPr="00BD7055">
        <w:rPr>
          <w:rFonts w:ascii="Arial" w:hAnsi="Arial" w:cs="Arial"/>
          <w:sz w:val="20"/>
        </w:rPr>
        <w:lastRenderedPageBreak/>
        <w:t xml:space="preserve">čitelně zapisuje a podepisuje stavbyvedoucí, případně jeho zástupce, zásadně v den, kdy byly práce provedeny nebo kdy nastaly skutečnosti, které jsou předmětem zápisu. Při denních záznamech nesmí být vynechána volná místa. Mimo stavbyvedoucího může provádět potřebné záznamy v deníku </w:t>
      </w:r>
      <w:r w:rsidR="000C0C7C">
        <w:rPr>
          <w:rFonts w:ascii="Arial" w:hAnsi="Arial" w:cs="Arial"/>
          <w:sz w:val="20"/>
        </w:rPr>
        <w:t>TDS</w:t>
      </w:r>
      <w:r w:rsidRPr="00BD7055">
        <w:rPr>
          <w:rFonts w:ascii="Arial" w:hAnsi="Arial" w:cs="Arial"/>
          <w:sz w:val="20"/>
        </w:rPr>
        <w:t xml:space="preserve"> a pracovník pověřený projektantem výkonem autorského dozoru a dále orgány státního stavebního dohledu.</w:t>
      </w:r>
    </w:p>
    <w:p w14:paraId="55C722F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Jméno osoby oprávněné podepisovat zápisy ve stavebním deníku bude uvedeno oběma stranami zápisem v úvodním listu každého deníku.</w:t>
      </w:r>
    </w:p>
    <w:p w14:paraId="53957E73" w14:textId="16EA633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uložit druhý průpis denních záznamů odděl</w:t>
      </w:r>
      <w:r w:rsidR="00624340">
        <w:rPr>
          <w:rFonts w:ascii="Arial" w:hAnsi="Arial" w:cs="Arial"/>
          <w:sz w:val="20"/>
        </w:rPr>
        <w:t>eně od originálu tak, aby byl k </w:t>
      </w:r>
      <w:r w:rsidRPr="00BD7055">
        <w:rPr>
          <w:rFonts w:ascii="Arial" w:hAnsi="Arial" w:cs="Arial"/>
          <w:sz w:val="20"/>
        </w:rPr>
        <w:t>dispozici v případě ztráty nebo zničení deníku. Zhotovitel se zavazuje stavební deník chránit. Stavební deník mus</w:t>
      </w:r>
      <w:r w:rsidR="0032587D" w:rsidRPr="00BD7055">
        <w:rPr>
          <w:rFonts w:ascii="Arial" w:hAnsi="Arial" w:cs="Arial"/>
          <w:sz w:val="20"/>
        </w:rPr>
        <w:t xml:space="preserve">í být k dispozici objednateli, veřejnoprávním orgánům a dalším oprávněným osobám </w:t>
      </w:r>
      <w:r w:rsidR="00390EC8" w:rsidRPr="00BD7055">
        <w:rPr>
          <w:rFonts w:ascii="Arial" w:hAnsi="Arial" w:cs="Arial"/>
          <w:sz w:val="20"/>
        </w:rPr>
        <w:t xml:space="preserve">denně </w:t>
      </w:r>
      <w:r w:rsidRPr="00BD7055">
        <w:rPr>
          <w:rFonts w:ascii="Arial" w:hAnsi="Arial" w:cs="Arial"/>
          <w:sz w:val="20"/>
        </w:rPr>
        <w:t>po ce</w:t>
      </w:r>
      <w:r w:rsidR="0032587D" w:rsidRPr="00BD7055">
        <w:rPr>
          <w:rFonts w:ascii="Arial" w:hAnsi="Arial" w:cs="Arial"/>
          <w:sz w:val="20"/>
        </w:rPr>
        <w:t xml:space="preserve">lou pracovní dobu na staveništi. </w:t>
      </w:r>
    </w:p>
    <w:p w14:paraId="2920F35F"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40" w:name="_Ref375169075"/>
      <w:r w:rsidRPr="00BD7055">
        <w:rPr>
          <w:rFonts w:ascii="Arial" w:hAnsi="Arial" w:cs="Arial"/>
          <w:sz w:val="20"/>
        </w:rPr>
        <w:t>Objednatel a zhotovitel jsou povinni prostřednictvím svých oprávněných osob reagovat na zápisy ve stavebním deníku, a to nejpozději do tří pracovních dnů od okamžiku jejich pořízení. V případě nepřítomnosti oprávněné osoby objednatele na stavbě doručí zhotovitel text každého zápisu do deníku písemně nebo faxem na adresu objednatele a od doručení začne plynout lhůta tří dnů pro reakci objednatele na takový zápis. Jestliže na zápis nebude odpovězeno ve stanoveném termínu, znamená to, že druhá strana se zápisem souhlasí.</w:t>
      </w:r>
      <w:bookmarkEnd w:id="40"/>
    </w:p>
    <w:p w14:paraId="70254512"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Zkoušky</w:t>
      </w:r>
    </w:p>
    <w:p w14:paraId="60D7C144"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se zavazuje průběžně kontrolovat jakost díla a souvisejících dodávek a prověřovat doklady o dodávkách materiálů, konstrukcí a technologií, doklady o průběžně provedených zkouškách, revizích a měřeních dokládajících kvalitu a způsobilost díla. </w:t>
      </w:r>
    </w:p>
    <w:p w14:paraId="501E461D"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Při předání staveniště předá zhotovitel objednateli plán jakosti včetně kontrolního a zkušebního plánu (KZP) na celou dobu provádění díla. KZP bude zpracován ve vazbě na harmonogram prací, dle platných právních předpisů a souvisejících ČSN. Nepředání KZP je sankcionováno smluvní pokutou dle této smlouvy.</w:t>
      </w:r>
    </w:p>
    <w:p w14:paraId="34749C6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00DD5DFF" w:rsidRPr="00BD7055">
        <w:rPr>
          <w:rFonts w:ascii="Arial" w:hAnsi="Arial" w:cs="Arial"/>
          <w:sz w:val="20"/>
        </w:rPr>
        <w:t>příslušnou</w:t>
      </w:r>
      <w:r w:rsidRPr="00BD7055">
        <w:rPr>
          <w:rFonts w:ascii="Arial" w:hAnsi="Arial" w:cs="Arial"/>
          <w:sz w:val="20"/>
        </w:rPr>
        <w:t xml:space="preserve"> dokumentací a technickými údaji vyhlášenými výrobci jednotlivých zařízení tvořících součást zhotovovaného díla.</w:t>
      </w:r>
    </w:p>
    <w:p w14:paraId="78A0FB66" w14:textId="4D572B91" w:rsidR="00145D99" w:rsidRPr="00BD7055" w:rsidRDefault="00145D99" w:rsidP="00141C47">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 konání jednotlivých zkoušek vyrozumí zhotovitel objednatele zápisem do stavebního deníku alespoň 3 pracovní dny předem. V případě nepřítomnosti oprávněné osoby objednatele na stavbě vyrozumí zhotovitel objednatele o konání zkoušek obdobně podle čl. </w:t>
      </w:r>
      <w:r w:rsidRPr="00BD7055">
        <w:rPr>
          <w:rFonts w:ascii="Arial" w:hAnsi="Arial" w:cs="Arial"/>
          <w:sz w:val="20"/>
        </w:rPr>
        <w:fldChar w:fldCharType="begin"/>
      </w:r>
      <w:r w:rsidRPr="00BD7055">
        <w:rPr>
          <w:rFonts w:ascii="Arial" w:hAnsi="Arial" w:cs="Arial"/>
          <w:sz w:val="20"/>
        </w:rPr>
        <w:instrText xml:space="preserve"> REF _Ref375169075 \r \h </w:instrText>
      </w:r>
      <w:r w:rsidR="00786CE3" w:rsidRPr="00BD7055">
        <w:rPr>
          <w:rFonts w:ascii="Arial" w:hAnsi="Arial" w:cs="Arial"/>
          <w:sz w:val="20"/>
        </w:rPr>
        <w:instrText xml:space="preserve"> \* MERGEFORMAT </w:instrText>
      </w:r>
      <w:r w:rsidRPr="00BD7055">
        <w:rPr>
          <w:rFonts w:ascii="Arial" w:hAnsi="Arial" w:cs="Arial"/>
          <w:sz w:val="20"/>
        </w:rPr>
      </w:r>
      <w:r w:rsidRPr="00BD7055">
        <w:rPr>
          <w:rFonts w:ascii="Arial" w:hAnsi="Arial" w:cs="Arial"/>
          <w:sz w:val="20"/>
        </w:rPr>
        <w:fldChar w:fldCharType="separate"/>
      </w:r>
      <w:r w:rsidR="00AC2B61">
        <w:rPr>
          <w:rFonts w:ascii="Arial" w:hAnsi="Arial" w:cs="Arial"/>
          <w:sz w:val="20"/>
        </w:rPr>
        <w:t>18.6</w:t>
      </w:r>
      <w:r w:rsidRPr="00BD7055">
        <w:rPr>
          <w:rFonts w:ascii="Arial" w:hAnsi="Arial" w:cs="Arial"/>
          <w:sz w:val="20"/>
        </w:rPr>
        <w:fldChar w:fldCharType="end"/>
      </w:r>
      <w:r w:rsidRPr="00BD7055">
        <w:rPr>
          <w:rFonts w:ascii="Arial" w:hAnsi="Arial" w:cs="Arial"/>
          <w:sz w:val="20"/>
        </w:rPr>
        <w:t>. Nebude-li objektivně možné jednotlivé zkoušky provést, dohodnou se smluvní strany, jakým náhradním způsobem osvědčí zhotovitel způsobilost díla, popř. jeho dílčí části. Jakmile odpadne překážka, která brání provedení zkoušky, je zhotovitel povinen dodatečně zkoušky provést, a to v potřebném rozsahu.</w:t>
      </w:r>
    </w:p>
    <w:p w14:paraId="52D96C0B" w14:textId="41C121A9"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 každé zkoušce (ať úspěšné či neúspěšné) je zhotovitel povinen vyhotovit protokol a dále její výsledek zapsat do stavebního deníku nejpozději následující pracovní den po jejím provedení. Pracovní kopii vystaveného protokolu je zhotovitel povinen předat </w:t>
      </w:r>
      <w:r w:rsidR="000C0C7C">
        <w:rPr>
          <w:rFonts w:ascii="Arial" w:hAnsi="Arial" w:cs="Arial"/>
          <w:sz w:val="20"/>
        </w:rPr>
        <w:t>TDS</w:t>
      </w:r>
      <w:r w:rsidRPr="00BD7055">
        <w:rPr>
          <w:rFonts w:ascii="Arial" w:hAnsi="Arial" w:cs="Arial"/>
          <w:sz w:val="20"/>
        </w:rPr>
        <w:t xml:space="preserve"> (nebo jinému zástupci objednatele, není-li </w:t>
      </w:r>
      <w:r w:rsidR="000C0C7C">
        <w:rPr>
          <w:rFonts w:ascii="Arial" w:hAnsi="Arial" w:cs="Arial"/>
          <w:sz w:val="20"/>
        </w:rPr>
        <w:t>TDS</w:t>
      </w:r>
      <w:r w:rsidRPr="00BD7055">
        <w:rPr>
          <w:rFonts w:ascii="Arial" w:hAnsi="Arial" w:cs="Arial"/>
          <w:sz w:val="20"/>
        </w:rPr>
        <w:t xml:space="preserve"> ustanoven) nejpozději do 5 pracovních dnů po provedení zkoušky.</w:t>
      </w:r>
    </w:p>
    <w:p w14:paraId="7A12C2B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3CC54684"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Odstoupení od smlouvy</w:t>
      </w:r>
    </w:p>
    <w:p w14:paraId="772F13FC"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je oprávněn písemně odstoupit od této smlouvy v souladu s příslušnými ustanoveními občanského zákoníku a dále pokud zhotovitel:</w:t>
      </w:r>
    </w:p>
    <w:p w14:paraId="641EA92C" w14:textId="29352464" w:rsidR="00145D99" w:rsidRPr="00BD7055" w:rsidRDefault="00145D99" w:rsidP="00841AFB">
      <w:pPr>
        <w:numPr>
          <w:ilvl w:val="0"/>
          <w:numId w:val="10"/>
        </w:numPr>
        <w:spacing w:after="120" w:line="240" w:lineRule="atLeast"/>
        <w:ind w:left="993" w:hanging="426"/>
        <w:jc w:val="both"/>
        <w:rPr>
          <w:rFonts w:ascii="Arial" w:hAnsi="Arial" w:cs="Arial"/>
          <w:sz w:val="20"/>
          <w:szCs w:val="20"/>
        </w:rPr>
      </w:pPr>
      <w:r w:rsidRPr="00BD7055">
        <w:rPr>
          <w:rFonts w:ascii="Arial" w:hAnsi="Arial" w:cs="Arial"/>
          <w:sz w:val="20"/>
          <w:szCs w:val="20"/>
        </w:rPr>
        <w:t xml:space="preserve">ani v dodatečné lhůtě poskytnuté objednatelem nebo </w:t>
      </w:r>
      <w:r w:rsidR="000C0C7C">
        <w:rPr>
          <w:rFonts w:ascii="Arial" w:hAnsi="Arial" w:cs="Arial"/>
          <w:sz w:val="20"/>
          <w:szCs w:val="20"/>
        </w:rPr>
        <w:t>TDS</w:t>
      </w:r>
      <w:r w:rsidRPr="00BD7055">
        <w:rPr>
          <w:rFonts w:ascii="Arial" w:hAnsi="Arial" w:cs="Arial"/>
          <w:sz w:val="20"/>
          <w:szCs w:val="20"/>
        </w:rPr>
        <w:t xml:space="preserve"> neodstraní v průběhu provádění díla jakoukoliv zjištěnou vadu;</w:t>
      </w:r>
    </w:p>
    <w:p w14:paraId="074CFC4B" w14:textId="77777777" w:rsidR="00145D99" w:rsidRPr="00BD7055" w:rsidRDefault="00145D99" w:rsidP="00841AFB">
      <w:pPr>
        <w:numPr>
          <w:ilvl w:val="0"/>
          <w:numId w:val="10"/>
        </w:numPr>
        <w:spacing w:after="120" w:line="240" w:lineRule="atLeast"/>
        <w:ind w:left="993" w:hanging="426"/>
        <w:jc w:val="both"/>
        <w:rPr>
          <w:rFonts w:ascii="Arial" w:hAnsi="Arial" w:cs="Arial"/>
          <w:sz w:val="20"/>
          <w:szCs w:val="20"/>
        </w:rPr>
      </w:pPr>
      <w:r w:rsidRPr="00BD7055">
        <w:rPr>
          <w:rFonts w:ascii="Arial" w:hAnsi="Arial" w:cs="Arial"/>
          <w:sz w:val="20"/>
          <w:szCs w:val="20"/>
        </w:rPr>
        <w:t>bez oprávněného důvodu přeruší provádění díla na dobu delší než 14 po sobě následujících kalendářních dnů;</w:t>
      </w:r>
    </w:p>
    <w:p w14:paraId="2F776DAA" w14:textId="76C1DB8E" w:rsidR="00145D99" w:rsidRPr="00BD7055" w:rsidRDefault="00145D99" w:rsidP="00841AFB">
      <w:pPr>
        <w:numPr>
          <w:ilvl w:val="0"/>
          <w:numId w:val="10"/>
        </w:numPr>
        <w:spacing w:after="120" w:line="240" w:lineRule="atLeast"/>
        <w:ind w:left="993" w:hanging="426"/>
        <w:jc w:val="both"/>
        <w:rPr>
          <w:rFonts w:ascii="Arial" w:hAnsi="Arial" w:cs="Arial"/>
          <w:sz w:val="20"/>
          <w:szCs w:val="20"/>
        </w:rPr>
      </w:pPr>
      <w:r w:rsidRPr="00BD7055">
        <w:rPr>
          <w:rFonts w:ascii="Arial" w:hAnsi="Arial" w:cs="Arial"/>
          <w:sz w:val="20"/>
          <w:szCs w:val="20"/>
        </w:rPr>
        <w:lastRenderedPageBreak/>
        <w:t xml:space="preserve">přes písemné upozornění objednatele nebo </w:t>
      </w:r>
      <w:r w:rsidR="000C0C7C">
        <w:rPr>
          <w:rFonts w:ascii="Arial" w:hAnsi="Arial" w:cs="Arial"/>
          <w:sz w:val="20"/>
          <w:szCs w:val="20"/>
        </w:rPr>
        <w:t>TDS</w:t>
      </w:r>
      <w:r w:rsidRPr="00BD7055">
        <w:rPr>
          <w:rFonts w:ascii="Arial" w:hAnsi="Arial" w:cs="Arial"/>
          <w:sz w:val="20"/>
          <w:szCs w:val="20"/>
        </w:rPr>
        <w:t xml:space="preserve"> provádí dílo s nedostatečnou odbornou péčí, v rozporu s touto smlouvou, </w:t>
      </w:r>
      <w:r w:rsidR="00DD5DFF" w:rsidRPr="00BD7055">
        <w:rPr>
          <w:rFonts w:ascii="Arial" w:hAnsi="Arial" w:cs="Arial"/>
          <w:sz w:val="20"/>
          <w:szCs w:val="20"/>
        </w:rPr>
        <w:t>příslušnou</w:t>
      </w:r>
      <w:r w:rsidRPr="00BD7055">
        <w:rPr>
          <w:rFonts w:ascii="Arial" w:hAnsi="Arial" w:cs="Arial"/>
          <w:sz w:val="20"/>
          <w:szCs w:val="20"/>
        </w:rPr>
        <w:t xml:space="preserve"> dokumentací, platnými ČSN, obecně závaznými právními předpisy, případně pokyny objednatele, a tento stav nenapraví ani ve lhůtě poskytnuté mu za tímto účelem objednatelem;</w:t>
      </w:r>
    </w:p>
    <w:p w14:paraId="13B6D0E0" w14:textId="77777777" w:rsidR="00145D99" w:rsidRPr="00BD7055" w:rsidRDefault="00145D99" w:rsidP="00841AFB">
      <w:pPr>
        <w:numPr>
          <w:ilvl w:val="0"/>
          <w:numId w:val="10"/>
        </w:numPr>
        <w:spacing w:after="120" w:line="240" w:lineRule="atLeast"/>
        <w:ind w:left="993" w:hanging="426"/>
        <w:jc w:val="both"/>
        <w:rPr>
          <w:rFonts w:ascii="Arial" w:hAnsi="Arial" w:cs="Arial"/>
          <w:sz w:val="20"/>
          <w:szCs w:val="20"/>
        </w:rPr>
      </w:pPr>
      <w:r w:rsidRPr="00BD7055">
        <w:rPr>
          <w:rFonts w:ascii="Arial" w:hAnsi="Arial" w:cs="Arial"/>
          <w:sz w:val="20"/>
          <w:szCs w:val="20"/>
        </w:rPr>
        <w:t>bude-li z důvodů vyšší moci provádění díla přerušeno na více než 60</w:t>
      </w:r>
      <w:r w:rsidR="00795121" w:rsidRPr="00BD7055">
        <w:rPr>
          <w:rFonts w:ascii="Arial" w:hAnsi="Arial" w:cs="Arial"/>
          <w:sz w:val="20"/>
          <w:szCs w:val="20"/>
        </w:rPr>
        <w:t xml:space="preserve"> kalendářních dní;</w:t>
      </w:r>
    </w:p>
    <w:p w14:paraId="6777EB1A" w14:textId="388AD571" w:rsidR="00145D99" w:rsidRPr="00BD7055" w:rsidRDefault="00145D99" w:rsidP="00841AFB">
      <w:pPr>
        <w:numPr>
          <w:ilvl w:val="0"/>
          <w:numId w:val="10"/>
        </w:numPr>
        <w:spacing w:after="120" w:line="240" w:lineRule="atLeast"/>
        <w:ind w:left="993" w:hanging="426"/>
        <w:jc w:val="both"/>
        <w:rPr>
          <w:rFonts w:ascii="Arial" w:hAnsi="Arial" w:cs="Arial"/>
          <w:sz w:val="20"/>
          <w:szCs w:val="20"/>
        </w:rPr>
      </w:pPr>
      <w:r w:rsidRPr="00BD7055">
        <w:rPr>
          <w:rFonts w:ascii="Arial" w:hAnsi="Arial" w:cs="Arial"/>
          <w:sz w:val="20"/>
          <w:szCs w:val="20"/>
        </w:rPr>
        <w:t>opakovaně (min. 5x) poruší smluvní povinnosti, za které objednateli podle </w:t>
      </w:r>
      <w:r w:rsidR="007C4A4C">
        <w:rPr>
          <w:rFonts w:ascii="Arial" w:hAnsi="Arial" w:cs="Arial"/>
          <w:sz w:val="20"/>
          <w:szCs w:val="20"/>
        </w:rPr>
        <w:t xml:space="preserve"> </w:t>
      </w:r>
      <w:r w:rsidRPr="00BD7055">
        <w:rPr>
          <w:rFonts w:ascii="Arial" w:hAnsi="Arial" w:cs="Arial"/>
          <w:sz w:val="20"/>
          <w:szCs w:val="20"/>
        </w:rPr>
        <w:t>čl.</w:t>
      </w:r>
      <w:r w:rsidR="007C4A4C">
        <w:rPr>
          <w:rFonts w:ascii="Arial" w:hAnsi="Arial" w:cs="Arial"/>
          <w:sz w:val="20"/>
          <w:szCs w:val="20"/>
        </w:rPr>
        <w:t> </w:t>
      </w:r>
      <w:r w:rsidR="00270BA2">
        <w:rPr>
          <w:rFonts w:ascii="Arial" w:hAnsi="Arial" w:cs="Arial"/>
          <w:sz w:val="20"/>
          <w:szCs w:val="20"/>
        </w:rPr>
        <w:fldChar w:fldCharType="begin"/>
      </w:r>
      <w:r w:rsidR="00270BA2">
        <w:rPr>
          <w:rFonts w:ascii="Arial" w:hAnsi="Arial" w:cs="Arial"/>
          <w:sz w:val="20"/>
          <w:szCs w:val="20"/>
        </w:rPr>
        <w:instrText xml:space="preserve"> REF _Ref474763901 \r \h </w:instrText>
      </w:r>
      <w:r w:rsidR="00270BA2">
        <w:rPr>
          <w:rFonts w:ascii="Arial" w:hAnsi="Arial" w:cs="Arial"/>
          <w:sz w:val="20"/>
          <w:szCs w:val="20"/>
        </w:rPr>
      </w:r>
      <w:r w:rsidR="00270BA2">
        <w:rPr>
          <w:rFonts w:ascii="Arial" w:hAnsi="Arial" w:cs="Arial"/>
          <w:sz w:val="20"/>
          <w:szCs w:val="20"/>
        </w:rPr>
        <w:fldChar w:fldCharType="separate"/>
      </w:r>
      <w:r w:rsidR="00AC2B61">
        <w:rPr>
          <w:rFonts w:ascii="Arial" w:hAnsi="Arial" w:cs="Arial"/>
          <w:sz w:val="20"/>
          <w:szCs w:val="20"/>
        </w:rPr>
        <w:t>15.2</w:t>
      </w:r>
      <w:r w:rsidR="00270BA2">
        <w:rPr>
          <w:rFonts w:ascii="Arial" w:hAnsi="Arial" w:cs="Arial"/>
          <w:sz w:val="20"/>
          <w:szCs w:val="20"/>
        </w:rPr>
        <w:fldChar w:fldCharType="end"/>
      </w:r>
      <w:r w:rsidRPr="00BD7055">
        <w:rPr>
          <w:rFonts w:ascii="Arial" w:hAnsi="Arial" w:cs="Arial"/>
          <w:sz w:val="20"/>
          <w:szCs w:val="20"/>
        </w:rPr>
        <w:t xml:space="preserve">., písm. </w:t>
      </w:r>
      <w:r w:rsidR="00532F7A">
        <w:rPr>
          <w:rFonts w:ascii="Arial" w:hAnsi="Arial" w:cs="Arial"/>
          <w:sz w:val="20"/>
          <w:szCs w:val="20"/>
        </w:rPr>
        <w:t>e</w:t>
      </w:r>
      <w:r w:rsidR="00270BA2">
        <w:rPr>
          <w:rFonts w:ascii="Arial" w:hAnsi="Arial" w:cs="Arial"/>
          <w:sz w:val="20"/>
          <w:szCs w:val="20"/>
        </w:rPr>
        <w:t>)</w:t>
      </w:r>
      <w:r w:rsidRPr="00BD7055">
        <w:rPr>
          <w:rFonts w:ascii="Arial" w:hAnsi="Arial" w:cs="Arial"/>
          <w:sz w:val="20"/>
          <w:szCs w:val="20"/>
        </w:rPr>
        <w:t>, vzniká nárok na smluvní pokutu.</w:t>
      </w:r>
    </w:p>
    <w:p w14:paraId="7E833A74"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je dále oprávněn písemně odstoupit od této smlouvy, pokud: </w:t>
      </w:r>
    </w:p>
    <w:p w14:paraId="0B667792" w14:textId="77777777" w:rsidR="00145D99" w:rsidRPr="00BD7055" w:rsidRDefault="00145D99" w:rsidP="00841AFB">
      <w:pPr>
        <w:numPr>
          <w:ilvl w:val="0"/>
          <w:numId w:val="11"/>
        </w:numPr>
        <w:spacing w:after="120" w:line="240" w:lineRule="atLeast"/>
        <w:ind w:left="993" w:hanging="426"/>
        <w:jc w:val="both"/>
        <w:rPr>
          <w:rFonts w:ascii="Arial" w:hAnsi="Arial" w:cs="Arial"/>
          <w:sz w:val="20"/>
          <w:szCs w:val="20"/>
        </w:rPr>
      </w:pPr>
      <w:r w:rsidRPr="00BD7055">
        <w:rPr>
          <w:rFonts w:ascii="Arial" w:hAnsi="Arial" w:cs="Arial"/>
          <w:sz w:val="20"/>
          <w:szCs w:val="20"/>
        </w:rPr>
        <w:t xml:space="preserve">zhotovitel přestal plnit svoje splatné peněžité dluhy vůči svým </w:t>
      </w:r>
      <w:r w:rsidR="0050289F" w:rsidRPr="00BD7055">
        <w:rPr>
          <w:rFonts w:ascii="Arial" w:hAnsi="Arial" w:cs="Arial"/>
          <w:sz w:val="20"/>
          <w:szCs w:val="20"/>
        </w:rPr>
        <w:t>podzhotovitelům</w:t>
      </w:r>
      <w:r w:rsidRPr="00BD7055">
        <w:rPr>
          <w:rFonts w:ascii="Arial" w:hAnsi="Arial" w:cs="Arial"/>
          <w:sz w:val="20"/>
          <w:szCs w:val="20"/>
        </w:rPr>
        <w:t xml:space="preserve"> podílejícím se na plnění této smlouvy;</w:t>
      </w:r>
    </w:p>
    <w:p w14:paraId="7505C03A" w14:textId="77777777" w:rsidR="00145D99" w:rsidRPr="00BD7055" w:rsidRDefault="00145D99" w:rsidP="00841AFB">
      <w:pPr>
        <w:numPr>
          <w:ilvl w:val="0"/>
          <w:numId w:val="11"/>
        </w:numPr>
        <w:spacing w:after="120" w:line="240" w:lineRule="atLeast"/>
        <w:ind w:left="993" w:hanging="426"/>
        <w:jc w:val="both"/>
        <w:rPr>
          <w:rFonts w:ascii="Arial" w:hAnsi="Arial" w:cs="Arial"/>
          <w:sz w:val="20"/>
          <w:szCs w:val="20"/>
        </w:rPr>
      </w:pPr>
      <w:r w:rsidRPr="00BD7055">
        <w:rPr>
          <w:rFonts w:ascii="Arial" w:hAnsi="Arial" w:cs="Arial"/>
          <w:sz w:val="20"/>
          <w:szCs w:val="20"/>
        </w:rPr>
        <w:t>zhotovitel je v platební neschopnosti, nebo na sebe podal insolvenční návrh;</w:t>
      </w:r>
    </w:p>
    <w:p w14:paraId="78AC6701" w14:textId="77777777" w:rsidR="00145D99" w:rsidRPr="00BD7055" w:rsidRDefault="00145D99" w:rsidP="00841AFB">
      <w:pPr>
        <w:numPr>
          <w:ilvl w:val="0"/>
          <w:numId w:val="11"/>
        </w:numPr>
        <w:spacing w:after="120" w:line="240" w:lineRule="atLeast"/>
        <w:ind w:left="993" w:hanging="426"/>
        <w:jc w:val="both"/>
        <w:rPr>
          <w:rFonts w:ascii="Arial" w:hAnsi="Arial" w:cs="Arial"/>
          <w:sz w:val="20"/>
          <w:szCs w:val="20"/>
        </w:rPr>
      </w:pPr>
      <w:r w:rsidRPr="00BD7055">
        <w:rPr>
          <w:rFonts w:ascii="Arial" w:hAnsi="Arial" w:cs="Arial"/>
          <w:sz w:val="20"/>
          <w:szCs w:val="20"/>
        </w:rPr>
        <w:t>vůči majetku zhotovitele probíhá insolvenční řízení, v němž bylo vydáno rozhodnutí o úpadku nebo byl insolvenční návrh zamítnut proto, že majetek nepostačuje k úhradě nákladů  insolvenčního řízení;</w:t>
      </w:r>
    </w:p>
    <w:p w14:paraId="08F88DF9" w14:textId="77777777" w:rsidR="00145D99" w:rsidRPr="00BD7055" w:rsidRDefault="00145D99" w:rsidP="00841AFB">
      <w:pPr>
        <w:numPr>
          <w:ilvl w:val="0"/>
          <w:numId w:val="11"/>
        </w:numPr>
        <w:spacing w:after="120" w:line="240" w:lineRule="atLeast"/>
        <w:ind w:left="993" w:hanging="426"/>
        <w:jc w:val="both"/>
        <w:rPr>
          <w:rFonts w:ascii="Arial" w:hAnsi="Arial" w:cs="Arial"/>
          <w:sz w:val="20"/>
          <w:szCs w:val="20"/>
        </w:rPr>
      </w:pPr>
      <w:r w:rsidRPr="00BD7055">
        <w:rPr>
          <w:rFonts w:ascii="Arial" w:hAnsi="Arial" w:cs="Arial"/>
          <w:sz w:val="20"/>
          <w:szCs w:val="20"/>
        </w:rPr>
        <w:t>bylo rozhodnuto o tom, že zhotovitel vstupuje do likvidace;</w:t>
      </w:r>
    </w:p>
    <w:p w14:paraId="426B3FA1" w14:textId="77777777" w:rsidR="00145D99" w:rsidRPr="00BD7055" w:rsidRDefault="00145D99" w:rsidP="00841AFB">
      <w:pPr>
        <w:numPr>
          <w:ilvl w:val="0"/>
          <w:numId w:val="11"/>
        </w:numPr>
        <w:spacing w:after="120" w:line="240" w:lineRule="atLeast"/>
        <w:ind w:left="993" w:hanging="426"/>
        <w:jc w:val="both"/>
        <w:rPr>
          <w:rFonts w:ascii="Arial" w:hAnsi="Arial" w:cs="Arial"/>
          <w:sz w:val="20"/>
          <w:szCs w:val="20"/>
        </w:rPr>
      </w:pPr>
      <w:r w:rsidRPr="00BD7055">
        <w:rPr>
          <w:rFonts w:ascii="Arial" w:hAnsi="Arial" w:cs="Arial"/>
          <w:sz w:val="20"/>
          <w:szCs w:val="20"/>
        </w:rPr>
        <w:t>zhotovitel přestal být oprávněný provozovat některou z činností, která je předmětem této smlouvy, nebo je pro jeho plnění podstatná; anebo</w:t>
      </w:r>
    </w:p>
    <w:p w14:paraId="2774E9D8" w14:textId="77777777" w:rsidR="00145D99" w:rsidRPr="00BD7055" w:rsidRDefault="00145D99" w:rsidP="00841AFB">
      <w:pPr>
        <w:numPr>
          <w:ilvl w:val="0"/>
          <w:numId w:val="11"/>
        </w:numPr>
        <w:spacing w:after="120" w:line="240" w:lineRule="atLeast"/>
        <w:ind w:left="993" w:hanging="426"/>
        <w:jc w:val="both"/>
        <w:rPr>
          <w:rFonts w:ascii="Arial" w:hAnsi="Arial" w:cs="Arial"/>
          <w:sz w:val="20"/>
          <w:szCs w:val="20"/>
        </w:rPr>
      </w:pPr>
      <w:r w:rsidRPr="00BD7055">
        <w:rPr>
          <w:rFonts w:ascii="Arial" w:hAnsi="Arial" w:cs="Arial"/>
          <w:sz w:val="20"/>
          <w:szCs w:val="20"/>
        </w:rPr>
        <w:t>je jinak závažným způsobem omezena nebo ohrožena schopnost zhotovitele plnit povinnosti podle této smlouvy.</w:t>
      </w:r>
    </w:p>
    <w:p w14:paraId="4B3BBB97" w14:textId="77777777" w:rsidR="00145D99" w:rsidRPr="00BD7055" w:rsidRDefault="00145D99" w:rsidP="00841AFB">
      <w:pPr>
        <w:pStyle w:val="Heading2"/>
        <w:widowControl/>
        <w:numPr>
          <w:ilvl w:val="0"/>
          <w:numId w:val="0"/>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993"/>
        <w:rPr>
          <w:rFonts w:ascii="Arial" w:hAnsi="Arial" w:cs="Arial"/>
          <w:sz w:val="20"/>
        </w:rPr>
      </w:pPr>
      <w:r w:rsidRPr="00BD7055">
        <w:rPr>
          <w:rFonts w:ascii="Arial" w:hAnsi="Arial" w:cs="Arial"/>
          <w:sz w:val="20"/>
        </w:rPr>
        <w:t>Tyto skutečnosti je zhotovitel ihned povinen oznámit objednateli. Pro uplatnění práva na odstoupení od smlouvy však není rozhodující, jakým způsobem se oprávněná smluvní strana dozvěděla o vzniku skutečností opravňujících k odstoupení od smlouvy.</w:t>
      </w:r>
    </w:p>
    <w:p w14:paraId="4D986B91"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má právo odstoupit od smlouvy v případě, že se po jejím uzavření stane nemožným dosažení jejího základního účelu v důsledku podstatné změny okolností, za nichž byla smlouva uzavřena, nebo v případě vyšší moci.</w:t>
      </w:r>
    </w:p>
    <w:p w14:paraId="6B63801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Objednatel má právo odstoupit od smlouvy v případě neobdržení finančních prostředků na provádění díla ze státního rozpočtu nebo z jiných zdrojů.</w:t>
      </w:r>
    </w:p>
    <w:p w14:paraId="34E4314C"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 případě, že objednatel odstoupí od smlouvy, je zhotovitel povinen neprodleně vyklidit a předat objednateli staveniště a veškeré podklady poskytnuté objednatelem k provádění díla, stavební deník, doklady vztahující se k dílu či k jeho částem, jakož i věci, jež byly opatřeny k provedení díla a dopraveny na místo provedení díla.</w:t>
      </w:r>
    </w:p>
    <w:p w14:paraId="3143FEFC"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Pokud objednatel odstoupí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dosud provedené části díla neshodnou, nechají vypracovat posudek znalcem v příslušném oboru, na kterém se smluvní strany dohodnou. Smluvní strany se zavazují přijmout tento posudek jako konečný ke stanovení finanční hodnoty díla.</w:t>
      </w:r>
    </w:p>
    <w:p w14:paraId="1899E33D" w14:textId="2D5E8F56"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je oprávněn odstoupit od smlouvy pouze v případě podstatného porušení smlouvy objednatelem. Za podstatné porušení smlouvy objednatelem je považována výhradně situace, kdy je objednatel v prodlení více jak 30 dnů s platbou ceny díla či jeho části na základě faktury oprávněně vystavené zhotovitelem v souladu s touto smlouvou a řádně doručené objednateli. </w:t>
      </w:r>
    </w:p>
    <w:p w14:paraId="62AF5EE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Smluvní strany se dohodly, že odstoupení od této smlouvy má účinky ex nunc. </w:t>
      </w:r>
    </w:p>
    <w:p w14:paraId="7CD858D2"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Za den odstoupení od smlouvy se považuje den, kdy bylo písemné oznámení o odstoupení doručeno druhé smluvní straně. Odstoupením od smlouvy nejsou dotčena práva smluvních stran na úhradu splatné smluvní pokuty podle této smlouvy a na náhradu škody, ani jakékoliv záruky poskytnuté zhotovitelem k doposud provedeným částem díla</w:t>
      </w:r>
      <w:r w:rsidR="00795121" w:rsidRPr="00BD7055">
        <w:rPr>
          <w:rFonts w:ascii="Arial" w:hAnsi="Arial" w:cs="Arial"/>
          <w:sz w:val="20"/>
        </w:rPr>
        <w:t>.</w:t>
      </w:r>
    </w:p>
    <w:p w14:paraId="12D46422"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lastRenderedPageBreak/>
        <w:t>Vyšší moc</w:t>
      </w:r>
    </w:p>
    <w:p w14:paraId="791218EE"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Smluvní strany neodpovídají za neplnění smluvních závazků z této smlouvy, jestliže k nim došlo v důsledku vyšší moci. Za vyšší moc ve smyslu této smlouvy se považují zcela mimořádné okolnosti bránící splnění povinností stanovených v této smlouvě, pokud nastaly po jejím uzavření nezávisle na vůli povinné strany a jestliže nemohly být tyto okolnosti nebo jejich následky povinnou stranou odvráceny ani při vynaložení veškerého úsilí, které lze rozumně v dané situaci požadovat na osobě v postavení obdobném postavení povinné strany, a jestliže povinná strana nemohla takové okolnosti rozumně předpokládat. Za vyšší moc se v tomto smyslu zejména považují válka, nepřátelské vojenské akce, teroristické útoky, povstání, občanské nepokoje a přírodní katastrofy.</w:t>
      </w:r>
    </w:p>
    <w:p w14:paraId="46536596"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 případě, že některá smluvní strana není schopna plnit své závazky z této smlouvy v důsledku vyšší moci, je povinna neprodleně písemně o této skutečnosti vyrozumět druhou smluvní stranu. Obdobně poté, co účinky vyšší moci pominou, je smluvní strana, jež byla vyšší mocí dotčena, povinna neprodleně písemně vyrozumět druhou smluvní stranu o této skutečnosti.</w:t>
      </w:r>
    </w:p>
    <w:p w14:paraId="086D008A"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Každá ze smluvních stran je povinna nejpozději do 5 dnů informovat druhou smluvní stranu o výskytu vyšší moci a popsat její charakteristiku.</w:t>
      </w:r>
    </w:p>
    <w:p w14:paraId="58BA67D4"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Jednání, doručování, počítání času</w:t>
      </w:r>
    </w:p>
    <w:p w14:paraId="022E049D" w14:textId="7F99B82E"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Právní jednání mezi smluvními stranami jsou oprávněny činit příslušní členové statutárních orgánů smluvních stran, případně osoby k těmto jednáním příslušnou smluvní stranou písemně zmocněné. Změny v členech statutárních orgánů, respektive jejich oprávnění jednat, jsou smluvní strany povinny si navzájem bez zbytečného odkladu oznámit a </w:t>
      </w:r>
      <w:r w:rsidR="00624340">
        <w:rPr>
          <w:rFonts w:ascii="Arial" w:hAnsi="Arial" w:cs="Arial"/>
          <w:sz w:val="20"/>
        </w:rPr>
        <w:t>doložit aktuální kopií výpisu z </w:t>
      </w:r>
      <w:r w:rsidRPr="00BD7055">
        <w:rPr>
          <w:rFonts w:ascii="Arial" w:hAnsi="Arial" w:cs="Arial"/>
          <w:sz w:val="20"/>
        </w:rPr>
        <w:t>obchodního rejstříku, jsou-li do něj zapsány.</w:t>
      </w:r>
    </w:p>
    <w:p w14:paraId="3A73B14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Vyžaduje-li tato smlouva u některého jednání smluvní strany písemnou formu, oznámení takového jednání musí být druhé smluvní straně doručeno prostřednictvím provozovatele poštovních služeb, doručovací službou (kurýrem), nebo osobně proti podpisu. V případě, že je jednání učiněno faxem nebo elektronickou poštou, považuje se za platné, pokud je nejpozději následující pracovní den potvrzeno doručením jednání prostřednictvím provozovatele poštovních služeb, doručovací službou (kurýrem), nebo osobně proti podpisu. Tímto ustanovením není dotčen případný jiný specifický způsob doručování uvedený v této smlouvě pro konkrétní právní jednání.</w:t>
      </w:r>
    </w:p>
    <w:p w14:paraId="0365047C" w14:textId="6FEA4EEA" w:rsidR="00145D99" w:rsidRPr="00BD7055" w:rsidRDefault="00145D99" w:rsidP="00841AFB">
      <w:pPr>
        <w:pStyle w:val="Heading2"/>
        <w:keepNext/>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bookmarkStart w:id="41" w:name="_Ref375171379"/>
      <w:r w:rsidRPr="00BD7055">
        <w:rPr>
          <w:rFonts w:ascii="Arial" w:hAnsi="Arial" w:cs="Arial"/>
          <w:sz w:val="20"/>
        </w:rPr>
        <w:t>Smluvní strany se dohodly, že veškerá písemná korespondence související s touto smlouvou a prováděním díla bude doručována na doručovací adresu:</w:t>
      </w:r>
      <w:bookmarkEnd w:id="41"/>
    </w:p>
    <w:p w14:paraId="5569ADB0" w14:textId="58FF737A" w:rsidR="00145D99" w:rsidRPr="00BD7055" w:rsidRDefault="00145D99" w:rsidP="00384DD9">
      <w:pPr>
        <w:spacing w:after="80" w:line="240" w:lineRule="atLeast"/>
        <w:ind w:left="879"/>
        <w:rPr>
          <w:rFonts w:ascii="Arial" w:hAnsi="Arial" w:cs="Arial"/>
          <w:sz w:val="20"/>
          <w:szCs w:val="20"/>
        </w:rPr>
      </w:pPr>
      <w:r w:rsidRPr="00BD7055">
        <w:rPr>
          <w:rFonts w:ascii="Arial" w:hAnsi="Arial" w:cs="Arial"/>
          <w:sz w:val="20"/>
          <w:szCs w:val="20"/>
        </w:rPr>
        <w:t>objednatele:</w:t>
      </w:r>
      <w:r w:rsidR="0022532A">
        <w:rPr>
          <w:rFonts w:ascii="Arial" w:hAnsi="Arial" w:cs="Arial"/>
          <w:sz w:val="20"/>
          <w:szCs w:val="20"/>
        </w:rPr>
        <w:tab/>
      </w:r>
      <w:r w:rsidRPr="00BD7055">
        <w:rPr>
          <w:rFonts w:ascii="Arial" w:hAnsi="Arial" w:cs="Arial"/>
          <w:sz w:val="20"/>
          <w:szCs w:val="20"/>
        </w:rPr>
        <w:t xml:space="preserve"> </w:t>
      </w:r>
      <w:r w:rsidR="00532F7A">
        <w:rPr>
          <w:rFonts w:ascii="Arial" w:hAnsi="Arial" w:cs="Arial"/>
          <w:sz w:val="20"/>
          <w:szCs w:val="20"/>
        </w:rPr>
        <w:t>Obec Doksy, Sokolská 305, PSČ 273 64  Doksy</w:t>
      </w:r>
    </w:p>
    <w:p w14:paraId="52390BF5" w14:textId="2F07DC1D" w:rsidR="00145D99" w:rsidRPr="00BD7055" w:rsidRDefault="00145D99">
      <w:pPr>
        <w:spacing w:after="80" w:line="240" w:lineRule="atLeast"/>
        <w:ind w:left="879"/>
        <w:rPr>
          <w:rFonts w:ascii="Arial" w:hAnsi="Arial" w:cs="Arial"/>
          <w:sz w:val="20"/>
          <w:szCs w:val="20"/>
        </w:rPr>
      </w:pPr>
      <w:r w:rsidRPr="00BD7055">
        <w:rPr>
          <w:rFonts w:ascii="Arial" w:hAnsi="Arial" w:cs="Arial"/>
          <w:sz w:val="20"/>
          <w:szCs w:val="20"/>
        </w:rPr>
        <w:t>zhotovitele :</w:t>
      </w:r>
      <w:r w:rsidR="0022532A">
        <w:rPr>
          <w:rFonts w:ascii="Arial" w:hAnsi="Arial" w:cs="Arial"/>
          <w:sz w:val="20"/>
          <w:szCs w:val="20"/>
        </w:rPr>
        <w:tab/>
      </w:r>
      <w:r w:rsidR="00190F53" w:rsidRPr="00841AFB">
        <w:rPr>
          <w:rStyle w:val="doplnit"/>
          <w:rFonts w:ascii="Arial" w:hAnsi="Arial" w:cs="Arial"/>
          <w:color w:val="auto"/>
          <w:sz w:val="20"/>
          <w:szCs w:val="20"/>
          <w:highlight w:val="yellow"/>
        </w:rPr>
        <w:t>[DOPLNÍ ZHOTOVITEL]</w:t>
      </w:r>
      <w:r w:rsidRPr="00190F53">
        <w:rPr>
          <w:rFonts w:ascii="Arial" w:hAnsi="Arial" w:cs="Arial"/>
          <w:sz w:val="20"/>
          <w:szCs w:val="20"/>
        </w:rPr>
        <w:t>.</w:t>
      </w:r>
    </w:p>
    <w:p w14:paraId="718C99BB" w14:textId="77777777" w:rsidR="00145D99" w:rsidRPr="00BD7055" w:rsidRDefault="00145D99">
      <w:pPr>
        <w:spacing w:after="80" w:line="240" w:lineRule="atLeast"/>
        <w:ind w:left="879"/>
        <w:jc w:val="both"/>
        <w:rPr>
          <w:rFonts w:ascii="Arial" w:hAnsi="Arial" w:cs="Arial"/>
          <w:sz w:val="20"/>
          <w:szCs w:val="20"/>
        </w:rPr>
      </w:pPr>
      <w:r w:rsidRPr="00BD7055">
        <w:rPr>
          <w:rFonts w:ascii="Arial" w:hAnsi="Arial" w:cs="Arial"/>
          <w:sz w:val="20"/>
          <w:szCs w:val="20"/>
        </w:rPr>
        <w:t>Objednatel je povinen přebírat doručované zásilky respektive kontrolovat doručované zásilky vhozené do jeho poštovní schránky na výše uvedené adrese vždy ve svých úředních dnech a úředních hodinách. Zhotovitel je povinen přebírat doručované zásilky respektive kontrolovat svoji poštovní schránku na výše uvedené adrese každý pracovní den. Poruší-li jakákoliv smluvní strana tuto svoji povinnost, vědomě maří dojití doručované zásilky.</w:t>
      </w:r>
    </w:p>
    <w:p w14:paraId="39F29212" w14:textId="5BEA763C"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Zmaří-li jakákoliv smluvní strana vědomě dojití doručované zásilky, platí, že doručovaná zásilka řádně došla v den vědomého zmaření jejího dojití. Má se za to, že došlá zás</w:t>
      </w:r>
      <w:r w:rsidR="00624340">
        <w:rPr>
          <w:rFonts w:ascii="Arial" w:hAnsi="Arial" w:cs="Arial"/>
          <w:sz w:val="20"/>
        </w:rPr>
        <w:t>ilka odeslaná s </w:t>
      </w:r>
      <w:r w:rsidRPr="00BD7055">
        <w:rPr>
          <w:rFonts w:ascii="Arial" w:hAnsi="Arial" w:cs="Arial"/>
          <w:sz w:val="20"/>
        </w:rPr>
        <w:t>využitím provozovatele poštovních služeb došla třetí pracovní den po odeslání.</w:t>
      </w:r>
    </w:p>
    <w:p w14:paraId="29DA8F3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Pro účel stanovení běhu lhůt v souvislosti s plněním podle této smlouvy se užijí pravidla o počítání času podle ustanovení §  605 a násl. občanského zákoníku.</w:t>
      </w:r>
    </w:p>
    <w:p w14:paraId="40B3E553"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t>Účinnost smlouvy</w:t>
      </w:r>
    </w:p>
    <w:p w14:paraId="5071868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Tato smlouva nabývá platnosti a účinnosti dnem podpisu oběma smluvními stranami.</w:t>
      </w:r>
    </w:p>
    <w:p w14:paraId="2E42E008"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Plnění podle této smlouvy v letech následujících po roce, v němž byla uzavřena, bude probíhat na základě stanovení rozsahu provedení díla, jež má být uskutečněn v příslušném kalendářním roce. </w:t>
      </w:r>
    </w:p>
    <w:p w14:paraId="56995777" w14:textId="77777777" w:rsidR="00145D99" w:rsidRPr="00BD7055" w:rsidRDefault="00145D99" w:rsidP="00841AFB">
      <w:pPr>
        <w:pStyle w:val="Heading1"/>
        <w:widowControl/>
        <w:tabs>
          <w:tab w:val="clear" w:pos="4722"/>
          <w:tab w:val="num" w:pos="567"/>
        </w:tabs>
        <w:spacing w:before="360" w:after="120" w:line="240" w:lineRule="atLeast"/>
        <w:ind w:left="4723" w:hanging="4723"/>
        <w:jc w:val="left"/>
        <w:rPr>
          <w:sz w:val="20"/>
          <w:szCs w:val="20"/>
        </w:rPr>
      </w:pPr>
      <w:r w:rsidRPr="00BD7055">
        <w:rPr>
          <w:sz w:val="20"/>
          <w:szCs w:val="20"/>
        </w:rPr>
        <w:lastRenderedPageBreak/>
        <w:t>Závěrečná ustanovení</w:t>
      </w:r>
    </w:p>
    <w:p w14:paraId="53BD51C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Zhotovitel není oprávněn postoupit práva, povinnosti, dluhy a pohledávky z této smlouvy, ani tuto smlouvu jako celek, třetí osobě nebo jiným osobám bez předchozího písemného souhlasu objednatele. </w:t>
      </w:r>
    </w:p>
    <w:p w14:paraId="20F778E4" w14:textId="0223F27F"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Smluvní strany výslovně vylučují možnost svépomocného prodej</w:t>
      </w:r>
      <w:r w:rsidR="00624340">
        <w:rPr>
          <w:rFonts w:ascii="Arial" w:hAnsi="Arial" w:cs="Arial"/>
          <w:sz w:val="20"/>
        </w:rPr>
        <w:t>e věci zhotovitelem ve smyslu § </w:t>
      </w:r>
      <w:r w:rsidRPr="00BD7055">
        <w:rPr>
          <w:rFonts w:ascii="Arial" w:hAnsi="Arial" w:cs="Arial"/>
          <w:sz w:val="20"/>
        </w:rPr>
        <w:t>2609 občanského zákoníku.</w:t>
      </w:r>
    </w:p>
    <w:p w14:paraId="50E599BF"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Smluvní strany dále vylučují aplikaci ust. § 1798 až § 1800 občanského zákoníku a dále se smluvní strany výslovně vzdávají svých případných práv podle ust. § 1793 občanského zákoníku. Smluvní strany rovněž výslovně přebírají nebezpečí změny okolností ve smyslu ust. § 1765 odst. 2 občanského zákoníku.</w:t>
      </w:r>
    </w:p>
    <w:p w14:paraId="134802D7"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Smlouva se řídí právním řádem České republiky.</w:t>
      </w:r>
    </w:p>
    <w:p w14:paraId="4CA1AC66" w14:textId="77777777" w:rsidR="00795121"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Při ukončení této smlouvy jsou smluvní strany povinny vzájemně vypořádat své závazky z této smlouvy, zejména si vrátit věci předané k provedení díla, vyklidit prostory poskytnuté k provedení díla a místo plnění (staveniště) a uhradit veškeré splatné peněžité dluhy podle této smlouvy; zánikem této smlouvy nezanikají práva na již vzniklé (splatné) smluvní pokuty podle této smlouvy a na náhradu škody, ani jakékoliv záruky poskytnuté zhotovitelem k provedeným částem díla či dílu jako celku</w:t>
      </w:r>
      <w:r w:rsidR="00795121" w:rsidRPr="00BD7055">
        <w:rPr>
          <w:rFonts w:ascii="Arial" w:hAnsi="Arial" w:cs="Arial"/>
          <w:sz w:val="20"/>
        </w:rPr>
        <w:t>.</w:t>
      </w:r>
    </w:p>
    <w:p w14:paraId="715FAB08" w14:textId="54487A7E"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Nestanoví-li tato smlouva jinak, lze ji měnit pouze písemně formou </w:t>
      </w:r>
      <w:r w:rsidR="00E81D06" w:rsidRPr="00BD7055">
        <w:rPr>
          <w:rFonts w:ascii="Arial" w:hAnsi="Arial" w:cs="Arial"/>
          <w:sz w:val="20"/>
        </w:rPr>
        <w:t xml:space="preserve">vzestupně </w:t>
      </w:r>
      <w:r w:rsidRPr="00BD7055">
        <w:rPr>
          <w:rFonts w:ascii="Arial" w:hAnsi="Arial" w:cs="Arial"/>
          <w:sz w:val="20"/>
        </w:rPr>
        <w:t xml:space="preserve">číslovaných dodatků podepsaných oběma smluvními stranami. Smluvní strany se zavazují vyjádřit se písemně k návrhu změny smlouvy předloženého druhou stranou, a to nejpozději do 15 dnů od doručení návrhu. </w:t>
      </w:r>
    </w:p>
    <w:p w14:paraId="7E3133E9"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Jednotlivá ustanovení této smlouvy jsou oddělitelná v tom smyslu, že neplatnost některého z nich nepůsobí neplatnost smlouvy jako celku. Ukáže-li se jakékoliv ustanovení této smlouvy jako neplatné, zavazují se smluvní strany k jeho nahrazení bez zbytečného odkladu tak, aby byl šetřen smysl nahrazovaného ustanovení.</w:t>
      </w:r>
    </w:p>
    <w:p w14:paraId="40A161F6"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Jakýkoli spor vzniklý na základě této smlouvy nebo v souvislosti s ní se smluvní strany zavazují řešit smírně, vzájemnou dohodou. Nebude-li dohoda možná, bude spor předložen místně a věcně příslušnému českému soudu.</w:t>
      </w:r>
    </w:p>
    <w:p w14:paraId="0A37FF00"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se zavazuje nevydávat bez předchozího písemného souhlasu objednatele žádná stanoviska, komentáře či oznámení související s touto smlouvou a předmětem jejího plnění pro sdělovací prostředky nebo jiné veřejné distributory a zpracovatele informací.</w:t>
      </w:r>
    </w:p>
    <w:p w14:paraId="213E544E"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Zhotovitel je ve smyslu ust. § 2 písm. e) zákona č. 320/2001 Sb., o finanční kontrole ve veřejné správě a o změně některých zákonů (zákon o finanční kontrole), ve znění pozdějších předpisů, osobou povinnou spolupůsobit při výkonu finanční kontroly.</w:t>
      </w:r>
    </w:p>
    <w:p w14:paraId="6F34FBBD"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 xml:space="preserve">Objednatel uvádí, že případné neposkytnutí finanční podpory představuje důvod pro možné odstoupení od smlouvy ze strany objednatele. </w:t>
      </w:r>
    </w:p>
    <w:p w14:paraId="5EAA85D5" w14:textId="3443B8CC"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Přílohy smlouvy:</w:t>
      </w:r>
    </w:p>
    <w:p w14:paraId="150B989A" w14:textId="7D23D511" w:rsidR="00145D99" w:rsidRPr="00E9788A" w:rsidRDefault="00145D99" w:rsidP="00841AFB">
      <w:pPr>
        <w:numPr>
          <w:ilvl w:val="0"/>
          <w:numId w:val="39"/>
        </w:numPr>
        <w:spacing w:after="80" w:line="240" w:lineRule="atLeast"/>
        <w:ind w:left="993" w:hanging="426"/>
        <w:jc w:val="both"/>
        <w:rPr>
          <w:rFonts w:ascii="Arial" w:hAnsi="Arial" w:cs="Arial"/>
          <w:sz w:val="20"/>
          <w:szCs w:val="20"/>
        </w:rPr>
      </w:pPr>
      <w:r w:rsidRPr="00E9788A">
        <w:rPr>
          <w:rFonts w:ascii="Arial" w:hAnsi="Arial" w:cs="Arial"/>
          <w:sz w:val="20"/>
          <w:szCs w:val="20"/>
        </w:rPr>
        <w:t>Harmonogram prací (dle nabídky zhotovitele)</w:t>
      </w:r>
      <w:r w:rsidR="00270BA2">
        <w:rPr>
          <w:rFonts w:ascii="Arial" w:hAnsi="Arial" w:cs="Arial"/>
          <w:sz w:val="20"/>
          <w:szCs w:val="20"/>
        </w:rPr>
        <w:t>;</w:t>
      </w:r>
    </w:p>
    <w:p w14:paraId="78EA07A9" w14:textId="1F620065" w:rsidR="00145D99" w:rsidRPr="00E9788A" w:rsidRDefault="007F0870" w:rsidP="00841AFB">
      <w:pPr>
        <w:numPr>
          <w:ilvl w:val="0"/>
          <w:numId w:val="39"/>
        </w:numPr>
        <w:spacing w:after="80" w:line="240" w:lineRule="atLeast"/>
        <w:ind w:left="993" w:hanging="426"/>
        <w:jc w:val="both"/>
        <w:rPr>
          <w:rFonts w:ascii="Arial" w:hAnsi="Arial" w:cs="Arial"/>
          <w:sz w:val="20"/>
          <w:szCs w:val="20"/>
        </w:rPr>
      </w:pPr>
      <w:r w:rsidRPr="00E9788A">
        <w:rPr>
          <w:rFonts w:ascii="Arial" w:hAnsi="Arial" w:cs="Arial"/>
          <w:sz w:val="20"/>
          <w:szCs w:val="20"/>
        </w:rPr>
        <w:t>Položkový výměr</w:t>
      </w:r>
      <w:r w:rsidR="00145D99" w:rsidRPr="00E9788A">
        <w:rPr>
          <w:rFonts w:ascii="Arial" w:hAnsi="Arial" w:cs="Arial"/>
          <w:sz w:val="20"/>
          <w:szCs w:val="20"/>
        </w:rPr>
        <w:t xml:space="preserve"> (dle nabídky zhotovitele)</w:t>
      </w:r>
      <w:r w:rsidR="00270BA2">
        <w:rPr>
          <w:rFonts w:ascii="Arial" w:hAnsi="Arial" w:cs="Arial"/>
          <w:sz w:val="20"/>
          <w:szCs w:val="20"/>
        </w:rPr>
        <w:t>;</w:t>
      </w:r>
    </w:p>
    <w:p w14:paraId="4EAE0D13" w14:textId="77777777" w:rsidR="00270BA2" w:rsidRDefault="00270BA2"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Pr>
          <w:rFonts w:ascii="Arial" w:hAnsi="Arial" w:cs="Arial"/>
          <w:sz w:val="20"/>
        </w:rPr>
        <w:t>Zadávací dokumentace, nabídka zhotovitele, příslušná dokumentace a výkaz výměr jsou nedílnou součástí této smlouvy. V případě odchylných ujednání je priorita dokumentů následující:</w:t>
      </w:r>
    </w:p>
    <w:p w14:paraId="063881A0" w14:textId="7C0A78D9" w:rsidR="00270BA2" w:rsidRPr="00164AC3" w:rsidRDefault="00270BA2" w:rsidP="00841AFB">
      <w:pPr>
        <w:numPr>
          <w:ilvl w:val="0"/>
          <w:numId w:val="22"/>
        </w:numPr>
        <w:spacing w:after="80" w:line="240" w:lineRule="atLeast"/>
        <w:ind w:left="851" w:hanging="284"/>
        <w:jc w:val="both"/>
        <w:rPr>
          <w:rFonts w:ascii="Arial" w:hAnsi="Arial" w:cs="Arial"/>
          <w:sz w:val="20"/>
          <w:szCs w:val="20"/>
        </w:rPr>
      </w:pPr>
      <w:r w:rsidRPr="00164AC3">
        <w:rPr>
          <w:rFonts w:ascii="Arial" w:hAnsi="Arial" w:cs="Arial"/>
          <w:sz w:val="20"/>
          <w:szCs w:val="20"/>
        </w:rPr>
        <w:t>smlouva o dílo</w:t>
      </w:r>
      <w:r>
        <w:rPr>
          <w:rFonts w:ascii="Arial" w:hAnsi="Arial" w:cs="Arial"/>
          <w:sz w:val="20"/>
          <w:szCs w:val="20"/>
        </w:rPr>
        <w:t>;</w:t>
      </w:r>
    </w:p>
    <w:p w14:paraId="40D183EF" w14:textId="374DF4DC" w:rsidR="00270BA2" w:rsidRPr="00FB18F7" w:rsidRDefault="00270BA2" w:rsidP="00841AFB">
      <w:pPr>
        <w:numPr>
          <w:ilvl w:val="0"/>
          <w:numId w:val="22"/>
        </w:numPr>
        <w:spacing w:after="80" w:line="240" w:lineRule="atLeast"/>
        <w:ind w:left="851" w:hanging="284"/>
        <w:jc w:val="both"/>
        <w:rPr>
          <w:rFonts w:ascii="Arial" w:hAnsi="Arial" w:cs="Arial"/>
          <w:sz w:val="20"/>
          <w:szCs w:val="20"/>
        </w:rPr>
      </w:pPr>
      <w:r>
        <w:rPr>
          <w:rFonts w:ascii="Arial" w:hAnsi="Arial" w:cs="Arial"/>
          <w:sz w:val="20"/>
          <w:szCs w:val="20"/>
        </w:rPr>
        <w:t>zadávací dokumentace;</w:t>
      </w:r>
    </w:p>
    <w:p w14:paraId="40BF3321" w14:textId="201A03D4" w:rsidR="00270BA2" w:rsidRPr="00164AC3" w:rsidRDefault="00270BA2" w:rsidP="00841AFB">
      <w:pPr>
        <w:numPr>
          <w:ilvl w:val="0"/>
          <w:numId w:val="22"/>
        </w:numPr>
        <w:spacing w:after="80" w:line="240" w:lineRule="atLeast"/>
        <w:ind w:left="851" w:hanging="284"/>
        <w:jc w:val="both"/>
        <w:rPr>
          <w:rFonts w:ascii="Arial" w:hAnsi="Arial" w:cs="Arial"/>
          <w:sz w:val="20"/>
          <w:szCs w:val="20"/>
        </w:rPr>
      </w:pPr>
      <w:r w:rsidRPr="00164AC3">
        <w:rPr>
          <w:rFonts w:ascii="Arial" w:hAnsi="Arial" w:cs="Arial"/>
          <w:sz w:val="20"/>
          <w:szCs w:val="20"/>
        </w:rPr>
        <w:t xml:space="preserve">příslušné dokumentace </w:t>
      </w:r>
      <w:r>
        <w:rPr>
          <w:rFonts w:ascii="Arial" w:hAnsi="Arial" w:cs="Arial"/>
          <w:sz w:val="20"/>
          <w:szCs w:val="20"/>
        </w:rPr>
        <w:t>a výkaz výměr;</w:t>
      </w:r>
    </w:p>
    <w:p w14:paraId="02194186" w14:textId="77777777" w:rsidR="00270BA2" w:rsidRPr="00E9788A" w:rsidRDefault="00270BA2" w:rsidP="00841AFB">
      <w:pPr>
        <w:numPr>
          <w:ilvl w:val="0"/>
          <w:numId w:val="22"/>
        </w:numPr>
        <w:spacing w:after="80" w:line="240" w:lineRule="atLeast"/>
        <w:ind w:left="851" w:hanging="284"/>
        <w:jc w:val="both"/>
        <w:rPr>
          <w:rFonts w:ascii="Arial" w:hAnsi="Arial" w:cs="Arial"/>
          <w:sz w:val="20"/>
          <w:szCs w:val="20"/>
        </w:rPr>
      </w:pPr>
      <w:r>
        <w:rPr>
          <w:rFonts w:ascii="Arial" w:hAnsi="Arial" w:cs="Arial"/>
          <w:sz w:val="20"/>
          <w:szCs w:val="20"/>
        </w:rPr>
        <w:t xml:space="preserve">nabídka zhotovitele. </w:t>
      </w:r>
    </w:p>
    <w:p w14:paraId="16F654A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Smluvní strany prohlašují, že je jim znám celý obsah této smlouvy a že ji uzavřely na základě své svobodné a vážné vůle; na důkaz této skutečnosti připojují své podpisy.</w:t>
      </w:r>
    </w:p>
    <w:p w14:paraId="031A0F05" w14:textId="77777777" w:rsidR="00145D99" w:rsidRPr="00BD7055" w:rsidRDefault="00145D99" w:rsidP="00841AFB">
      <w:pPr>
        <w:pStyle w:val="Heading2"/>
        <w:widowControl/>
        <w:tabs>
          <w:tab w:val="clear" w:pos="708"/>
          <w:tab w:val="clear" w:pos="906"/>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after="80" w:line="240" w:lineRule="atLeast"/>
        <w:ind w:left="567" w:hanging="567"/>
        <w:rPr>
          <w:rFonts w:ascii="Arial" w:hAnsi="Arial" w:cs="Arial"/>
          <w:sz w:val="20"/>
        </w:rPr>
      </w:pPr>
      <w:r w:rsidRPr="00BD7055">
        <w:rPr>
          <w:rFonts w:ascii="Arial" w:hAnsi="Arial" w:cs="Arial"/>
          <w:sz w:val="20"/>
        </w:rPr>
        <w:t>Smlouva je vyhotovena ve 4 vyhotoveních, z nichž každé má platnost originálu a každá smluvní strana obdrží 2 vyhotovení této smlouvy.</w:t>
      </w:r>
    </w:p>
    <w:p w14:paraId="19BED476" w14:textId="77777777" w:rsidR="00145D99" w:rsidRPr="00BD7055" w:rsidRDefault="00145D99" w:rsidP="00384DD9">
      <w:pPr>
        <w:spacing w:line="240" w:lineRule="atLeast"/>
        <w:rPr>
          <w:rFonts w:ascii="Arial" w:hAnsi="Arial" w:cs="Arial"/>
          <w:sz w:val="20"/>
          <w:szCs w:val="20"/>
          <w:lang w:eastAsia="cs-CZ"/>
        </w:rPr>
      </w:pPr>
    </w:p>
    <w:p w14:paraId="48E97BB3" w14:textId="77777777" w:rsidR="00145D99" w:rsidRPr="00BD7055" w:rsidRDefault="00145D99">
      <w:pPr>
        <w:spacing w:line="240" w:lineRule="atLeast"/>
        <w:rPr>
          <w:rFonts w:ascii="Arial" w:hAnsi="Arial" w:cs="Arial"/>
          <w:sz w:val="20"/>
          <w:szCs w:val="20"/>
          <w:lang w:eastAsia="cs-CZ"/>
        </w:rPr>
      </w:pP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45"/>
      </w:tblGrid>
      <w:tr w:rsidR="00E9788A" w:rsidRPr="00BD7055" w14:paraId="7F9F418A" w14:textId="77777777" w:rsidTr="00E9788A">
        <w:tc>
          <w:tcPr>
            <w:tcW w:w="4245" w:type="dxa"/>
          </w:tcPr>
          <w:p w14:paraId="403B61C9" w14:textId="175A493D" w:rsidR="00E9788A" w:rsidRPr="00BD7055" w:rsidRDefault="00E9788A">
            <w:pPr>
              <w:spacing w:line="240" w:lineRule="atLeast"/>
              <w:jc w:val="center"/>
              <w:rPr>
                <w:rFonts w:ascii="Arial" w:hAnsi="Arial" w:cs="Arial"/>
                <w:sz w:val="20"/>
                <w:szCs w:val="20"/>
              </w:rPr>
            </w:pPr>
            <w:r w:rsidRPr="00BD7055">
              <w:rPr>
                <w:rFonts w:ascii="Arial" w:hAnsi="Arial" w:cs="Arial"/>
                <w:sz w:val="20"/>
                <w:szCs w:val="20"/>
              </w:rPr>
              <w:t>V ____________ dne ______________</w:t>
            </w:r>
          </w:p>
        </w:tc>
        <w:tc>
          <w:tcPr>
            <w:tcW w:w="4245" w:type="dxa"/>
          </w:tcPr>
          <w:p w14:paraId="41233B1B" w14:textId="5FEB644F" w:rsidR="00E9788A" w:rsidRPr="00E9788A" w:rsidRDefault="00E9788A">
            <w:pPr>
              <w:spacing w:line="240" w:lineRule="atLeast"/>
              <w:jc w:val="center"/>
              <w:rPr>
                <w:rFonts w:ascii="Arial" w:hAnsi="Arial" w:cs="Arial"/>
                <w:b/>
                <w:sz w:val="20"/>
                <w:szCs w:val="20"/>
              </w:rPr>
            </w:pPr>
            <w:r w:rsidRPr="00BD7055">
              <w:rPr>
                <w:rFonts w:ascii="Arial" w:hAnsi="Arial" w:cs="Arial"/>
                <w:sz w:val="20"/>
                <w:szCs w:val="20"/>
              </w:rPr>
              <w:t>V ____________ dne ______________</w:t>
            </w:r>
          </w:p>
        </w:tc>
      </w:tr>
      <w:tr w:rsidR="00E9788A" w:rsidRPr="00BD7055" w14:paraId="6BE74BC0" w14:textId="77777777" w:rsidTr="00E9788A">
        <w:tc>
          <w:tcPr>
            <w:tcW w:w="4245" w:type="dxa"/>
          </w:tcPr>
          <w:p w14:paraId="259CD141" w14:textId="77777777" w:rsidR="00E9788A" w:rsidRPr="00BD7055" w:rsidRDefault="00E9788A" w:rsidP="00384DD9">
            <w:pPr>
              <w:spacing w:line="240" w:lineRule="atLeast"/>
              <w:jc w:val="center"/>
              <w:rPr>
                <w:rFonts w:ascii="Arial" w:hAnsi="Arial" w:cs="Arial"/>
                <w:sz w:val="20"/>
                <w:szCs w:val="20"/>
              </w:rPr>
            </w:pPr>
          </w:p>
          <w:p w14:paraId="0C1470D3" w14:textId="77777777" w:rsidR="00E9788A" w:rsidRPr="00BD7055" w:rsidRDefault="00E9788A">
            <w:pPr>
              <w:spacing w:line="240" w:lineRule="atLeast"/>
              <w:jc w:val="center"/>
              <w:rPr>
                <w:rFonts w:ascii="Arial" w:hAnsi="Arial" w:cs="Arial"/>
                <w:sz w:val="20"/>
                <w:szCs w:val="20"/>
              </w:rPr>
            </w:pPr>
          </w:p>
          <w:p w14:paraId="073909B3" w14:textId="77777777" w:rsidR="00E9788A" w:rsidRPr="00BD7055" w:rsidRDefault="00E9788A">
            <w:pPr>
              <w:spacing w:line="240" w:lineRule="atLeast"/>
              <w:jc w:val="center"/>
              <w:rPr>
                <w:rFonts w:ascii="Arial" w:hAnsi="Arial" w:cs="Arial"/>
                <w:sz w:val="20"/>
                <w:szCs w:val="20"/>
              </w:rPr>
            </w:pPr>
          </w:p>
          <w:p w14:paraId="3235D099" w14:textId="77777777" w:rsidR="00E9788A" w:rsidRPr="00BD7055" w:rsidRDefault="00E9788A">
            <w:pPr>
              <w:spacing w:line="240" w:lineRule="atLeast"/>
              <w:jc w:val="center"/>
              <w:rPr>
                <w:rFonts w:ascii="Arial" w:hAnsi="Arial" w:cs="Arial"/>
                <w:sz w:val="20"/>
                <w:szCs w:val="20"/>
              </w:rPr>
            </w:pPr>
            <w:r w:rsidRPr="00BD7055">
              <w:rPr>
                <w:rFonts w:ascii="Arial" w:hAnsi="Arial" w:cs="Arial"/>
                <w:sz w:val="20"/>
                <w:szCs w:val="20"/>
              </w:rPr>
              <w:t>__________________________</w:t>
            </w:r>
          </w:p>
          <w:p w14:paraId="1E42B2BA" w14:textId="78DCCA4D" w:rsidR="00E9788A" w:rsidRDefault="00C85F15">
            <w:pPr>
              <w:spacing w:line="240" w:lineRule="atLeast"/>
              <w:jc w:val="center"/>
              <w:rPr>
                <w:rFonts w:ascii="Arial" w:hAnsi="Arial" w:cs="Arial"/>
                <w:sz w:val="20"/>
                <w:szCs w:val="20"/>
              </w:rPr>
            </w:pPr>
            <w:r>
              <w:rPr>
                <w:rFonts w:ascii="Arial" w:hAnsi="Arial" w:cs="Arial"/>
                <w:sz w:val="20"/>
                <w:szCs w:val="20"/>
              </w:rPr>
              <w:t>Obec Doksy</w:t>
            </w:r>
          </w:p>
          <w:p w14:paraId="57445167" w14:textId="66D1C182" w:rsidR="00C85F15" w:rsidRPr="00BD7055" w:rsidRDefault="00C85F15">
            <w:pPr>
              <w:spacing w:line="240" w:lineRule="atLeast"/>
              <w:jc w:val="center"/>
              <w:rPr>
                <w:rFonts w:ascii="Arial" w:hAnsi="Arial" w:cs="Arial"/>
                <w:sz w:val="20"/>
                <w:szCs w:val="20"/>
              </w:rPr>
            </w:pPr>
            <w:r>
              <w:rPr>
                <w:rFonts w:ascii="Arial" w:hAnsi="Arial" w:cs="Arial"/>
                <w:sz w:val="20"/>
                <w:szCs w:val="20"/>
              </w:rPr>
              <w:t>Ing. Stanislav Machulka, starosta</w:t>
            </w:r>
          </w:p>
          <w:p w14:paraId="7FCF4AE7" w14:textId="77777777" w:rsidR="00E9788A" w:rsidRPr="00BD7055" w:rsidRDefault="00E9788A">
            <w:pPr>
              <w:spacing w:line="240" w:lineRule="atLeast"/>
              <w:jc w:val="center"/>
              <w:rPr>
                <w:rFonts w:ascii="Arial" w:hAnsi="Arial" w:cs="Arial"/>
                <w:sz w:val="20"/>
                <w:szCs w:val="20"/>
              </w:rPr>
            </w:pPr>
          </w:p>
          <w:p w14:paraId="38471705" w14:textId="7DB86237" w:rsidR="00E9788A" w:rsidRPr="00293C12" w:rsidRDefault="00E9788A">
            <w:pPr>
              <w:spacing w:line="240" w:lineRule="atLeast"/>
              <w:jc w:val="center"/>
              <w:rPr>
                <w:rFonts w:ascii="Arial" w:hAnsi="Arial" w:cs="Arial"/>
                <w:sz w:val="20"/>
                <w:szCs w:val="20"/>
              </w:rPr>
            </w:pPr>
          </w:p>
        </w:tc>
        <w:tc>
          <w:tcPr>
            <w:tcW w:w="4245" w:type="dxa"/>
          </w:tcPr>
          <w:p w14:paraId="647413D2" w14:textId="77777777" w:rsidR="00E9788A" w:rsidRPr="00BD7055" w:rsidRDefault="00E9788A">
            <w:pPr>
              <w:spacing w:line="240" w:lineRule="atLeast"/>
              <w:jc w:val="center"/>
              <w:rPr>
                <w:rFonts w:ascii="Arial" w:hAnsi="Arial" w:cs="Arial"/>
                <w:sz w:val="20"/>
                <w:szCs w:val="20"/>
              </w:rPr>
            </w:pPr>
          </w:p>
          <w:p w14:paraId="5429596C" w14:textId="77777777" w:rsidR="00E9788A" w:rsidRPr="00BD7055" w:rsidRDefault="00E9788A">
            <w:pPr>
              <w:spacing w:line="240" w:lineRule="atLeast"/>
              <w:jc w:val="center"/>
              <w:rPr>
                <w:rFonts w:ascii="Arial" w:hAnsi="Arial" w:cs="Arial"/>
                <w:b/>
                <w:sz w:val="20"/>
                <w:szCs w:val="20"/>
              </w:rPr>
            </w:pPr>
          </w:p>
          <w:p w14:paraId="468B0BA9" w14:textId="77777777" w:rsidR="00E9788A" w:rsidRPr="00BD7055" w:rsidRDefault="00E9788A">
            <w:pPr>
              <w:spacing w:line="240" w:lineRule="atLeast"/>
              <w:jc w:val="center"/>
              <w:rPr>
                <w:rFonts w:ascii="Arial" w:hAnsi="Arial" w:cs="Arial"/>
                <w:b/>
                <w:sz w:val="20"/>
                <w:szCs w:val="20"/>
              </w:rPr>
            </w:pPr>
          </w:p>
          <w:p w14:paraId="5F4B28A3" w14:textId="77777777" w:rsidR="00E9788A" w:rsidRPr="00BD7055" w:rsidRDefault="00E9788A">
            <w:pPr>
              <w:spacing w:line="240" w:lineRule="atLeast"/>
              <w:jc w:val="center"/>
              <w:rPr>
                <w:rFonts w:ascii="Arial" w:hAnsi="Arial" w:cs="Arial"/>
                <w:sz w:val="20"/>
                <w:szCs w:val="20"/>
              </w:rPr>
            </w:pPr>
            <w:r w:rsidRPr="00BD7055">
              <w:rPr>
                <w:rFonts w:ascii="Arial" w:hAnsi="Arial" w:cs="Arial"/>
                <w:sz w:val="20"/>
                <w:szCs w:val="20"/>
              </w:rPr>
              <w:t>__________________________</w:t>
            </w:r>
          </w:p>
          <w:p w14:paraId="1458EF0B" w14:textId="545F1287" w:rsidR="00E9788A" w:rsidRPr="00293C12" w:rsidRDefault="00E9788A">
            <w:pPr>
              <w:spacing w:line="240" w:lineRule="atLeast"/>
              <w:jc w:val="center"/>
              <w:rPr>
                <w:rFonts w:ascii="Arial" w:hAnsi="Arial" w:cs="Arial"/>
                <w:sz w:val="20"/>
                <w:szCs w:val="20"/>
              </w:rPr>
            </w:pPr>
            <w:r w:rsidRPr="00293C12">
              <w:rPr>
                <w:rFonts w:ascii="Arial" w:hAnsi="Arial" w:cs="Arial"/>
                <w:sz w:val="20"/>
                <w:szCs w:val="20"/>
                <w:highlight w:val="yellow"/>
              </w:rPr>
              <w:t>[zhotovitel]</w:t>
            </w:r>
          </w:p>
          <w:p w14:paraId="0E743728" w14:textId="28FEB59E" w:rsidR="00E9788A" w:rsidRPr="00E9788A" w:rsidRDefault="00E9788A">
            <w:pPr>
              <w:spacing w:line="240" w:lineRule="atLeast"/>
              <w:jc w:val="center"/>
              <w:rPr>
                <w:rFonts w:ascii="Arial" w:hAnsi="Arial" w:cs="Arial"/>
                <w:sz w:val="20"/>
                <w:szCs w:val="20"/>
              </w:rPr>
            </w:pPr>
            <w:r w:rsidRPr="00293C12">
              <w:rPr>
                <w:rFonts w:ascii="Arial" w:hAnsi="Arial" w:cs="Arial"/>
                <w:sz w:val="20"/>
                <w:szCs w:val="20"/>
                <w:highlight w:val="yellow"/>
              </w:rPr>
              <w:t>[jméno],[funkce]</w:t>
            </w:r>
          </w:p>
          <w:p w14:paraId="2BD38021" w14:textId="6162D1AD" w:rsidR="00E9788A" w:rsidRPr="00BD7055" w:rsidRDefault="00E9788A">
            <w:pPr>
              <w:spacing w:line="240" w:lineRule="atLeast"/>
              <w:jc w:val="center"/>
              <w:rPr>
                <w:rFonts w:ascii="Arial" w:hAnsi="Arial" w:cs="Arial"/>
                <w:b/>
                <w:sz w:val="20"/>
                <w:szCs w:val="20"/>
              </w:rPr>
            </w:pPr>
          </w:p>
        </w:tc>
      </w:tr>
      <w:tr w:rsidR="00E9788A" w:rsidRPr="00BD7055" w14:paraId="0C1461C9" w14:textId="6B602C1A" w:rsidTr="009008CC">
        <w:tc>
          <w:tcPr>
            <w:tcW w:w="4245" w:type="dxa"/>
          </w:tcPr>
          <w:p w14:paraId="6C3017F7" w14:textId="4949EAE7" w:rsidR="00E9788A" w:rsidRPr="00BD7055" w:rsidRDefault="00E9788A" w:rsidP="00384DD9">
            <w:pPr>
              <w:spacing w:line="240" w:lineRule="atLeast"/>
              <w:jc w:val="center"/>
              <w:rPr>
                <w:rFonts w:ascii="Arial" w:hAnsi="Arial" w:cs="Arial"/>
                <w:sz w:val="20"/>
                <w:szCs w:val="20"/>
              </w:rPr>
            </w:pPr>
          </w:p>
        </w:tc>
        <w:tc>
          <w:tcPr>
            <w:tcW w:w="4245" w:type="dxa"/>
          </w:tcPr>
          <w:p w14:paraId="6388C3F9" w14:textId="687B7E2F" w:rsidR="00E9788A" w:rsidRPr="00BD7055" w:rsidRDefault="00E9788A">
            <w:pPr>
              <w:rPr>
                <w:rFonts w:ascii="Arial" w:hAnsi="Arial" w:cs="Arial"/>
                <w:sz w:val="20"/>
                <w:szCs w:val="20"/>
              </w:rPr>
            </w:pPr>
          </w:p>
        </w:tc>
      </w:tr>
      <w:tr w:rsidR="00E9788A" w:rsidRPr="00BD7055" w14:paraId="74B46BCB" w14:textId="0ED65962" w:rsidTr="009008CC">
        <w:tc>
          <w:tcPr>
            <w:tcW w:w="4245" w:type="dxa"/>
          </w:tcPr>
          <w:p w14:paraId="76D56C9B" w14:textId="77777777" w:rsidR="00E9788A" w:rsidRPr="00BD7055" w:rsidRDefault="00E9788A">
            <w:pPr>
              <w:spacing w:line="240" w:lineRule="atLeast"/>
              <w:rPr>
                <w:rFonts w:ascii="Arial" w:hAnsi="Arial" w:cs="Arial"/>
                <w:b/>
                <w:sz w:val="20"/>
                <w:szCs w:val="20"/>
              </w:rPr>
            </w:pPr>
          </w:p>
        </w:tc>
        <w:tc>
          <w:tcPr>
            <w:tcW w:w="4245" w:type="dxa"/>
          </w:tcPr>
          <w:p w14:paraId="502FAD70" w14:textId="64A4B314" w:rsidR="00E9788A" w:rsidRPr="00BD7055" w:rsidRDefault="00E9788A">
            <w:pPr>
              <w:rPr>
                <w:rFonts w:ascii="Arial" w:hAnsi="Arial" w:cs="Arial"/>
                <w:b/>
                <w:sz w:val="20"/>
                <w:szCs w:val="20"/>
              </w:rPr>
            </w:pPr>
          </w:p>
        </w:tc>
      </w:tr>
    </w:tbl>
    <w:p w14:paraId="2351F5D2" w14:textId="77777777" w:rsidR="00145D99" w:rsidRPr="00BD7055" w:rsidRDefault="00145D99" w:rsidP="00384DD9">
      <w:pPr>
        <w:spacing w:line="240" w:lineRule="atLeast"/>
        <w:rPr>
          <w:rFonts w:ascii="Arial" w:hAnsi="Arial" w:cs="Arial"/>
          <w:sz w:val="20"/>
          <w:szCs w:val="20"/>
        </w:rPr>
      </w:pPr>
    </w:p>
    <w:sectPr w:rsidR="00145D99" w:rsidRPr="00BD7055" w:rsidSect="00624340">
      <w:headerReference w:type="even" r:id="rId8"/>
      <w:footerReference w:type="even" r:id="rId9"/>
      <w:footerReference w:type="default" r:id="rId10"/>
      <w:pgSz w:w="11900" w:h="16840"/>
      <w:pgMar w:top="1417" w:right="1417" w:bottom="1560" w:left="1417" w:header="0" w:footer="1250"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4AFBC" w16cid:durableId="2145A580"/>
  <w16cid:commentId w16cid:paraId="69DBCA0B" w16cid:durableId="2145A64A"/>
  <w16cid:commentId w16cid:paraId="022DE9CA" w16cid:durableId="2145A65F"/>
  <w16cid:commentId w16cid:paraId="306843D4" w16cid:durableId="2145AFF7"/>
  <w16cid:commentId w16cid:paraId="1C90B7B3" w16cid:durableId="2145B478"/>
  <w16cid:commentId w16cid:paraId="11E7CBB9" w16cid:durableId="2145B4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04AF9" w14:textId="77777777" w:rsidR="003A425A" w:rsidRDefault="003A425A">
      <w:pPr>
        <w:spacing w:after="0" w:line="240" w:lineRule="auto"/>
      </w:pPr>
      <w:r>
        <w:separator/>
      </w:r>
    </w:p>
  </w:endnote>
  <w:endnote w:type="continuationSeparator" w:id="0">
    <w:p w14:paraId="6BDF2769" w14:textId="77777777" w:rsidR="003A425A" w:rsidRDefault="003A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Times New Roman Italic">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05F16" w14:textId="77777777" w:rsidR="003964B9" w:rsidRDefault="003964B9" w:rsidP="0022532A">
    <w:pPr>
      <w:pStyle w:val="Header1"/>
    </w:pPr>
    <w:r w:rsidRPr="004C4C74">
      <w:drawing>
        <wp:inline distT="0" distB="0" distL="0" distR="0" wp14:anchorId="43FA0FEF" wp14:editId="6B422202">
          <wp:extent cx="3638550" cy="542925"/>
          <wp:effectExtent l="0" t="0" r="0" b="9525"/>
          <wp:docPr id="63" name="Picture 63" descr="barevne_logo_s_text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evne_logo_s_text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542925"/>
                  </a:xfrm>
                  <a:prstGeom prst="rect">
                    <a:avLst/>
                  </a:prstGeom>
                  <a:noFill/>
                  <a:ln>
                    <a:noFill/>
                  </a:ln>
                </pic:spPr>
              </pic:pic>
            </a:graphicData>
          </a:graphic>
        </wp:inline>
      </w:drawing>
    </w:r>
  </w:p>
  <w:p w14:paraId="3A8C9F04" w14:textId="77777777" w:rsidR="003964B9" w:rsidRDefault="003964B9" w:rsidP="0022532A">
    <w:pPr>
      <w:pStyle w:val="Header1"/>
    </w:pPr>
  </w:p>
  <w:p w14:paraId="3FBD35FE" w14:textId="728174B6" w:rsidR="003964B9" w:rsidRDefault="003964B9" w:rsidP="0022532A">
    <w:pPr>
      <w:pStyle w:val="Header1"/>
      <w:rPr>
        <w:rFonts w:eastAsia="Times New Roman"/>
        <w:color w:val="auto"/>
        <w:lang w:bidi="x-none"/>
      </w:rPr>
    </w:pPr>
    <w:r>
      <w:fldChar w:fldCharType="begin"/>
    </w:r>
    <w:r>
      <w:instrText xml:space="preserve"> PAGE </w:instrText>
    </w:r>
    <w:r>
      <w:fldChar w:fldCharType="separate"/>
    </w:r>
    <w:r>
      <w:t>40</w:t>
    </w:r>
    <w:r>
      <w:fldChar w:fldCharType="end"/>
    </w:r>
    <w:r>
      <w:t xml:space="preserve"> / </w:t>
    </w:r>
    <w:r>
      <w:fldChar w:fldCharType="begin"/>
    </w:r>
    <w:r>
      <w:instrText xml:space="preserve"> NUMPAGES </w:instrText>
    </w:r>
    <w:r>
      <w:fldChar w:fldCharType="separate"/>
    </w:r>
    <w:r>
      <w:t>22</w:t>
    </w:r>
    <w:r>
      <w:fldChar w:fldCharType="end"/>
    </w:r>
  </w:p>
  <w:p w14:paraId="58CD2D6F" w14:textId="77777777" w:rsidR="003964B9" w:rsidRDefault="003964B9" w:rsidP="00BD7055"/>
  <w:p w14:paraId="5254E532" w14:textId="77777777" w:rsidR="003964B9" w:rsidRDefault="003964B9" w:rsidP="00BD7055"/>
  <w:p w14:paraId="1DE9A242" w14:textId="77777777" w:rsidR="003964B9" w:rsidRDefault="003964B9" w:rsidP="00BD7055"/>
  <w:p w14:paraId="27027174" w14:textId="77777777" w:rsidR="003964B9" w:rsidRDefault="003964B9" w:rsidP="00BD7055"/>
  <w:p w14:paraId="23C740D1" w14:textId="77777777" w:rsidR="003964B9" w:rsidRDefault="003964B9" w:rsidP="00BD7055"/>
  <w:p w14:paraId="2E0E44F4" w14:textId="77777777" w:rsidR="003964B9" w:rsidRDefault="003964B9" w:rsidP="00BD7055"/>
  <w:p w14:paraId="747812DD" w14:textId="77777777" w:rsidR="003964B9" w:rsidRDefault="003964B9" w:rsidP="00BD7055"/>
  <w:p w14:paraId="3D789A67" w14:textId="77777777" w:rsidR="003964B9" w:rsidRDefault="003964B9" w:rsidP="00BD7055"/>
  <w:p w14:paraId="56C82D78" w14:textId="77777777" w:rsidR="003964B9" w:rsidRDefault="003964B9" w:rsidP="00BD7055"/>
  <w:p w14:paraId="58853C71" w14:textId="77777777" w:rsidR="003964B9" w:rsidRDefault="003964B9" w:rsidP="00BD7055"/>
  <w:p w14:paraId="0A6CB1D1" w14:textId="77777777" w:rsidR="003964B9" w:rsidRDefault="003964B9" w:rsidP="00BD7055"/>
  <w:p w14:paraId="06EE4E96" w14:textId="77777777" w:rsidR="003964B9" w:rsidRDefault="003964B9" w:rsidP="00BD7055"/>
  <w:p w14:paraId="7F4971AF" w14:textId="77777777" w:rsidR="003964B9" w:rsidRDefault="003964B9" w:rsidP="00BD7055"/>
  <w:p w14:paraId="3F9B3252" w14:textId="77777777" w:rsidR="003964B9" w:rsidRDefault="003964B9" w:rsidP="00BD7055"/>
  <w:p w14:paraId="3FE6556C" w14:textId="77777777" w:rsidR="003964B9" w:rsidRDefault="003964B9" w:rsidP="00BD7055"/>
  <w:p w14:paraId="0267DDB7" w14:textId="77777777" w:rsidR="003964B9" w:rsidRDefault="003964B9" w:rsidP="00BD7055"/>
  <w:p w14:paraId="65B161E9" w14:textId="77777777" w:rsidR="003964B9" w:rsidRDefault="003964B9" w:rsidP="00BD7055"/>
  <w:p w14:paraId="61061CD5" w14:textId="77777777" w:rsidR="003964B9" w:rsidRDefault="003964B9" w:rsidP="00BD7055"/>
  <w:p w14:paraId="428D0B85" w14:textId="77777777" w:rsidR="003964B9" w:rsidRDefault="003964B9" w:rsidP="00BD70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DD2B" w14:textId="705912BC" w:rsidR="003964B9" w:rsidRPr="0022532A" w:rsidRDefault="003964B9" w:rsidP="0022532A">
    <w:pPr>
      <w:pStyle w:val="Header1"/>
    </w:pPr>
    <w:r w:rsidRPr="0022532A">
      <w:fldChar w:fldCharType="begin"/>
    </w:r>
    <w:r w:rsidRPr="0022532A">
      <w:instrText xml:space="preserve"> PAGE </w:instrText>
    </w:r>
    <w:r w:rsidRPr="0022532A">
      <w:fldChar w:fldCharType="separate"/>
    </w:r>
    <w:r w:rsidR="00B527FF">
      <w:t>1</w:t>
    </w:r>
    <w:r w:rsidRPr="0022532A">
      <w:fldChar w:fldCharType="end"/>
    </w:r>
    <w:r w:rsidRPr="0022532A">
      <w:t xml:space="preserve"> / </w:t>
    </w:r>
    <w:r w:rsidRPr="0022532A">
      <w:fldChar w:fldCharType="begin"/>
    </w:r>
    <w:r w:rsidRPr="0022532A">
      <w:instrText xml:space="preserve"> NUMPAGES </w:instrText>
    </w:r>
    <w:r w:rsidRPr="0022532A">
      <w:fldChar w:fldCharType="separate"/>
    </w:r>
    <w:r w:rsidR="00B527FF">
      <w:t>20</w:t>
    </w:r>
    <w:r w:rsidRPr="0022532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BD1A0" w14:textId="77777777" w:rsidR="003A425A" w:rsidRDefault="003A425A">
      <w:pPr>
        <w:spacing w:after="0" w:line="240" w:lineRule="auto"/>
      </w:pPr>
      <w:r>
        <w:separator/>
      </w:r>
    </w:p>
  </w:footnote>
  <w:footnote w:type="continuationSeparator" w:id="0">
    <w:p w14:paraId="55AE86CE" w14:textId="77777777" w:rsidR="003A425A" w:rsidRDefault="003A4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62259" w14:textId="77777777" w:rsidR="003964B9" w:rsidRPr="00562B99" w:rsidRDefault="003964B9" w:rsidP="00BD7055">
    <w:pPr>
      <w:pStyle w:val="Header"/>
      <w:rPr>
        <w:lang w:val="en-US"/>
      </w:rPr>
    </w:pPr>
  </w:p>
  <w:p w14:paraId="263073B2" w14:textId="77777777" w:rsidR="003964B9" w:rsidRDefault="003964B9" w:rsidP="00BD7055"/>
  <w:p w14:paraId="2BD33275" w14:textId="77777777" w:rsidR="003964B9" w:rsidRDefault="003964B9" w:rsidP="00BD7055"/>
  <w:p w14:paraId="60438539" w14:textId="77777777" w:rsidR="003964B9" w:rsidRDefault="003964B9" w:rsidP="00BD7055"/>
  <w:p w14:paraId="195AC9EE" w14:textId="77777777" w:rsidR="003964B9" w:rsidRDefault="003964B9" w:rsidP="00BD7055"/>
  <w:p w14:paraId="4B016A5B" w14:textId="77777777" w:rsidR="003964B9" w:rsidRDefault="003964B9" w:rsidP="00BD7055"/>
  <w:p w14:paraId="1059F60F" w14:textId="77777777" w:rsidR="003964B9" w:rsidRDefault="003964B9" w:rsidP="00BD7055"/>
  <w:p w14:paraId="66415E7C" w14:textId="77777777" w:rsidR="003964B9" w:rsidRDefault="003964B9" w:rsidP="00BD7055"/>
  <w:p w14:paraId="74D2AE5C" w14:textId="77777777" w:rsidR="003964B9" w:rsidRDefault="003964B9" w:rsidP="00BD7055"/>
  <w:p w14:paraId="5177EE2A" w14:textId="77777777" w:rsidR="003964B9" w:rsidRDefault="003964B9" w:rsidP="00BD7055"/>
  <w:p w14:paraId="00F8AD15" w14:textId="77777777" w:rsidR="003964B9" w:rsidRDefault="003964B9" w:rsidP="00BD7055"/>
  <w:p w14:paraId="5F14C0B7" w14:textId="77777777" w:rsidR="003964B9" w:rsidRDefault="003964B9" w:rsidP="00BD7055"/>
  <w:p w14:paraId="3A320E44" w14:textId="77777777" w:rsidR="003964B9" w:rsidRDefault="003964B9" w:rsidP="00BD7055"/>
  <w:p w14:paraId="2D5A0738" w14:textId="77777777" w:rsidR="003964B9" w:rsidRDefault="003964B9" w:rsidP="00BD7055"/>
  <w:p w14:paraId="71D3B1E1" w14:textId="77777777" w:rsidR="003964B9" w:rsidRDefault="003964B9" w:rsidP="00BD7055"/>
  <w:p w14:paraId="615BE9F7" w14:textId="77777777" w:rsidR="003964B9" w:rsidRDefault="003964B9" w:rsidP="00BD7055"/>
  <w:p w14:paraId="1E2B91DB" w14:textId="77777777" w:rsidR="003964B9" w:rsidRDefault="003964B9" w:rsidP="00BD7055"/>
  <w:p w14:paraId="08875255" w14:textId="77777777" w:rsidR="003964B9" w:rsidRDefault="003964B9" w:rsidP="00BD7055"/>
  <w:p w14:paraId="4A6E3D34" w14:textId="77777777" w:rsidR="003964B9" w:rsidRDefault="003964B9" w:rsidP="00BD7055"/>
  <w:p w14:paraId="022EC1D2" w14:textId="77777777" w:rsidR="003964B9" w:rsidRDefault="003964B9" w:rsidP="00BD70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C7C46392"/>
    <w:lvl w:ilvl="0">
      <w:start w:val="2"/>
      <w:numFmt w:val="decimal"/>
      <w:pStyle w:val="Char1CharCharCharCharCharCharCharCharChar"/>
      <w:isLgl/>
      <w:suff w:val="nothing"/>
      <w:lvlText w:val="%1."/>
      <w:lvlJc w:val="left"/>
      <w:pPr>
        <w:ind w:left="0" w:firstLine="0"/>
      </w:pPr>
      <w:rPr>
        <w:rFonts w:hint="default"/>
        <w:position w:val="0"/>
      </w:rPr>
    </w:lvl>
    <w:lvl w:ilvl="1">
      <w:start w:val="1"/>
      <w:numFmt w:val="decimal"/>
      <w:isLgl/>
      <w:lvlText w:val="%1.%2."/>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3"/>
    <w:multiLevelType w:val="multilevel"/>
    <w:tmpl w:val="894EE875"/>
    <w:styleLink w:val="List41"/>
    <w:lvl w:ilvl="0">
      <w:start w:val="1"/>
      <w:numFmt w:val="lowerLetter"/>
      <w:lvlText w:val="%1)"/>
      <w:lvlJc w:val="left"/>
      <w:pPr>
        <w:tabs>
          <w:tab w:val="num" w:pos="360"/>
        </w:tabs>
        <w:ind w:left="360" w:firstLine="567"/>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2" w15:restartNumberingAfterBreak="0">
    <w:nsid w:val="00000009"/>
    <w:multiLevelType w:val="multilevel"/>
    <w:tmpl w:val="894EE87B"/>
    <w:styleLink w:val="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15:restartNumberingAfterBreak="0">
    <w:nsid w:val="0AF160AB"/>
    <w:multiLevelType w:val="hybridMultilevel"/>
    <w:tmpl w:val="8E9A126C"/>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16777D0B"/>
    <w:multiLevelType w:val="hybridMultilevel"/>
    <w:tmpl w:val="A30A63B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20C0290A"/>
    <w:multiLevelType w:val="hybridMultilevel"/>
    <w:tmpl w:val="5D668CCC"/>
    <w:lvl w:ilvl="0" w:tplc="CC8CB9FA">
      <w:start w:val="1"/>
      <w:numFmt w:val="lowerLetter"/>
      <w:lvlText w:val="%1)"/>
      <w:lvlJc w:val="left"/>
      <w:pPr>
        <w:ind w:left="12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872CC"/>
    <w:multiLevelType w:val="multilevel"/>
    <w:tmpl w:val="27EAAEAA"/>
    <w:lvl w:ilvl="0">
      <w:start w:val="1"/>
      <w:numFmt w:val="decimal"/>
      <w:pStyle w:val="StyleHeading1Left"/>
      <w:lvlText w:val="%1."/>
      <w:lvlJc w:val="left"/>
      <w:pPr>
        <w:tabs>
          <w:tab w:val="num" w:pos="680"/>
        </w:tabs>
        <w:ind w:left="680" w:hanging="680"/>
      </w:pPr>
      <w:rPr>
        <w:rFonts w:ascii="Arial" w:hAnsi="Arial" w:cs="Arial" w:hint="default"/>
        <w:b/>
        <w:i w:val="0"/>
        <w:sz w:val="28"/>
        <w:szCs w:val="28"/>
      </w:rPr>
    </w:lvl>
    <w:lvl w:ilvl="1">
      <w:start w:val="1"/>
      <w:numFmt w:val="decimal"/>
      <w:pStyle w:val="Style3"/>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6CF12DF"/>
    <w:multiLevelType w:val="hybridMultilevel"/>
    <w:tmpl w:val="95A46064"/>
    <w:lvl w:ilvl="0" w:tplc="03AAF07E">
      <w:numFmt w:val="bullet"/>
      <w:lvlText w:val="-"/>
      <w:lvlJc w:val="left"/>
      <w:pPr>
        <w:ind w:left="1296" w:hanging="360"/>
      </w:pPr>
      <w:rPr>
        <w:rFonts w:ascii="Arial" w:eastAsiaTheme="minorHAnsi" w:hAnsi="Arial" w:cs="Aria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8" w15:restartNumberingAfterBreak="0">
    <w:nsid w:val="2DCD6085"/>
    <w:multiLevelType w:val="multilevel"/>
    <w:tmpl w:val="F104BF9C"/>
    <w:lvl w:ilvl="0">
      <w:start w:val="1"/>
      <w:numFmt w:val="decimal"/>
      <w:pStyle w:val="Heading1"/>
      <w:lvlText w:val="%1"/>
      <w:lvlJc w:val="left"/>
      <w:pPr>
        <w:tabs>
          <w:tab w:val="num" w:pos="4722"/>
        </w:tabs>
        <w:ind w:left="4722" w:hanging="432"/>
      </w:pPr>
    </w:lvl>
    <w:lvl w:ilvl="1">
      <w:start w:val="1"/>
      <w:numFmt w:val="decimal"/>
      <w:pStyle w:val="Heading2"/>
      <w:lvlText w:val="%1.%2"/>
      <w:lvlJc w:val="left"/>
      <w:pPr>
        <w:tabs>
          <w:tab w:val="num" w:pos="1001"/>
        </w:tabs>
        <w:ind w:left="1001" w:hanging="576"/>
      </w:pPr>
      <w:rPr>
        <w:rFonts w:ascii="Arial" w:hAnsi="Arial" w:cs="Arial" w:hint="default"/>
        <w:b w:val="0"/>
        <w:sz w:val="2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3BE326B1"/>
    <w:multiLevelType w:val="hybridMultilevel"/>
    <w:tmpl w:val="0DD6436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41A34DE6"/>
    <w:multiLevelType w:val="hybridMultilevel"/>
    <w:tmpl w:val="77183BE2"/>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422B2DDA"/>
    <w:multiLevelType w:val="hybridMultilevel"/>
    <w:tmpl w:val="85464A88"/>
    <w:lvl w:ilvl="0" w:tplc="0405000F">
      <w:start w:val="1"/>
      <w:numFmt w:val="decimal"/>
      <w:lvlText w:val="%1."/>
      <w:lvlJc w:val="left"/>
      <w:pPr>
        <w:ind w:left="1296" w:hanging="360"/>
      </w:pPr>
      <w:rPr>
        <w:rFonts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2" w15:restartNumberingAfterBreak="0">
    <w:nsid w:val="46562212"/>
    <w:multiLevelType w:val="hybridMultilevel"/>
    <w:tmpl w:val="9294D30E"/>
    <w:lvl w:ilvl="0" w:tplc="22987B38">
      <w:start w:val="1"/>
      <w:numFmt w:val="lowerLetter"/>
      <w:lvlText w:val="%1)"/>
      <w:lvlJc w:val="left"/>
      <w:pPr>
        <w:ind w:left="12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501B49"/>
    <w:multiLevelType w:val="hybridMultilevel"/>
    <w:tmpl w:val="DF9AB65A"/>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4" w15:restartNumberingAfterBreak="0">
    <w:nsid w:val="565F3AD2"/>
    <w:multiLevelType w:val="hybridMultilevel"/>
    <w:tmpl w:val="B6C051B8"/>
    <w:lvl w:ilvl="0" w:tplc="03AAF07E">
      <w:numFmt w:val="bullet"/>
      <w:lvlText w:val="-"/>
      <w:lvlJc w:val="left"/>
      <w:pPr>
        <w:ind w:left="1296" w:hanging="360"/>
      </w:pPr>
      <w:rPr>
        <w:rFonts w:ascii="Arial" w:eastAsiaTheme="minorHAnsi" w:hAnsi="Arial" w:cs="Arial"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5" w15:restartNumberingAfterBreak="0">
    <w:nsid w:val="5EEE27C8"/>
    <w:multiLevelType w:val="hybridMultilevel"/>
    <w:tmpl w:val="9DECE988"/>
    <w:lvl w:ilvl="0" w:tplc="3370DBCC">
      <w:start w:val="1"/>
      <w:numFmt w:val="lowerLetter"/>
      <w:lvlText w:val="%1)"/>
      <w:lvlJc w:val="left"/>
      <w:pPr>
        <w:ind w:left="12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B0D5A"/>
    <w:multiLevelType w:val="hybridMultilevel"/>
    <w:tmpl w:val="CBDC686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6086434F"/>
    <w:multiLevelType w:val="hybridMultilevel"/>
    <w:tmpl w:val="F2D67F0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15:restartNumberingAfterBreak="0">
    <w:nsid w:val="629129B4"/>
    <w:multiLevelType w:val="hybridMultilevel"/>
    <w:tmpl w:val="50D2039A"/>
    <w:lvl w:ilvl="0" w:tplc="BDAAAEF6">
      <w:start w:val="1"/>
      <w:numFmt w:val="lowerLetter"/>
      <w:lvlText w:val="%1)"/>
      <w:lvlJc w:val="left"/>
      <w:pPr>
        <w:ind w:left="12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E14C0E"/>
    <w:multiLevelType w:val="hybridMultilevel"/>
    <w:tmpl w:val="10E6AA74"/>
    <w:lvl w:ilvl="0" w:tplc="FD10E1C4">
      <w:start w:val="1"/>
      <w:numFmt w:val="lowerLetter"/>
      <w:lvlText w:val="%1)"/>
      <w:lvlJc w:val="left"/>
      <w:pPr>
        <w:ind w:left="12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69646B"/>
    <w:multiLevelType w:val="hybridMultilevel"/>
    <w:tmpl w:val="75BA00D0"/>
    <w:lvl w:ilvl="0" w:tplc="049C4E86">
      <w:start w:val="1"/>
      <w:numFmt w:val="lowerLetter"/>
      <w:lvlText w:val="%1)"/>
      <w:lvlJc w:val="left"/>
      <w:pPr>
        <w:ind w:left="12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120704"/>
    <w:multiLevelType w:val="hybridMultilevel"/>
    <w:tmpl w:val="8BFEF06A"/>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7EDA37B3"/>
    <w:multiLevelType w:val="hybridMultilevel"/>
    <w:tmpl w:val="1418454A"/>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abstractNumId w:val="0"/>
  </w:num>
  <w:num w:numId="2">
    <w:abstractNumId w:val="1"/>
  </w:num>
  <w:num w:numId="3">
    <w:abstractNumId w:val="2"/>
  </w:num>
  <w:num w:numId="4">
    <w:abstractNumId w:val="8"/>
  </w:num>
  <w:num w:numId="5">
    <w:abstractNumId w:val="6"/>
  </w:num>
  <w:num w:numId="6">
    <w:abstractNumId w:val="4"/>
  </w:num>
  <w:num w:numId="7">
    <w:abstractNumId w:val="9"/>
  </w:num>
  <w:num w:numId="8">
    <w:abstractNumId w:val="10"/>
  </w:num>
  <w:num w:numId="9">
    <w:abstractNumId w:val="22"/>
  </w:num>
  <w:num w:numId="10">
    <w:abstractNumId w:val="3"/>
  </w:num>
  <w:num w:numId="11">
    <w:abstractNumId w:val="13"/>
  </w:num>
  <w:num w:numId="12">
    <w:abstractNumId w:val="17"/>
  </w:num>
  <w:num w:numId="13">
    <w:abstractNumId w:val="21"/>
  </w:num>
  <w:num w:numId="14">
    <w:abstractNumId w:val="16"/>
  </w:num>
  <w:num w:numId="15">
    <w:abstractNumId w:val="5"/>
  </w:num>
  <w:num w:numId="16">
    <w:abstractNumId w:val="15"/>
  </w:num>
  <w:num w:numId="17">
    <w:abstractNumId w:val="19"/>
  </w:num>
  <w:num w:numId="18">
    <w:abstractNumId w:val="12"/>
  </w:num>
  <w:num w:numId="19">
    <w:abstractNumId w:val="18"/>
  </w:num>
  <w:num w:numId="20">
    <w:abstractNumId w:val="20"/>
  </w:num>
  <w:num w:numId="21">
    <w:abstractNumId w:val="7"/>
  </w:num>
  <w:num w:numId="22">
    <w:abstractNumId w:val="14"/>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99"/>
    <w:rsid w:val="00002CA0"/>
    <w:rsid w:val="00006686"/>
    <w:rsid w:val="00011EA6"/>
    <w:rsid w:val="00021FDB"/>
    <w:rsid w:val="000315CB"/>
    <w:rsid w:val="00033D5C"/>
    <w:rsid w:val="000442AA"/>
    <w:rsid w:val="00054C90"/>
    <w:rsid w:val="000705EF"/>
    <w:rsid w:val="00093F49"/>
    <w:rsid w:val="000A0CBC"/>
    <w:rsid w:val="000A6E64"/>
    <w:rsid w:val="000C0C7C"/>
    <w:rsid w:val="001154AE"/>
    <w:rsid w:val="001249CF"/>
    <w:rsid w:val="00136DBB"/>
    <w:rsid w:val="00137ECE"/>
    <w:rsid w:val="00141C47"/>
    <w:rsid w:val="0014232C"/>
    <w:rsid w:val="00145D99"/>
    <w:rsid w:val="00157103"/>
    <w:rsid w:val="00170EC2"/>
    <w:rsid w:val="00190F53"/>
    <w:rsid w:val="001B1959"/>
    <w:rsid w:val="001B6E11"/>
    <w:rsid w:val="001C05B9"/>
    <w:rsid w:val="001C544B"/>
    <w:rsid w:val="001D5CD2"/>
    <w:rsid w:val="001F6B0F"/>
    <w:rsid w:val="00200CD2"/>
    <w:rsid w:val="00217653"/>
    <w:rsid w:val="00220D96"/>
    <w:rsid w:val="0022532A"/>
    <w:rsid w:val="002508D9"/>
    <w:rsid w:val="00251C84"/>
    <w:rsid w:val="00253A86"/>
    <w:rsid w:val="002540B0"/>
    <w:rsid w:val="00270BA2"/>
    <w:rsid w:val="00274C79"/>
    <w:rsid w:val="00281C39"/>
    <w:rsid w:val="00292E55"/>
    <w:rsid w:val="00293C12"/>
    <w:rsid w:val="002A6BED"/>
    <w:rsid w:val="002B7C37"/>
    <w:rsid w:val="002C6DAD"/>
    <w:rsid w:val="002D3D95"/>
    <w:rsid w:val="002D6F03"/>
    <w:rsid w:val="002F53F6"/>
    <w:rsid w:val="0031438F"/>
    <w:rsid w:val="0032587D"/>
    <w:rsid w:val="00332CEC"/>
    <w:rsid w:val="0036415D"/>
    <w:rsid w:val="00384DD9"/>
    <w:rsid w:val="00390EC8"/>
    <w:rsid w:val="00392A3B"/>
    <w:rsid w:val="00392CA2"/>
    <w:rsid w:val="003964B9"/>
    <w:rsid w:val="003A0FBA"/>
    <w:rsid w:val="003A425A"/>
    <w:rsid w:val="003C42FB"/>
    <w:rsid w:val="003D2569"/>
    <w:rsid w:val="003E465D"/>
    <w:rsid w:val="004040B3"/>
    <w:rsid w:val="004125CA"/>
    <w:rsid w:val="00434B03"/>
    <w:rsid w:val="00443CDF"/>
    <w:rsid w:val="004464EF"/>
    <w:rsid w:val="004478FE"/>
    <w:rsid w:val="004801E9"/>
    <w:rsid w:val="004839E3"/>
    <w:rsid w:val="004A623C"/>
    <w:rsid w:val="004A6C73"/>
    <w:rsid w:val="004B5C5F"/>
    <w:rsid w:val="004C37A4"/>
    <w:rsid w:val="004F0D04"/>
    <w:rsid w:val="0050289F"/>
    <w:rsid w:val="00532F7A"/>
    <w:rsid w:val="00535B7C"/>
    <w:rsid w:val="00541C5C"/>
    <w:rsid w:val="005A0455"/>
    <w:rsid w:val="005A579E"/>
    <w:rsid w:val="005B1268"/>
    <w:rsid w:val="005B2BFD"/>
    <w:rsid w:val="005C05B0"/>
    <w:rsid w:val="005E18BF"/>
    <w:rsid w:val="005E2FB4"/>
    <w:rsid w:val="005E4A84"/>
    <w:rsid w:val="00624340"/>
    <w:rsid w:val="006510B4"/>
    <w:rsid w:val="0068211D"/>
    <w:rsid w:val="006A2D64"/>
    <w:rsid w:val="006A3017"/>
    <w:rsid w:val="006B78F8"/>
    <w:rsid w:val="006D17BD"/>
    <w:rsid w:val="006D46C2"/>
    <w:rsid w:val="006E1777"/>
    <w:rsid w:val="006E37D0"/>
    <w:rsid w:val="00715EEA"/>
    <w:rsid w:val="00716106"/>
    <w:rsid w:val="00730D34"/>
    <w:rsid w:val="00761CED"/>
    <w:rsid w:val="00771CE5"/>
    <w:rsid w:val="007804DC"/>
    <w:rsid w:val="00786CE3"/>
    <w:rsid w:val="00795121"/>
    <w:rsid w:val="007A5224"/>
    <w:rsid w:val="007A560C"/>
    <w:rsid w:val="007A5BE2"/>
    <w:rsid w:val="007C3F2A"/>
    <w:rsid w:val="007C4A4C"/>
    <w:rsid w:val="007D60D1"/>
    <w:rsid w:val="007F0870"/>
    <w:rsid w:val="008265E2"/>
    <w:rsid w:val="008266AD"/>
    <w:rsid w:val="00841AFB"/>
    <w:rsid w:val="00846C25"/>
    <w:rsid w:val="008924A3"/>
    <w:rsid w:val="008A638A"/>
    <w:rsid w:val="008C5126"/>
    <w:rsid w:val="008D11A7"/>
    <w:rsid w:val="008E3193"/>
    <w:rsid w:val="008F4BA4"/>
    <w:rsid w:val="009008CC"/>
    <w:rsid w:val="009058D9"/>
    <w:rsid w:val="009065B6"/>
    <w:rsid w:val="009177B7"/>
    <w:rsid w:val="00923B11"/>
    <w:rsid w:val="00931313"/>
    <w:rsid w:val="00944D9E"/>
    <w:rsid w:val="009665F7"/>
    <w:rsid w:val="009A3B4F"/>
    <w:rsid w:val="009D0308"/>
    <w:rsid w:val="00A010E3"/>
    <w:rsid w:val="00A06CD1"/>
    <w:rsid w:val="00A1129A"/>
    <w:rsid w:val="00A43105"/>
    <w:rsid w:val="00A46424"/>
    <w:rsid w:val="00A5201F"/>
    <w:rsid w:val="00A627EA"/>
    <w:rsid w:val="00A84281"/>
    <w:rsid w:val="00A91618"/>
    <w:rsid w:val="00AC2B61"/>
    <w:rsid w:val="00AC2F3D"/>
    <w:rsid w:val="00AF75C4"/>
    <w:rsid w:val="00B0750F"/>
    <w:rsid w:val="00B169E9"/>
    <w:rsid w:val="00B276D7"/>
    <w:rsid w:val="00B527FF"/>
    <w:rsid w:val="00B53AF0"/>
    <w:rsid w:val="00B6147C"/>
    <w:rsid w:val="00B83B59"/>
    <w:rsid w:val="00BA64EC"/>
    <w:rsid w:val="00BB57A0"/>
    <w:rsid w:val="00BC2F80"/>
    <w:rsid w:val="00BC5781"/>
    <w:rsid w:val="00BD7055"/>
    <w:rsid w:val="00BE7F4F"/>
    <w:rsid w:val="00C2172E"/>
    <w:rsid w:val="00C23E7D"/>
    <w:rsid w:val="00C34CF5"/>
    <w:rsid w:val="00C42475"/>
    <w:rsid w:val="00C52529"/>
    <w:rsid w:val="00C85F15"/>
    <w:rsid w:val="00C87469"/>
    <w:rsid w:val="00C9657F"/>
    <w:rsid w:val="00CB1461"/>
    <w:rsid w:val="00CB26FC"/>
    <w:rsid w:val="00CC7BEA"/>
    <w:rsid w:val="00CD26A0"/>
    <w:rsid w:val="00CF3CE4"/>
    <w:rsid w:val="00CF6936"/>
    <w:rsid w:val="00D209D3"/>
    <w:rsid w:val="00D45136"/>
    <w:rsid w:val="00D70545"/>
    <w:rsid w:val="00D909FC"/>
    <w:rsid w:val="00D94C41"/>
    <w:rsid w:val="00DB47BD"/>
    <w:rsid w:val="00DD5DFF"/>
    <w:rsid w:val="00DE11ED"/>
    <w:rsid w:val="00E220E6"/>
    <w:rsid w:val="00E57E20"/>
    <w:rsid w:val="00E60E90"/>
    <w:rsid w:val="00E7415F"/>
    <w:rsid w:val="00E81D06"/>
    <w:rsid w:val="00E822EE"/>
    <w:rsid w:val="00E9788A"/>
    <w:rsid w:val="00ED0383"/>
    <w:rsid w:val="00EE0937"/>
    <w:rsid w:val="00EE65C5"/>
    <w:rsid w:val="00EF4DC2"/>
    <w:rsid w:val="00EF746F"/>
    <w:rsid w:val="00F73BAD"/>
    <w:rsid w:val="00F80198"/>
    <w:rsid w:val="00F871C4"/>
    <w:rsid w:val="00F9331F"/>
    <w:rsid w:val="00FB34C9"/>
    <w:rsid w:val="00FB7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CCBAE"/>
  <w15:docId w15:val="{1F7A16F6-FB6D-4085-B618-D4C56C10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46424"/>
    <w:pPr>
      <w:keepNext/>
      <w:widowControl w:val="0"/>
      <w:numPr>
        <w:numId w:val="4"/>
      </w:numPr>
      <w:spacing w:before="480" w:after="240" w:line="240" w:lineRule="auto"/>
      <w:jc w:val="center"/>
      <w:outlineLvl w:val="0"/>
    </w:pPr>
    <w:rPr>
      <w:rFonts w:ascii="Arial" w:eastAsia="ヒラギノ角ゴ Pro W3" w:hAnsi="Arial" w:cs="Arial"/>
      <w:b/>
      <w:caps/>
      <w:color w:val="000000"/>
      <w:sz w:val="24"/>
      <w:szCs w:val="24"/>
      <w:lang w:eastAsia="cs-CZ"/>
    </w:rPr>
  </w:style>
  <w:style w:type="paragraph" w:styleId="Heading2">
    <w:name w:val="heading 2"/>
    <w:basedOn w:val="Normal"/>
    <w:next w:val="Normal"/>
    <w:link w:val="Heading2Char"/>
    <w:qFormat/>
    <w:rsid w:val="00145D99"/>
    <w:pPr>
      <w:widowControl w:val="0"/>
      <w:numPr>
        <w:ilvl w:val="1"/>
        <w:numId w:val="4"/>
      </w:numPr>
      <w:tabs>
        <w:tab w:val="clear" w:pos="1001"/>
        <w:tab w:val="left" w:pos="708"/>
        <w:tab w:val="num" w:pos="90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312" w:lineRule="auto"/>
      <w:ind w:left="906"/>
      <w:jc w:val="both"/>
      <w:outlineLvl w:val="1"/>
    </w:pPr>
    <w:rPr>
      <w:rFonts w:ascii="Times New Roman" w:eastAsia="ヒラギノ角ゴ Pro W3" w:hAnsi="Times New Roman" w:cs="Times New Roman"/>
      <w:color w:val="000000"/>
      <w:szCs w:val="20"/>
      <w:lang w:eastAsia="cs-CZ"/>
    </w:rPr>
  </w:style>
  <w:style w:type="paragraph" w:styleId="Heading3">
    <w:name w:val="heading 3"/>
    <w:basedOn w:val="Normal"/>
    <w:next w:val="Normal"/>
    <w:link w:val="Heading3Char"/>
    <w:qFormat/>
    <w:rsid w:val="00145D99"/>
    <w:pPr>
      <w:keepNext/>
      <w:widowControl w:val="0"/>
      <w:numPr>
        <w:ilvl w:val="2"/>
        <w:numId w:val="4"/>
      </w:numPr>
      <w:spacing w:before="240" w:after="60" w:line="360" w:lineRule="auto"/>
      <w:jc w:val="both"/>
      <w:outlineLvl w:val="2"/>
    </w:pPr>
    <w:rPr>
      <w:rFonts w:ascii="Arial" w:eastAsia="ヒラギノ角ゴ Pro W3" w:hAnsi="Arial" w:cs="Arial"/>
      <w:b/>
      <w:bCs/>
      <w:color w:val="000000"/>
      <w:sz w:val="26"/>
      <w:szCs w:val="26"/>
    </w:rPr>
  </w:style>
  <w:style w:type="paragraph" w:styleId="Heading4">
    <w:name w:val="heading 4"/>
    <w:basedOn w:val="Normal"/>
    <w:next w:val="Normal"/>
    <w:link w:val="Heading4Char"/>
    <w:qFormat/>
    <w:rsid w:val="00145D99"/>
    <w:pPr>
      <w:keepNext/>
      <w:widowControl w:val="0"/>
      <w:numPr>
        <w:ilvl w:val="3"/>
        <w:numId w:val="4"/>
      </w:numPr>
      <w:spacing w:before="240" w:after="60" w:line="360" w:lineRule="auto"/>
      <w:jc w:val="both"/>
      <w:outlineLvl w:val="3"/>
    </w:pPr>
    <w:rPr>
      <w:rFonts w:ascii="Times New Roman" w:eastAsia="ヒラギノ角ゴ Pro W3" w:hAnsi="Times New Roman" w:cs="Times New Roman"/>
      <w:b/>
      <w:bCs/>
      <w:color w:val="000000"/>
      <w:sz w:val="28"/>
      <w:szCs w:val="28"/>
    </w:rPr>
  </w:style>
  <w:style w:type="paragraph" w:styleId="Heading5">
    <w:name w:val="heading 5"/>
    <w:basedOn w:val="Normal"/>
    <w:next w:val="Normal"/>
    <w:link w:val="Heading5Char"/>
    <w:qFormat/>
    <w:rsid w:val="00145D99"/>
    <w:pPr>
      <w:widowControl w:val="0"/>
      <w:numPr>
        <w:ilvl w:val="4"/>
        <w:numId w:val="4"/>
      </w:numPr>
      <w:spacing w:before="240" w:after="60" w:line="360" w:lineRule="auto"/>
      <w:jc w:val="both"/>
      <w:outlineLvl w:val="4"/>
    </w:pPr>
    <w:rPr>
      <w:rFonts w:ascii="Times New Roman" w:eastAsia="ヒラギノ角ゴ Pro W3" w:hAnsi="Times New Roman" w:cs="Times New Roman"/>
      <w:b/>
      <w:bCs/>
      <w:i/>
      <w:iCs/>
      <w:color w:val="000000"/>
      <w:sz w:val="26"/>
      <w:szCs w:val="26"/>
    </w:rPr>
  </w:style>
  <w:style w:type="paragraph" w:styleId="Heading6">
    <w:name w:val="heading 6"/>
    <w:basedOn w:val="Normal"/>
    <w:next w:val="Normal"/>
    <w:link w:val="Heading6Char"/>
    <w:qFormat/>
    <w:rsid w:val="00145D99"/>
    <w:pPr>
      <w:widowControl w:val="0"/>
      <w:numPr>
        <w:ilvl w:val="5"/>
        <w:numId w:val="4"/>
      </w:numPr>
      <w:spacing w:before="240" w:after="60" w:line="360" w:lineRule="auto"/>
      <w:jc w:val="both"/>
      <w:outlineLvl w:val="5"/>
    </w:pPr>
    <w:rPr>
      <w:rFonts w:ascii="Times New Roman" w:eastAsia="ヒラギノ角ゴ Pro W3" w:hAnsi="Times New Roman" w:cs="Times New Roman"/>
      <w:b/>
      <w:bCs/>
      <w:color w:val="000000"/>
    </w:rPr>
  </w:style>
  <w:style w:type="paragraph" w:styleId="Heading7">
    <w:name w:val="heading 7"/>
    <w:basedOn w:val="Normal"/>
    <w:next w:val="Normal"/>
    <w:link w:val="Heading7Char"/>
    <w:qFormat/>
    <w:rsid w:val="00145D99"/>
    <w:pPr>
      <w:widowControl w:val="0"/>
      <w:numPr>
        <w:ilvl w:val="6"/>
        <w:numId w:val="4"/>
      </w:numPr>
      <w:spacing w:before="240" w:after="60" w:line="360" w:lineRule="auto"/>
      <w:jc w:val="both"/>
      <w:outlineLvl w:val="6"/>
    </w:pPr>
    <w:rPr>
      <w:rFonts w:ascii="Times New Roman" w:eastAsia="ヒラギノ角ゴ Pro W3" w:hAnsi="Times New Roman" w:cs="Times New Roman"/>
      <w:color w:val="000000"/>
      <w:sz w:val="24"/>
      <w:szCs w:val="24"/>
    </w:rPr>
  </w:style>
  <w:style w:type="paragraph" w:styleId="Heading8">
    <w:name w:val="heading 8"/>
    <w:basedOn w:val="Normal"/>
    <w:next w:val="Normal"/>
    <w:link w:val="Heading8Char"/>
    <w:qFormat/>
    <w:rsid w:val="00145D99"/>
    <w:pPr>
      <w:widowControl w:val="0"/>
      <w:numPr>
        <w:ilvl w:val="7"/>
        <w:numId w:val="4"/>
      </w:numPr>
      <w:spacing w:before="240" w:after="60" w:line="360" w:lineRule="auto"/>
      <w:jc w:val="both"/>
      <w:outlineLvl w:val="7"/>
    </w:pPr>
    <w:rPr>
      <w:rFonts w:ascii="Times New Roman" w:eastAsia="ヒラギノ角ゴ Pro W3" w:hAnsi="Times New Roman" w:cs="Times New Roman"/>
      <w:i/>
      <w:iCs/>
      <w:color w:val="000000"/>
      <w:sz w:val="24"/>
      <w:szCs w:val="24"/>
    </w:rPr>
  </w:style>
  <w:style w:type="paragraph" w:styleId="Heading9">
    <w:name w:val="heading 9"/>
    <w:basedOn w:val="Normal"/>
    <w:next w:val="Normal"/>
    <w:link w:val="Heading9Char"/>
    <w:qFormat/>
    <w:rsid w:val="00145D99"/>
    <w:pPr>
      <w:widowControl w:val="0"/>
      <w:numPr>
        <w:ilvl w:val="8"/>
        <w:numId w:val="4"/>
      </w:numPr>
      <w:spacing w:before="240" w:after="60" w:line="360" w:lineRule="auto"/>
      <w:jc w:val="both"/>
      <w:outlineLvl w:val="8"/>
    </w:pPr>
    <w:rPr>
      <w:rFonts w:ascii="Arial" w:eastAsia="ヒラギノ角ゴ Pro W3"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424"/>
    <w:rPr>
      <w:rFonts w:ascii="Arial" w:eastAsia="ヒラギノ角ゴ Pro W3" w:hAnsi="Arial" w:cs="Arial"/>
      <w:b/>
      <w:caps/>
      <w:color w:val="000000"/>
      <w:sz w:val="24"/>
      <w:szCs w:val="24"/>
      <w:lang w:eastAsia="cs-CZ"/>
    </w:rPr>
  </w:style>
  <w:style w:type="character" w:customStyle="1" w:styleId="Heading2Char">
    <w:name w:val="Heading 2 Char"/>
    <w:basedOn w:val="DefaultParagraphFont"/>
    <w:link w:val="Heading2"/>
    <w:rsid w:val="00145D99"/>
    <w:rPr>
      <w:rFonts w:ascii="Times New Roman" w:eastAsia="ヒラギノ角ゴ Pro W3" w:hAnsi="Times New Roman" w:cs="Times New Roman"/>
      <w:color w:val="000000"/>
      <w:szCs w:val="20"/>
      <w:lang w:eastAsia="cs-CZ"/>
    </w:rPr>
  </w:style>
  <w:style w:type="character" w:customStyle="1" w:styleId="Heading3Char">
    <w:name w:val="Heading 3 Char"/>
    <w:basedOn w:val="DefaultParagraphFont"/>
    <w:link w:val="Heading3"/>
    <w:rsid w:val="00145D99"/>
    <w:rPr>
      <w:rFonts w:ascii="Arial" w:eastAsia="ヒラギノ角ゴ Pro W3" w:hAnsi="Arial" w:cs="Arial"/>
      <w:b/>
      <w:bCs/>
      <w:color w:val="000000"/>
      <w:sz w:val="26"/>
      <w:szCs w:val="26"/>
    </w:rPr>
  </w:style>
  <w:style w:type="character" w:customStyle="1" w:styleId="Heading4Char">
    <w:name w:val="Heading 4 Char"/>
    <w:basedOn w:val="DefaultParagraphFont"/>
    <w:link w:val="Heading4"/>
    <w:rsid w:val="00145D99"/>
    <w:rPr>
      <w:rFonts w:ascii="Times New Roman" w:eastAsia="ヒラギノ角ゴ Pro W3" w:hAnsi="Times New Roman" w:cs="Times New Roman"/>
      <w:b/>
      <w:bCs/>
      <w:color w:val="000000"/>
      <w:sz w:val="28"/>
      <w:szCs w:val="28"/>
    </w:rPr>
  </w:style>
  <w:style w:type="character" w:customStyle="1" w:styleId="Heading5Char">
    <w:name w:val="Heading 5 Char"/>
    <w:basedOn w:val="DefaultParagraphFont"/>
    <w:link w:val="Heading5"/>
    <w:rsid w:val="00145D99"/>
    <w:rPr>
      <w:rFonts w:ascii="Times New Roman" w:eastAsia="ヒラギノ角ゴ Pro W3" w:hAnsi="Times New Roman" w:cs="Times New Roman"/>
      <w:b/>
      <w:bCs/>
      <w:i/>
      <w:iCs/>
      <w:color w:val="000000"/>
      <w:sz w:val="26"/>
      <w:szCs w:val="26"/>
    </w:rPr>
  </w:style>
  <w:style w:type="character" w:customStyle="1" w:styleId="Heading6Char">
    <w:name w:val="Heading 6 Char"/>
    <w:basedOn w:val="DefaultParagraphFont"/>
    <w:link w:val="Heading6"/>
    <w:rsid w:val="00145D99"/>
    <w:rPr>
      <w:rFonts w:ascii="Times New Roman" w:eastAsia="ヒラギノ角ゴ Pro W3" w:hAnsi="Times New Roman" w:cs="Times New Roman"/>
      <w:b/>
      <w:bCs/>
      <w:color w:val="000000"/>
    </w:rPr>
  </w:style>
  <w:style w:type="character" w:customStyle="1" w:styleId="Heading7Char">
    <w:name w:val="Heading 7 Char"/>
    <w:basedOn w:val="DefaultParagraphFont"/>
    <w:link w:val="Heading7"/>
    <w:rsid w:val="00145D99"/>
    <w:rPr>
      <w:rFonts w:ascii="Times New Roman" w:eastAsia="ヒラギノ角ゴ Pro W3" w:hAnsi="Times New Roman" w:cs="Times New Roman"/>
      <w:color w:val="000000"/>
      <w:sz w:val="24"/>
      <w:szCs w:val="24"/>
    </w:rPr>
  </w:style>
  <w:style w:type="character" w:customStyle="1" w:styleId="Heading8Char">
    <w:name w:val="Heading 8 Char"/>
    <w:basedOn w:val="DefaultParagraphFont"/>
    <w:link w:val="Heading8"/>
    <w:rsid w:val="00145D99"/>
    <w:rPr>
      <w:rFonts w:ascii="Times New Roman" w:eastAsia="ヒラギノ角ゴ Pro W3" w:hAnsi="Times New Roman" w:cs="Times New Roman"/>
      <w:i/>
      <w:iCs/>
      <w:color w:val="000000"/>
      <w:sz w:val="24"/>
      <w:szCs w:val="24"/>
    </w:rPr>
  </w:style>
  <w:style w:type="character" w:customStyle="1" w:styleId="Heading9Char">
    <w:name w:val="Heading 9 Char"/>
    <w:basedOn w:val="DefaultParagraphFont"/>
    <w:link w:val="Heading9"/>
    <w:rsid w:val="00145D99"/>
    <w:rPr>
      <w:rFonts w:ascii="Arial" w:eastAsia="ヒラギノ角ゴ Pro W3" w:hAnsi="Arial" w:cs="Arial"/>
      <w:color w:val="000000"/>
    </w:rPr>
  </w:style>
  <w:style w:type="paragraph" w:customStyle="1" w:styleId="FreeForm">
    <w:name w:val="Free Form"/>
    <w:rsid w:val="00145D99"/>
    <w:pPr>
      <w:spacing w:after="0" w:line="240" w:lineRule="auto"/>
    </w:pPr>
    <w:rPr>
      <w:rFonts w:ascii="Times New Roman" w:eastAsia="ヒラギノ角ゴ Pro W3" w:hAnsi="Times New Roman" w:cs="Times New Roman"/>
      <w:color w:val="000000"/>
      <w:sz w:val="20"/>
      <w:szCs w:val="20"/>
      <w:lang w:eastAsia="cs-CZ"/>
    </w:rPr>
  </w:style>
  <w:style w:type="paragraph" w:customStyle="1" w:styleId="Header1">
    <w:name w:val="Header1"/>
    <w:autoRedefine/>
    <w:rsid w:val="0022532A"/>
    <w:pPr>
      <w:widowControl w:val="0"/>
      <w:tabs>
        <w:tab w:val="left" w:pos="567"/>
        <w:tab w:val="center" w:pos="4536"/>
        <w:tab w:val="right" w:pos="9046"/>
      </w:tabs>
      <w:spacing w:after="0" w:line="240" w:lineRule="auto"/>
      <w:jc w:val="center"/>
    </w:pPr>
    <w:rPr>
      <w:rFonts w:ascii="Arial" w:eastAsia="ヒラギノ角ゴ Pro W3" w:hAnsi="Arial" w:cs="Arial"/>
      <w:noProof/>
      <w:color w:val="000000"/>
      <w:sz w:val="20"/>
      <w:szCs w:val="20"/>
      <w:lang w:eastAsia="cs-CZ"/>
    </w:rPr>
  </w:style>
  <w:style w:type="paragraph" w:styleId="Header">
    <w:name w:val="header"/>
    <w:basedOn w:val="Normal"/>
    <w:link w:val="HeaderChar"/>
    <w:rsid w:val="00145D99"/>
    <w:pPr>
      <w:widowControl w:val="0"/>
      <w:tabs>
        <w:tab w:val="center" w:pos="4536"/>
        <w:tab w:val="right" w:pos="9072"/>
      </w:tabs>
      <w:spacing w:after="120" w:line="360" w:lineRule="auto"/>
      <w:ind w:left="576"/>
      <w:jc w:val="both"/>
    </w:pPr>
    <w:rPr>
      <w:rFonts w:ascii="Times New Roman" w:eastAsia="ヒラギノ角ゴ Pro W3" w:hAnsi="Times New Roman" w:cs="Times New Roman"/>
      <w:color w:val="000000"/>
      <w:szCs w:val="24"/>
    </w:rPr>
  </w:style>
  <w:style w:type="character" w:customStyle="1" w:styleId="HeaderChar">
    <w:name w:val="Header Char"/>
    <w:basedOn w:val="DefaultParagraphFont"/>
    <w:link w:val="Header"/>
    <w:rsid w:val="00145D99"/>
    <w:rPr>
      <w:rFonts w:ascii="Times New Roman" w:eastAsia="ヒラギノ角ゴ Pro W3" w:hAnsi="Times New Roman" w:cs="Times New Roman"/>
      <w:color w:val="000000"/>
      <w:szCs w:val="24"/>
    </w:rPr>
  </w:style>
  <w:style w:type="paragraph" w:styleId="Footer">
    <w:name w:val="footer"/>
    <w:basedOn w:val="Normal"/>
    <w:link w:val="FooterChar"/>
    <w:rsid w:val="00145D99"/>
    <w:pPr>
      <w:widowControl w:val="0"/>
      <w:tabs>
        <w:tab w:val="center" w:pos="4536"/>
        <w:tab w:val="right" w:pos="9072"/>
      </w:tabs>
      <w:spacing w:after="120" w:line="360" w:lineRule="auto"/>
      <w:ind w:left="576"/>
      <w:jc w:val="both"/>
    </w:pPr>
    <w:rPr>
      <w:rFonts w:ascii="Times New Roman" w:eastAsia="ヒラギノ角ゴ Pro W3" w:hAnsi="Times New Roman" w:cs="Times New Roman"/>
      <w:color w:val="000000"/>
      <w:szCs w:val="24"/>
    </w:rPr>
  </w:style>
  <w:style w:type="character" w:customStyle="1" w:styleId="FooterChar">
    <w:name w:val="Footer Char"/>
    <w:basedOn w:val="DefaultParagraphFont"/>
    <w:link w:val="Footer"/>
    <w:rsid w:val="00145D99"/>
    <w:rPr>
      <w:rFonts w:ascii="Times New Roman" w:eastAsia="ヒラギノ角ゴ Pro W3" w:hAnsi="Times New Roman" w:cs="Times New Roman"/>
      <w:color w:val="000000"/>
      <w:szCs w:val="24"/>
    </w:rPr>
  </w:style>
  <w:style w:type="numbering" w:customStyle="1" w:styleId="List41">
    <w:name w:val="List 41"/>
    <w:autoRedefine/>
    <w:rsid w:val="00145D99"/>
    <w:pPr>
      <w:numPr>
        <w:numId w:val="2"/>
      </w:numPr>
    </w:pPr>
  </w:style>
  <w:style w:type="character" w:customStyle="1" w:styleId="doplnit">
    <w:name w:val="doplnit"/>
    <w:autoRedefine/>
    <w:rsid w:val="00145D99"/>
    <w:rPr>
      <w:rFonts w:ascii="Times New Roman Italic" w:eastAsia="ヒラギノ角ゴ Pro W3" w:hAnsi="Times New Roman Italic"/>
      <w:b w:val="0"/>
      <w:i w:val="0"/>
      <w:caps w:val="0"/>
      <w:smallCaps w:val="0"/>
      <w:strike w:val="0"/>
      <w:dstrike w:val="0"/>
      <w:color w:val="D90B00"/>
      <w:spacing w:val="0"/>
      <w:position w:val="0"/>
      <w:sz w:val="22"/>
      <w:u w:val="none"/>
      <w:shd w:val="clear" w:color="auto" w:fill="auto"/>
      <w:vertAlign w:val="baseline"/>
    </w:rPr>
  </w:style>
  <w:style w:type="numbering" w:customStyle="1" w:styleId="Bullet">
    <w:name w:val="Bullet"/>
    <w:autoRedefine/>
    <w:rsid w:val="00145D99"/>
    <w:pPr>
      <w:numPr>
        <w:numId w:val="3"/>
      </w:numPr>
    </w:pPr>
  </w:style>
  <w:style w:type="character" w:customStyle="1" w:styleId="Unknown0">
    <w:name w:val="Unknown 0"/>
    <w:autoRedefine/>
    <w:semiHidden/>
    <w:rsid w:val="00145D99"/>
  </w:style>
  <w:style w:type="character" w:customStyle="1" w:styleId="Unknown1">
    <w:name w:val="Unknown 1"/>
    <w:semiHidden/>
    <w:rsid w:val="00145D99"/>
  </w:style>
  <w:style w:type="paragraph" w:customStyle="1" w:styleId="Char1CharCharCharCharCharCharCharCharChar">
    <w:name w:val="Char1 Char Char Char Char Char Char Char Char Char"/>
    <w:basedOn w:val="Normal"/>
    <w:rsid w:val="00145D99"/>
    <w:pPr>
      <w:widowControl w:val="0"/>
      <w:numPr>
        <w:numId w:val="1"/>
      </w:numPr>
      <w:spacing w:after="0" w:line="280" w:lineRule="atLeast"/>
    </w:pPr>
    <w:rPr>
      <w:rFonts w:ascii="Arial" w:eastAsia="MS Mincho" w:hAnsi="Arial" w:cs="Times New Roman"/>
      <w:color w:val="000080"/>
      <w:sz w:val="21"/>
      <w:szCs w:val="20"/>
      <w:lang w:val="en-GB" w:eastAsia="en-GB"/>
    </w:rPr>
  </w:style>
  <w:style w:type="paragraph" w:styleId="BodyText3">
    <w:name w:val="Body Text 3"/>
    <w:basedOn w:val="Normal"/>
    <w:link w:val="BodyText3Char"/>
    <w:rsid w:val="00145D99"/>
    <w:pPr>
      <w:widowControl w:val="0"/>
      <w:spacing w:after="0" w:line="240" w:lineRule="auto"/>
      <w:jc w:val="both"/>
    </w:pPr>
    <w:rPr>
      <w:rFonts w:ascii="Arial" w:eastAsia="Times New Roman" w:hAnsi="Arial" w:cs="Times New Roman"/>
      <w:sz w:val="18"/>
      <w:szCs w:val="20"/>
      <w:lang w:eastAsia="cs-CZ"/>
    </w:rPr>
  </w:style>
  <w:style w:type="character" w:customStyle="1" w:styleId="BodyText3Char">
    <w:name w:val="Body Text 3 Char"/>
    <w:basedOn w:val="DefaultParagraphFont"/>
    <w:link w:val="BodyText3"/>
    <w:rsid w:val="00145D99"/>
    <w:rPr>
      <w:rFonts w:ascii="Arial" w:eastAsia="Times New Roman" w:hAnsi="Arial" w:cs="Times New Roman"/>
      <w:sz w:val="18"/>
      <w:szCs w:val="20"/>
      <w:lang w:eastAsia="cs-CZ"/>
    </w:rPr>
  </w:style>
  <w:style w:type="paragraph" w:customStyle="1" w:styleId="Style3">
    <w:name w:val="Style3"/>
    <w:basedOn w:val="Normal"/>
    <w:rsid w:val="00145D99"/>
    <w:pPr>
      <w:numPr>
        <w:ilvl w:val="1"/>
        <w:numId w:val="5"/>
      </w:numPr>
      <w:spacing w:after="0" w:line="240" w:lineRule="auto"/>
    </w:pPr>
    <w:rPr>
      <w:rFonts w:ascii="Times New Roman" w:eastAsia="Times New Roman" w:hAnsi="Times New Roman" w:cs="Times New Roman"/>
      <w:sz w:val="24"/>
      <w:szCs w:val="24"/>
      <w:lang w:eastAsia="cs-CZ"/>
    </w:rPr>
  </w:style>
  <w:style w:type="paragraph" w:customStyle="1" w:styleId="StyleHeading1Left">
    <w:name w:val="Style Heading 1 + Left"/>
    <w:basedOn w:val="Heading1"/>
    <w:autoRedefine/>
    <w:rsid w:val="00145D99"/>
    <w:pPr>
      <w:widowControl/>
      <w:numPr>
        <w:numId w:val="5"/>
      </w:numPr>
      <w:spacing w:before="240"/>
      <w:jc w:val="left"/>
    </w:pPr>
    <w:rPr>
      <w:rFonts w:eastAsia="Times New Roman" w:cs="Times New Roman"/>
      <w:bCs/>
      <w:color w:val="auto"/>
      <w:sz w:val="28"/>
    </w:rPr>
  </w:style>
  <w:style w:type="paragraph" w:styleId="BalloonText">
    <w:name w:val="Balloon Text"/>
    <w:basedOn w:val="Normal"/>
    <w:link w:val="BalloonTextChar"/>
    <w:rsid w:val="00145D99"/>
    <w:pPr>
      <w:widowControl w:val="0"/>
      <w:spacing w:after="0" w:line="240" w:lineRule="auto"/>
      <w:ind w:left="576"/>
      <w:jc w:val="both"/>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rsid w:val="00145D99"/>
    <w:rPr>
      <w:rFonts w:ascii="Tahoma" w:eastAsia="ヒラギノ角ゴ Pro W3" w:hAnsi="Tahoma" w:cs="Tahoma"/>
      <w:color w:val="000000"/>
      <w:sz w:val="16"/>
      <w:szCs w:val="16"/>
    </w:rPr>
  </w:style>
  <w:style w:type="character" w:styleId="CommentReference">
    <w:name w:val="annotation reference"/>
    <w:basedOn w:val="DefaultParagraphFont"/>
    <w:rsid w:val="00145D99"/>
    <w:rPr>
      <w:sz w:val="16"/>
      <w:szCs w:val="16"/>
    </w:rPr>
  </w:style>
  <w:style w:type="paragraph" w:styleId="CommentText">
    <w:name w:val="annotation text"/>
    <w:basedOn w:val="Normal"/>
    <w:link w:val="CommentTextChar"/>
    <w:rsid w:val="00145D99"/>
    <w:pPr>
      <w:widowControl w:val="0"/>
      <w:spacing w:after="120" w:line="360" w:lineRule="auto"/>
      <w:ind w:left="576"/>
      <w:jc w:val="both"/>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rsid w:val="00145D99"/>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rsid w:val="00145D99"/>
    <w:rPr>
      <w:b/>
      <w:bCs/>
    </w:rPr>
  </w:style>
  <w:style w:type="character" w:customStyle="1" w:styleId="CommentSubjectChar">
    <w:name w:val="Comment Subject Char"/>
    <w:basedOn w:val="CommentTextChar"/>
    <w:link w:val="CommentSubject"/>
    <w:rsid w:val="00145D99"/>
    <w:rPr>
      <w:rFonts w:ascii="Times New Roman" w:eastAsia="ヒラギノ角ゴ Pro W3" w:hAnsi="Times New Roman" w:cs="Times New Roman"/>
      <w:b/>
      <w:bCs/>
      <w:color w:val="000000"/>
      <w:sz w:val="20"/>
      <w:szCs w:val="20"/>
    </w:rPr>
  </w:style>
  <w:style w:type="table" w:styleId="TableGrid">
    <w:name w:val="Table Grid"/>
    <w:basedOn w:val="TableNormal"/>
    <w:uiPriority w:val="39"/>
    <w:rsid w:val="0014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B11"/>
    <w:pPr>
      <w:ind w:left="720"/>
      <w:contextualSpacing/>
    </w:pPr>
  </w:style>
  <w:style w:type="paragraph" w:styleId="Revision">
    <w:name w:val="Revision"/>
    <w:hidden/>
    <w:uiPriority w:val="99"/>
    <w:semiHidden/>
    <w:rsid w:val="00270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970340">
      <w:bodyDiv w:val="1"/>
      <w:marLeft w:val="0"/>
      <w:marRight w:val="0"/>
      <w:marTop w:val="0"/>
      <w:marBottom w:val="0"/>
      <w:divBdr>
        <w:top w:val="none" w:sz="0" w:space="0" w:color="auto"/>
        <w:left w:val="none" w:sz="0" w:space="0" w:color="auto"/>
        <w:bottom w:val="none" w:sz="0" w:space="0" w:color="auto"/>
        <w:right w:val="none" w:sz="0" w:space="0" w:color="auto"/>
      </w:divBdr>
    </w:div>
    <w:div w:id="13899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A5A1-C310-4A7E-80D6-EAE44DCA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9773</Words>
  <Characters>57661</Characters>
  <Application>Microsoft Office Word</Application>
  <DocSecurity>0</DocSecurity>
  <Lines>480</Lines>
  <Paragraphs>134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Ernst &amp; Young</Company>
  <LinksUpToDate>false</LinksUpToDate>
  <CharactersWithSpaces>67300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Mikesova</dc:creator>
  <cp:lastModifiedBy>Adela Sipova</cp:lastModifiedBy>
  <cp:revision>2</cp:revision>
  <cp:lastPrinted>2017-03-07T09:44:00Z</cp:lastPrinted>
  <dcterms:created xsi:type="dcterms:W3CDTF">2019-10-21T20:39:00Z</dcterms:created>
  <dcterms:modified xsi:type="dcterms:W3CDTF">2019-10-21T20:39:00Z</dcterms:modified>
</cp:coreProperties>
</file>