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10" w:rsidRPr="004E3D10" w:rsidRDefault="004E3D10" w:rsidP="004E3D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3D10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="0088263A" w:rsidRPr="0088263A" w:rsidRDefault="0088263A" w:rsidP="0088263A">
      <w:pPr>
        <w:rPr>
          <w:rFonts w:ascii="Times New Roman" w:hAnsi="Times New Roman" w:cs="Times New Roman"/>
          <w:sz w:val="24"/>
          <w:szCs w:val="24"/>
        </w:rPr>
      </w:pPr>
      <w:r w:rsidRPr="0088263A">
        <w:rPr>
          <w:rFonts w:ascii="Times New Roman" w:hAnsi="Times New Roman" w:cs="Times New Roman"/>
          <w:sz w:val="24"/>
          <w:szCs w:val="24"/>
        </w:rPr>
        <w:t>Předmětem veřejné zakázky je dodávka 12 kusů kompletních drezurních obdélníků včetně drezurních písmen</w:t>
      </w:r>
      <w:r>
        <w:rPr>
          <w:rFonts w:ascii="Times New Roman" w:hAnsi="Times New Roman" w:cs="Times New Roman"/>
          <w:sz w:val="24"/>
          <w:szCs w:val="24"/>
        </w:rPr>
        <w:t xml:space="preserve"> a dopravy na místo plnění</w:t>
      </w:r>
      <w:r w:rsidRPr="0088263A">
        <w:rPr>
          <w:rFonts w:ascii="Times New Roman" w:hAnsi="Times New Roman" w:cs="Times New Roman"/>
          <w:sz w:val="24"/>
          <w:szCs w:val="24"/>
        </w:rPr>
        <w:t>. Dodávané zboží musí být nové a nepoužívané.</w:t>
      </w:r>
    </w:p>
    <w:p w:rsidR="00CC01C9" w:rsidRPr="00993217" w:rsidRDefault="004E3D10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217">
        <w:rPr>
          <w:rFonts w:ascii="Times New Roman" w:hAnsi="Times New Roman" w:cs="Times New Roman"/>
          <w:b/>
          <w:sz w:val="24"/>
          <w:szCs w:val="24"/>
        </w:rPr>
        <w:t>Technická specifikace</w:t>
      </w:r>
    </w:p>
    <w:p w:rsidR="00CC01C9" w:rsidRPr="00923285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3285">
        <w:rPr>
          <w:rFonts w:ascii="Times New Roman" w:hAnsi="Times New Roman" w:cs="Times New Roman"/>
          <w:b/>
          <w:sz w:val="24"/>
          <w:szCs w:val="24"/>
        </w:rPr>
        <w:t>Charakteristika</w:t>
      </w:r>
    </w:p>
    <w:p w:rsidR="0088263A" w:rsidRPr="0088263A" w:rsidRDefault="0088263A" w:rsidP="0088263A">
      <w:pPr>
        <w:rPr>
          <w:rFonts w:ascii="Times New Roman" w:hAnsi="Times New Roman" w:cs="Times New Roman"/>
          <w:sz w:val="24"/>
        </w:rPr>
      </w:pPr>
      <w:r w:rsidRPr="0088263A">
        <w:rPr>
          <w:rFonts w:ascii="Times New Roman" w:hAnsi="Times New Roman"/>
          <w:sz w:val="24"/>
          <w:szCs w:val="24"/>
        </w:rPr>
        <w:t>Drezurní obdélník je tvořen z nízkých bílých plůtků o stejných pevně daných rozměrech. Obdélník nesmí tvořit souvislou plochu. Spojené plůtky tvoří obdélník o rozměru 20x60 m a výškou 30 cm.</w:t>
      </w:r>
      <w:r w:rsidRPr="0088263A">
        <w:rPr>
          <w:rFonts w:ascii="Times New Roman" w:hAnsi="Times New Roman" w:cs="Times New Roman"/>
          <w:sz w:val="24"/>
        </w:rPr>
        <w:t xml:space="preserve"> Část plůtku v písmenu A musí být snadno odstranitelná, aby umožnila vjezd a výjezd z obdélníku.</w:t>
      </w:r>
    </w:p>
    <w:p w:rsidR="0088263A" w:rsidRPr="0088263A" w:rsidRDefault="0088263A" w:rsidP="0088263A">
      <w:pPr>
        <w:rPr>
          <w:rFonts w:ascii="Times New Roman" w:hAnsi="Times New Roman"/>
          <w:sz w:val="24"/>
          <w:szCs w:val="24"/>
        </w:rPr>
      </w:pPr>
      <w:r w:rsidRPr="0088263A">
        <w:rPr>
          <w:rFonts w:ascii="Times New Roman" w:hAnsi="Times New Roman"/>
          <w:sz w:val="24"/>
          <w:szCs w:val="24"/>
        </w:rPr>
        <w:t>Drezurní písmena jsou nezbytnou součástí obdélníku. Drezurním písmenem se rozumí hranol o určité výšce, nahoře s prostorem pro dekoraci. Ze všech stran je na něm uvedeno požadované písmeno.</w:t>
      </w:r>
    </w:p>
    <w:p w:rsidR="0088263A" w:rsidRDefault="0088263A" w:rsidP="0088263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DA5F14">
        <w:rPr>
          <w:rFonts w:ascii="Times New Roman" w:hAnsi="Times New Roman" w:cs="Times New Roman"/>
          <w:b/>
          <w:sz w:val="24"/>
        </w:rPr>
        <w:t>Poža</w:t>
      </w:r>
      <w:r>
        <w:rPr>
          <w:rFonts w:ascii="Times New Roman" w:hAnsi="Times New Roman" w:cs="Times New Roman"/>
          <w:b/>
          <w:sz w:val="24"/>
        </w:rPr>
        <w:t>dované provedení obdélníku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83777">
        <w:rPr>
          <w:rFonts w:ascii="Times New Roman" w:hAnsi="Times New Roman" w:cs="Times New Roman"/>
          <w:sz w:val="24"/>
        </w:rPr>
        <w:t xml:space="preserve">Obdélník </w:t>
      </w:r>
      <w:r>
        <w:rPr>
          <w:rFonts w:ascii="Times New Roman" w:hAnsi="Times New Roman" w:cs="Times New Roman"/>
          <w:sz w:val="24"/>
        </w:rPr>
        <w:t>musí být složen z jednotlivých plůtků</w:t>
      </w:r>
    </w:p>
    <w:p w:rsidR="0088263A" w:rsidRPr="00802BE8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02BE8">
        <w:rPr>
          <w:rFonts w:ascii="Times New Roman" w:hAnsi="Times New Roman" w:cs="Times New Roman"/>
          <w:sz w:val="24"/>
        </w:rPr>
        <w:t>Výška obdélníku: 30 cm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Materiál: plast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Barva: bílá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Obdélník musí být lehký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Obdélník musí být snadno rozložitelný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Nutná snadná transportovatelnost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Příčky plůtku musí být takové, aby do nich nemohla proniknout kopyta koní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Plůtek nesmí obsahovat žádné kovové části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Obdélník musí splňovat podmínky FEI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8263A" w:rsidRDefault="0088263A" w:rsidP="0088263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DA5F14">
        <w:rPr>
          <w:rFonts w:ascii="Times New Roman" w:hAnsi="Times New Roman" w:cs="Times New Roman"/>
          <w:b/>
          <w:sz w:val="24"/>
        </w:rPr>
        <w:t>Poža</w:t>
      </w:r>
      <w:r>
        <w:rPr>
          <w:rFonts w:ascii="Times New Roman" w:hAnsi="Times New Roman" w:cs="Times New Roman"/>
          <w:b/>
          <w:sz w:val="24"/>
        </w:rPr>
        <w:t>dované provedení drezurních písmen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30922">
        <w:rPr>
          <w:rFonts w:ascii="Times New Roman" w:hAnsi="Times New Roman" w:cs="Times New Roman"/>
          <w:sz w:val="24"/>
        </w:rPr>
        <w:t>Výška písmen</w:t>
      </w:r>
      <w:r>
        <w:rPr>
          <w:rFonts w:ascii="Times New Roman" w:hAnsi="Times New Roman" w:cs="Times New Roman"/>
          <w:sz w:val="24"/>
        </w:rPr>
        <w:t>: 50-75 cm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Písmeno musí být označeno ze všech stran</w:t>
      </w:r>
    </w:p>
    <w:p w:rsidR="0088263A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Písmena musí mít vrchní část uzpůsobenou pro umístění dekorace</w:t>
      </w:r>
    </w:p>
    <w:p w:rsidR="0088263A" w:rsidRPr="00C30922" w:rsidRDefault="0088263A" w:rsidP="0088263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Písmena musí splňovat podmínky FEI</w:t>
      </w:r>
    </w:p>
    <w:p w:rsidR="00E5490C" w:rsidRPr="00E5490C" w:rsidRDefault="00E5490C" w:rsidP="00E5490C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3217" w:rsidRPr="00993217" w:rsidRDefault="00993217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93217">
        <w:rPr>
          <w:rFonts w:ascii="Times New Roman" w:hAnsi="Times New Roman" w:cs="Times New Roman"/>
          <w:b/>
          <w:sz w:val="24"/>
        </w:rPr>
        <w:t xml:space="preserve">Dodání </w:t>
      </w:r>
    </w:p>
    <w:p w:rsidR="00993217" w:rsidRPr="00E5490C" w:rsidRDefault="00993217" w:rsidP="00E5490C">
      <w:pPr>
        <w:rPr>
          <w:rFonts w:ascii="Times New Roman" w:hAnsi="Times New Roman" w:cs="Times New Roman"/>
          <w:sz w:val="24"/>
          <w:szCs w:val="24"/>
        </w:rPr>
      </w:pPr>
      <w:r w:rsidRPr="00E5490C">
        <w:rPr>
          <w:rFonts w:ascii="Times New Roman" w:hAnsi="Times New Roman" w:cs="Times New Roman"/>
          <w:sz w:val="24"/>
          <w:szCs w:val="24"/>
        </w:rPr>
        <w:t>Termín dodání předmětu plnění je 90 dní od doručení oznámení o poskytnutí dotace.</w:t>
      </w:r>
    </w:p>
    <w:p w:rsidR="00993217" w:rsidRPr="00993217" w:rsidRDefault="00993217" w:rsidP="00993217">
      <w:pPr>
        <w:pStyle w:val="Odstavecseseznamem"/>
        <w:ind w:left="1440"/>
        <w:rPr>
          <w:rFonts w:ascii="Times New Roman" w:hAnsi="Times New Roman" w:cs="Times New Roman"/>
          <w:sz w:val="24"/>
        </w:rPr>
      </w:pPr>
    </w:p>
    <w:sectPr w:rsidR="00993217" w:rsidRPr="00993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E3" w:rsidRDefault="001853E3" w:rsidP="004E3D10">
      <w:pPr>
        <w:spacing w:after="0" w:line="240" w:lineRule="auto"/>
      </w:pPr>
      <w:r>
        <w:separator/>
      </w:r>
    </w:p>
  </w:endnote>
  <w:endnote w:type="continuationSeparator" w:id="0">
    <w:p w:rsidR="001853E3" w:rsidRDefault="001853E3" w:rsidP="004E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E3" w:rsidRDefault="001853E3" w:rsidP="004E3D10">
      <w:pPr>
        <w:spacing w:after="0" w:line="240" w:lineRule="auto"/>
      </w:pPr>
      <w:r>
        <w:separator/>
      </w:r>
    </w:p>
  </w:footnote>
  <w:footnote w:type="continuationSeparator" w:id="0">
    <w:p w:rsidR="001853E3" w:rsidRDefault="001853E3" w:rsidP="004E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10" w:rsidRPr="004E3D10" w:rsidRDefault="004E3D10" w:rsidP="004E3D10">
    <w:pPr>
      <w:spacing w:after="360"/>
      <w:jc w:val="right"/>
    </w:pPr>
    <w:r>
      <w:t xml:space="preserve">Příloha č. </w:t>
    </w:r>
    <w:r w:rsidR="0088263A">
      <w:t>6</w:t>
    </w:r>
    <w:r>
      <w:t xml:space="preserve">: </w:t>
    </w:r>
    <w:r w:rsidRPr="004E3D10">
      <w:t xml:space="preserve">Technická specifikace a podmínky dodání </w:t>
    </w:r>
    <w:r w:rsidR="0088263A">
      <w:t>drezurních obdélníků</w:t>
    </w:r>
  </w:p>
  <w:p w:rsidR="004E3D10" w:rsidRDefault="004E3D10">
    <w:pPr>
      <w:pStyle w:val="Zhlav"/>
    </w:pPr>
  </w:p>
  <w:p w:rsidR="004E3D10" w:rsidRDefault="004E3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256"/>
    <w:multiLevelType w:val="hybridMultilevel"/>
    <w:tmpl w:val="3446D308"/>
    <w:lvl w:ilvl="0" w:tplc="A7AE4B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3218C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45B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992"/>
    <w:multiLevelType w:val="hybridMultilevel"/>
    <w:tmpl w:val="F880CE40"/>
    <w:lvl w:ilvl="0" w:tplc="8DE06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1974"/>
    <w:multiLevelType w:val="hybridMultilevel"/>
    <w:tmpl w:val="DEAA9FB2"/>
    <w:lvl w:ilvl="0" w:tplc="6B621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F3AC2"/>
    <w:multiLevelType w:val="hybridMultilevel"/>
    <w:tmpl w:val="40460A0C"/>
    <w:lvl w:ilvl="0" w:tplc="1F3CAD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C9"/>
    <w:rsid w:val="001853E3"/>
    <w:rsid w:val="0021692C"/>
    <w:rsid w:val="00221BF4"/>
    <w:rsid w:val="002B2FB8"/>
    <w:rsid w:val="004B0616"/>
    <w:rsid w:val="004E3D10"/>
    <w:rsid w:val="00507CBB"/>
    <w:rsid w:val="00846AAF"/>
    <w:rsid w:val="0088263A"/>
    <w:rsid w:val="0089216F"/>
    <w:rsid w:val="008E4BDC"/>
    <w:rsid w:val="008F7067"/>
    <w:rsid w:val="00923285"/>
    <w:rsid w:val="00993217"/>
    <w:rsid w:val="00994A7A"/>
    <w:rsid w:val="00A1161B"/>
    <w:rsid w:val="00A376C6"/>
    <w:rsid w:val="00BA24AA"/>
    <w:rsid w:val="00BE56DB"/>
    <w:rsid w:val="00C030F0"/>
    <w:rsid w:val="00CC01C9"/>
    <w:rsid w:val="00D359A3"/>
    <w:rsid w:val="00D86564"/>
    <w:rsid w:val="00E5490C"/>
    <w:rsid w:val="00E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F4F"/>
  <w15:chartTrackingRefBased/>
  <w15:docId w15:val="{A8A67221-886F-45CE-BEEA-2A01773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1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1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D10"/>
  </w:style>
  <w:style w:type="paragraph" w:styleId="Zpat">
    <w:name w:val="footer"/>
    <w:basedOn w:val="Normln"/>
    <w:link w:val="Zpat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Šlapanská</dc:creator>
  <cp:keywords/>
  <dc:description/>
  <cp:lastModifiedBy>Michaela Jakešová</cp:lastModifiedBy>
  <cp:revision>2</cp:revision>
  <dcterms:created xsi:type="dcterms:W3CDTF">2020-07-09T15:28:00Z</dcterms:created>
  <dcterms:modified xsi:type="dcterms:W3CDTF">2020-07-09T15:28:00Z</dcterms:modified>
</cp:coreProperties>
</file>