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Content>
        <w:p w14:paraId="780C142D" w14:textId="77777777" w:rsidR="008237E2" w:rsidRPr="00F670EE" w:rsidRDefault="006B218F" w:rsidP="005A5901">
          <w:pPr>
            <w:rPr>
              <w:rFonts w:ascii="Times New Roman" w:hAnsi="Times New Roman"/>
              <w:b/>
              <w:noProof/>
              <w:sz w:val="22"/>
              <w:lang w:eastAsia="cs-CZ"/>
            </w:rPr>
          </w:pPr>
          <w:r w:rsidRPr="00F670EE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6E3413" w:rsidRPr="00F670EE" w14:paraId="75604862" w14:textId="77777777" w:rsidTr="00E74C4A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14:paraId="026EF2AB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E3413" w:rsidRPr="00F670EE" w14:paraId="20AB6CF5" w14:textId="77777777" w:rsidTr="002F3FB5">
        <w:tc>
          <w:tcPr>
            <w:tcW w:w="3581" w:type="dxa"/>
            <w:vAlign w:val="center"/>
            <w:hideMark/>
          </w:tcPr>
          <w:p w14:paraId="09C5D5A3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14:paraId="05A18657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14:paraId="75F1903A" w14:textId="77777777" w:rsidTr="002F3FB5">
        <w:tc>
          <w:tcPr>
            <w:tcW w:w="3581" w:type="dxa"/>
            <w:vAlign w:val="center"/>
            <w:hideMark/>
          </w:tcPr>
          <w:p w14:paraId="6B7FB311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14:paraId="1D0578A2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14:paraId="0D1FB14F" w14:textId="77777777" w:rsidTr="002F3FB5">
        <w:tc>
          <w:tcPr>
            <w:tcW w:w="3581" w:type="dxa"/>
            <w:vAlign w:val="center"/>
            <w:hideMark/>
          </w:tcPr>
          <w:p w14:paraId="4F36F5CF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14:paraId="0A80E00B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14:paraId="03EF3CDE" w14:textId="77777777" w:rsidTr="002F3FB5">
        <w:tc>
          <w:tcPr>
            <w:tcW w:w="3581" w:type="dxa"/>
            <w:vAlign w:val="center"/>
            <w:hideMark/>
          </w:tcPr>
          <w:p w14:paraId="13E1D6BA" w14:textId="77777777" w:rsidR="006E3413" w:rsidRPr="00F670EE" w:rsidRDefault="006B218F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14:paraId="59F76BCB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14:paraId="0BFEB644" w14:textId="77777777" w:rsidR="00497F26" w:rsidRPr="00F670EE" w:rsidRDefault="00497F26" w:rsidP="00497F26">
      <w:pPr>
        <w:rPr>
          <w:rFonts w:ascii="Times New Roman" w:hAnsi="Times New Roman"/>
          <w:sz w:val="22"/>
        </w:rPr>
      </w:pPr>
      <w:bookmarkStart w:id="0" w:name="_Toc325009595"/>
    </w:p>
    <w:bookmarkEnd w:id="0"/>
    <w:p w14:paraId="45A30939" w14:textId="45435D03"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Cs/>
          <w:sz w:val="22"/>
        </w:rPr>
        <w:t>pro účely prokázání základní způsobilosti v rámci veřejné zakázky s </w:t>
      </w:r>
      <w:r w:rsidRPr="00CF6DD3">
        <w:rPr>
          <w:rFonts w:ascii="Times New Roman" w:hAnsi="Times New Roman"/>
          <w:bCs/>
          <w:sz w:val="22"/>
        </w:rPr>
        <w:t xml:space="preserve">názvem </w:t>
      </w:r>
      <w:r w:rsidR="00367DF9" w:rsidRPr="00CF6DD3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CF6DD3" w:rsidRPr="00CF6DD3">
        <w:rPr>
          <w:rFonts w:ascii="Times New Roman" w:hAnsi="Times New Roman"/>
          <w:sz w:val="22"/>
        </w:rPr>
        <w:t>Certifikované zkoušky protipožární odolnosti</w:t>
      </w:r>
      <w:r w:rsidR="00367DF9" w:rsidRPr="00CF6DD3">
        <w:rPr>
          <w:rFonts w:ascii="Times New Roman" w:hAnsi="Times New Roman"/>
          <w:b/>
          <w:bCs/>
          <w:i/>
          <w:sz w:val="22"/>
          <w:lang w:bidi="cs-CZ"/>
        </w:rPr>
        <w:t>“</w:t>
      </w:r>
      <w:r w:rsidRPr="00F670EE">
        <w:rPr>
          <w:rFonts w:ascii="Times New Roman" w:hAnsi="Times New Roman"/>
          <w:bCs/>
          <w:sz w:val="22"/>
        </w:rPr>
        <w:t xml:space="preserve"> zadávanou </w:t>
      </w:r>
      <w:r w:rsidR="00110069">
        <w:rPr>
          <w:rFonts w:ascii="Times New Roman" w:hAnsi="Times New Roman"/>
          <w:bCs/>
          <w:sz w:val="22"/>
        </w:rPr>
        <w:t>ve zjednodušeném podlimitním</w:t>
      </w:r>
      <w:r w:rsidR="00A06CB2" w:rsidRPr="00F670EE">
        <w:rPr>
          <w:rFonts w:ascii="Times New Roman" w:hAnsi="Times New Roman"/>
          <w:bCs/>
          <w:sz w:val="22"/>
        </w:rPr>
        <w:t xml:space="preserve"> řízení dle ustanovení § 5</w:t>
      </w:r>
      <w:r w:rsidR="00515B73">
        <w:rPr>
          <w:rFonts w:ascii="Times New Roman" w:hAnsi="Times New Roman"/>
          <w:bCs/>
          <w:sz w:val="22"/>
        </w:rPr>
        <w:t>3</w:t>
      </w:r>
      <w:r w:rsidR="00A06CB2" w:rsidRPr="00F670EE">
        <w:rPr>
          <w:rFonts w:ascii="Times New Roman" w:hAnsi="Times New Roman"/>
          <w:bCs/>
          <w:sz w:val="22"/>
        </w:rPr>
        <w:t xml:space="preserve"> a násl.</w:t>
      </w:r>
      <w:r w:rsidRPr="00F670EE">
        <w:rPr>
          <w:rFonts w:ascii="Times New Roman" w:hAnsi="Times New Roman"/>
          <w:bCs/>
          <w:sz w:val="22"/>
        </w:rPr>
        <w:t xml:space="preserve"> zákona č. 134/2016 Sb., o</w:t>
      </w:r>
      <w:r w:rsidR="00364819" w:rsidRPr="00F670EE">
        <w:rPr>
          <w:rFonts w:ascii="Times New Roman" w:hAnsi="Times New Roman"/>
          <w:bCs/>
          <w:sz w:val="22"/>
        </w:rPr>
        <w:t> </w:t>
      </w:r>
      <w:r w:rsidRPr="00F670EE">
        <w:rPr>
          <w:rFonts w:ascii="Times New Roman" w:hAnsi="Times New Roman"/>
          <w:bCs/>
          <w:sz w:val="22"/>
        </w:rPr>
        <w:t>zadávání veřejných zakázek, ve znění pozdějších předpisů</w:t>
      </w:r>
    </w:p>
    <w:p w14:paraId="1AA5A43B" w14:textId="77777777"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after="60" w:line="276" w:lineRule="auto"/>
        <w:jc w:val="center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/>
          <w:bCs/>
          <w:sz w:val="22"/>
        </w:rPr>
        <w:t>prohlašuje, že je dodavatelem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"/>
        <w:gridCol w:w="8666"/>
      </w:tblGrid>
      <w:tr w:rsidR="006B218F" w:rsidRPr="00F670EE" w14:paraId="2C18ACF1" w14:textId="77777777" w:rsidTr="009F549E">
        <w:tc>
          <w:tcPr>
            <w:tcW w:w="514" w:type="dxa"/>
          </w:tcPr>
          <w:p w14:paraId="5F9A1AB6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1)</w:t>
            </w:r>
          </w:p>
        </w:tc>
        <w:tc>
          <w:tcPr>
            <w:tcW w:w="8666" w:type="dxa"/>
          </w:tcPr>
          <w:p w14:paraId="35FFA98F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v evidenci daní zachycen splatný daňový nedoplatek ve vztahu ke spotřební dani;</w:t>
            </w:r>
          </w:p>
        </w:tc>
      </w:tr>
      <w:tr w:rsidR="006B218F" w:rsidRPr="00F670EE" w14:paraId="62BD0BF3" w14:textId="77777777" w:rsidTr="009F549E">
        <w:tc>
          <w:tcPr>
            <w:tcW w:w="514" w:type="dxa"/>
          </w:tcPr>
          <w:p w14:paraId="49AF52CC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2)</w:t>
            </w:r>
          </w:p>
        </w:tc>
        <w:tc>
          <w:tcPr>
            <w:tcW w:w="8666" w:type="dxa"/>
          </w:tcPr>
          <w:p w14:paraId="66082D41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splatný nedoplatek na pojistném nebo na penále na veřejné zdravotní pojištění;</w:t>
            </w:r>
          </w:p>
        </w:tc>
      </w:tr>
      <w:tr w:rsidR="006B218F" w:rsidRPr="00F670EE" w14:paraId="39BB8848" w14:textId="77777777" w:rsidTr="009F549E">
        <w:tc>
          <w:tcPr>
            <w:tcW w:w="514" w:type="dxa"/>
          </w:tcPr>
          <w:p w14:paraId="0980545B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3</w:t>
            </w:r>
            <w:r w:rsidRPr="00F670EE">
              <w:rPr>
                <w:rFonts w:ascii="Times New Roman" w:hAnsi="Times New Roman"/>
                <w:sz w:val="22"/>
                <w:vertAlign w:val="superscript"/>
              </w:rPr>
              <w:footnoteReference w:id="1"/>
            </w:r>
            <w:r w:rsidRPr="00F670EE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8666" w:type="dxa"/>
          </w:tcPr>
          <w:p w14:paraId="1B30C9D4" w14:textId="77777777" w:rsidR="006B218F" w:rsidRPr="00F670EE" w:rsidRDefault="006B218F" w:rsidP="00FA6721">
            <w:pPr>
              <w:pStyle w:val="Zhlav"/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 xml:space="preserve">který není v likvidaci, proti němuž nebylo vydáno rozhodnutí o úpadku, vůči němuž nebyla nařízena nucená správa podle jiného právního předpisu nebo v obdobné situaci podle právního řádu země sídla dodavatele. </w:t>
            </w:r>
          </w:p>
        </w:tc>
      </w:tr>
    </w:tbl>
    <w:p w14:paraId="6A6809D2" w14:textId="77777777" w:rsidR="00D063E2" w:rsidRDefault="00D063E2" w:rsidP="00D063E2">
      <w:pPr>
        <w:rPr>
          <w:rFonts w:ascii="Times New Roman" w:hAnsi="Times New Roman"/>
          <w:sz w:val="22"/>
        </w:rPr>
      </w:pPr>
    </w:p>
    <w:p w14:paraId="344DAB0F" w14:textId="77777777" w:rsidR="00FA6721" w:rsidRPr="00F670EE" w:rsidRDefault="00FA6721" w:rsidP="00FA6721">
      <w:pPr>
        <w:spacing w:after="600" w:line="276" w:lineRule="auto"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F670EE" w14:paraId="17DC9FAC" w14:textId="77777777" w:rsidTr="00D063E2">
        <w:tc>
          <w:tcPr>
            <w:tcW w:w="401" w:type="dxa"/>
          </w:tcPr>
          <w:p w14:paraId="22A83C43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2B1C99B4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14:paraId="03414D2F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14:paraId="7B3ABFCA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[DD.MM.RRRR]</w:t>
            </w:r>
            <w:r w:rsidRPr="00F670EE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D063E2" w:rsidRPr="00F670EE" w14:paraId="712FC7D3" w14:textId="77777777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14:paraId="05E65AA3" w14:textId="77777777" w:rsidR="00D063E2" w:rsidRPr="00F670EE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D063E2" w:rsidRPr="00F670EE" w14:paraId="7E631386" w14:textId="77777777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14:paraId="5111D4B9" w14:textId="77777777" w:rsidR="00D063E2" w:rsidRPr="00F670EE" w:rsidRDefault="00D063E2" w:rsidP="00D063E2">
            <w:pPr>
              <w:pStyle w:val="Bezmez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[název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  <w:p w14:paraId="341AACC7" w14:textId="77777777" w:rsidR="00D063E2" w:rsidRPr="00F670EE" w:rsidRDefault="00D063E2" w:rsidP="00FB4A3D">
            <w:pPr>
              <w:pStyle w:val="Bezmezer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[jméno a příjmení osob/y oprávněné jednat za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="006B218F" w:rsidRPr="00F670EE">
              <w:rPr>
                <w:rFonts w:ascii="Times New Roman" w:hAnsi="Times New Roman"/>
                <w:sz w:val="22"/>
                <w:highlight w:val="yellow"/>
              </w:rPr>
              <w:t>, včetně titulu opravňujícího k zastupování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</w:tc>
      </w:tr>
    </w:tbl>
    <w:p w14:paraId="39F0F597" w14:textId="77777777" w:rsidR="006E3413" w:rsidRPr="00F670EE" w:rsidRDefault="006E3413" w:rsidP="00FA6721">
      <w:pPr>
        <w:spacing w:after="200" w:line="276" w:lineRule="auto"/>
        <w:rPr>
          <w:rFonts w:ascii="Times New Roman" w:hAnsi="Times New Roman"/>
          <w:sz w:val="22"/>
        </w:rPr>
      </w:pPr>
    </w:p>
    <w:sectPr w:rsidR="006E3413" w:rsidRPr="00F670EE" w:rsidSect="00FA6721">
      <w:headerReference w:type="default" r:id="rId9"/>
      <w:footerReference w:type="default" r:id="rId10"/>
      <w:footerReference w:type="first" r:id="rId11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A8F43" w14:textId="77777777" w:rsidR="00FF5AA4" w:rsidRDefault="00FF5AA4" w:rsidP="003A4756">
      <w:r>
        <w:separator/>
      </w:r>
    </w:p>
  </w:endnote>
  <w:endnote w:type="continuationSeparator" w:id="0">
    <w:p w14:paraId="7DA9FCE4" w14:textId="77777777" w:rsidR="00FF5AA4" w:rsidRDefault="00FF5AA4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762FE" w14:textId="77777777" w:rsidR="00515B73" w:rsidRPr="00515B73" w:rsidRDefault="00515B73" w:rsidP="00515B73">
    <w:pPr>
      <w:tabs>
        <w:tab w:val="center" w:pos="4536"/>
        <w:tab w:val="right" w:pos="9072"/>
      </w:tabs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515B73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14:paraId="1B4D8B88" w14:textId="77777777" w:rsidR="00DD2A64" w:rsidRPr="00515B73" w:rsidRDefault="00DD2A64" w:rsidP="00515B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8A3D2" w14:textId="77777777"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282BA1">
      <w:rPr>
        <w:noProof/>
        <w:color w:val="215868" w:themeColor="accent5" w:themeShade="80"/>
        <w:szCs w:val="18"/>
      </w:rPr>
      <w:t>2</w:t>
    </w:r>
    <w:r w:rsidRPr="00797DC3">
      <w:rPr>
        <w:color w:val="215868" w:themeColor="accent5" w:themeShade="80"/>
        <w:szCs w:val="18"/>
      </w:rPr>
      <w:fldChar w:fldCharType="end"/>
    </w:r>
  </w:p>
  <w:p w14:paraId="74517C3D" w14:textId="77777777"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08ACA" w14:textId="77777777" w:rsidR="00FF5AA4" w:rsidRDefault="00FF5AA4" w:rsidP="003A4756">
      <w:r>
        <w:separator/>
      </w:r>
    </w:p>
  </w:footnote>
  <w:footnote w:type="continuationSeparator" w:id="0">
    <w:p w14:paraId="3702DD47" w14:textId="77777777" w:rsidR="00FF5AA4" w:rsidRDefault="00FF5AA4" w:rsidP="003A4756">
      <w:r>
        <w:continuationSeparator/>
      </w:r>
    </w:p>
  </w:footnote>
  <w:footnote w:id="1">
    <w:p w14:paraId="53243AF1" w14:textId="77777777" w:rsidR="006B218F" w:rsidRPr="00515B73" w:rsidRDefault="006B218F" w:rsidP="00515B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DBB2" w14:textId="77777777" w:rsidR="003A4756" w:rsidRDefault="00515B73" w:rsidP="008A0346">
    <w:pPr>
      <w:pStyle w:val="Zhlav"/>
    </w:pPr>
    <w:r>
      <w:rPr>
        <w:noProof/>
        <w:lang w:eastAsia="cs-CZ"/>
      </w:rPr>
      <w:drawing>
        <wp:inline distT="0" distB="0" distL="0" distR="0" wp14:anchorId="29D98E30" wp14:editId="1A3089D4">
          <wp:extent cx="2752725" cy="857250"/>
          <wp:effectExtent l="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2309">
      <w:t xml:space="preserve">                   </w:t>
    </w:r>
  </w:p>
  <w:p w14:paraId="5A9D377D" w14:textId="77777777" w:rsidR="00E82309" w:rsidRPr="00E82309" w:rsidRDefault="00E82309" w:rsidP="008A0346">
    <w:pPr>
      <w:pStyle w:val="Zhlav"/>
      <w:rPr>
        <w:rFonts w:ascii="Times New Roman" w:hAnsi="Times New Roman"/>
        <w:sz w:val="22"/>
      </w:rPr>
    </w:pPr>
    <w:r w:rsidRPr="00E82309">
      <w:rPr>
        <w:rFonts w:ascii="Times New Roman" w:hAnsi="Times New Roman"/>
        <w:sz w:val="22"/>
      </w:rPr>
      <w:t xml:space="preserve">Příloha č. </w:t>
    </w:r>
    <w:r w:rsidR="00515B73">
      <w:rPr>
        <w:rFonts w:ascii="Times New Roman" w:hAnsi="Times New Roman"/>
        <w:sz w:val="22"/>
      </w:rPr>
      <w:t>3</w:t>
    </w:r>
    <w:r w:rsidRPr="00E82309">
      <w:rPr>
        <w:rFonts w:ascii="Times New Roman" w:hAnsi="Times New Roman"/>
        <w:sz w:val="22"/>
      </w:rPr>
      <w:t xml:space="preserve"> Zadávací dokumentace – Čestné prohlášení k prokázání některých kritérií základní způsobilosti</w:t>
    </w:r>
    <w:r w:rsidR="00FA6721">
      <w:rPr>
        <w:rFonts w:ascii="Times New Roman" w:hAnsi="Times New Roman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 w15:restartNumberingAfterBreak="0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 w16cid:durableId="634334954">
    <w:abstractNumId w:val="3"/>
  </w:num>
  <w:num w:numId="2" w16cid:durableId="1081486207">
    <w:abstractNumId w:val="11"/>
  </w:num>
  <w:num w:numId="3" w16cid:durableId="696199456">
    <w:abstractNumId w:val="1"/>
  </w:num>
  <w:num w:numId="4" w16cid:durableId="1170945337">
    <w:abstractNumId w:val="1"/>
  </w:num>
  <w:num w:numId="5" w16cid:durableId="1454134051">
    <w:abstractNumId w:val="1"/>
  </w:num>
  <w:num w:numId="6" w16cid:durableId="993336312">
    <w:abstractNumId w:val="1"/>
  </w:num>
  <w:num w:numId="7" w16cid:durableId="335230993">
    <w:abstractNumId w:val="1"/>
  </w:num>
  <w:num w:numId="8" w16cid:durableId="1146584118">
    <w:abstractNumId w:val="1"/>
  </w:num>
  <w:num w:numId="9" w16cid:durableId="1254555857">
    <w:abstractNumId w:val="1"/>
  </w:num>
  <w:num w:numId="10" w16cid:durableId="1360207582">
    <w:abstractNumId w:val="7"/>
  </w:num>
  <w:num w:numId="11" w16cid:durableId="295527227">
    <w:abstractNumId w:val="5"/>
  </w:num>
  <w:num w:numId="12" w16cid:durableId="481193094">
    <w:abstractNumId w:val="8"/>
  </w:num>
  <w:num w:numId="13" w16cid:durableId="579679395">
    <w:abstractNumId w:val="1"/>
  </w:num>
  <w:num w:numId="14" w16cid:durableId="1727532388">
    <w:abstractNumId w:val="4"/>
  </w:num>
  <w:num w:numId="15" w16cid:durableId="482043178">
    <w:abstractNumId w:val="1"/>
  </w:num>
  <w:num w:numId="16" w16cid:durableId="380447779">
    <w:abstractNumId w:val="1"/>
  </w:num>
  <w:num w:numId="17" w16cid:durableId="1393624532">
    <w:abstractNumId w:val="1"/>
  </w:num>
  <w:num w:numId="18" w16cid:durableId="1027221342">
    <w:abstractNumId w:val="1"/>
  </w:num>
  <w:num w:numId="19" w16cid:durableId="945385200">
    <w:abstractNumId w:val="1"/>
  </w:num>
  <w:num w:numId="20" w16cid:durableId="507253113">
    <w:abstractNumId w:val="1"/>
  </w:num>
  <w:num w:numId="21" w16cid:durableId="1277909426">
    <w:abstractNumId w:val="1"/>
  </w:num>
  <w:num w:numId="22" w16cid:durableId="1631983003">
    <w:abstractNumId w:val="1"/>
  </w:num>
  <w:num w:numId="23" w16cid:durableId="1128166740">
    <w:abstractNumId w:val="2"/>
  </w:num>
  <w:num w:numId="24" w16cid:durableId="2060279144">
    <w:abstractNumId w:val="7"/>
  </w:num>
  <w:num w:numId="25" w16cid:durableId="715668791">
    <w:abstractNumId w:val="7"/>
  </w:num>
  <w:num w:numId="26" w16cid:durableId="650061312">
    <w:abstractNumId w:val="7"/>
  </w:num>
  <w:num w:numId="27" w16cid:durableId="957376194">
    <w:abstractNumId w:val="7"/>
  </w:num>
  <w:num w:numId="28" w16cid:durableId="1985432548">
    <w:abstractNumId w:val="0"/>
  </w:num>
  <w:num w:numId="29" w16cid:durableId="1587379925">
    <w:abstractNumId w:val="7"/>
  </w:num>
  <w:num w:numId="30" w16cid:durableId="984234355">
    <w:abstractNumId w:val="7"/>
  </w:num>
  <w:num w:numId="31" w16cid:durableId="1075787283">
    <w:abstractNumId w:val="7"/>
  </w:num>
  <w:num w:numId="32" w16cid:durableId="1497961786">
    <w:abstractNumId w:val="7"/>
  </w:num>
  <w:num w:numId="33" w16cid:durableId="1470051609">
    <w:abstractNumId w:val="7"/>
  </w:num>
  <w:num w:numId="34" w16cid:durableId="71006250">
    <w:abstractNumId w:val="7"/>
  </w:num>
  <w:num w:numId="35" w16cid:durableId="470026702">
    <w:abstractNumId w:val="7"/>
  </w:num>
  <w:num w:numId="36" w16cid:durableId="434594929">
    <w:abstractNumId w:val="7"/>
  </w:num>
  <w:num w:numId="37" w16cid:durableId="1545480977">
    <w:abstractNumId w:val="7"/>
  </w:num>
  <w:num w:numId="38" w16cid:durableId="1467820893">
    <w:abstractNumId w:val="7"/>
  </w:num>
  <w:num w:numId="39" w16cid:durableId="778764302">
    <w:abstractNumId w:val="7"/>
  </w:num>
  <w:num w:numId="40" w16cid:durableId="1289239615">
    <w:abstractNumId w:val="7"/>
  </w:num>
  <w:num w:numId="41" w16cid:durableId="88159601">
    <w:abstractNumId w:val="7"/>
  </w:num>
  <w:num w:numId="42" w16cid:durableId="674262893">
    <w:abstractNumId w:val="7"/>
  </w:num>
  <w:num w:numId="43" w16cid:durableId="1059326790">
    <w:abstractNumId w:val="7"/>
  </w:num>
  <w:num w:numId="44" w16cid:durableId="926496472">
    <w:abstractNumId w:val="7"/>
  </w:num>
  <w:num w:numId="45" w16cid:durableId="635307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88761247">
    <w:abstractNumId w:val="9"/>
  </w:num>
  <w:num w:numId="47" w16cid:durableId="1178158422">
    <w:abstractNumId w:val="12"/>
  </w:num>
  <w:num w:numId="48" w16cid:durableId="16861346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2F5E"/>
    <w:rsid w:val="00087871"/>
    <w:rsid w:val="000A1187"/>
    <w:rsid w:val="000A68B6"/>
    <w:rsid w:val="000D2DCD"/>
    <w:rsid w:val="000D7D36"/>
    <w:rsid w:val="000E06F4"/>
    <w:rsid w:val="000E3409"/>
    <w:rsid w:val="00110069"/>
    <w:rsid w:val="0011654A"/>
    <w:rsid w:val="001207BE"/>
    <w:rsid w:val="001259B9"/>
    <w:rsid w:val="00130120"/>
    <w:rsid w:val="001371B9"/>
    <w:rsid w:val="00137C36"/>
    <w:rsid w:val="001434E6"/>
    <w:rsid w:val="00146664"/>
    <w:rsid w:val="0016221A"/>
    <w:rsid w:val="00192776"/>
    <w:rsid w:val="001A46A1"/>
    <w:rsid w:val="001B07FE"/>
    <w:rsid w:val="001B424F"/>
    <w:rsid w:val="001C0F29"/>
    <w:rsid w:val="001C1F49"/>
    <w:rsid w:val="001E62BE"/>
    <w:rsid w:val="001F2188"/>
    <w:rsid w:val="0022142E"/>
    <w:rsid w:val="00221A80"/>
    <w:rsid w:val="00231F6A"/>
    <w:rsid w:val="00231FD1"/>
    <w:rsid w:val="00240141"/>
    <w:rsid w:val="00245B80"/>
    <w:rsid w:val="00263866"/>
    <w:rsid w:val="00282BA1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221FE"/>
    <w:rsid w:val="003334E7"/>
    <w:rsid w:val="00342432"/>
    <w:rsid w:val="0035523E"/>
    <w:rsid w:val="00364819"/>
    <w:rsid w:val="00367DF9"/>
    <w:rsid w:val="00375CB7"/>
    <w:rsid w:val="003849C4"/>
    <w:rsid w:val="003A4756"/>
    <w:rsid w:val="003C77CE"/>
    <w:rsid w:val="003E2BE7"/>
    <w:rsid w:val="00402AC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15B73"/>
    <w:rsid w:val="00523AA8"/>
    <w:rsid w:val="00523EE6"/>
    <w:rsid w:val="00527456"/>
    <w:rsid w:val="00531F59"/>
    <w:rsid w:val="0055755D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B1B44"/>
    <w:rsid w:val="006B218F"/>
    <w:rsid w:val="006C0B5B"/>
    <w:rsid w:val="006C0FBC"/>
    <w:rsid w:val="006C4FC3"/>
    <w:rsid w:val="006E3413"/>
    <w:rsid w:val="006E419D"/>
    <w:rsid w:val="006E7B70"/>
    <w:rsid w:val="006F225C"/>
    <w:rsid w:val="00720127"/>
    <w:rsid w:val="00723E1C"/>
    <w:rsid w:val="00724C89"/>
    <w:rsid w:val="00745FB7"/>
    <w:rsid w:val="00757B96"/>
    <w:rsid w:val="00771FB7"/>
    <w:rsid w:val="00781961"/>
    <w:rsid w:val="00795C19"/>
    <w:rsid w:val="00796654"/>
    <w:rsid w:val="00797DC3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2F3A"/>
    <w:rsid w:val="0090758C"/>
    <w:rsid w:val="009209A8"/>
    <w:rsid w:val="0092328D"/>
    <w:rsid w:val="0092593C"/>
    <w:rsid w:val="00932B43"/>
    <w:rsid w:val="00932BB2"/>
    <w:rsid w:val="009421C2"/>
    <w:rsid w:val="009428EA"/>
    <w:rsid w:val="00943636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048F"/>
    <w:rsid w:val="00A054A3"/>
    <w:rsid w:val="00A06CB2"/>
    <w:rsid w:val="00A10C9E"/>
    <w:rsid w:val="00A10DEB"/>
    <w:rsid w:val="00A354D3"/>
    <w:rsid w:val="00A474AB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6533"/>
    <w:rsid w:val="00B078C7"/>
    <w:rsid w:val="00B079DA"/>
    <w:rsid w:val="00B179FE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B4280"/>
    <w:rsid w:val="00BC17D1"/>
    <w:rsid w:val="00BC5D87"/>
    <w:rsid w:val="00BD798F"/>
    <w:rsid w:val="00BF558F"/>
    <w:rsid w:val="00C06C87"/>
    <w:rsid w:val="00C222AF"/>
    <w:rsid w:val="00C2678F"/>
    <w:rsid w:val="00C2768D"/>
    <w:rsid w:val="00C3222D"/>
    <w:rsid w:val="00C37AD7"/>
    <w:rsid w:val="00C46238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A4860"/>
    <w:rsid w:val="00CB19E1"/>
    <w:rsid w:val="00CB2AE8"/>
    <w:rsid w:val="00CB5640"/>
    <w:rsid w:val="00CE32B2"/>
    <w:rsid w:val="00CE6FFC"/>
    <w:rsid w:val="00CF0134"/>
    <w:rsid w:val="00CF0C7F"/>
    <w:rsid w:val="00CF0CCB"/>
    <w:rsid w:val="00CF6DD3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C0BF4"/>
    <w:rsid w:val="00DC6660"/>
    <w:rsid w:val="00DD2A64"/>
    <w:rsid w:val="00DD385B"/>
    <w:rsid w:val="00DD4D88"/>
    <w:rsid w:val="00DD58B8"/>
    <w:rsid w:val="00E0569F"/>
    <w:rsid w:val="00E07B85"/>
    <w:rsid w:val="00E116FA"/>
    <w:rsid w:val="00E37B9A"/>
    <w:rsid w:val="00E51278"/>
    <w:rsid w:val="00E519B0"/>
    <w:rsid w:val="00E52E01"/>
    <w:rsid w:val="00E5381F"/>
    <w:rsid w:val="00E60AA5"/>
    <w:rsid w:val="00E65D48"/>
    <w:rsid w:val="00E74C4A"/>
    <w:rsid w:val="00E807A8"/>
    <w:rsid w:val="00E82309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670EE"/>
    <w:rsid w:val="00F73E61"/>
    <w:rsid w:val="00F73E86"/>
    <w:rsid w:val="00F91304"/>
    <w:rsid w:val="00F97D84"/>
    <w:rsid w:val="00FA0E47"/>
    <w:rsid w:val="00FA1F90"/>
    <w:rsid w:val="00FA6721"/>
    <w:rsid w:val="00FA6E0A"/>
    <w:rsid w:val="00FB36C0"/>
    <w:rsid w:val="00FB4A3D"/>
    <w:rsid w:val="00FD5124"/>
    <w:rsid w:val="00FD6038"/>
    <w:rsid w:val="00FE161F"/>
    <w:rsid w:val="00FE4116"/>
    <w:rsid w:val="00FE700B"/>
    <w:rsid w:val="00FF0429"/>
    <w:rsid w:val="00FF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4382A"/>
  <w15:docId w15:val="{F5E3D4DB-C6AC-4916-8982-46763082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35D84E-C4A0-4517-BCF7-2444044C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Karolina Nefova</cp:lastModifiedBy>
  <cp:revision>4</cp:revision>
  <cp:lastPrinted>2017-07-28T09:46:00Z</cp:lastPrinted>
  <dcterms:created xsi:type="dcterms:W3CDTF">2022-04-21T08:50:00Z</dcterms:created>
  <dcterms:modified xsi:type="dcterms:W3CDTF">2022-11-15T13:13:00Z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2018-03-22T07:48:08.7208397+01:00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