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splnění základních kvalifikačních předpokladů </w:t>
      </w:r>
    </w:p>
    <w:p w:rsidR="00125268" w:rsidRPr="006B4B53" w:rsidRDefault="00125268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podle § 53 odstavec 1 a 2 zákona č. 137/2006 Sb., o veřejných zakázkách,</w:t>
      </w:r>
    </w:p>
    <w:p w:rsidR="00125268" w:rsidRPr="006B4B53" w:rsidRDefault="00125268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  <w:r w:rsidRPr="006B4B53">
        <w:rPr>
          <w:rFonts w:ascii="Tahoma" w:hAnsi="Tahoma" w:cs="Tahoma"/>
          <w:b/>
          <w:bCs/>
          <w:sz w:val="20"/>
          <w:szCs w:val="20"/>
        </w:rPr>
        <w:t>Níže uvedený a podepsaný uchazeč prohlašuje tímto, že: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 xml:space="preserve">nebyl pravomocně odsouzen pro trestný čin, jehož skutková podstata souvisí s předmětem podnikání dodavatele podle zvláštních právních předpisů nebo došlo k zahlazení odsouzení za spáchání takového trestného činu; 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 xml:space="preserve">v posledních třech letech nenaplnil skutkovou podstatu jednání </w:t>
      </w:r>
      <w:proofErr w:type="spellStart"/>
      <w:r w:rsidRPr="00C733B7">
        <w:rPr>
          <w:rFonts w:ascii="Tahoma" w:hAnsi="Tahoma" w:cs="Tahoma"/>
          <w:sz w:val="20"/>
          <w:szCs w:val="20"/>
        </w:rPr>
        <w:t>nekalé</w:t>
      </w:r>
      <w:proofErr w:type="spellEnd"/>
      <w:r w:rsidRPr="00C733B7">
        <w:rPr>
          <w:rFonts w:ascii="Tahoma" w:hAnsi="Tahoma" w:cs="Tahoma"/>
          <w:sz w:val="20"/>
          <w:szCs w:val="20"/>
        </w:rPr>
        <w:t xml:space="preserve"> soutěže formou podplácení podle zvláštního právního předpisu</w:t>
      </w:r>
      <w:r>
        <w:rPr>
          <w:rFonts w:ascii="Tahoma" w:hAnsi="Tahoma" w:cs="Tahoma"/>
          <w:sz w:val="20"/>
          <w:szCs w:val="20"/>
        </w:rPr>
        <w:t>;</w:t>
      </w:r>
    </w:p>
    <w:p w:rsidR="00C733B7" w:rsidRP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vůči jehož majetku neprobíhá nebo v posledních třech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C733B7" w:rsidRDefault="00125268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není v</w:t>
      </w:r>
      <w:r w:rsidR="00C733B7">
        <w:rPr>
          <w:rFonts w:ascii="Tahoma" w:hAnsi="Tahoma" w:cs="Tahoma"/>
          <w:sz w:val="20"/>
          <w:szCs w:val="20"/>
        </w:rPr>
        <w:t> </w:t>
      </w:r>
      <w:r w:rsidRPr="00C733B7">
        <w:rPr>
          <w:rFonts w:ascii="Tahoma" w:hAnsi="Tahoma" w:cs="Tahoma"/>
          <w:sz w:val="20"/>
          <w:szCs w:val="20"/>
        </w:rPr>
        <w:t>likvidaci</w:t>
      </w:r>
      <w:r w:rsidR="00C733B7">
        <w:rPr>
          <w:rFonts w:ascii="Tahoma" w:hAnsi="Tahoma" w:cs="Tahoma"/>
          <w:sz w:val="20"/>
          <w:szCs w:val="20"/>
        </w:rPr>
        <w:t>;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nemá v evidenci daní zachyceny daňové nedoplatky, a to jak v České republice, tak v zemi sídla, místa podnikání či bydliště dodavatele;</w:t>
      </w:r>
      <w:r w:rsidR="00125268" w:rsidRPr="00C733B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nemá nedoplatek na pojistném a na penále na veřejné zdravotní pojištění, a to jak v České republice, tak v zemi sídla, místa podnikání či bydliště dodavatele</w:t>
      </w:r>
      <w:r>
        <w:rPr>
          <w:rFonts w:ascii="Tahoma" w:hAnsi="Tahoma" w:cs="Tahoma"/>
          <w:sz w:val="20"/>
          <w:szCs w:val="20"/>
        </w:rPr>
        <w:t>;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nemá nedoplatek na pojistném a na penále na sociální zabezpečení a příspěvku na státní politiku zaměstnanosti, a to jak v České republice, tak v zemi sídla, místa podnikání či</w:t>
      </w:r>
      <w:r>
        <w:rPr>
          <w:rFonts w:ascii="Tahoma" w:hAnsi="Tahoma" w:cs="Tahoma"/>
          <w:sz w:val="20"/>
          <w:szCs w:val="20"/>
        </w:rPr>
        <w:t xml:space="preserve"> </w:t>
      </w:r>
      <w:r w:rsidRPr="00C733B7">
        <w:rPr>
          <w:rFonts w:ascii="Tahoma" w:hAnsi="Tahoma" w:cs="Tahoma"/>
          <w:sz w:val="20"/>
          <w:szCs w:val="20"/>
        </w:rPr>
        <w:t>bydliště dodavatele;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 xml:space="preserve">nebyl v posledních 3 letech pravomocně disciplinárně potrestán či mu nebylo pravomocně uloženo kárné opatření podle zvláštních právních předpisů, je-li podle § 54 písm. </w:t>
      </w:r>
      <w:r w:rsidR="000A705A">
        <w:rPr>
          <w:rFonts w:ascii="Tahoma" w:hAnsi="Tahoma" w:cs="Tahoma"/>
          <w:sz w:val="20"/>
          <w:szCs w:val="20"/>
        </w:rPr>
        <w:t>d)</w:t>
      </w:r>
      <w:r w:rsidRPr="00C733B7">
        <w:rPr>
          <w:rFonts w:ascii="Tahoma" w:hAnsi="Tahoma" w:cs="Tahoma"/>
          <w:sz w:val="20"/>
          <w:szCs w:val="20"/>
        </w:rPr>
        <w:t xml:space="preserve"> požadováno prokázání odborné způsobilosti podle zvláštních právních předpisů; pokud dodavatel vykonává tuto činnost prostřednictvím odpovědného zástupce nebo jiné osoby</w:t>
      </w:r>
      <w:r>
        <w:rPr>
          <w:rFonts w:ascii="Tahoma" w:hAnsi="Tahoma" w:cs="Tahoma"/>
          <w:sz w:val="20"/>
          <w:szCs w:val="20"/>
        </w:rPr>
        <w:t xml:space="preserve"> </w:t>
      </w:r>
      <w:r w:rsidRPr="00C733B7">
        <w:rPr>
          <w:rFonts w:ascii="Tahoma" w:hAnsi="Tahoma" w:cs="Tahoma"/>
          <w:sz w:val="20"/>
          <w:szCs w:val="20"/>
        </w:rPr>
        <w:t xml:space="preserve">odpovídající za činnost dodavatele, vztahuje se tento předpoklad na tyto osoby; </w:t>
      </w:r>
    </w:p>
    <w:p w:rsid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není veden v rejstříku osob se zákazem plnění veřejných zakázek</w:t>
      </w:r>
      <w:r>
        <w:rPr>
          <w:rFonts w:ascii="Tahoma" w:hAnsi="Tahoma" w:cs="Tahoma"/>
          <w:sz w:val="20"/>
          <w:szCs w:val="20"/>
        </w:rPr>
        <w:t>;</w:t>
      </w:r>
    </w:p>
    <w:p w:rsidR="00C733B7" w:rsidRPr="00C733B7" w:rsidRDefault="00C733B7" w:rsidP="00C733B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nebyla v posledních 3 letech pravomocně uložena pokuta za umožnění výkonu</w:t>
      </w:r>
      <w:r>
        <w:rPr>
          <w:rFonts w:ascii="Tahoma" w:hAnsi="Tahoma" w:cs="Tahoma"/>
          <w:sz w:val="20"/>
          <w:szCs w:val="20"/>
        </w:rPr>
        <w:t xml:space="preserve"> </w:t>
      </w:r>
      <w:r w:rsidRPr="00C733B7">
        <w:rPr>
          <w:rFonts w:ascii="Tahoma" w:hAnsi="Tahoma" w:cs="Tahoma"/>
          <w:sz w:val="20"/>
          <w:szCs w:val="20"/>
        </w:rPr>
        <w:t>nelegální práce podle zvláštního právního předpisu</w:t>
      </w:r>
      <w:r>
        <w:rPr>
          <w:rFonts w:ascii="Tahoma" w:hAnsi="Tahoma" w:cs="Tahoma"/>
          <w:sz w:val="20"/>
          <w:szCs w:val="20"/>
        </w:rPr>
        <w:t>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  <w:r w:rsidRPr="000A705A">
        <w:rPr>
          <w:rFonts w:ascii="Tahoma" w:hAnsi="Tahoma" w:cs="Tahoma"/>
          <w:sz w:val="20"/>
          <w:szCs w:val="20"/>
        </w:rPr>
        <w:t>Dále prohlašuji jako</w:t>
      </w:r>
      <w:r w:rsidR="00A37171" w:rsidRPr="000A705A">
        <w:rPr>
          <w:rFonts w:ascii="Tahoma" w:hAnsi="Tahoma" w:cs="Tahoma"/>
          <w:sz w:val="20"/>
          <w:szCs w:val="20"/>
        </w:rPr>
        <w:t xml:space="preserve"> právnická osoba, tak jako</w:t>
      </w:r>
      <w:r w:rsidRPr="000A705A">
        <w:rPr>
          <w:rFonts w:ascii="Tahoma" w:hAnsi="Tahoma" w:cs="Tahoma"/>
          <w:sz w:val="20"/>
          <w:szCs w:val="20"/>
        </w:rPr>
        <w:t xml:space="preserve"> člen statutárního orgánu uchazeče, že jsem:</w:t>
      </w:r>
      <w:r w:rsidRPr="006B4B53">
        <w:rPr>
          <w:rFonts w:ascii="Tahoma" w:hAnsi="Tahoma" w:cs="Tahoma"/>
          <w:sz w:val="20"/>
          <w:szCs w:val="20"/>
        </w:rPr>
        <w:t xml:space="preserve"> 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A37171" w:rsidP="00125268">
      <w:pPr>
        <w:numPr>
          <w:ilvl w:val="1"/>
          <w:numId w:val="3"/>
        </w:numPr>
        <w:tabs>
          <w:tab w:val="clear" w:pos="1440"/>
          <w:tab w:val="num" w:pos="709"/>
        </w:tabs>
        <w:spacing w:before="60"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</w:t>
      </w:r>
      <w:r>
        <w:rPr>
          <w:rFonts w:ascii="Tahoma" w:hAnsi="Tahoma" w:cs="Tahoma"/>
          <w:sz w:val="20"/>
          <w:szCs w:val="20"/>
        </w:rPr>
        <w:t>;</w:t>
      </w:r>
    </w:p>
    <w:p w:rsidR="00125268" w:rsidRPr="006B4B53" w:rsidRDefault="00A37171" w:rsidP="00125268">
      <w:pPr>
        <w:numPr>
          <w:ilvl w:val="1"/>
          <w:numId w:val="3"/>
        </w:numPr>
        <w:tabs>
          <w:tab w:val="clear" w:pos="1440"/>
          <w:tab w:val="num" w:pos="709"/>
        </w:tabs>
        <w:spacing w:before="60"/>
        <w:ind w:left="709" w:hanging="709"/>
        <w:jc w:val="both"/>
        <w:rPr>
          <w:rFonts w:ascii="Tahoma" w:hAnsi="Tahoma" w:cs="Tahoma"/>
          <w:sz w:val="20"/>
          <w:szCs w:val="20"/>
        </w:rPr>
      </w:pPr>
      <w:r w:rsidRPr="00C733B7">
        <w:rPr>
          <w:rFonts w:ascii="Tahoma" w:hAnsi="Tahoma" w:cs="Tahoma"/>
          <w:sz w:val="20"/>
          <w:szCs w:val="20"/>
        </w:rPr>
        <w:t>nebyl pravomocně odsouzen pro trestný čin, jehož skutková podstata souvisí s předmětem podnikání dodavatele podle zvláštních právních předpisů nebo došlo k zahlazení odsouzení za spáchání takového trestného činu</w:t>
      </w:r>
      <w:r w:rsidR="00125268" w:rsidRPr="006B4B53">
        <w:rPr>
          <w:rFonts w:ascii="Tahoma" w:hAnsi="Tahoma" w:cs="Tahoma"/>
          <w:sz w:val="20"/>
          <w:szCs w:val="20"/>
        </w:rPr>
        <w:t>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125268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výčet)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</w:p>
    <w:p w:rsidR="00512D7A" w:rsidRDefault="00512D7A">
      <w:pPr>
        <w:rPr>
          <w:rFonts w:ascii="Tahoma" w:hAnsi="Tahoma" w:cs="Tahoma"/>
          <w:sz w:val="20"/>
          <w:szCs w:val="20"/>
        </w:rPr>
      </w:pPr>
    </w:p>
    <w:p w:rsidR="00FC2CC4" w:rsidRPr="006B4B53" w:rsidRDefault="00FC2CC4">
      <w:pPr>
        <w:rPr>
          <w:rFonts w:ascii="Tahoma" w:hAnsi="Tahoma" w:cs="Tahoma"/>
          <w:sz w:val="20"/>
          <w:szCs w:val="20"/>
        </w:rPr>
      </w:pPr>
    </w:p>
    <w:sectPr w:rsidR="00FC2CC4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762" w:rsidRDefault="00450762" w:rsidP="00125268">
      <w:r>
        <w:separator/>
      </w:r>
    </w:p>
  </w:endnote>
  <w:endnote w:type="continuationSeparator" w:id="0">
    <w:p w:rsidR="00450762" w:rsidRDefault="00450762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762" w:rsidRDefault="00450762" w:rsidP="00125268">
      <w:r>
        <w:separator/>
      </w:r>
    </w:p>
  </w:footnote>
  <w:footnote w:type="continuationSeparator" w:id="0">
    <w:p w:rsidR="00450762" w:rsidRDefault="00450762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450762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75E33"/>
    <w:rsid w:val="000A705A"/>
    <w:rsid w:val="000D3548"/>
    <w:rsid w:val="000D75F7"/>
    <w:rsid w:val="00125268"/>
    <w:rsid w:val="001602D5"/>
    <w:rsid w:val="00186196"/>
    <w:rsid w:val="002300FB"/>
    <w:rsid w:val="00277B41"/>
    <w:rsid w:val="00352A6B"/>
    <w:rsid w:val="003619DA"/>
    <w:rsid w:val="00387B79"/>
    <w:rsid w:val="003A3C07"/>
    <w:rsid w:val="00450762"/>
    <w:rsid w:val="00467614"/>
    <w:rsid w:val="004B7A93"/>
    <w:rsid w:val="004D69C8"/>
    <w:rsid w:val="00512D7A"/>
    <w:rsid w:val="00567E88"/>
    <w:rsid w:val="00586BE6"/>
    <w:rsid w:val="005B7E54"/>
    <w:rsid w:val="006A76EA"/>
    <w:rsid w:val="006A77DC"/>
    <w:rsid w:val="006B4B53"/>
    <w:rsid w:val="00706A07"/>
    <w:rsid w:val="00731CFD"/>
    <w:rsid w:val="007759EA"/>
    <w:rsid w:val="007A1F6D"/>
    <w:rsid w:val="007A48DC"/>
    <w:rsid w:val="007D7711"/>
    <w:rsid w:val="008F4D9C"/>
    <w:rsid w:val="0090064E"/>
    <w:rsid w:val="00987617"/>
    <w:rsid w:val="00A37171"/>
    <w:rsid w:val="00BF17EE"/>
    <w:rsid w:val="00C220FD"/>
    <w:rsid w:val="00C733B7"/>
    <w:rsid w:val="00CB20BD"/>
    <w:rsid w:val="00D4354F"/>
    <w:rsid w:val="00D947A9"/>
    <w:rsid w:val="00E44D0C"/>
    <w:rsid w:val="00E767E1"/>
    <w:rsid w:val="00EC0FC2"/>
    <w:rsid w:val="00F3019B"/>
    <w:rsid w:val="00F917EE"/>
    <w:rsid w:val="00FC17C7"/>
    <w:rsid w:val="00FC2CC4"/>
    <w:rsid w:val="00FD6EB1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3</cp:revision>
  <cp:lastPrinted>2011-10-14T08:16:00Z</cp:lastPrinted>
  <dcterms:created xsi:type="dcterms:W3CDTF">2012-09-17T07:46:00Z</dcterms:created>
  <dcterms:modified xsi:type="dcterms:W3CDTF">2012-11-21T12:49:00Z</dcterms:modified>
</cp:coreProperties>
</file>