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152" w:type="dxa"/>
        <w:jc w:val="center"/>
        <w:tblBorders>
          <w:top w:val="single" w:sz="4" w:space="0" w:color="506070"/>
          <w:left w:val="single" w:sz="4" w:space="0" w:color="506070"/>
          <w:bottom w:val="single" w:sz="4" w:space="0" w:color="506070"/>
          <w:right w:val="single" w:sz="4" w:space="0" w:color="506070"/>
          <w:insideH w:val="single" w:sz="4" w:space="0" w:color="506070"/>
          <w:insideV w:val="single" w:sz="4" w:space="0" w:color="506070"/>
        </w:tblBorders>
        <w:tblLayout w:type="fixed"/>
        <w:tblLook w:val="00A0" w:firstRow="1" w:lastRow="0" w:firstColumn="1" w:lastColumn="0" w:noHBand="0" w:noVBand="0"/>
      </w:tblPr>
      <w:tblGrid>
        <w:gridCol w:w="1135"/>
        <w:gridCol w:w="2391"/>
        <w:gridCol w:w="1279"/>
        <w:gridCol w:w="16"/>
        <w:gridCol w:w="1133"/>
        <w:gridCol w:w="1355"/>
        <w:gridCol w:w="1843"/>
      </w:tblGrid>
      <w:tr w:rsidR="00210D46" w:rsidRPr="00D20951" w14:paraId="48920B17" w14:textId="77777777" w:rsidTr="00210D46">
        <w:trPr>
          <w:jc w:val="center"/>
        </w:trPr>
        <w:tc>
          <w:tcPr>
            <w:tcW w:w="1135" w:type="dxa"/>
            <w:tcBorders>
              <w:top w:val="single" w:sz="12" w:space="0" w:color="auto"/>
              <w:left w:val="single" w:sz="12" w:space="0" w:color="auto"/>
              <w:bottom w:val="nil"/>
            </w:tcBorders>
          </w:tcPr>
          <w:p w14:paraId="49ECEC87" w14:textId="77777777" w:rsidR="00210D46" w:rsidRPr="00D20951" w:rsidRDefault="00210D46" w:rsidP="00B377AB">
            <w:pPr>
              <w:pStyle w:val="Label"/>
              <w:jc w:val="both"/>
            </w:pPr>
            <w:r w:rsidRPr="00D20951">
              <w:t>ZHOTOVITEL:</w:t>
            </w:r>
          </w:p>
        </w:tc>
        <w:tc>
          <w:tcPr>
            <w:tcW w:w="3686" w:type="dxa"/>
            <w:gridSpan w:val="3"/>
            <w:tcBorders>
              <w:top w:val="single" w:sz="12" w:space="0" w:color="auto"/>
              <w:bottom w:val="nil"/>
              <w:right w:val="single" w:sz="4" w:space="0" w:color="auto"/>
            </w:tcBorders>
          </w:tcPr>
          <w:p w14:paraId="213AD767" w14:textId="1F4F65AB" w:rsidR="00210D46" w:rsidRPr="00D20951" w:rsidRDefault="00210D46" w:rsidP="00B377AB">
            <w:pPr>
              <w:jc w:val="both"/>
            </w:pPr>
            <w:r w:rsidRPr="00D20951">
              <w:t>AFRY CZ s.r.o.</w:t>
            </w:r>
          </w:p>
        </w:tc>
        <w:tc>
          <w:tcPr>
            <w:tcW w:w="1133" w:type="dxa"/>
            <w:tcBorders>
              <w:top w:val="single" w:sz="12" w:space="0" w:color="auto"/>
              <w:left w:val="single" w:sz="4" w:space="0" w:color="auto"/>
              <w:bottom w:val="nil"/>
              <w:right w:val="nil"/>
            </w:tcBorders>
          </w:tcPr>
          <w:p w14:paraId="69665485" w14:textId="77777777" w:rsidR="00210D46" w:rsidRPr="00D20951" w:rsidRDefault="00210D46" w:rsidP="00B377AB">
            <w:pPr>
              <w:pStyle w:val="Label"/>
              <w:jc w:val="both"/>
            </w:pPr>
            <w:r w:rsidRPr="00D20951">
              <w:t>OBJEDNATEL:</w:t>
            </w:r>
          </w:p>
        </w:tc>
        <w:tc>
          <w:tcPr>
            <w:tcW w:w="3198" w:type="dxa"/>
            <w:gridSpan w:val="2"/>
            <w:vMerge w:val="restart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</w:tcPr>
          <w:p w14:paraId="15C564CF" w14:textId="77777777" w:rsidR="00210D46" w:rsidRPr="00D20951" w:rsidRDefault="00210D46" w:rsidP="00B377AB">
            <w:pPr>
              <w:jc w:val="both"/>
            </w:pPr>
            <w:r w:rsidRPr="00D20951">
              <w:t>ŠKO-ENERGO, s.r.o.</w:t>
            </w:r>
          </w:p>
          <w:p w14:paraId="50B921A7" w14:textId="77777777" w:rsidR="00210D46" w:rsidRPr="00D20951" w:rsidRDefault="00210D46" w:rsidP="00B377AB">
            <w:pPr>
              <w:jc w:val="both"/>
            </w:pPr>
            <w:r w:rsidRPr="00D20951">
              <w:t>Tř. Václav Klementa 869,</w:t>
            </w:r>
          </w:p>
          <w:p w14:paraId="694CF64E" w14:textId="77777777" w:rsidR="00210D46" w:rsidRPr="00D20951" w:rsidRDefault="00210D46" w:rsidP="00B377AB">
            <w:pPr>
              <w:jc w:val="both"/>
            </w:pPr>
            <w:r w:rsidRPr="00D20951">
              <w:t>293 60 Mladá Boleslav</w:t>
            </w:r>
          </w:p>
        </w:tc>
      </w:tr>
      <w:tr w:rsidR="00210D46" w:rsidRPr="00D20951" w14:paraId="4296E243" w14:textId="77777777" w:rsidTr="00210D46">
        <w:trPr>
          <w:trHeight w:val="774"/>
          <w:jc w:val="center"/>
        </w:trPr>
        <w:tc>
          <w:tcPr>
            <w:tcW w:w="1135" w:type="dxa"/>
            <w:tcBorders>
              <w:top w:val="nil"/>
              <w:left w:val="single" w:sz="12" w:space="0" w:color="auto"/>
            </w:tcBorders>
          </w:tcPr>
          <w:p w14:paraId="25C05BC1" w14:textId="77777777" w:rsidR="00210D46" w:rsidRPr="00D20951" w:rsidRDefault="00210D46" w:rsidP="00B377AB">
            <w:pPr>
              <w:pStyle w:val="Label"/>
              <w:jc w:val="both"/>
            </w:pPr>
            <w:r w:rsidRPr="00D20951">
              <w:rPr>
                <w:noProof/>
              </w:rPr>
              <w:drawing>
                <wp:inline distT="0" distB="0" distL="0" distR="0" wp14:anchorId="5226B6D0" wp14:editId="324034C9">
                  <wp:extent cx="475615" cy="457200"/>
                  <wp:effectExtent l="0" t="0" r="635" b="0"/>
                  <wp:docPr id="4" name="Obrázo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5615" cy="457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  <w:gridSpan w:val="3"/>
            <w:tcBorders>
              <w:top w:val="nil"/>
              <w:right w:val="single" w:sz="4" w:space="0" w:color="auto"/>
            </w:tcBorders>
          </w:tcPr>
          <w:p w14:paraId="5F8CD241" w14:textId="77777777" w:rsidR="00210D46" w:rsidRPr="00D20951" w:rsidRDefault="00210D46" w:rsidP="00B377AB">
            <w:pPr>
              <w:jc w:val="both"/>
            </w:pPr>
            <w:r w:rsidRPr="00D20951">
              <w:t>Magistrů 1275/13</w:t>
            </w:r>
          </w:p>
          <w:p w14:paraId="386AEAF8" w14:textId="77777777" w:rsidR="00210D46" w:rsidRPr="00D20951" w:rsidRDefault="00210D46" w:rsidP="00B377AB">
            <w:pPr>
              <w:jc w:val="both"/>
            </w:pPr>
            <w:r w:rsidRPr="00D20951">
              <w:t>140 00 Praha 4</w:t>
            </w:r>
          </w:p>
          <w:p w14:paraId="78C50063" w14:textId="77777777" w:rsidR="00210D46" w:rsidRPr="00D20951" w:rsidRDefault="00210D46" w:rsidP="00B377AB">
            <w:pPr>
              <w:jc w:val="both"/>
            </w:pPr>
            <w:r w:rsidRPr="00D20951">
              <w:t>www.afry.com</w:t>
            </w:r>
          </w:p>
        </w:tc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38ACBD11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3198" w:type="dxa"/>
            <w:gridSpan w:val="2"/>
            <w:vMerge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</w:tcPr>
          <w:p w14:paraId="55DE0C9E" w14:textId="77777777" w:rsidR="00210D46" w:rsidRPr="00D20951" w:rsidRDefault="00210D46" w:rsidP="00B377AB">
            <w:pPr>
              <w:pStyle w:val="Label"/>
              <w:jc w:val="both"/>
            </w:pPr>
          </w:p>
        </w:tc>
      </w:tr>
      <w:tr w:rsidR="00210D46" w:rsidRPr="00D20951" w14:paraId="010E4129" w14:textId="77777777" w:rsidTr="00210D46">
        <w:trPr>
          <w:jc w:val="center"/>
        </w:trPr>
        <w:tc>
          <w:tcPr>
            <w:tcW w:w="1135" w:type="dxa"/>
            <w:tcBorders>
              <w:left w:val="single" w:sz="12" w:space="0" w:color="auto"/>
            </w:tcBorders>
          </w:tcPr>
          <w:p w14:paraId="31730E84" w14:textId="77777777" w:rsidR="00210D46" w:rsidRPr="00D20951" w:rsidRDefault="00210D46" w:rsidP="00B377AB">
            <w:pPr>
              <w:pStyle w:val="Label"/>
              <w:jc w:val="both"/>
            </w:pPr>
            <w:r w:rsidRPr="00D20951">
              <w:t xml:space="preserve">NÁZEV PROJEKTU: </w:t>
            </w:r>
          </w:p>
        </w:tc>
        <w:tc>
          <w:tcPr>
            <w:tcW w:w="8017" w:type="dxa"/>
            <w:gridSpan w:val="6"/>
            <w:tcBorders>
              <w:right w:val="single" w:sz="12" w:space="0" w:color="auto"/>
            </w:tcBorders>
          </w:tcPr>
          <w:p w14:paraId="2600A031" w14:textId="105863DF" w:rsidR="00210D46" w:rsidRPr="00D20951" w:rsidRDefault="00210D46" w:rsidP="00B377AB">
            <w:pPr>
              <w:jc w:val="both"/>
              <w:rPr>
                <w:b/>
                <w:bCs/>
                <w:sz w:val="24"/>
                <w:szCs w:val="24"/>
              </w:rPr>
            </w:pPr>
            <w:bookmarkStart w:id="0" w:name="_Hlk96431269"/>
            <w:r w:rsidRPr="00D20951">
              <w:rPr>
                <w:b/>
                <w:bCs/>
                <w:sz w:val="24"/>
                <w:szCs w:val="24"/>
              </w:rPr>
              <w:t xml:space="preserve">Modernizace </w:t>
            </w:r>
            <w:r w:rsidR="004846A2" w:rsidRPr="00D20951">
              <w:rPr>
                <w:b/>
                <w:bCs/>
                <w:sz w:val="24"/>
                <w:szCs w:val="24"/>
              </w:rPr>
              <w:t>t</w:t>
            </w:r>
            <w:r w:rsidRPr="00D20951">
              <w:rPr>
                <w:b/>
                <w:bCs/>
                <w:sz w:val="24"/>
                <w:szCs w:val="24"/>
              </w:rPr>
              <w:t>eplárny Mladá Boleslav</w:t>
            </w:r>
            <w:bookmarkEnd w:id="0"/>
          </w:p>
        </w:tc>
      </w:tr>
      <w:tr w:rsidR="00210D46" w:rsidRPr="00D20951" w14:paraId="6460F8A1" w14:textId="77777777" w:rsidTr="00210D46">
        <w:trPr>
          <w:jc w:val="center"/>
        </w:trPr>
        <w:tc>
          <w:tcPr>
            <w:tcW w:w="1135" w:type="dxa"/>
            <w:tcBorders>
              <w:left w:val="single" w:sz="12" w:space="0" w:color="auto"/>
            </w:tcBorders>
          </w:tcPr>
          <w:p w14:paraId="1AE66EB4" w14:textId="77777777" w:rsidR="00210D46" w:rsidRPr="00D20951" w:rsidRDefault="00210D46" w:rsidP="00B377AB">
            <w:pPr>
              <w:pStyle w:val="Label"/>
              <w:jc w:val="both"/>
            </w:pPr>
            <w:r w:rsidRPr="00D20951">
              <w:t xml:space="preserve">ČÁST/NÁZEV DOKUMENTU: </w:t>
            </w:r>
          </w:p>
        </w:tc>
        <w:tc>
          <w:tcPr>
            <w:tcW w:w="8017" w:type="dxa"/>
            <w:gridSpan w:val="6"/>
            <w:tcBorders>
              <w:right w:val="single" w:sz="12" w:space="0" w:color="auto"/>
            </w:tcBorders>
          </w:tcPr>
          <w:p w14:paraId="1531BAB3" w14:textId="74989F2D" w:rsidR="00210D46" w:rsidRPr="00D20951" w:rsidRDefault="00B11179" w:rsidP="00B377AB">
            <w:pPr>
              <w:jc w:val="both"/>
              <w:rPr>
                <w:sz w:val="20"/>
                <w:szCs w:val="20"/>
              </w:rPr>
            </w:pPr>
            <w:r w:rsidRPr="00D20951">
              <w:rPr>
                <w:sz w:val="20"/>
                <w:szCs w:val="20"/>
              </w:rPr>
              <w:t>D</w:t>
            </w:r>
            <w:r w:rsidR="00182E52" w:rsidRPr="00D20951">
              <w:rPr>
                <w:sz w:val="20"/>
                <w:szCs w:val="20"/>
              </w:rPr>
              <w:t>1 Dokumentace stavebního nebo inženýrského objektu</w:t>
            </w:r>
          </w:p>
          <w:p w14:paraId="2FD412B3" w14:textId="57B22E86" w:rsidR="00210D46" w:rsidRPr="00D20951" w:rsidRDefault="00182E52" w:rsidP="00B377AB">
            <w:pPr>
              <w:jc w:val="both"/>
              <w:rPr>
                <w:b/>
                <w:bCs/>
                <w:sz w:val="24"/>
                <w:szCs w:val="24"/>
              </w:rPr>
            </w:pPr>
            <w:r w:rsidRPr="00D20951">
              <w:rPr>
                <w:b/>
                <w:bCs/>
                <w:sz w:val="24"/>
                <w:szCs w:val="24"/>
              </w:rPr>
              <w:t xml:space="preserve">IO </w:t>
            </w:r>
            <w:r w:rsidR="00A2449D" w:rsidRPr="00D20951">
              <w:rPr>
                <w:b/>
                <w:bCs/>
                <w:sz w:val="24"/>
                <w:szCs w:val="24"/>
              </w:rPr>
              <w:t>30</w:t>
            </w:r>
            <w:r w:rsidR="00D90121" w:rsidRPr="00D20951">
              <w:rPr>
                <w:b/>
                <w:bCs/>
                <w:sz w:val="24"/>
                <w:szCs w:val="24"/>
              </w:rPr>
              <w:t>2</w:t>
            </w:r>
            <w:r w:rsidR="00A2449D" w:rsidRPr="00D20951">
              <w:rPr>
                <w:b/>
                <w:bCs/>
                <w:sz w:val="24"/>
                <w:szCs w:val="24"/>
              </w:rPr>
              <w:t xml:space="preserve"> </w:t>
            </w:r>
            <w:r w:rsidR="00D90121" w:rsidRPr="00D20951">
              <w:rPr>
                <w:b/>
                <w:bCs/>
                <w:sz w:val="24"/>
                <w:szCs w:val="24"/>
              </w:rPr>
              <w:t>Kanalizace</w:t>
            </w:r>
          </w:p>
          <w:p w14:paraId="75DE188E" w14:textId="77777777" w:rsidR="00210D46" w:rsidRPr="00D20951" w:rsidRDefault="00210D46" w:rsidP="00B377AB">
            <w:pPr>
              <w:jc w:val="both"/>
              <w:rPr>
                <w:sz w:val="20"/>
                <w:szCs w:val="20"/>
              </w:rPr>
            </w:pPr>
            <w:r w:rsidRPr="00D20951">
              <w:rPr>
                <w:sz w:val="20"/>
                <w:szCs w:val="20"/>
              </w:rPr>
              <w:t>TECHNICKÁ ZPRÁVA</w:t>
            </w:r>
          </w:p>
        </w:tc>
      </w:tr>
      <w:tr w:rsidR="00210D46" w:rsidRPr="00D20951" w14:paraId="1B915421" w14:textId="77777777" w:rsidTr="00210D46">
        <w:trPr>
          <w:jc w:val="center"/>
        </w:trPr>
        <w:tc>
          <w:tcPr>
            <w:tcW w:w="1135" w:type="dxa"/>
            <w:tcBorders>
              <w:left w:val="single" w:sz="12" w:space="0" w:color="auto"/>
            </w:tcBorders>
          </w:tcPr>
          <w:p w14:paraId="772F3671" w14:textId="77777777" w:rsidR="00210D46" w:rsidRPr="00D20951" w:rsidRDefault="00210D46" w:rsidP="00B377AB">
            <w:pPr>
              <w:pStyle w:val="Label"/>
              <w:jc w:val="both"/>
            </w:pPr>
            <w:r w:rsidRPr="00D20951">
              <w:t>STUPEŇ:</w:t>
            </w:r>
          </w:p>
        </w:tc>
        <w:tc>
          <w:tcPr>
            <w:tcW w:w="8017" w:type="dxa"/>
            <w:gridSpan w:val="6"/>
            <w:tcBorders>
              <w:right w:val="single" w:sz="12" w:space="0" w:color="auto"/>
            </w:tcBorders>
          </w:tcPr>
          <w:p w14:paraId="694873DA" w14:textId="43FC093E" w:rsidR="00210D46" w:rsidRPr="00D20951" w:rsidRDefault="00210D46" w:rsidP="00B377AB">
            <w:pPr>
              <w:jc w:val="both"/>
              <w:rPr>
                <w:sz w:val="20"/>
                <w:szCs w:val="20"/>
              </w:rPr>
            </w:pPr>
            <w:r w:rsidRPr="00D20951">
              <w:rPr>
                <w:sz w:val="20"/>
                <w:szCs w:val="20"/>
              </w:rPr>
              <w:t>Dokumentace pro vydání stavebního povolení</w:t>
            </w:r>
          </w:p>
        </w:tc>
      </w:tr>
      <w:tr w:rsidR="00210D46" w:rsidRPr="00D20951" w14:paraId="5F0795AC" w14:textId="77777777" w:rsidTr="00210D46">
        <w:trPr>
          <w:trHeight w:val="463"/>
          <w:jc w:val="center"/>
        </w:trPr>
        <w:tc>
          <w:tcPr>
            <w:tcW w:w="1135" w:type="dxa"/>
            <w:tcBorders>
              <w:left w:val="single" w:sz="12" w:space="0" w:color="auto"/>
            </w:tcBorders>
          </w:tcPr>
          <w:p w14:paraId="315538FA" w14:textId="77777777" w:rsidR="00210D46" w:rsidRPr="00D20951" w:rsidRDefault="00210D46" w:rsidP="00B377AB">
            <w:pPr>
              <w:pStyle w:val="Label"/>
              <w:jc w:val="both"/>
            </w:pPr>
            <w:r w:rsidRPr="00D20951">
              <w:t xml:space="preserve">PROFESE/ PŘÍLOHA: </w:t>
            </w:r>
          </w:p>
        </w:tc>
        <w:tc>
          <w:tcPr>
            <w:tcW w:w="8017" w:type="dxa"/>
            <w:gridSpan w:val="6"/>
            <w:tcBorders>
              <w:right w:val="single" w:sz="12" w:space="0" w:color="auto"/>
            </w:tcBorders>
          </w:tcPr>
          <w:p w14:paraId="2D779122" w14:textId="43665306" w:rsidR="00210D46" w:rsidRPr="00D20951" w:rsidRDefault="00182E52" w:rsidP="00B377AB">
            <w:pPr>
              <w:pStyle w:val="Label"/>
              <w:jc w:val="both"/>
              <w:rPr>
                <w:rFonts w:asciiTheme="minorHAnsi" w:hAnsiTheme="minorHAnsi"/>
                <w:sz w:val="20"/>
                <w:szCs w:val="20"/>
              </w:rPr>
            </w:pPr>
            <w:r w:rsidRPr="00D20951">
              <w:rPr>
                <w:rFonts w:asciiTheme="minorHAnsi" w:hAnsiTheme="minorHAnsi"/>
                <w:sz w:val="20"/>
                <w:szCs w:val="20"/>
              </w:rPr>
              <w:t>Stavební</w:t>
            </w:r>
          </w:p>
        </w:tc>
      </w:tr>
      <w:tr w:rsidR="00210D46" w:rsidRPr="00D20951" w14:paraId="5613106A" w14:textId="77777777" w:rsidTr="00210D46">
        <w:trPr>
          <w:jc w:val="center"/>
        </w:trPr>
        <w:tc>
          <w:tcPr>
            <w:tcW w:w="1135" w:type="dxa"/>
            <w:tcBorders>
              <w:left w:val="single" w:sz="12" w:space="0" w:color="auto"/>
            </w:tcBorders>
          </w:tcPr>
          <w:p w14:paraId="4105DCE6" w14:textId="77777777" w:rsidR="00210D46" w:rsidRPr="00D20951" w:rsidRDefault="00210D46" w:rsidP="00B377AB">
            <w:pPr>
              <w:pStyle w:val="Label"/>
              <w:jc w:val="both"/>
              <w:rPr>
                <w:color w:val="000000"/>
              </w:rPr>
            </w:pPr>
            <w:r w:rsidRPr="00D20951">
              <w:t>DATUM:</w:t>
            </w:r>
          </w:p>
        </w:tc>
        <w:tc>
          <w:tcPr>
            <w:tcW w:w="2391" w:type="dxa"/>
            <w:tcBorders>
              <w:right w:val="single" w:sz="4" w:space="0" w:color="auto"/>
            </w:tcBorders>
          </w:tcPr>
          <w:p w14:paraId="18F82F3C" w14:textId="05932634" w:rsidR="00210D46" w:rsidRPr="00D20951" w:rsidRDefault="0043605F" w:rsidP="00B377AB">
            <w:pPr>
              <w:jc w:val="both"/>
              <w:rPr>
                <w:color w:val="000000"/>
              </w:rPr>
            </w:pPr>
            <w:r>
              <w:t>05/2023</w:t>
            </w:r>
          </w:p>
        </w:tc>
        <w:tc>
          <w:tcPr>
            <w:tcW w:w="12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438D5CF" w14:textId="77777777" w:rsidR="00210D46" w:rsidRPr="00D20951" w:rsidRDefault="00210D46" w:rsidP="00B377AB">
            <w:pPr>
              <w:pStyle w:val="Label"/>
              <w:jc w:val="both"/>
            </w:pPr>
            <w:r w:rsidRPr="00D20951">
              <w:t xml:space="preserve">HLAVNÍ INŽENÝR PROJEKTU: </w:t>
            </w:r>
          </w:p>
        </w:tc>
        <w:tc>
          <w:tcPr>
            <w:tcW w:w="2504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36F24D8" w14:textId="77777777" w:rsidR="00210D46" w:rsidRPr="00D20951" w:rsidRDefault="00210D46" w:rsidP="00B377AB">
            <w:pPr>
              <w:jc w:val="both"/>
              <w:rPr>
                <w:color w:val="000000"/>
                <w:sz w:val="22"/>
                <w:szCs w:val="22"/>
                <w:highlight w:val="yellow"/>
              </w:rPr>
            </w:pPr>
            <w:r w:rsidRPr="00D20951">
              <w:t>Ing. Urbánek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12" w:space="0" w:color="auto"/>
            </w:tcBorders>
          </w:tcPr>
          <w:p w14:paraId="29E52040" w14:textId="77777777" w:rsidR="00210D46" w:rsidRPr="00D20951" w:rsidRDefault="00210D46" w:rsidP="00B377AB">
            <w:pPr>
              <w:pStyle w:val="Label"/>
              <w:jc w:val="both"/>
            </w:pPr>
          </w:p>
        </w:tc>
      </w:tr>
      <w:tr w:rsidR="00210D46" w:rsidRPr="00D20951" w14:paraId="72D061D7" w14:textId="77777777" w:rsidTr="00210D46">
        <w:trPr>
          <w:jc w:val="center"/>
        </w:trPr>
        <w:tc>
          <w:tcPr>
            <w:tcW w:w="1135" w:type="dxa"/>
            <w:tcBorders>
              <w:left w:val="single" w:sz="12" w:space="0" w:color="auto"/>
            </w:tcBorders>
          </w:tcPr>
          <w:p w14:paraId="34699231" w14:textId="77777777" w:rsidR="00210D46" w:rsidRPr="00D20951" w:rsidRDefault="00210D46" w:rsidP="00B377AB">
            <w:pPr>
              <w:pStyle w:val="Label"/>
              <w:jc w:val="both"/>
              <w:rPr>
                <w:color w:val="000000"/>
              </w:rPr>
            </w:pPr>
            <w:r w:rsidRPr="00D20951">
              <w:t>ZAKÁZKOVÉ ČÍSLO:</w:t>
            </w:r>
            <w:r w:rsidRPr="00D20951">
              <w:rPr>
                <w:color w:val="000000"/>
              </w:rPr>
              <w:t xml:space="preserve"> </w:t>
            </w:r>
          </w:p>
        </w:tc>
        <w:tc>
          <w:tcPr>
            <w:tcW w:w="2391" w:type="dxa"/>
            <w:tcBorders>
              <w:right w:val="single" w:sz="4" w:space="0" w:color="auto"/>
            </w:tcBorders>
          </w:tcPr>
          <w:p w14:paraId="511A39EA" w14:textId="77777777" w:rsidR="00210D46" w:rsidRPr="00D20951" w:rsidRDefault="00210D46" w:rsidP="00B377AB">
            <w:pPr>
              <w:jc w:val="both"/>
            </w:pPr>
            <w:r w:rsidRPr="00D20951">
              <w:t>0404T21</w:t>
            </w:r>
          </w:p>
        </w:tc>
        <w:tc>
          <w:tcPr>
            <w:tcW w:w="127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2CB739" w14:textId="77777777" w:rsidR="00210D46" w:rsidRPr="00D20951" w:rsidRDefault="00210D46" w:rsidP="00B377AB">
            <w:pPr>
              <w:pStyle w:val="Label"/>
              <w:jc w:val="both"/>
            </w:pPr>
            <w:r w:rsidRPr="00D20951">
              <w:t xml:space="preserve">VYPRACOVAL: </w:t>
            </w:r>
          </w:p>
        </w:tc>
        <w:tc>
          <w:tcPr>
            <w:tcW w:w="2504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7DF128" w14:textId="0BED174D" w:rsidR="00210D46" w:rsidRPr="00D20951" w:rsidRDefault="00CE4F2E" w:rsidP="00B377AB">
            <w:pPr>
              <w:jc w:val="both"/>
            </w:pPr>
            <w:r w:rsidRPr="00D20951">
              <w:t xml:space="preserve">Ing. </w:t>
            </w:r>
            <w:r w:rsidR="000A34E2" w:rsidRPr="00D20951">
              <w:t>Gorek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76995149" w14:textId="77777777" w:rsidR="00210D46" w:rsidRPr="00D20951" w:rsidRDefault="00210D46" w:rsidP="00B377AB">
            <w:pPr>
              <w:jc w:val="both"/>
            </w:pPr>
          </w:p>
        </w:tc>
      </w:tr>
      <w:tr w:rsidR="00210D46" w:rsidRPr="00D20951" w14:paraId="545224FD" w14:textId="77777777" w:rsidTr="00210D46">
        <w:trPr>
          <w:jc w:val="center"/>
        </w:trPr>
        <w:tc>
          <w:tcPr>
            <w:tcW w:w="1135" w:type="dxa"/>
            <w:tcBorders>
              <w:left w:val="single" w:sz="12" w:space="0" w:color="auto"/>
            </w:tcBorders>
          </w:tcPr>
          <w:p w14:paraId="3F466CEB" w14:textId="77777777" w:rsidR="00210D46" w:rsidRPr="00D20951" w:rsidRDefault="00210D46" w:rsidP="00B377AB">
            <w:pPr>
              <w:pStyle w:val="Label"/>
              <w:jc w:val="both"/>
              <w:rPr>
                <w:color w:val="000000"/>
              </w:rPr>
            </w:pPr>
            <w:r w:rsidRPr="00D20951">
              <w:t xml:space="preserve">ARCHIVNÍ ČÍSLO: </w:t>
            </w:r>
          </w:p>
        </w:tc>
        <w:tc>
          <w:tcPr>
            <w:tcW w:w="2391" w:type="dxa"/>
            <w:tcBorders>
              <w:right w:val="single" w:sz="4" w:space="0" w:color="auto"/>
            </w:tcBorders>
          </w:tcPr>
          <w:p w14:paraId="0BCD37EF" w14:textId="13E2617F" w:rsidR="00210D46" w:rsidRPr="00D20951" w:rsidRDefault="00210D46" w:rsidP="00B377AB">
            <w:pPr>
              <w:jc w:val="both"/>
            </w:pPr>
            <w:r w:rsidRPr="00D20951">
              <w:t>S404T21-T</w:t>
            </w:r>
            <w:r w:rsidR="00CE4F2E" w:rsidRPr="00D20951">
              <w:t>I30</w:t>
            </w:r>
            <w:r w:rsidR="00D90121" w:rsidRPr="00D20951">
              <w:t>2</w:t>
            </w:r>
            <w:r w:rsidRPr="00D20951">
              <w:t>_</w:t>
            </w:r>
            <w:r w:rsidR="00CE4F2E" w:rsidRPr="00D20951">
              <w:t>0</w:t>
            </w:r>
            <w:r w:rsidRPr="00D20951">
              <w:t>01</w:t>
            </w:r>
          </w:p>
        </w:tc>
        <w:tc>
          <w:tcPr>
            <w:tcW w:w="127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E78704" w14:textId="77777777" w:rsidR="00210D46" w:rsidRPr="00D20951" w:rsidRDefault="00210D46" w:rsidP="00B377AB">
            <w:pPr>
              <w:pStyle w:val="Label"/>
              <w:jc w:val="both"/>
            </w:pPr>
            <w:r w:rsidRPr="00D20951">
              <w:t>KONTROLOVAL:</w:t>
            </w:r>
          </w:p>
        </w:tc>
        <w:tc>
          <w:tcPr>
            <w:tcW w:w="2504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339152" w14:textId="4C9C72F0" w:rsidR="00210D46" w:rsidRPr="00D20951" w:rsidRDefault="00CE4F2E" w:rsidP="00B377AB">
            <w:pPr>
              <w:jc w:val="both"/>
            </w:pPr>
            <w:r w:rsidRPr="00D20951">
              <w:t xml:space="preserve">Ing. </w:t>
            </w:r>
            <w:r w:rsidR="000A34E2" w:rsidRPr="00D20951">
              <w:t>Jánošová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785AF411" w14:textId="77777777" w:rsidR="00210D46" w:rsidRPr="00D20951" w:rsidRDefault="00210D46" w:rsidP="00B377AB">
            <w:pPr>
              <w:pStyle w:val="Label"/>
              <w:jc w:val="both"/>
            </w:pPr>
          </w:p>
        </w:tc>
      </w:tr>
      <w:tr w:rsidR="00210D46" w:rsidRPr="00D20951" w14:paraId="583A5DA0" w14:textId="77777777" w:rsidTr="00210D46">
        <w:trPr>
          <w:jc w:val="center"/>
        </w:trPr>
        <w:tc>
          <w:tcPr>
            <w:tcW w:w="1135" w:type="dxa"/>
            <w:tcBorders>
              <w:left w:val="single" w:sz="12" w:space="0" w:color="auto"/>
              <w:bottom w:val="single" w:sz="12" w:space="0" w:color="auto"/>
            </w:tcBorders>
          </w:tcPr>
          <w:p w14:paraId="6E61DEA4" w14:textId="77777777" w:rsidR="00210D46" w:rsidRPr="00D20951" w:rsidRDefault="00210D46" w:rsidP="00B377AB">
            <w:pPr>
              <w:pStyle w:val="Label"/>
              <w:jc w:val="both"/>
            </w:pPr>
            <w:r w:rsidRPr="00D20951">
              <w:t xml:space="preserve">REVIZE:  </w:t>
            </w:r>
          </w:p>
        </w:tc>
        <w:tc>
          <w:tcPr>
            <w:tcW w:w="2391" w:type="dxa"/>
            <w:tcBorders>
              <w:bottom w:val="single" w:sz="12" w:space="0" w:color="auto"/>
              <w:right w:val="single" w:sz="4" w:space="0" w:color="auto"/>
            </w:tcBorders>
          </w:tcPr>
          <w:p w14:paraId="3BA72686" w14:textId="07E4E159" w:rsidR="00210D46" w:rsidRPr="00D20951" w:rsidRDefault="006511AC" w:rsidP="00B377AB">
            <w:pPr>
              <w:jc w:val="both"/>
            </w:pPr>
            <w:r>
              <w:t>c</w:t>
            </w:r>
          </w:p>
        </w:tc>
        <w:tc>
          <w:tcPr>
            <w:tcW w:w="127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167DC0B8" w14:textId="77777777" w:rsidR="00210D46" w:rsidRPr="00D20951" w:rsidRDefault="00210D46" w:rsidP="00B377AB">
            <w:pPr>
              <w:pStyle w:val="Label"/>
              <w:jc w:val="both"/>
            </w:pPr>
            <w:r w:rsidRPr="00D20951">
              <w:t xml:space="preserve">SCHVÁLIL: </w:t>
            </w:r>
          </w:p>
        </w:tc>
        <w:tc>
          <w:tcPr>
            <w:tcW w:w="2504" w:type="dxa"/>
            <w:gridSpan w:val="3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715704BE" w14:textId="243BD0CB" w:rsidR="00210D46" w:rsidRPr="00D20951" w:rsidRDefault="00CE4F2E" w:rsidP="00B377AB">
            <w:pPr>
              <w:jc w:val="both"/>
            </w:pPr>
            <w:r w:rsidRPr="00D20951">
              <w:t>Ing. Gorek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325DEC2E" w14:textId="77777777" w:rsidR="00210D46" w:rsidRPr="00D20951" w:rsidRDefault="00210D46" w:rsidP="00B377AB">
            <w:pPr>
              <w:jc w:val="both"/>
            </w:pPr>
          </w:p>
        </w:tc>
      </w:tr>
    </w:tbl>
    <w:p w14:paraId="6FAFBDCD" w14:textId="4C532EE8" w:rsidR="001F5D15" w:rsidRPr="00D20951" w:rsidRDefault="001F5D15" w:rsidP="00B377AB">
      <w:pPr>
        <w:tabs>
          <w:tab w:val="left" w:pos="1526"/>
        </w:tabs>
        <w:jc w:val="both"/>
      </w:pPr>
    </w:p>
    <w:p w14:paraId="2E3B55FF" w14:textId="355ED7B4" w:rsidR="00210D46" w:rsidRPr="00D20951" w:rsidRDefault="00210D46" w:rsidP="00B377AB">
      <w:pPr>
        <w:tabs>
          <w:tab w:val="left" w:pos="1526"/>
        </w:tabs>
        <w:jc w:val="both"/>
      </w:pPr>
    </w:p>
    <w:p w14:paraId="1285D37C" w14:textId="330EED47" w:rsidR="00210D46" w:rsidRPr="00D20951" w:rsidRDefault="00210D46" w:rsidP="00B377AB">
      <w:pPr>
        <w:tabs>
          <w:tab w:val="left" w:pos="1526"/>
        </w:tabs>
        <w:jc w:val="both"/>
      </w:pPr>
    </w:p>
    <w:p w14:paraId="5EB17D3B" w14:textId="5A1E225D" w:rsidR="00210D46" w:rsidRPr="00D20951" w:rsidRDefault="00210D46" w:rsidP="00B377AB">
      <w:pPr>
        <w:tabs>
          <w:tab w:val="left" w:pos="1526"/>
        </w:tabs>
        <w:jc w:val="both"/>
      </w:pPr>
    </w:p>
    <w:p w14:paraId="51193322" w14:textId="77777777" w:rsidR="00210D46" w:rsidRPr="00D20951" w:rsidRDefault="00210D46" w:rsidP="00B377AB">
      <w:pPr>
        <w:tabs>
          <w:tab w:val="left" w:pos="1526"/>
        </w:tabs>
        <w:jc w:val="both"/>
      </w:pPr>
    </w:p>
    <w:p w14:paraId="376E0FA7" w14:textId="77777777" w:rsidR="00210D46" w:rsidRPr="00D20951" w:rsidRDefault="00210D46" w:rsidP="00B377AB">
      <w:pPr>
        <w:pStyle w:val="Subject"/>
        <w:jc w:val="both"/>
      </w:pPr>
      <w:r w:rsidRPr="00D20951">
        <w:t>Revize</w:t>
      </w:r>
    </w:p>
    <w:tbl>
      <w:tblPr>
        <w:tblW w:w="9073" w:type="dxa"/>
        <w:tblInd w:w="-157" w:type="dxa"/>
        <w:tblBorders>
          <w:top w:val="single" w:sz="4" w:space="0" w:color="506070"/>
          <w:left w:val="single" w:sz="4" w:space="0" w:color="506070"/>
          <w:bottom w:val="single" w:sz="4" w:space="0" w:color="506070"/>
          <w:right w:val="single" w:sz="4" w:space="0" w:color="506070"/>
          <w:insideH w:val="single" w:sz="4" w:space="0" w:color="506070"/>
          <w:insideV w:val="single" w:sz="4" w:space="0" w:color="506070"/>
        </w:tblBorders>
        <w:tblLayout w:type="fixed"/>
        <w:tblLook w:val="00A0" w:firstRow="1" w:lastRow="0" w:firstColumn="1" w:lastColumn="0" w:noHBand="0" w:noVBand="0"/>
      </w:tblPr>
      <w:tblGrid>
        <w:gridCol w:w="993"/>
        <w:gridCol w:w="709"/>
        <w:gridCol w:w="1540"/>
        <w:gridCol w:w="1134"/>
        <w:gridCol w:w="1134"/>
        <w:gridCol w:w="3563"/>
      </w:tblGrid>
      <w:tr w:rsidR="00210D46" w:rsidRPr="00D20951" w14:paraId="10DE9E0D" w14:textId="77777777" w:rsidTr="00210D46">
        <w:tc>
          <w:tcPr>
            <w:tcW w:w="993" w:type="dxa"/>
            <w:tcBorders>
              <w:top w:val="single" w:sz="12" w:space="0" w:color="auto"/>
              <w:left w:val="single" w:sz="12" w:space="0" w:color="auto"/>
            </w:tcBorders>
          </w:tcPr>
          <w:p w14:paraId="145B3B3C" w14:textId="77777777" w:rsidR="00210D46" w:rsidRPr="00D20951" w:rsidRDefault="00210D46" w:rsidP="00B377AB">
            <w:pPr>
              <w:pStyle w:val="Label"/>
              <w:jc w:val="both"/>
            </w:pPr>
            <w:r w:rsidRPr="00D20951">
              <w:t>ČÍSLO REVIZE</w:t>
            </w:r>
          </w:p>
        </w:tc>
        <w:tc>
          <w:tcPr>
            <w:tcW w:w="709" w:type="dxa"/>
            <w:tcBorders>
              <w:top w:val="single" w:sz="12" w:space="0" w:color="auto"/>
              <w:right w:val="single" w:sz="4" w:space="0" w:color="auto"/>
            </w:tcBorders>
          </w:tcPr>
          <w:p w14:paraId="0AFC1DCE" w14:textId="77777777" w:rsidR="00210D46" w:rsidRPr="00D20951" w:rsidRDefault="00210D46" w:rsidP="00B377AB">
            <w:pPr>
              <w:pStyle w:val="Label"/>
              <w:jc w:val="both"/>
            </w:pPr>
            <w:r w:rsidRPr="00D20951">
              <w:t>DATUM</w:t>
            </w:r>
          </w:p>
        </w:tc>
        <w:tc>
          <w:tcPr>
            <w:tcW w:w="1540" w:type="dxa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</w:tcPr>
          <w:p w14:paraId="05101360" w14:textId="77777777" w:rsidR="00210D46" w:rsidRPr="00D20951" w:rsidRDefault="00210D46" w:rsidP="00B377AB">
            <w:pPr>
              <w:pStyle w:val="Label"/>
              <w:jc w:val="both"/>
            </w:pPr>
            <w:r w:rsidRPr="00D20951">
              <w:t>DOTČENÉ LISTY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</w:tcPr>
          <w:p w14:paraId="54C3EB71" w14:textId="77777777" w:rsidR="00210D46" w:rsidRPr="00D20951" w:rsidRDefault="00210D46" w:rsidP="00B377AB">
            <w:pPr>
              <w:pStyle w:val="Label"/>
              <w:jc w:val="both"/>
            </w:pPr>
            <w:r w:rsidRPr="00D20951">
              <w:t>POČET LISTŮ PŘED ZMĚNOU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</w:tcPr>
          <w:p w14:paraId="7B2C3646" w14:textId="77777777" w:rsidR="00210D46" w:rsidRPr="00D20951" w:rsidRDefault="00210D46" w:rsidP="00B377AB">
            <w:pPr>
              <w:pStyle w:val="Label"/>
              <w:jc w:val="both"/>
            </w:pPr>
            <w:r w:rsidRPr="00D20951">
              <w:t>POČET LISTŮ PO ZMĚNĚ</w:t>
            </w:r>
          </w:p>
        </w:tc>
        <w:tc>
          <w:tcPr>
            <w:tcW w:w="3563" w:type="dxa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</w:tcPr>
          <w:p w14:paraId="6A2B0EAB" w14:textId="77777777" w:rsidR="00210D46" w:rsidRPr="00D20951" w:rsidRDefault="00210D46" w:rsidP="00B377AB">
            <w:pPr>
              <w:pStyle w:val="Label"/>
              <w:jc w:val="both"/>
            </w:pPr>
            <w:r w:rsidRPr="00D20951">
              <w:t>POPIS ZMĚNY</w:t>
            </w:r>
          </w:p>
        </w:tc>
      </w:tr>
      <w:tr w:rsidR="00210D46" w:rsidRPr="00D20951" w14:paraId="6B21E420" w14:textId="77777777" w:rsidTr="00210D46">
        <w:tc>
          <w:tcPr>
            <w:tcW w:w="993" w:type="dxa"/>
            <w:tcBorders>
              <w:left w:val="single" w:sz="12" w:space="0" w:color="auto"/>
            </w:tcBorders>
          </w:tcPr>
          <w:p w14:paraId="476209BA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709" w:type="dxa"/>
            <w:tcBorders>
              <w:right w:val="single" w:sz="4" w:space="0" w:color="auto"/>
            </w:tcBorders>
          </w:tcPr>
          <w:p w14:paraId="171BF678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5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CB2187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D1F9E7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6D0628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3563" w:type="dxa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5C92144E" w14:textId="77777777" w:rsidR="00210D46" w:rsidRPr="00D20951" w:rsidRDefault="00210D46" w:rsidP="00B377AB">
            <w:pPr>
              <w:pStyle w:val="Label"/>
              <w:jc w:val="both"/>
            </w:pPr>
          </w:p>
        </w:tc>
      </w:tr>
      <w:tr w:rsidR="00210D46" w:rsidRPr="00D20951" w14:paraId="0F2D277A" w14:textId="77777777" w:rsidTr="00210D46">
        <w:tc>
          <w:tcPr>
            <w:tcW w:w="993" w:type="dxa"/>
            <w:tcBorders>
              <w:left w:val="single" w:sz="12" w:space="0" w:color="auto"/>
            </w:tcBorders>
          </w:tcPr>
          <w:p w14:paraId="0E39A021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709" w:type="dxa"/>
            <w:tcBorders>
              <w:right w:val="single" w:sz="4" w:space="0" w:color="auto"/>
            </w:tcBorders>
          </w:tcPr>
          <w:p w14:paraId="53C0D93F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5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5B15C3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5EA571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FDC474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3563" w:type="dxa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78667F43" w14:textId="77777777" w:rsidR="00210D46" w:rsidRPr="00D20951" w:rsidRDefault="00210D46" w:rsidP="00B377AB">
            <w:pPr>
              <w:pStyle w:val="Label"/>
              <w:jc w:val="both"/>
            </w:pPr>
          </w:p>
        </w:tc>
      </w:tr>
      <w:tr w:rsidR="00210D46" w:rsidRPr="00D20951" w14:paraId="4866987F" w14:textId="77777777" w:rsidTr="00210D46">
        <w:tc>
          <w:tcPr>
            <w:tcW w:w="993" w:type="dxa"/>
            <w:tcBorders>
              <w:left w:val="single" w:sz="12" w:space="0" w:color="auto"/>
            </w:tcBorders>
          </w:tcPr>
          <w:p w14:paraId="525029CB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709" w:type="dxa"/>
            <w:tcBorders>
              <w:right w:val="single" w:sz="4" w:space="0" w:color="auto"/>
            </w:tcBorders>
          </w:tcPr>
          <w:p w14:paraId="68602C9B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5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9C2AAC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DE5B3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01B600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3563" w:type="dxa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68B0241F" w14:textId="77777777" w:rsidR="00210D46" w:rsidRPr="00D20951" w:rsidRDefault="00210D46" w:rsidP="00B377AB">
            <w:pPr>
              <w:pStyle w:val="Label"/>
              <w:jc w:val="both"/>
            </w:pPr>
          </w:p>
        </w:tc>
      </w:tr>
      <w:tr w:rsidR="00210D46" w:rsidRPr="00D20951" w14:paraId="4527E701" w14:textId="77777777" w:rsidTr="00210D46">
        <w:tc>
          <w:tcPr>
            <w:tcW w:w="993" w:type="dxa"/>
            <w:tcBorders>
              <w:left w:val="single" w:sz="12" w:space="0" w:color="auto"/>
            </w:tcBorders>
          </w:tcPr>
          <w:p w14:paraId="22F514CF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709" w:type="dxa"/>
            <w:tcBorders>
              <w:right w:val="single" w:sz="4" w:space="0" w:color="auto"/>
            </w:tcBorders>
          </w:tcPr>
          <w:p w14:paraId="2F2C066B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5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FEF9B5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BE6F7E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C80D57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3563" w:type="dxa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57B490E8" w14:textId="77777777" w:rsidR="00210D46" w:rsidRPr="00D20951" w:rsidRDefault="00210D46" w:rsidP="00B377AB">
            <w:pPr>
              <w:pStyle w:val="Label"/>
              <w:jc w:val="both"/>
            </w:pPr>
          </w:p>
        </w:tc>
      </w:tr>
      <w:tr w:rsidR="00210D46" w:rsidRPr="00D20951" w14:paraId="07AD6B76" w14:textId="77777777" w:rsidTr="00210D46">
        <w:tc>
          <w:tcPr>
            <w:tcW w:w="993" w:type="dxa"/>
            <w:tcBorders>
              <w:left w:val="single" w:sz="12" w:space="0" w:color="auto"/>
            </w:tcBorders>
          </w:tcPr>
          <w:p w14:paraId="26D5D939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709" w:type="dxa"/>
            <w:tcBorders>
              <w:right w:val="single" w:sz="4" w:space="0" w:color="auto"/>
            </w:tcBorders>
          </w:tcPr>
          <w:p w14:paraId="74FB1A99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5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3856F1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6C4306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543777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3563" w:type="dxa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09E0947E" w14:textId="77777777" w:rsidR="00210D46" w:rsidRPr="00D20951" w:rsidRDefault="00210D46" w:rsidP="00B377AB">
            <w:pPr>
              <w:pStyle w:val="Label"/>
              <w:jc w:val="both"/>
            </w:pPr>
          </w:p>
        </w:tc>
      </w:tr>
      <w:tr w:rsidR="00210D46" w:rsidRPr="00D20951" w14:paraId="199463F9" w14:textId="77777777" w:rsidTr="00210D46">
        <w:tc>
          <w:tcPr>
            <w:tcW w:w="993" w:type="dxa"/>
            <w:tcBorders>
              <w:left w:val="single" w:sz="12" w:space="0" w:color="auto"/>
            </w:tcBorders>
          </w:tcPr>
          <w:p w14:paraId="23003E7F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709" w:type="dxa"/>
            <w:tcBorders>
              <w:right w:val="single" w:sz="4" w:space="0" w:color="auto"/>
            </w:tcBorders>
          </w:tcPr>
          <w:p w14:paraId="5B6A638E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5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7A1B20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6F5A9D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F41784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3563" w:type="dxa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77372507" w14:textId="77777777" w:rsidR="00210D46" w:rsidRPr="00D20951" w:rsidRDefault="00210D46" w:rsidP="00B377AB">
            <w:pPr>
              <w:pStyle w:val="Label"/>
              <w:jc w:val="both"/>
            </w:pPr>
          </w:p>
        </w:tc>
      </w:tr>
      <w:tr w:rsidR="00210D46" w:rsidRPr="00D20951" w14:paraId="443F5433" w14:textId="77777777" w:rsidTr="00210D46">
        <w:tc>
          <w:tcPr>
            <w:tcW w:w="993" w:type="dxa"/>
            <w:tcBorders>
              <w:left w:val="single" w:sz="12" w:space="0" w:color="auto"/>
            </w:tcBorders>
          </w:tcPr>
          <w:p w14:paraId="6CCC069F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709" w:type="dxa"/>
            <w:tcBorders>
              <w:right w:val="single" w:sz="4" w:space="0" w:color="auto"/>
            </w:tcBorders>
          </w:tcPr>
          <w:p w14:paraId="6A26E052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5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788C9E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B779A4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C26651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3563" w:type="dxa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44DBEDD1" w14:textId="77777777" w:rsidR="00210D46" w:rsidRPr="00D20951" w:rsidRDefault="00210D46" w:rsidP="00B377AB">
            <w:pPr>
              <w:pStyle w:val="Label"/>
              <w:jc w:val="both"/>
            </w:pPr>
          </w:p>
        </w:tc>
      </w:tr>
      <w:tr w:rsidR="00210D46" w:rsidRPr="00D20951" w14:paraId="5AC5DEA6" w14:textId="77777777" w:rsidTr="00210D46">
        <w:tc>
          <w:tcPr>
            <w:tcW w:w="993" w:type="dxa"/>
            <w:tcBorders>
              <w:left w:val="single" w:sz="12" w:space="0" w:color="auto"/>
            </w:tcBorders>
          </w:tcPr>
          <w:p w14:paraId="4C8E0A3C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709" w:type="dxa"/>
            <w:tcBorders>
              <w:right w:val="single" w:sz="4" w:space="0" w:color="auto"/>
            </w:tcBorders>
          </w:tcPr>
          <w:p w14:paraId="002B743F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5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73D33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939CBA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F07392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3563" w:type="dxa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348E8660" w14:textId="77777777" w:rsidR="00210D46" w:rsidRPr="00D20951" w:rsidRDefault="00210D46" w:rsidP="00B377AB">
            <w:pPr>
              <w:pStyle w:val="Label"/>
              <w:jc w:val="both"/>
            </w:pPr>
          </w:p>
        </w:tc>
      </w:tr>
      <w:tr w:rsidR="00210D46" w:rsidRPr="00D20951" w14:paraId="553F26CC" w14:textId="77777777" w:rsidTr="00210D46">
        <w:tc>
          <w:tcPr>
            <w:tcW w:w="993" w:type="dxa"/>
            <w:tcBorders>
              <w:left w:val="single" w:sz="12" w:space="0" w:color="auto"/>
            </w:tcBorders>
          </w:tcPr>
          <w:p w14:paraId="73FB74F9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709" w:type="dxa"/>
            <w:tcBorders>
              <w:right w:val="single" w:sz="4" w:space="0" w:color="auto"/>
            </w:tcBorders>
          </w:tcPr>
          <w:p w14:paraId="10C3592A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5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05888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911CB2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06907D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3563" w:type="dxa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34E1CB40" w14:textId="77777777" w:rsidR="00210D46" w:rsidRPr="00D20951" w:rsidRDefault="00210D46" w:rsidP="00B377AB">
            <w:pPr>
              <w:pStyle w:val="Label"/>
              <w:jc w:val="both"/>
            </w:pPr>
          </w:p>
        </w:tc>
      </w:tr>
      <w:tr w:rsidR="00210D46" w:rsidRPr="00D20951" w14:paraId="3D7F4D32" w14:textId="77777777" w:rsidTr="00210D46">
        <w:tc>
          <w:tcPr>
            <w:tcW w:w="993" w:type="dxa"/>
            <w:tcBorders>
              <w:left w:val="single" w:sz="12" w:space="0" w:color="auto"/>
            </w:tcBorders>
          </w:tcPr>
          <w:p w14:paraId="72C04410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709" w:type="dxa"/>
            <w:tcBorders>
              <w:right w:val="single" w:sz="4" w:space="0" w:color="auto"/>
            </w:tcBorders>
          </w:tcPr>
          <w:p w14:paraId="54FFFF7D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5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F94AFA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BE6098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8C5FCB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3563" w:type="dxa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0B43A78C" w14:textId="77777777" w:rsidR="00210D46" w:rsidRPr="00D20951" w:rsidRDefault="00210D46" w:rsidP="00B377AB">
            <w:pPr>
              <w:pStyle w:val="Label"/>
              <w:jc w:val="both"/>
            </w:pPr>
          </w:p>
        </w:tc>
      </w:tr>
      <w:tr w:rsidR="00210D46" w:rsidRPr="00D20951" w14:paraId="23089DEB" w14:textId="77777777" w:rsidTr="00210D46">
        <w:tc>
          <w:tcPr>
            <w:tcW w:w="993" w:type="dxa"/>
            <w:tcBorders>
              <w:left w:val="single" w:sz="12" w:space="0" w:color="auto"/>
            </w:tcBorders>
          </w:tcPr>
          <w:p w14:paraId="57C15EDD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709" w:type="dxa"/>
            <w:tcBorders>
              <w:right w:val="single" w:sz="4" w:space="0" w:color="auto"/>
            </w:tcBorders>
          </w:tcPr>
          <w:p w14:paraId="30612D1C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5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0C696F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358E22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9A7AC8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3563" w:type="dxa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3465089F" w14:textId="77777777" w:rsidR="00210D46" w:rsidRPr="00D20951" w:rsidRDefault="00210D46" w:rsidP="00B377AB">
            <w:pPr>
              <w:pStyle w:val="Label"/>
              <w:jc w:val="both"/>
            </w:pPr>
          </w:p>
        </w:tc>
      </w:tr>
      <w:tr w:rsidR="00210D46" w:rsidRPr="00D20951" w14:paraId="629DD35F" w14:textId="77777777" w:rsidTr="00210D46">
        <w:tc>
          <w:tcPr>
            <w:tcW w:w="993" w:type="dxa"/>
            <w:tcBorders>
              <w:left w:val="single" w:sz="12" w:space="0" w:color="auto"/>
            </w:tcBorders>
          </w:tcPr>
          <w:p w14:paraId="1C9F1844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709" w:type="dxa"/>
            <w:tcBorders>
              <w:right w:val="single" w:sz="4" w:space="0" w:color="auto"/>
            </w:tcBorders>
          </w:tcPr>
          <w:p w14:paraId="1E729EA7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5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3D3E1E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84C961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2E8F31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3563" w:type="dxa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60381581" w14:textId="77777777" w:rsidR="00210D46" w:rsidRPr="00D20951" w:rsidRDefault="00210D46" w:rsidP="00B377AB">
            <w:pPr>
              <w:pStyle w:val="Label"/>
              <w:jc w:val="both"/>
            </w:pPr>
          </w:p>
        </w:tc>
      </w:tr>
      <w:tr w:rsidR="00210D46" w:rsidRPr="00D20951" w14:paraId="2FFADC68" w14:textId="77777777" w:rsidTr="00210D46">
        <w:tc>
          <w:tcPr>
            <w:tcW w:w="993" w:type="dxa"/>
            <w:tcBorders>
              <w:left w:val="single" w:sz="12" w:space="0" w:color="auto"/>
            </w:tcBorders>
          </w:tcPr>
          <w:p w14:paraId="5BC2D7B9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709" w:type="dxa"/>
            <w:tcBorders>
              <w:right w:val="single" w:sz="4" w:space="0" w:color="auto"/>
            </w:tcBorders>
          </w:tcPr>
          <w:p w14:paraId="5CDAC9D8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5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7E440D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0585BC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E83D10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3563" w:type="dxa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6D7B5864" w14:textId="77777777" w:rsidR="00210D46" w:rsidRPr="00D20951" w:rsidRDefault="00210D46" w:rsidP="00B377AB">
            <w:pPr>
              <w:pStyle w:val="Label"/>
              <w:jc w:val="both"/>
            </w:pPr>
          </w:p>
        </w:tc>
      </w:tr>
      <w:tr w:rsidR="00210D46" w:rsidRPr="00D20951" w14:paraId="5859737A" w14:textId="77777777" w:rsidTr="00210D46">
        <w:tc>
          <w:tcPr>
            <w:tcW w:w="993" w:type="dxa"/>
            <w:tcBorders>
              <w:left w:val="single" w:sz="12" w:space="0" w:color="auto"/>
            </w:tcBorders>
          </w:tcPr>
          <w:p w14:paraId="45E640CC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709" w:type="dxa"/>
            <w:tcBorders>
              <w:right w:val="single" w:sz="4" w:space="0" w:color="auto"/>
            </w:tcBorders>
          </w:tcPr>
          <w:p w14:paraId="2D50A2BC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5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7FCADC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6151E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B4E668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3563" w:type="dxa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24F7FAB3" w14:textId="77777777" w:rsidR="00210D46" w:rsidRPr="00D20951" w:rsidRDefault="00210D46" w:rsidP="00B377AB">
            <w:pPr>
              <w:pStyle w:val="Label"/>
              <w:jc w:val="both"/>
            </w:pPr>
          </w:p>
        </w:tc>
      </w:tr>
      <w:tr w:rsidR="00210D46" w:rsidRPr="00D20951" w14:paraId="29C3229F" w14:textId="77777777" w:rsidTr="00210D46">
        <w:tc>
          <w:tcPr>
            <w:tcW w:w="993" w:type="dxa"/>
            <w:tcBorders>
              <w:left w:val="single" w:sz="12" w:space="0" w:color="auto"/>
            </w:tcBorders>
          </w:tcPr>
          <w:p w14:paraId="7AAFEFF9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709" w:type="dxa"/>
            <w:tcBorders>
              <w:right w:val="single" w:sz="4" w:space="0" w:color="auto"/>
            </w:tcBorders>
          </w:tcPr>
          <w:p w14:paraId="4A962FCC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5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48730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B333B9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D420A3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3563" w:type="dxa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43F504BA" w14:textId="77777777" w:rsidR="00210D46" w:rsidRPr="00D20951" w:rsidRDefault="00210D46" w:rsidP="00B377AB">
            <w:pPr>
              <w:pStyle w:val="Label"/>
              <w:jc w:val="both"/>
            </w:pPr>
          </w:p>
        </w:tc>
      </w:tr>
      <w:tr w:rsidR="00210D46" w:rsidRPr="00D20951" w14:paraId="4EA50917" w14:textId="77777777" w:rsidTr="00210D46">
        <w:tc>
          <w:tcPr>
            <w:tcW w:w="993" w:type="dxa"/>
            <w:tcBorders>
              <w:left w:val="single" w:sz="12" w:space="0" w:color="auto"/>
            </w:tcBorders>
          </w:tcPr>
          <w:p w14:paraId="3E13F971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709" w:type="dxa"/>
            <w:tcBorders>
              <w:right w:val="single" w:sz="4" w:space="0" w:color="auto"/>
            </w:tcBorders>
          </w:tcPr>
          <w:p w14:paraId="1F552910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5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150974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187B49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3E78B0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3563" w:type="dxa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5CA8B142" w14:textId="77777777" w:rsidR="00210D46" w:rsidRPr="00D20951" w:rsidRDefault="00210D46" w:rsidP="00B377AB">
            <w:pPr>
              <w:pStyle w:val="Label"/>
              <w:jc w:val="both"/>
            </w:pPr>
          </w:p>
        </w:tc>
      </w:tr>
      <w:tr w:rsidR="00210D46" w:rsidRPr="00D20951" w14:paraId="5EEAE630" w14:textId="77777777" w:rsidTr="00210D46">
        <w:tc>
          <w:tcPr>
            <w:tcW w:w="993" w:type="dxa"/>
            <w:tcBorders>
              <w:left w:val="single" w:sz="12" w:space="0" w:color="auto"/>
            </w:tcBorders>
          </w:tcPr>
          <w:p w14:paraId="2C5AA893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709" w:type="dxa"/>
            <w:tcBorders>
              <w:right w:val="single" w:sz="4" w:space="0" w:color="auto"/>
            </w:tcBorders>
          </w:tcPr>
          <w:p w14:paraId="2D01D47D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5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18505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98E0D6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F671A5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3563" w:type="dxa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0E72A32E" w14:textId="77777777" w:rsidR="00210D46" w:rsidRPr="00D20951" w:rsidRDefault="00210D46" w:rsidP="00B377AB">
            <w:pPr>
              <w:pStyle w:val="Label"/>
              <w:jc w:val="both"/>
            </w:pPr>
          </w:p>
        </w:tc>
      </w:tr>
      <w:tr w:rsidR="00210D46" w:rsidRPr="00D20951" w14:paraId="683BABF0" w14:textId="77777777" w:rsidTr="00210D46">
        <w:tc>
          <w:tcPr>
            <w:tcW w:w="993" w:type="dxa"/>
            <w:tcBorders>
              <w:left w:val="single" w:sz="12" w:space="0" w:color="auto"/>
            </w:tcBorders>
          </w:tcPr>
          <w:p w14:paraId="748DAE67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709" w:type="dxa"/>
            <w:tcBorders>
              <w:right w:val="single" w:sz="4" w:space="0" w:color="auto"/>
            </w:tcBorders>
          </w:tcPr>
          <w:p w14:paraId="7A68A5FE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5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4F5CA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460B3F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2A2098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3563" w:type="dxa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25311D3E" w14:textId="77777777" w:rsidR="00210D46" w:rsidRPr="00D20951" w:rsidRDefault="00210D46" w:rsidP="00B377AB">
            <w:pPr>
              <w:pStyle w:val="Label"/>
              <w:jc w:val="both"/>
            </w:pPr>
          </w:p>
        </w:tc>
      </w:tr>
      <w:tr w:rsidR="00210D46" w:rsidRPr="00D20951" w14:paraId="6C8DB2E9" w14:textId="77777777" w:rsidTr="00210D46">
        <w:tc>
          <w:tcPr>
            <w:tcW w:w="993" w:type="dxa"/>
            <w:tcBorders>
              <w:left w:val="single" w:sz="12" w:space="0" w:color="auto"/>
              <w:bottom w:val="single" w:sz="12" w:space="0" w:color="auto"/>
            </w:tcBorders>
          </w:tcPr>
          <w:p w14:paraId="544013EB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709" w:type="dxa"/>
            <w:tcBorders>
              <w:bottom w:val="single" w:sz="12" w:space="0" w:color="auto"/>
              <w:right w:val="single" w:sz="4" w:space="0" w:color="auto"/>
            </w:tcBorders>
          </w:tcPr>
          <w:p w14:paraId="3948F045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3E364EFF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448174DD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356D0F2A" w14:textId="77777777" w:rsidR="00210D46" w:rsidRPr="00D20951" w:rsidRDefault="00210D46" w:rsidP="00B377AB">
            <w:pPr>
              <w:pStyle w:val="Label"/>
              <w:jc w:val="both"/>
            </w:pPr>
          </w:p>
        </w:tc>
        <w:tc>
          <w:tcPr>
            <w:tcW w:w="3563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33EB7FAC" w14:textId="77777777" w:rsidR="00210D46" w:rsidRPr="00D20951" w:rsidRDefault="00210D46" w:rsidP="00B377AB">
            <w:pPr>
              <w:pStyle w:val="Label"/>
              <w:jc w:val="both"/>
            </w:pPr>
          </w:p>
        </w:tc>
      </w:tr>
    </w:tbl>
    <w:p w14:paraId="3DD5A623" w14:textId="77777777" w:rsidR="00210D46" w:rsidRPr="00D20951" w:rsidRDefault="00210D46" w:rsidP="00B377AB">
      <w:pPr>
        <w:jc w:val="both"/>
        <w:rPr>
          <w:lang w:eastAsia="sv-SE"/>
        </w:rPr>
      </w:pPr>
    </w:p>
    <w:p w14:paraId="48535E76" w14:textId="77777777" w:rsidR="00210D46" w:rsidRPr="00D20951" w:rsidRDefault="00210D46" w:rsidP="00B377AB">
      <w:pPr>
        <w:jc w:val="both"/>
        <w:rPr>
          <w:lang w:eastAsia="sv-SE"/>
        </w:rPr>
        <w:sectPr w:rsidR="00210D46" w:rsidRPr="00D20951" w:rsidSect="00210D46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 w:code="9"/>
          <w:pgMar w:top="1985" w:right="1416" w:bottom="1276" w:left="1560" w:header="567" w:footer="625" w:gutter="0"/>
          <w:pgNumType w:start="1"/>
          <w:cols w:space="708"/>
          <w:titlePg/>
          <w:docGrid w:linePitch="360"/>
        </w:sectPr>
      </w:pPr>
    </w:p>
    <w:sdt>
      <w:sdtPr>
        <w:rPr>
          <w:rFonts w:asciiTheme="minorHAnsi" w:eastAsiaTheme="minorHAnsi" w:hAnsiTheme="minorHAnsi" w:cstheme="minorBidi"/>
          <w:sz w:val="18"/>
          <w:szCs w:val="18"/>
        </w:rPr>
        <w:id w:val="1978251958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33C8EC46" w14:textId="458FDBEC" w:rsidR="00EE3CB1" w:rsidRPr="00D20951" w:rsidRDefault="00EE3CB1" w:rsidP="00B377AB">
          <w:pPr>
            <w:pStyle w:val="Nadpisobsahu"/>
            <w:jc w:val="both"/>
          </w:pPr>
          <w:r w:rsidRPr="00D20951">
            <w:t>Obsah</w:t>
          </w:r>
        </w:p>
        <w:p w14:paraId="645FA794" w14:textId="1905CDC3" w:rsidR="0059050E" w:rsidRDefault="00EE3CB1">
          <w:pPr>
            <w:pStyle w:val="Obsah1"/>
            <w:rPr>
              <w:rFonts w:asciiTheme="minorHAnsi" w:eastAsiaTheme="minorEastAsia" w:hAnsiTheme="minorHAnsi"/>
              <w:noProof/>
              <w:sz w:val="22"/>
              <w:szCs w:val="22"/>
              <w:lang w:val="sk-SK" w:eastAsia="zh-CN"/>
            </w:rPr>
          </w:pPr>
          <w:r w:rsidRPr="00D20951">
            <w:fldChar w:fldCharType="begin"/>
          </w:r>
          <w:r w:rsidRPr="00D20951">
            <w:instrText xml:space="preserve"> TOC \o "1-3" \h \z \u </w:instrText>
          </w:r>
          <w:r w:rsidRPr="00D20951">
            <w:fldChar w:fldCharType="separate"/>
          </w:r>
          <w:hyperlink w:anchor="_Toc135982914" w:history="1">
            <w:r w:rsidR="0059050E" w:rsidRPr="00FC51E2">
              <w:rPr>
                <w:rStyle w:val="Hypertextovodkaz"/>
                <w:noProof/>
              </w:rPr>
              <w:t>1</w:t>
            </w:r>
            <w:r w:rsidR="0059050E">
              <w:rPr>
                <w:rFonts w:asciiTheme="minorHAnsi" w:eastAsiaTheme="minorEastAsia" w:hAnsiTheme="minorHAnsi"/>
                <w:noProof/>
                <w:sz w:val="22"/>
                <w:szCs w:val="22"/>
                <w:lang w:val="sk-SK" w:eastAsia="zh-CN"/>
              </w:rPr>
              <w:tab/>
            </w:r>
            <w:r w:rsidR="0059050E" w:rsidRPr="00FC51E2">
              <w:rPr>
                <w:rStyle w:val="Hypertextovodkaz"/>
                <w:noProof/>
              </w:rPr>
              <w:t>Popis účelu stavby</w:t>
            </w:r>
            <w:r w:rsidR="0059050E">
              <w:rPr>
                <w:noProof/>
                <w:webHidden/>
              </w:rPr>
              <w:tab/>
            </w:r>
            <w:r w:rsidR="0059050E">
              <w:rPr>
                <w:noProof/>
                <w:webHidden/>
              </w:rPr>
              <w:fldChar w:fldCharType="begin"/>
            </w:r>
            <w:r w:rsidR="0059050E">
              <w:rPr>
                <w:noProof/>
                <w:webHidden/>
              </w:rPr>
              <w:instrText xml:space="preserve"> PAGEREF _Toc135982914 \h </w:instrText>
            </w:r>
            <w:r w:rsidR="0059050E">
              <w:rPr>
                <w:noProof/>
                <w:webHidden/>
              </w:rPr>
            </w:r>
            <w:r w:rsidR="0059050E">
              <w:rPr>
                <w:noProof/>
                <w:webHidden/>
              </w:rPr>
              <w:fldChar w:fldCharType="separate"/>
            </w:r>
            <w:r w:rsidR="0059050E">
              <w:rPr>
                <w:noProof/>
                <w:webHidden/>
              </w:rPr>
              <w:t>3</w:t>
            </w:r>
            <w:r w:rsidR="0059050E">
              <w:rPr>
                <w:noProof/>
                <w:webHidden/>
              </w:rPr>
              <w:fldChar w:fldCharType="end"/>
            </w:r>
          </w:hyperlink>
        </w:p>
        <w:p w14:paraId="44ACB77A" w14:textId="5AF04997" w:rsidR="0059050E" w:rsidRDefault="00000000">
          <w:pPr>
            <w:pStyle w:val="Obsah1"/>
            <w:rPr>
              <w:rFonts w:asciiTheme="minorHAnsi" w:eastAsiaTheme="minorEastAsia" w:hAnsiTheme="minorHAnsi"/>
              <w:noProof/>
              <w:sz w:val="22"/>
              <w:szCs w:val="22"/>
              <w:lang w:val="sk-SK" w:eastAsia="zh-CN"/>
            </w:rPr>
          </w:pPr>
          <w:hyperlink w:anchor="_Toc135982915" w:history="1">
            <w:r w:rsidR="0059050E" w:rsidRPr="00FC51E2">
              <w:rPr>
                <w:rStyle w:val="Hypertextovodkaz"/>
                <w:noProof/>
              </w:rPr>
              <w:t>2</w:t>
            </w:r>
            <w:r w:rsidR="0059050E">
              <w:rPr>
                <w:rFonts w:asciiTheme="minorHAnsi" w:eastAsiaTheme="minorEastAsia" w:hAnsiTheme="minorHAnsi"/>
                <w:noProof/>
                <w:sz w:val="22"/>
                <w:szCs w:val="22"/>
                <w:lang w:val="sk-SK" w:eastAsia="zh-CN"/>
              </w:rPr>
              <w:tab/>
            </w:r>
            <w:r w:rsidR="0059050E" w:rsidRPr="00FC51E2">
              <w:rPr>
                <w:rStyle w:val="Hypertextovodkaz"/>
                <w:noProof/>
              </w:rPr>
              <w:t>Seznam použitých podkladů</w:t>
            </w:r>
            <w:r w:rsidR="0059050E">
              <w:rPr>
                <w:noProof/>
                <w:webHidden/>
              </w:rPr>
              <w:tab/>
            </w:r>
            <w:r w:rsidR="0059050E">
              <w:rPr>
                <w:noProof/>
                <w:webHidden/>
              </w:rPr>
              <w:fldChar w:fldCharType="begin"/>
            </w:r>
            <w:r w:rsidR="0059050E">
              <w:rPr>
                <w:noProof/>
                <w:webHidden/>
              </w:rPr>
              <w:instrText xml:space="preserve"> PAGEREF _Toc135982915 \h </w:instrText>
            </w:r>
            <w:r w:rsidR="0059050E">
              <w:rPr>
                <w:noProof/>
                <w:webHidden/>
              </w:rPr>
            </w:r>
            <w:r w:rsidR="0059050E">
              <w:rPr>
                <w:noProof/>
                <w:webHidden/>
              </w:rPr>
              <w:fldChar w:fldCharType="separate"/>
            </w:r>
            <w:r w:rsidR="0059050E">
              <w:rPr>
                <w:noProof/>
                <w:webHidden/>
              </w:rPr>
              <w:t>3</w:t>
            </w:r>
            <w:r w:rsidR="0059050E">
              <w:rPr>
                <w:noProof/>
                <w:webHidden/>
              </w:rPr>
              <w:fldChar w:fldCharType="end"/>
            </w:r>
          </w:hyperlink>
        </w:p>
        <w:p w14:paraId="31078D93" w14:textId="755C6685" w:rsidR="0059050E" w:rsidRPr="0059050E" w:rsidRDefault="00000000">
          <w:pPr>
            <w:pStyle w:val="Obsah1"/>
            <w:rPr>
              <w:rFonts w:asciiTheme="minorHAnsi" w:eastAsiaTheme="minorEastAsia" w:hAnsiTheme="minorHAnsi"/>
              <w:noProof/>
              <w:sz w:val="22"/>
              <w:szCs w:val="22"/>
              <w:lang w:val="sk-SK" w:eastAsia="zh-CN"/>
            </w:rPr>
          </w:pPr>
          <w:hyperlink w:anchor="_Toc135982916" w:history="1">
            <w:r w:rsidR="0059050E" w:rsidRPr="0059050E">
              <w:rPr>
                <w:rStyle w:val="Hypertextovodkaz"/>
                <w:noProof/>
              </w:rPr>
              <w:t>3</w:t>
            </w:r>
            <w:r w:rsidR="0059050E" w:rsidRPr="0059050E">
              <w:rPr>
                <w:rFonts w:asciiTheme="minorHAnsi" w:eastAsiaTheme="minorEastAsia" w:hAnsiTheme="minorHAnsi"/>
                <w:noProof/>
                <w:sz w:val="22"/>
                <w:szCs w:val="22"/>
                <w:lang w:val="sk-SK" w:eastAsia="zh-CN"/>
              </w:rPr>
              <w:tab/>
            </w:r>
            <w:r w:rsidR="0059050E" w:rsidRPr="0059050E">
              <w:rPr>
                <w:rStyle w:val="Hypertextovodkaz"/>
                <w:noProof/>
              </w:rPr>
              <w:t>Technické řešení</w:t>
            </w:r>
            <w:r w:rsidR="0059050E" w:rsidRPr="0059050E">
              <w:rPr>
                <w:noProof/>
                <w:webHidden/>
              </w:rPr>
              <w:tab/>
            </w:r>
            <w:r w:rsidR="0059050E" w:rsidRPr="0059050E">
              <w:rPr>
                <w:noProof/>
                <w:webHidden/>
              </w:rPr>
              <w:fldChar w:fldCharType="begin"/>
            </w:r>
            <w:r w:rsidR="0059050E" w:rsidRPr="0059050E">
              <w:rPr>
                <w:noProof/>
                <w:webHidden/>
              </w:rPr>
              <w:instrText xml:space="preserve"> PAGEREF _Toc135982916 \h </w:instrText>
            </w:r>
            <w:r w:rsidR="0059050E" w:rsidRPr="0059050E">
              <w:rPr>
                <w:noProof/>
                <w:webHidden/>
              </w:rPr>
            </w:r>
            <w:r w:rsidR="0059050E" w:rsidRPr="0059050E">
              <w:rPr>
                <w:noProof/>
                <w:webHidden/>
              </w:rPr>
              <w:fldChar w:fldCharType="separate"/>
            </w:r>
            <w:r w:rsidR="0059050E" w:rsidRPr="0059050E">
              <w:rPr>
                <w:noProof/>
                <w:webHidden/>
              </w:rPr>
              <w:t>3</w:t>
            </w:r>
            <w:r w:rsidR="0059050E" w:rsidRPr="0059050E">
              <w:rPr>
                <w:noProof/>
                <w:webHidden/>
              </w:rPr>
              <w:fldChar w:fldCharType="end"/>
            </w:r>
          </w:hyperlink>
        </w:p>
        <w:p w14:paraId="09CF1A78" w14:textId="1E4F3508" w:rsidR="0059050E" w:rsidRPr="0059050E" w:rsidRDefault="00000000">
          <w:pPr>
            <w:pStyle w:val="Obsah2"/>
            <w:rPr>
              <w:rFonts w:asciiTheme="minorHAnsi" w:eastAsiaTheme="minorEastAsia" w:hAnsiTheme="minorHAnsi"/>
              <w:noProof/>
              <w:sz w:val="22"/>
              <w:szCs w:val="22"/>
              <w:lang w:val="sk-SK" w:eastAsia="zh-CN"/>
            </w:rPr>
          </w:pPr>
          <w:hyperlink w:anchor="_Toc135982917" w:history="1">
            <w:r w:rsidR="0059050E" w:rsidRPr="0059050E">
              <w:rPr>
                <w:rStyle w:val="Hypertextovodkaz"/>
                <w:noProof/>
              </w:rPr>
              <w:t>3.1</w:t>
            </w:r>
            <w:r w:rsidR="0059050E" w:rsidRPr="0059050E">
              <w:rPr>
                <w:rFonts w:asciiTheme="minorHAnsi" w:eastAsiaTheme="minorEastAsia" w:hAnsiTheme="minorHAnsi"/>
                <w:noProof/>
                <w:sz w:val="22"/>
                <w:szCs w:val="22"/>
                <w:lang w:val="sk-SK" w:eastAsia="zh-CN"/>
              </w:rPr>
              <w:tab/>
            </w:r>
            <w:r w:rsidR="0059050E" w:rsidRPr="0059050E">
              <w:rPr>
                <w:rStyle w:val="Hypertextovodkaz"/>
                <w:noProof/>
              </w:rPr>
              <w:t>Splašková kanalizace</w:t>
            </w:r>
            <w:r w:rsidR="0059050E" w:rsidRPr="0059050E">
              <w:rPr>
                <w:noProof/>
                <w:webHidden/>
              </w:rPr>
              <w:tab/>
            </w:r>
            <w:r w:rsidR="0059050E" w:rsidRPr="0059050E">
              <w:rPr>
                <w:noProof/>
                <w:webHidden/>
              </w:rPr>
              <w:fldChar w:fldCharType="begin"/>
            </w:r>
            <w:r w:rsidR="0059050E" w:rsidRPr="0059050E">
              <w:rPr>
                <w:noProof/>
                <w:webHidden/>
              </w:rPr>
              <w:instrText xml:space="preserve"> PAGEREF _Toc135982917 \h </w:instrText>
            </w:r>
            <w:r w:rsidR="0059050E" w:rsidRPr="0059050E">
              <w:rPr>
                <w:noProof/>
                <w:webHidden/>
              </w:rPr>
            </w:r>
            <w:r w:rsidR="0059050E" w:rsidRPr="0059050E">
              <w:rPr>
                <w:noProof/>
                <w:webHidden/>
              </w:rPr>
              <w:fldChar w:fldCharType="separate"/>
            </w:r>
            <w:r w:rsidR="0059050E" w:rsidRPr="0059050E">
              <w:rPr>
                <w:noProof/>
                <w:webHidden/>
              </w:rPr>
              <w:t>3</w:t>
            </w:r>
            <w:r w:rsidR="0059050E" w:rsidRPr="0059050E">
              <w:rPr>
                <w:noProof/>
                <w:webHidden/>
              </w:rPr>
              <w:fldChar w:fldCharType="end"/>
            </w:r>
          </w:hyperlink>
        </w:p>
        <w:p w14:paraId="69372DCE" w14:textId="7FA44123" w:rsidR="0059050E" w:rsidRPr="0059050E" w:rsidRDefault="00000000">
          <w:pPr>
            <w:pStyle w:val="Obsah2"/>
            <w:rPr>
              <w:rFonts w:asciiTheme="minorHAnsi" w:eastAsiaTheme="minorEastAsia" w:hAnsiTheme="minorHAnsi"/>
              <w:noProof/>
              <w:sz w:val="22"/>
              <w:szCs w:val="22"/>
              <w:lang w:val="sk-SK" w:eastAsia="zh-CN"/>
            </w:rPr>
          </w:pPr>
          <w:hyperlink w:anchor="_Toc135982918" w:history="1">
            <w:r w:rsidR="0059050E" w:rsidRPr="0059050E">
              <w:rPr>
                <w:rStyle w:val="Hypertextovodkaz"/>
                <w:noProof/>
              </w:rPr>
              <w:t>3.2</w:t>
            </w:r>
            <w:r w:rsidR="0059050E" w:rsidRPr="0059050E">
              <w:rPr>
                <w:rFonts w:asciiTheme="minorHAnsi" w:eastAsiaTheme="minorEastAsia" w:hAnsiTheme="minorHAnsi"/>
                <w:noProof/>
                <w:sz w:val="22"/>
                <w:szCs w:val="22"/>
                <w:lang w:val="sk-SK" w:eastAsia="zh-CN"/>
              </w:rPr>
              <w:tab/>
            </w:r>
            <w:r w:rsidR="0059050E" w:rsidRPr="0059050E">
              <w:rPr>
                <w:rStyle w:val="Hypertextovodkaz"/>
                <w:noProof/>
              </w:rPr>
              <w:t>Jednotná kanalizace</w:t>
            </w:r>
            <w:r w:rsidR="0059050E" w:rsidRPr="0059050E">
              <w:rPr>
                <w:noProof/>
                <w:webHidden/>
              </w:rPr>
              <w:tab/>
            </w:r>
            <w:r w:rsidR="0059050E" w:rsidRPr="0059050E">
              <w:rPr>
                <w:noProof/>
                <w:webHidden/>
              </w:rPr>
              <w:fldChar w:fldCharType="begin"/>
            </w:r>
            <w:r w:rsidR="0059050E" w:rsidRPr="0059050E">
              <w:rPr>
                <w:noProof/>
                <w:webHidden/>
              </w:rPr>
              <w:instrText xml:space="preserve"> PAGEREF _Toc135982918 \h </w:instrText>
            </w:r>
            <w:r w:rsidR="0059050E" w:rsidRPr="0059050E">
              <w:rPr>
                <w:noProof/>
                <w:webHidden/>
              </w:rPr>
            </w:r>
            <w:r w:rsidR="0059050E" w:rsidRPr="0059050E">
              <w:rPr>
                <w:noProof/>
                <w:webHidden/>
              </w:rPr>
              <w:fldChar w:fldCharType="separate"/>
            </w:r>
            <w:r w:rsidR="0059050E" w:rsidRPr="0059050E">
              <w:rPr>
                <w:noProof/>
                <w:webHidden/>
              </w:rPr>
              <w:t>3</w:t>
            </w:r>
            <w:r w:rsidR="0059050E" w:rsidRPr="0059050E">
              <w:rPr>
                <w:noProof/>
                <w:webHidden/>
              </w:rPr>
              <w:fldChar w:fldCharType="end"/>
            </w:r>
          </w:hyperlink>
        </w:p>
        <w:p w14:paraId="04E52B3B" w14:textId="0A007409" w:rsidR="0059050E" w:rsidRPr="0059050E" w:rsidRDefault="00000000">
          <w:pPr>
            <w:pStyle w:val="Obsah2"/>
            <w:rPr>
              <w:rFonts w:asciiTheme="minorHAnsi" w:eastAsiaTheme="minorEastAsia" w:hAnsiTheme="minorHAnsi"/>
              <w:noProof/>
              <w:sz w:val="22"/>
              <w:szCs w:val="22"/>
              <w:lang w:val="sk-SK" w:eastAsia="zh-CN"/>
            </w:rPr>
          </w:pPr>
          <w:hyperlink w:anchor="_Toc135982919" w:history="1">
            <w:r w:rsidR="0059050E" w:rsidRPr="0059050E">
              <w:rPr>
                <w:rStyle w:val="Hypertextovodkaz"/>
                <w:noProof/>
              </w:rPr>
              <w:t>3.3</w:t>
            </w:r>
            <w:r w:rsidR="0059050E" w:rsidRPr="0059050E">
              <w:rPr>
                <w:rFonts w:asciiTheme="minorHAnsi" w:eastAsiaTheme="minorEastAsia" w:hAnsiTheme="minorHAnsi"/>
                <w:noProof/>
                <w:sz w:val="22"/>
                <w:szCs w:val="22"/>
                <w:lang w:val="sk-SK" w:eastAsia="zh-CN"/>
              </w:rPr>
              <w:tab/>
            </w:r>
            <w:r w:rsidR="0059050E" w:rsidRPr="0059050E">
              <w:rPr>
                <w:rStyle w:val="Hypertextovodkaz"/>
                <w:noProof/>
              </w:rPr>
              <w:t>Dešťová kanalizace</w:t>
            </w:r>
            <w:r w:rsidR="0059050E" w:rsidRPr="0059050E">
              <w:rPr>
                <w:noProof/>
                <w:webHidden/>
              </w:rPr>
              <w:tab/>
            </w:r>
            <w:r w:rsidR="0059050E" w:rsidRPr="0059050E">
              <w:rPr>
                <w:noProof/>
                <w:webHidden/>
              </w:rPr>
              <w:fldChar w:fldCharType="begin"/>
            </w:r>
            <w:r w:rsidR="0059050E" w:rsidRPr="0059050E">
              <w:rPr>
                <w:noProof/>
                <w:webHidden/>
              </w:rPr>
              <w:instrText xml:space="preserve"> PAGEREF _Toc135982919 \h </w:instrText>
            </w:r>
            <w:r w:rsidR="0059050E" w:rsidRPr="0059050E">
              <w:rPr>
                <w:noProof/>
                <w:webHidden/>
              </w:rPr>
            </w:r>
            <w:r w:rsidR="0059050E" w:rsidRPr="0059050E">
              <w:rPr>
                <w:noProof/>
                <w:webHidden/>
              </w:rPr>
              <w:fldChar w:fldCharType="separate"/>
            </w:r>
            <w:r w:rsidR="0059050E" w:rsidRPr="0059050E">
              <w:rPr>
                <w:noProof/>
                <w:webHidden/>
              </w:rPr>
              <w:t>5</w:t>
            </w:r>
            <w:r w:rsidR="0059050E" w:rsidRPr="0059050E">
              <w:rPr>
                <w:noProof/>
                <w:webHidden/>
              </w:rPr>
              <w:fldChar w:fldCharType="end"/>
            </w:r>
          </w:hyperlink>
        </w:p>
        <w:p w14:paraId="66B81F6B" w14:textId="12E1F6B0" w:rsidR="0059050E" w:rsidRPr="0059050E" w:rsidRDefault="00000000">
          <w:pPr>
            <w:pStyle w:val="Obsah3"/>
            <w:rPr>
              <w:rFonts w:asciiTheme="minorHAnsi" w:eastAsiaTheme="minorEastAsia" w:hAnsiTheme="minorHAnsi"/>
              <w:noProof/>
              <w:sz w:val="22"/>
              <w:szCs w:val="22"/>
              <w:lang w:val="sk-SK" w:eastAsia="zh-CN"/>
            </w:rPr>
          </w:pPr>
          <w:hyperlink w:anchor="_Toc135982920" w:history="1">
            <w:r w:rsidR="0059050E" w:rsidRPr="0059050E">
              <w:rPr>
                <w:rStyle w:val="Hypertextovodkaz"/>
                <w:noProof/>
              </w:rPr>
              <w:t>3.3.1</w:t>
            </w:r>
            <w:r w:rsidR="0059050E" w:rsidRPr="0059050E">
              <w:rPr>
                <w:rFonts w:asciiTheme="minorHAnsi" w:eastAsiaTheme="minorEastAsia" w:hAnsiTheme="minorHAnsi"/>
                <w:noProof/>
                <w:sz w:val="22"/>
                <w:szCs w:val="22"/>
                <w:lang w:val="sk-SK" w:eastAsia="zh-CN"/>
              </w:rPr>
              <w:tab/>
            </w:r>
            <w:r w:rsidR="0059050E" w:rsidRPr="0059050E">
              <w:rPr>
                <w:rStyle w:val="Hypertextovodkaz"/>
                <w:noProof/>
              </w:rPr>
              <w:t>Výchozí stav</w:t>
            </w:r>
            <w:r w:rsidR="0059050E" w:rsidRPr="0059050E">
              <w:rPr>
                <w:noProof/>
                <w:webHidden/>
              </w:rPr>
              <w:tab/>
            </w:r>
            <w:r w:rsidR="0059050E" w:rsidRPr="0059050E">
              <w:rPr>
                <w:noProof/>
                <w:webHidden/>
              </w:rPr>
              <w:fldChar w:fldCharType="begin"/>
            </w:r>
            <w:r w:rsidR="0059050E" w:rsidRPr="0059050E">
              <w:rPr>
                <w:noProof/>
                <w:webHidden/>
              </w:rPr>
              <w:instrText xml:space="preserve"> PAGEREF _Toc135982920 \h </w:instrText>
            </w:r>
            <w:r w:rsidR="0059050E" w:rsidRPr="0059050E">
              <w:rPr>
                <w:noProof/>
                <w:webHidden/>
              </w:rPr>
            </w:r>
            <w:r w:rsidR="0059050E" w:rsidRPr="0059050E">
              <w:rPr>
                <w:noProof/>
                <w:webHidden/>
              </w:rPr>
              <w:fldChar w:fldCharType="separate"/>
            </w:r>
            <w:r w:rsidR="0059050E" w:rsidRPr="0059050E">
              <w:rPr>
                <w:noProof/>
                <w:webHidden/>
              </w:rPr>
              <w:t>5</w:t>
            </w:r>
            <w:r w:rsidR="0059050E" w:rsidRPr="0059050E">
              <w:rPr>
                <w:noProof/>
                <w:webHidden/>
              </w:rPr>
              <w:fldChar w:fldCharType="end"/>
            </w:r>
          </w:hyperlink>
        </w:p>
        <w:p w14:paraId="409A336C" w14:textId="2D1FC4A9" w:rsidR="0059050E" w:rsidRPr="0059050E" w:rsidRDefault="00000000">
          <w:pPr>
            <w:pStyle w:val="Obsah3"/>
            <w:rPr>
              <w:rFonts w:asciiTheme="minorHAnsi" w:eastAsiaTheme="minorEastAsia" w:hAnsiTheme="minorHAnsi"/>
              <w:noProof/>
              <w:sz w:val="22"/>
              <w:szCs w:val="22"/>
              <w:lang w:val="sk-SK" w:eastAsia="zh-CN"/>
            </w:rPr>
          </w:pPr>
          <w:hyperlink w:anchor="_Toc135982921" w:history="1">
            <w:r w:rsidR="0059050E" w:rsidRPr="0059050E">
              <w:rPr>
                <w:rStyle w:val="Hypertextovodkaz"/>
                <w:noProof/>
              </w:rPr>
              <w:t>3.3.2</w:t>
            </w:r>
            <w:r w:rsidR="0059050E" w:rsidRPr="0059050E">
              <w:rPr>
                <w:rFonts w:asciiTheme="minorHAnsi" w:eastAsiaTheme="minorEastAsia" w:hAnsiTheme="minorHAnsi"/>
                <w:noProof/>
                <w:sz w:val="22"/>
                <w:szCs w:val="22"/>
                <w:lang w:val="sk-SK" w:eastAsia="zh-CN"/>
              </w:rPr>
              <w:tab/>
            </w:r>
            <w:r w:rsidR="0059050E" w:rsidRPr="0059050E">
              <w:rPr>
                <w:rStyle w:val="Hypertextovodkaz"/>
                <w:noProof/>
              </w:rPr>
              <w:t>Nově navržené řešení odvodnění</w:t>
            </w:r>
            <w:r w:rsidR="0059050E" w:rsidRPr="0059050E">
              <w:rPr>
                <w:noProof/>
                <w:webHidden/>
              </w:rPr>
              <w:tab/>
            </w:r>
            <w:r w:rsidR="0059050E" w:rsidRPr="0059050E">
              <w:rPr>
                <w:noProof/>
                <w:webHidden/>
              </w:rPr>
              <w:fldChar w:fldCharType="begin"/>
            </w:r>
            <w:r w:rsidR="0059050E" w:rsidRPr="0059050E">
              <w:rPr>
                <w:noProof/>
                <w:webHidden/>
              </w:rPr>
              <w:instrText xml:space="preserve"> PAGEREF _Toc135982921 \h </w:instrText>
            </w:r>
            <w:r w:rsidR="0059050E" w:rsidRPr="0059050E">
              <w:rPr>
                <w:noProof/>
                <w:webHidden/>
              </w:rPr>
            </w:r>
            <w:r w:rsidR="0059050E" w:rsidRPr="0059050E">
              <w:rPr>
                <w:noProof/>
                <w:webHidden/>
              </w:rPr>
              <w:fldChar w:fldCharType="separate"/>
            </w:r>
            <w:r w:rsidR="0059050E" w:rsidRPr="0059050E">
              <w:rPr>
                <w:noProof/>
                <w:webHidden/>
              </w:rPr>
              <w:t>5</w:t>
            </w:r>
            <w:r w:rsidR="0059050E" w:rsidRPr="0059050E">
              <w:rPr>
                <w:noProof/>
                <w:webHidden/>
              </w:rPr>
              <w:fldChar w:fldCharType="end"/>
            </w:r>
          </w:hyperlink>
        </w:p>
        <w:p w14:paraId="76B3911F" w14:textId="7BABAB14" w:rsidR="0059050E" w:rsidRPr="0059050E" w:rsidRDefault="00000000">
          <w:pPr>
            <w:pStyle w:val="Obsah3"/>
            <w:rPr>
              <w:rFonts w:asciiTheme="minorHAnsi" w:eastAsiaTheme="minorEastAsia" w:hAnsiTheme="minorHAnsi"/>
              <w:noProof/>
              <w:sz w:val="22"/>
              <w:szCs w:val="22"/>
              <w:lang w:val="sk-SK" w:eastAsia="zh-CN"/>
            </w:rPr>
          </w:pPr>
          <w:hyperlink w:anchor="_Toc135982922" w:history="1">
            <w:r w:rsidR="0059050E" w:rsidRPr="0059050E">
              <w:rPr>
                <w:rStyle w:val="Hypertextovodkaz"/>
                <w:noProof/>
              </w:rPr>
              <w:t>3.3.3</w:t>
            </w:r>
            <w:r w:rsidR="0059050E" w:rsidRPr="0059050E">
              <w:rPr>
                <w:rFonts w:asciiTheme="minorHAnsi" w:eastAsiaTheme="minorEastAsia" w:hAnsiTheme="minorHAnsi"/>
                <w:noProof/>
                <w:sz w:val="22"/>
                <w:szCs w:val="22"/>
                <w:lang w:val="sk-SK" w:eastAsia="zh-CN"/>
              </w:rPr>
              <w:tab/>
            </w:r>
            <w:r w:rsidR="0059050E" w:rsidRPr="0059050E">
              <w:rPr>
                <w:rStyle w:val="Hypertextovodkaz"/>
                <w:noProof/>
              </w:rPr>
              <w:t>Odsouhlasené rozdělení dešťových vod</w:t>
            </w:r>
            <w:r w:rsidR="0059050E" w:rsidRPr="0059050E">
              <w:rPr>
                <w:noProof/>
                <w:webHidden/>
              </w:rPr>
              <w:tab/>
            </w:r>
            <w:r w:rsidR="0059050E" w:rsidRPr="0059050E">
              <w:rPr>
                <w:noProof/>
                <w:webHidden/>
              </w:rPr>
              <w:fldChar w:fldCharType="begin"/>
            </w:r>
            <w:r w:rsidR="0059050E" w:rsidRPr="0059050E">
              <w:rPr>
                <w:noProof/>
                <w:webHidden/>
              </w:rPr>
              <w:instrText xml:space="preserve"> PAGEREF _Toc135982922 \h </w:instrText>
            </w:r>
            <w:r w:rsidR="0059050E" w:rsidRPr="0059050E">
              <w:rPr>
                <w:noProof/>
                <w:webHidden/>
              </w:rPr>
            </w:r>
            <w:r w:rsidR="0059050E" w:rsidRPr="0059050E">
              <w:rPr>
                <w:noProof/>
                <w:webHidden/>
              </w:rPr>
              <w:fldChar w:fldCharType="separate"/>
            </w:r>
            <w:r w:rsidR="0059050E" w:rsidRPr="0059050E">
              <w:rPr>
                <w:noProof/>
                <w:webHidden/>
              </w:rPr>
              <w:t>6</w:t>
            </w:r>
            <w:r w:rsidR="0059050E" w:rsidRPr="0059050E">
              <w:rPr>
                <w:noProof/>
                <w:webHidden/>
              </w:rPr>
              <w:fldChar w:fldCharType="end"/>
            </w:r>
          </w:hyperlink>
        </w:p>
        <w:p w14:paraId="61D338C3" w14:textId="17E934A6" w:rsidR="0059050E" w:rsidRPr="0059050E" w:rsidRDefault="00000000">
          <w:pPr>
            <w:pStyle w:val="Obsah3"/>
            <w:rPr>
              <w:rFonts w:asciiTheme="minorHAnsi" w:eastAsiaTheme="minorEastAsia" w:hAnsiTheme="minorHAnsi"/>
              <w:noProof/>
              <w:sz w:val="22"/>
              <w:szCs w:val="22"/>
              <w:lang w:val="sk-SK" w:eastAsia="zh-CN"/>
            </w:rPr>
          </w:pPr>
          <w:hyperlink w:anchor="_Toc135982923" w:history="1">
            <w:r w:rsidR="0059050E" w:rsidRPr="0059050E">
              <w:rPr>
                <w:rStyle w:val="Hypertextovodkaz"/>
                <w:noProof/>
              </w:rPr>
              <w:t>3.3.4</w:t>
            </w:r>
            <w:r w:rsidR="0059050E" w:rsidRPr="0059050E">
              <w:rPr>
                <w:rFonts w:asciiTheme="minorHAnsi" w:eastAsiaTheme="minorEastAsia" w:hAnsiTheme="minorHAnsi"/>
                <w:noProof/>
                <w:sz w:val="22"/>
                <w:szCs w:val="22"/>
                <w:lang w:val="sk-SK" w:eastAsia="zh-CN"/>
              </w:rPr>
              <w:tab/>
            </w:r>
            <w:r w:rsidR="0059050E" w:rsidRPr="0059050E">
              <w:rPr>
                <w:rStyle w:val="Hypertextovodkaz"/>
                <w:noProof/>
              </w:rPr>
              <w:t>Návrh technického řešení</w:t>
            </w:r>
            <w:r w:rsidR="0059050E" w:rsidRPr="0059050E">
              <w:rPr>
                <w:noProof/>
                <w:webHidden/>
              </w:rPr>
              <w:tab/>
            </w:r>
            <w:r w:rsidR="0059050E" w:rsidRPr="0059050E">
              <w:rPr>
                <w:noProof/>
                <w:webHidden/>
              </w:rPr>
              <w:fldChar w:fldCharType="begin"/>
            </w:r>
            <w:r w:rsidR="0059050E" w:rsidRPr="0059050E">
              <w:rPr>
                <w:noProof/>
                <w:webHidden/>
              </w:rPr>
              <w:instrText xml:space="preserve"> PAGEREF _Toc135982923 \h </w:instrText>
            </w:r>
            <w:r w:rsidR="0059050E" w:rsidRPr="0059050E">
              <w:rPr>
                <w:noProof/>
                <w:webHidden/>
              </w:rPr>
            </w:r>
            <w:r w:rsidR="0059050E" w:rsidRPr="0059050E">
              <w:rPr>
                <w:noProof/>
                <w:webHidden/>
              </w:rPr>
              <w:fldChar w:fldCharType="separate"/>
            </w:r>
            <w:r w:rsidR="0059050E" w:rsidRPr="0059050E">
              <w:rPr>
                <w:noProof/>
                <w:webHidden/>
              </w:rPr>
              <w:t>8</w:t>
            </w:r>
            <w:r w:rsidR="0059050E" w:rsidRPr="0059050E">
              <w:rPr>
                <w:noProof/>
                <w:webHidden/>
              </w:rPr>
              <w:fldChar w:fldCharType="end"/>
            </w:r>
          </w:hyperlink>
        </w:p>
        <w:p w14:paraId="7F357D42" w14:textId="44E659DD" w:rsidR="0059050E" w:rsidRPr="0059050E" w:rsidRDefault="00000000">
          <w:pPr>
            <w:pStyle w:val="Obsah2"/>
            <w:rPr>
              <w:rFonts w:asciiTheme="minorHAnsi" w:eastAsiaTheme="minorEastAsia" w:hAnsiTheme="minorHAnsi"/>
              <w:noProof/>
              <w:sz w:val="22"/>
              <w:szCs w:val="22"/>
              <w:lang w:val="sk-SK" w:eastAsia="zh-CN"/>
            </w:rPr>
          </w:pPr>
          <w:hyperlink w:anchor="_Toc135982924" w:history="1">
            <w:r w:rsidR="0059050E" w:rsidRPr="0059050E">
              <w:rPr>
                <w:rStyle w:val="Hypertextovodkaz"/>
                <w:noProof/>
              </w:rPr>
              <w:t>3.4</w:t>
            </w:r>
            <w:r w:rsidR="0059050E" w:rsidRPr="0059050E">
              <w:rPr>
                <w:rFonts w:asciiTheme="minorHAnsi" w:eastAsiaTheme="minorEastAsia" w:hAnsiTheme="minorHAnsi"/>
                <w:noProof/>
                <w:sz w:val="22"/>
                <w:szCs w:val="22"/>
                <w:lang w:val="sk-SK" w:eastAsia="zh-CN"/>
              </w:rPr>
              <w:tab/>
            </w:r>
            <w:r w:rsidR="0059050E" w:rsidRPr="0059050E">
              <w:rPr>
                <w:rStyle w:val="Hypertextovodkaz"/>
                <w:noProof/>
              </w:rPr>
              <w:t>Materiál stok</w:t>
            </w:r>
            <w:r w:rsidR="0059050E" w:rsidRPr="0059050E">
              <w:rPr>
                <w:noProof/>
                <w:webHidden/>
              </w:rPr>
              <w:tab/>
            </w:r>
            <w:r w:rsidR="0059050E" w:rsidRPr="0059050E">
              <w:rPr>
                <w:noProof/>
                <w:webHidden/>
              </w:rPr>
              <w:fldChar w:fldCharType="begin"/>
            </w:r>
            <w:r w:rsidR="0059050E" w:rsidRPr="0059050E">
              <w:rPr>
                <w:noProof/>
                <w:webHidden/>
              </w:rPr>
              <w:instrText xml:space="preserve"> PAGEREF _Toc135982924 \h </w:instrText>
            </w:r>
            <w:r w:rsidR="0059050E" w:rsidRPr="0059050E">
              <w:rPr>
                <w:noProof/>
                <w:webHidden/>
              </w:rPr>
            </w:r>
            <w:r w:rsidR="0059050E" w:rsidRPr="0059050E">
              <w:rPr>
                <w:noProof/>
                <w:webHidden/>
              </w:rPr>
              <w:fldChar w:fldCharType="separate"/>
            </w:r>
            <w:r w:rsidR="0059050E" w:rsidRPr="0059050E">
              <w:rPr>
                <w:noProof/>
                <w:webHidden/>
              </w:rPr>
              <w:t>11</w:t>
            </w:r>
            <w:r w:rsidR="0059050E" w:rsidRPr="0059050E">
              <w:rPr>
                <w:noProof/>
                <w:webHidden/>
              </w:rPr>
              <w:fldChar w:fldCharType="end"/>
            </w:r>
          </w:hyperlink>
        </w:p>
        <w:p w14:paraId="421346CF" w14:textId="05E120D3" w:rsidR="0059050E" w:rsidRPr="0059050E" w:rsidRDefault="00000000">
          <w:pPr>
            <w:pStyle w:val="Obsah2"/>
            <w:rPr>
              <w:rFonts w:asciiTheme="minorHAnsi" w:eastAsiaTheme="minorEastAsia" w:hAnsiTheme="minorHAnsi"/>
              <w:noProof/>
              <w:sz w:val="22"/>
              <w:szCs w:val="22"/>
              <w:lang w:val="sk-SK" w:eastAsia="zh-CN"/>
            </w:rPr>
          </w:pPr>
          <w:hyperlink w:anchor="_Toc135982925" w:history="1">
            <w:r w:rsidR="0059050E" w:rsidRPr="0059050E">
              <w:rPr>
                <w:rStyle w:val="Hypertextovodkaz"/>
                <w:noProof/>
              </w:rPr>
              <w:t>3.5</w:t>
            </w:r>
            <w:r w:rsidR="0059050E" w:rsidRPr="0059050E">
              <w:rPr>
                <w:rFonts w:asciiTheme="minorHAnsi" w:eastAsiaTheme="minorEastAsia" w:hAnsiTheme="minorHAnsi"/>
                <w:noProof/>
                <w:sz w:val="22"/>
                <w:szCs w:val="22"/>
                <w:lang w:val="sk-SK" w:eastAsia="zh-CN"/>
              </w:rPr>
              <w:tab/>
            </w:r>
            <w:r w:rsidR="0059050E" w:rsidRPr="0059050E">
              <w:rPr>
                <w:rStyle w:val="Hypertextovodkaz"/>
                <w:noProof/>
              </w:rPr>
              <w:t>Uložení potrubí a zemní práce</w:t>
            </w:r>
            <w:r w:rsidR="0059050E" w:rsidRPr="0059050E">
              <w:rPr>
                <w:noProof/>
                <w:webHidden/>
              </w:rPr>
              <w:tab/>
            </w:r>
            <w:r w:rsidR="0059050E" w:rsidRPr="0059050E">
              <w:rPr>
                <w:noProof/>
                <w:webHidden/>
              </w:rPr>
              <w:fldChar w:fldCharType="begin"/>
            </w:r>
            <w:r w:rsidR="0059050E" w:rsidRPr="0059050E">
              <w:rPr>
                <w:noProof/>
                <w:webHidden/>
              </w:rPr>
              <w:instrText xml:space="preserve"> PAGEREF _Toc135982925 \h </w:instrText>
            </w:r>
            <w:r w:rsidR="0059050E" w:rsidRPr="0059050E">
              <w:rPr>
                <w:noProof/>
                <w:webHidden/>
              </w:rPr>
            </w:r>
            <w:r w:rsidR="0059050E" w:rsidRPr="0059050E">
              <w:rPr>
                <w:noProof/>
                <w:webHidden/>
              </w:rPr>
              <w:fldChar w:fldCharType="separate"/>
            </w:r>
            <w:r w:rsidR="0059050E" w:rsidRPr="0059050E">
              <w:rPr>
                <w:noProof/>
                <w:webHidden/>
              </w:rPr>
              <w:t>11</w:t>
            </w:r>
            <w:r w:rsidR="0059050E" w:rsidRPr="0059050E">
              <w:rPr>
                <w:noProof/>
                <w:webHidden/>
              </w:rPr>
              <w:fldChar w:fldCharType="end"/>
            </w:r>
          </w:hyperlink>
        </w:p>
        <w:p w14:paraId="78905A86" w14:textId="5ED472DF" w:rsidR="0059050E" w:rsidRPr="0059050E" w:rsidRDefault="00000000">
          <w:pPr>
            <w:pStyle w:val="Obsah2"/>
            <w:rPr>
              <w:rFonts w:asciiTheme="minorHAnsi" w:eastAsiaTheme="minorEastAsia" w:hAnsiTheme="minorHAnsi"/>
              <w:noProof/>
              <w:sz w:val="22"/>
              <w:szCs w:val="22"/>
              <w:lang w:val="sk-SK" w:eastAsia="zh-CN"/>
            </w:rPr>
          </w:pPr>
          <w:hyperlink w:anchor="_Toc135982926" w:history="1">
            <w:r w:rsidR="0059050E" w:rsidRPr="0059050E">
              <w:rPr>
                <w:rStyle w:val="Hypertextovodkaz"/>
                <w:noProof/>
              </w:rPr>
              <w:t>3.6</w:t>
            </w:r>
            <w:r w:rsidR="0059050E" w:rsidRPr="0059050E">
              <w:rPr>
                <w:rFonts w:asciiTheme="minorHAnsi" w:eastAsiaTheme="minorEastAsia" w:hAnsiTheme="minorHAnsi"/>
                <w:noProof/>
                <w:sz w:val="22"/>
                <w:szCs w:val="22"/>
                <w:lang w:val="sk-SK" w:eastAsia="zh-CN"/>
              </w:rPr>
              <w:tab/>
            </w:r>
            <w:r w:rsidR="0059050E" w:rsidRPr="0059050E">
              <w:rPr>
                <w:rStyle w:val="Hypertextovodkaz"/>
                <w:noProof/>
              </w:rPr>
              <w:t>Objekty na kanalizační síti</w:t>
            </w:r>
            <w:r w:rsidR="0059050E" w:rsidRPr="0059050E">
              <w:rPr>
                <w:noProof/>
                <w:webHidden/>
              </w:rPr>
              <w:tab/>
            </w:r>
            <w:r w:rsidR="0059050E" w:rsidRPr="0059050E">
              <w:rPr>
                <w:noProof/>
                <w:webHidden/>
              </w:rPr>
              <w:fldChar w:fldCharType="begin"/>
            </w:r>
            <w:r w:rsidR="0059050E" w:rsidRPr="0059050E">
              <w:rPr>
                <w:noProof/>
                <w:webHidden/>
              </w:rPr>
              <w:instrText xml:space="preserve"> PAGEREF _Toc135982926 \h </w:instrText>
            </w:r>
            <w:r w:rsidR="0059050E" w:rsidRPr="0059050E">
              <w:rPr>
                <w:noProof/>
                <w:webHidden/>
              </w:rPr>
            </w:r>
            <w:r w:rsidR="0059050E" w:rsidRPr="0059050E">
              <w:rPr>
                <w:noProof/>
                <w:webHidden/>
              </w:rPr>
              <w:fldChar w:fldCharType="separate"/>
            </w:r>
            <w:r w:rsidR="0059050E" w:rsidRPr="0059050E">
              <w:rPr>
                <w:noProof/>
                <w:webHidden/>
              </w:rPr>
              <w:t>12</w:t>
            </w:r>
            <w:r w:rsidR="0059050E" w:rsidRPr="0059050E">
              <w:rPr>
                <w:noProof/>
                <w:webHidden/>
              </w:rPr>
              <w:fldChar w:fldCharType="end"/>
            </w:r>
          </w:hyperlink>
        </w:p>
        <w:p w14:paraId="54EDB306" w14:textId="4BBC087E" w:rsidR="0059050E" w:rsidRPr="0059050E" w:rsidRDefault="00000000">
          <w:pPr>
            <w:pStyle w:val="Obsah3"/>
            <w:rPr>
              <w:rFonts w:asciiTheme="minorHAnsi" w:eastAsiaTheme="minorEastAsia" w:hAnsiTheme="minorHAnsi"/>
              <w:noProof/>
              <w:sz w:val="22"/>
              <w:szCs w:val="22"/>
              <w:lang w:val="sk-SK" w:eastAsia="zh-CN"/>
            </w:rPr>
          </w:pPr>
          <w:hyperlink w:anchor="_Toc135982927" w:history="1">
            <w:r w:rsidR="0059050E" w:rsidRPr="0059050E">
              <w:rPr>
                <w:rStyle w:val="Hypertextovodkaz"/>
                <w:noProof/>
              </w:rPr>
              <w:t>3.6.1</w:t>
            </w:r>
            <w:r w:rsidR="0059050E" w:rsidRPr="0059050E">
              <w:rPr>
                <w:rFonts w:asciiTheme="minorHAnsi" w:eastAsiaTheme="minorEastAsia" w:hAnsiTheme="minorHAnsi"/>
                <w:noProof/>
                <w:sz w:val="22"/>
                <w:szCs w:val="22"/>
                <w:lang w:val="sk-SK" w:eastAsia="zh-CN"/>
              </w:rPr>
              <w:tab/>
            </w:r>
            <w:r w:rsidR="0059050E" w:rsidRPr="0059050E">
              <w:rPr>
                <w:rStyle w:val="Hypertextovodkaz"/>
                <w:noProof/>
              </w:rPr>
              <w:t>Kanalizační šachty</w:t>
            </w:r>
            <w:r w:rsidR="0059050E" w:rsidRPr="0059050E">
              <w:rPr>
                <w:noProof/>
                <w:webHidden/>
              </w:rPr>
              <w:tab/>
            </w:r>
            <w:r w:rsidR="0059050E" w:rsidRPr="0059050E">
              <w:rPr>
                <w:noProof/>
                <w:webHidden/>
              </w:rPr>
              <w:fldChar w:fldCharType="begin"/>
            </w:r>
            <w:r w:rsidR="0059050E" w:rsidRPr="0059050E">
              <w:rPr>
                <w:noProof/>
                <w:webHidden/>
              </w:rPr>
              <w:instrText xml:space="preserve"> PAGEREF _Toc135982927 \h </w:instrText>
            </w:r>
            <w:r w:rsidR="0059050E" w:rsidRPr="0059050E">
              <w:rPr>
                <w:noProof/>
                <w:webHidden/>
              </w:rPr>
            </w:r>
            <w:r w:rsidR="0059050E" w:rsidRPr="0059050E">
              <w:rPr>
                <w:noProof/>
                <w:webHidden/>
              </w:rPr>
              <w:fldChar w:fldCharType="separate"/>
            </w:r>
            <w:r w:rsidR="0059050E" w:rsidRPr="0059050E">
              <w:rPr>
                <w:noProof/>
                <w:webHidden/>
              </w:rPr>
              <w:t>12</w:t>
            </w:r>
            <w:r w:rsidR="0059050E" w:rsidRPr="0059050E">
              <w:rPr>
                <w:noProof/>
                <w:webHidden/>
              </w:rPr>
              <w:fldChar w:fldCharType="end"/>
            </w:r>
          </w:hyperlink>
        </w:p>
        <w:p w14:paraId="3DF9E032" w14:textId="08929371" w:rsidR="0059050E" w:rsidRPr="0059050E" w:rsidRDefault="00000000">
          <w:pPr>
            <w:pStyle w:val="Obsah3"/>
            <w:rPr>
              <w:rFonts w:asciiTheme="minorHAnsi" w:eastAsiaTheme="minorEastAsia" w:hAnsiTheme="minorHAnsi"/>
              <w:noProof/>
              <w:sz w:val="22"/>
              <w:szCs w:val="22"/>
              <w:lang w:val="sk-SK" w:eastAsia="zh-CN"/>
            </w:rPr>
          </w:pPr>
          <w:hyperlink w:anchor="_Toc135982928" w:history="1">
            <w:r w:rsidR="0059050E" w:rsidRPr="0059050E">
              <w:rPr>
                <w:rStyle w:val="Hypertextovodkaz"/>
                <w:noProof/>
              </w:rPr>
              <w:t>3.6.2</w:t>
            </w:r>
            <w:r w:rsidR="0059050E" w:rsidRPr="0059050E">
              <w:rPr>
                <w:rFonts w:asciiTheme="minorHAnsi" w:eastAsiaTheme="minorEastAsia" w:hAnsiTheme="minorHAnsi"/>
                <w:noProof/>
                <w:sz w:val="22"/>
                <w:szCs w:val="22"/>
                <w:lang w:val="sk-SK" w:eastAsia="zh-CN"/>
              </w:rPr>
              <w:tab/>
            </w:r>
            <w:r w:rsidR="0059050E" w:rsidRPr="0059050E">
              <w:rPr>
                <w:rStyle w:val="Hypertextovodkaz"/>
                <w:noProof/>
              </w:rPr>
              <w:t>Kanalizační přípojky</w:t>
            </w:r>
            <w:r w:rsidR="0059050E" w:rsidRPr="0059050E">
              <w:rPr>
                <w:noProof/>
                <w:webHidden/>
              </w:rPr>
              <w:tab/>
            </w:r>
            <w:r w:rsidR="0059050E" w:rsidRPr="0059050E">
              <w:rPr>
                <w:noProof/>
                <w:webHidden/>
              </w:rPr>
              <w:fldChar w:fldCharType="begin"/>
            </w:r>
            <w:r w:rsidR="0059050E" w:rsidRPr="0059050E">
              <w:rPr>
                <w:noProof/>
                <w:webHidden/>
              </w:rPr>
              <w:instrText xml:space="preserve"> PAGEREF _Toc135982928 \h </w:instrText>
            </w:r>
            <w:r w:rsidR="0059050E" w:rsidRPr="0059050E">
              <w:rPr>
                <w:noProof/>
                <w:webHidden/>
              </w:rPr>
            </w:r>
            <w:r w:rsidR="0059050E" w:rsidRPr="0059050E">
              <w:rPr>
                <w:noProof/>
                <w:webHidden/>
              </w:rPr>
              <w:fldChar w:fldCharType="separate"/>
            </w:r>
            <w:r w:rsidR="003E4195">
              <w:rPr>
                <w:noProof/>
                <w:webHidden/>
              </w:rPr>
              <w:t>13</w:t>
            </w:r>
            <w:r w:rsidR="0059050E" w:rsidRPr="0059050E">
              <w:rPr>
                <w:noProof/>
                <w:webHidden/>
              </w:rPr>
              <w:fldChar w:fldCharType="end"/>
            </w:r>
          </w:hyperlink>
        </w:p>
        <w:p w14:paraId="361AB109" w14:textId="6B4BC6BD" w:rsidR="0059050E" w:rsidRPr="0059050E" w:rsidRDefault="00000000">
          <w:pPr>
            <w:pStyle w:val="Obsah3"/>
            <w:rPr>
              <w:rFonts w:asciiTheme="minorHAnsi" w:eastAsiaTheme="minorEastAsia" w:hAnsiTheme="minorHAnsi"/>
              <w:noProof/>
              <w:sz w:val="22"/>
              <w:szCs w:val="22"/>
              <w:lang w:val="sk-SK" w:eastAsia="zh-CN"/>
            </w:rPr>
          </w:pPr>
          <w:hyperlink w:anchor="_Toc135982929" w:history="1">
            <w:r w:rsidR="0059050E" w:rsidRPr="0059050E">
              <w:rPr>
                <w:rStyle w:val="Hypertextovodkaz"/>
                <w:noProof/>
              </w:rPr>
              <w:t>3.6.3</w:t>
            </w:r>
            <w:r w:rsidR="0059050E" w:rsidRPr="0059050E">
              <w:rPr>
                <w:rFonts w:asciiTheme="minorHAnsi" w:eastAsiaTheme="minorEastAsia" w:hAnsiTheme="minorHAnsi"/>
                <w:noProof/>
                <w:sz w:val="22"/>
                <w:szCs w:val="22"/>
                <w:lang w:val="sk-SK" w:eastAsia="zh-CN"/>
              </w:rPr>
              <w:tab/>
            </w:r>
            <w:r w:rsidR="0059050E" w:rsidRPr="0059050E">
              <w:rPr>
                <w:rStyle w:val="Hypertextovodkaz"/>
                <w:noProof/>
              </w:rPr>
              <w:t>Retenční dešťová nádrž s čerpací jímkou (RDN a ČJ)</w:t>
            </w:r>
            <w:r w:rsidR="0059050E" w:rsidRPr="0059050E">
              <w:rPr>
                <w:noProof/>
                <w:webHidden/>
              </w:rPr>
              <w:tab/>
            </w:r>
            <w:r w:rsidR="0059050E" w:rsidRPr="0059050E">
              <w:rPr>
                <w:noProof/>
                <w:webHidden/>
              </w:rPr>
              <w:fldChar w:fldCharType="begin"/>
            </w:r>
            <w:r w:rsidR="0059050E" w:rsidRPr="0059050E">
              <w:rPr>
                <w:noProof/>
                <w:webHidden/>
              </w:rPr>
              <w:instrText xml:space="preserve"> PAGEREF _Toc135982929 \h </w:instrText>
            </w:r>
            <w:r w:rsidR="0059050E" w:rsidRPr="0059050E">
              <w:rPr>
                <w:noProof/>
                <w:webHidden/>
              </w:rPr>
            </w:r>
            <w:r w:rsidR="0059050E" w:rsidRPr="0059050E">
              <w:rPr>
                <w:noProof/>
                <w:webHidden/>
              </w:rPr>
              <w:fldChar w:fldCharType="separate"/>
            </w:r>
            <w:r w:rsidR="0059050E" w:rsidRPr="0059050E">
              <w:rPr>
                <w:noProof/>
                <w:webHidden/>
              </w:rPr>
              <w:t>13</w:t>
            </w:r>
            <w:r w:rsidR="0059050E" w:rsidRPr="0059050E">
              <w:rPr>
                <w:noProof/>
                <w:webHidden/>
              </w:rPr>
              <w:fldChar w:fldCharType="end"/>
            </w:r>
          </w:hyperlink>
        </w:p>
        <w:p w14:paraId="39067C10" w14:textId="54FDB1E9" w:rsidR="0059050E" w:rsidRPr="0059050E" w:rsidRDefault="00000000">
          <w:pPr>
            <w:pStyle w:val="Obsah1"/>
            <w:rPr>
              <w:rFonts w:asciiTheme="minorHAnsi" w:eastAsiaTheme="minorEastAsia" w:hAnsiTheme="minorHAnsi"/>
              <w:noProof/>
              <w:sz w:val="22"/>
              <w:szCs w:val="22"/>
              <w:lang w:val="sk-SK" w:eastAsia="zh-CN"/>
            </w:rPr>
          </w:pPr>
          <w:hyperlink w:anchor="_Toc135982930" w:history="1">
            <w:r w:rsidR="0059050E" w:rsidRPr="0059050E">
              <w:rPr>
                <w:rStyle w:val="Hypertextovodkaz"/>
                <w:noProof/>
                <w:lang w:eastAsia="sv-SE"/>
              </w:rPr>
              <w:t>4</w:t>
            </w:r>
            <w:r w:rsidR="0059050E" w:rsidRPr="0059050E">
              <w:rPr>
                <w:rFonts w:asciiTheme="minorHAnsi" w:eastAsiaTheme="minorEastAsia" w:hAnsiTheme="minorHAnsi"/>
                <w:noProof/>
                <w:sz w:val="22"/>
                <w:szCs w:val="22"/>
                <w:lang w:val="sk-SK" w:eastAsia="zh-CN"/>
              </w:rPr>
              <w:tab/>
            </w:r>
            <w:r w:rsidR="0059050E" w:rsidRPr="0059050E">
              <w:rPr>
                <w:rStyle w:val="Hypertextovodkaz"/>
                <w:noProof/>
                <w:lang w:eastAsia="sv-SE"/>
              </w:rPr>
              <w:t>Bezpečnost a ochrana zdraví při práci</w:t>
            </w:r>
            <w:r w:rsidR="0059050E" w:rsidRPr="0059050E">
              <w:rPr>
                <w:noProof/>
                <w:webHidden/>
              </w:rPr>
              <w:tab/>
            </w:r>
            <w:r w:rsidR="0059050E" w:rsidRPr="0059050E">
              <w:rPr>
                <w:noProof/>
                <w:webHidden/>
              </w:rPr>
              <w:fldChar w:fldCharType="begin"/>
            </w:r>
            <w:r w:rsidR="0059050E" w:rsidRPr="0059050E">
              <w:rPr>
                <w:noProof/>
                <w:webHidden/>
              </w:rPr>
              <w:instrText xml:space="preserve"> PAGEREF _Toc135982930 \h </w:instrText>
            </w:r>
            <w:r w:rsidR="0059050E" w:rsidRPr="0059050E">
              <w:rPr>
                <w:noProof/>
                <w:webHidden/>
              </w:rPr>
            </w:r>
            <w:r w:rsidR="0059050E" w:rsidRPr="0059050E">
              <w:rPr>
                <w:noProof/>
                <w:webHidden/>
              </w:rPr>
              <w:fldChar w:fldCharType="separate"/>
            </w:r>
            <w:r w:rsidR="0059050E" w:rsidRPr="0059050E">
              <w:rPr>
                <w:noProof/>
                <w:webHidden/>
              </w:rPr>
              <w:t>15</w:t>
            </w:r>
            <w:r w:rsidR="0059050E" w:rsidRPr="0059050E">
              <w:rPr>
                <w:noProof/>
                <w:webHidden/>
              </w:rPr>
              <w:fldChar w:fldCharType="end"/>
            </w:r>
          </w:hyperlink>
        </w:p>
        <w:p w14:paraId="48D24AD4" w14:textId="4893EC46" w:rsidR="0059050E" w:rsidRPr="0059050E" w:rsidRDefault="00000000">
          <w:pPr>
            <w:pStyle w:val="Obsah1"/>
            <w:rPr>
              <w:rFonts w:asciiTheme="minorHAnsi" w:eastAsiaTheme="minorEastAsia" w:hAnsiTheme="minorHAnsi"/>
              <w:noProof/>
              <w:sz w:val="22"/>
              <w:szCs w:val="22"/>
              <w:lang w:val="sk-SK" w:eastAsia="zh-CN"/>
            </w:rPr>
          </w:pPr>
          <w:hyperlink w:anchor="_Toc135982931" w:history="1">
            <w:r w:rsidR="0059050E" w:rsidRPr="0059050E">
              <w:rPr>
                <w:rStyle w:val="Hypertextovodkaz"/>
                <w:noProof/>
              </w:rPr>
              <w:t>5</w:t>
            </w:r>
            <w:r w:rsidR="0059050E" w:rsidRPr="0059050E">
              <w:rPr>
                <w:rFonts w:asciiTheme="minorHAnsi" w:eastAsiaTheme="minorEastAsia" w:hAnsiTheme="minorHAnsi"/>
                <w:noProof/>
                <w:sz w:val="22"/>
                <w:szCs w:val="22"/>
                <w:lang w:val="sk-SK" w:eastAsia="zh-CN"/>
              </w:rPr>
              <w:tab/>
            </w:r>
            <w:r w:rsidR="0059050E" w:rsidRPr="0059050E">
              <w:rPr>
                <w:rStyle w:val="Hypertextovodkaz"/>
                <w:noProof/>
              </w:rPr>
              <w:t>Přílohy</w:t>
            </w:r>
            <w:r w:rsidR="0059050E" w:rsidRPr="0059050E">
              <w:rPr>
                <w:noProof/>
                <w:webHidden/>
              </w:rPr>
              <w:tab/>
            </w:r>
            <w:r w:rsidR="0059050E" w:rsidRPr="0059050E">
              <w:rPr>
                <w:noProof/>
                <w:webHidden/>
              </w:rPr>
              <w:fldChar w:fldCharType="begin"/>
            </w:r>
            <w:r w:rsidR="0059050E" w:rsidRPr="0059050E">
              <w:rPr>
                <w:noProof/>
                <w:webHidden/>
              </w:rPr>
              <w:instrText xml:space="preserve"> PAGEREF _Toc135982931 \h </w:instrText>
            </w:r>
            <w:r w:rsidR="0059050E" w:rsidRPr="0059050E">
              <w:rPr>
                <w:noProof/>
                <w:webHidden/>
              </w:rPr>
            </w:r>
            <w:r w:rsidR="0059050E" w:rsidRPr="0059050E">
              <w:rPr>
                <w:noProof/>
                <w:webHidden/>
              </w:rPr>
              <w:fldChar w:fldCharType="separate"/>
            </w:r>
            <w:r w:rsidR="003E4195">
              <w:rPr>
                <w:noProof/>
                <w:webHidden/>
              </w:rPr>
              <w:t>17</w:t>
            </w:r>
            <w:r w:rsidR="0059050E" w:rsidRPr="0059050E">
              <w:rPr>
                <w:noProof/>
                <w:webHidden/>
              </w:rPr>
              <w:fldChar w:fldCharType="end"/>
            </w:r>
          </w:hyperlink>
        </w:p>
        <w:p w14:paraId="3E1D11EC" w14:textId="07775837" w:rsidR="00EE3CB1" w:rsidRPr="00D20951" w:rsidRDefault="00EE3CB1" w:rsidP="00B377AB">
          <w:pPr>
            <w:jc w:val="both"/>
          </w:pPr>
          <w:r w:rsidRPr="00D20951">
            <w:rPr>
              <w:b/>
              <w:bCs/>
            </w:rPr>
            <w:fldChar w:fldCharType="end"/>
          </w:r>
        </w:p>
      </w:sdtContent>
    </w:sdt>
    <w:p w14:paraId="5B17F89F" w14:textId="40FC88AA" w:rsidR="00EE3CB1" w:rsidRPr="00D20951" w:rsidRDefault="00EE3CB1" w:rsidP="00B377AB">
      <w:pPr>
        <w:jc w:val="both"/>
        <w:rPr>
          <w:lang w:eastAsia="sv-SE"/>
        </w:rPr>
      </w:pPr>
      <w:r w:rsidRPr="00D20951">
        <w:rPr>
          <w:lang w:eastAsia="sv-SE"/>
        </w:rPr>
        <w:br w:type="page"/>
      </w:r>
    </w:p>
    <w:p w14:paraId="48C22511" w14:textId="4B2448D3" w:rsidR="008F0001" w:rsidRPr="00D20951" w:rsidRDefault="004963AE" w:rsidP="00A52D77">
      <w:pPr>
        <w:pStyle w:val="Nadpis1"/>
        <w:jc w:val="both"/>
      </w:pPr>
      <w:bookmarkStart w:id="1" w:name="_Toc68774226"/>
      <w:bookmarkStart w:id="2" w:name="_Toc135982914"/>
      <w:r w:rsidRPr="00D20951">
        <w:lastRenderedPageBreak/>
        <w:t>Popis účelu stavby</w:t>
      </w:r>
      <w:bookmarkEnd w:id="1"/>
      <w:bookmarkEnd w:id="2"/>
    </w:p>
    <w:p w14:paraId="4FE45274" w14:textId="753DEB48" w:rsidR="005931EE" w:rsidRPr="00D20951" w:rsidRDefault="005931EE" w:rsidP="00B377AB">
      <w:pPr>
        <w:tabs>
          <w:tab w:val="left" w:pos="1526"/>
        </w:tabs>
        <w:jc w:val="both"/>
      </w:pPr>
      <w:r>
        <w:t>Stavba bude probíhat v areálu teplárny ŠKO</w:t>
      </w:r>
      <w:r w:rsidR="001621B8">
        <w:t>-</w:t>
      </w:r>
      <w:r>
        <w:t xml:space="preserve">ENERGO, s.r.o. Areál se nachází v průmyslové zóně města Mladá Boleslav. Areál je rovinatého charakteru. </w:t>
      </w:r>
    </w:p>
    <w:p w14:paraId="00E1ED61" w14:textId="7C3470FE" w:rsidR="00C823AC" w:rsidRPr="00D20951" w:rsidRDefault="005931EE" w:rsidP="00B377AB">
      <w:pPr>
        <w:tabs>
          <w:tab w:val="left" w:pos="1526"/>
        </w:tabs>
        <w:jc w:val="both"/>
      </w:pPr>
      <w:r>
        <w:t>Záměr bude realizován v rámci stávajícího areálu teplárny na ploše, která není součástí územního systému ekologické stability krajiny (ÚSES). Místo realizace stavby ani je</w:t>
      </w:r>
      <w:r w:rsidR="2D202C0C">
        <w:t>jí</w:t>
      </w:r>
      <w:r>
        <w:t xml:space="preserve"> nejbližší okolí se nenachází v žádném zvláště chráněném území přírody ani v Evropské soustavě chráněných území přírody NATURA 2000. </w:t>
      </w:r>
    </w:p>
    <w:p w14:paraId="7BA72DB6" w14:textId="57A6826C" w:rsidR="00561B38" w:rsidRPr="00D20951" w:rsidRDefault="004963AE" w:rsidP="00B377AB">
      <w:pPr>
        <w:pStyle w:val="Nadpis1"/>
        <w:jc w:val="both"/>
      </w:pPr>
      <w:bookmarkStart w:id="3" w:name="_Toc8371144"/>
      <w:bookmarkStart w:id="4" w:name="_Toc68774227"/>
      <w:bookmarkStart w:id="5" w:name="_Toc135982915"/>
      <w:r w:rsidRPr="00D20951">
        <w:t>Seznam použitých podkladů</w:t>
      </w:r>
      <w:bookmarkEnd w:id="3"/>
      <w:bookmarkEnd w:id="4"/>
      <w:bookmarkEnd w:id="5"/>
    </w:p>
    <w:p w14:paraId="037AAFAC" w14:textId="29E66086" w:rsidR="00882CC5" w:rsidRDefault="00882CC5" w:rsidP="00B377AB">
      <w:pPr>
        <w:jc w:val="both"/>
      </w:pPr>
      <w:r w:rsidRPr="69CCFF87">
        <w:t xml:space="preserve">Modernizace teplárny Mladá Boleslav – Dokumentace pro vydání rozhodnutí o umístění stavby – </w:t>
      </w:r>
      <w:r>
        <w:t xml:space="preserve">AFRY CZ s.r.o., </w:t>
      </w:r>
      <w:r w:rsidRPr="69CCFF87">
        <w:t>Magistrů 1275/13, 140 00 Praha 4</w:t>
      </w:r>
    </w:p>
    <w:p w14:paraId="4F7F1D15" w14:textId="4FF082A4" w:rsidR="00C823AC" w:rsidRPr="00D20951" w:rsidRDefault="00B71160" w:rsidP="00B377AB">
      <w:pPr>
        <w:jc w:val="both"/>
      </w:pPr>
      <w:r w:rsidRPr="00D20951">
        <w:t>Generel</w:t>
      </w:r>
      <w:r w:rsidR="00F74625" w:rsidRPr="00D20951">
        <w:t xml:space="preserve"> areálu teplárny Mladá Boleslav</w:t>
      </w:r>
    </w:p>
    <w:p w14:paraId="4C1D5E9D" w14:textId="7E79E9F6" w:rsidR="004963AE" w:rsidRPr="00D20951" w:rsidRDefault="00D102D8" w:rsidP="00B377AB">
      <w:pPr>
        <w:pStyle w:val="Nadpis1"/>
        <w:jc w:val="both"/>
      </w:pPr>
      <w:bookmarkStart w:id="6" w:name="_Toc135982916"/>
      <w:r w:rsidRPr="00D20951">
        <w:t>Technické řešení</w:t>
      </w:r>
      <w:bookmarkEnd w:id="6"/>
    </w:p>
    <w:p w14:paraId="3BFE785B" w14:textId="3F2CB8E2" w:rsidR="005B75A9" w:rsidRPr="00D20951" w:rsidRDefault="00DF6E08" w:rsidP="00B377AB">
      <w:pPr>
        <w:jc w:val="both"/>
      </w:pPr>
      <w:r w:rsidRPr="00D20951">
        <w:t xml:space="preserve">Stavební objekt </w:t>
      </w:r>
      <w:r w:rsidR="00C84F49">
        <w:t>I</w:t>
      </w:r>
      <w:r w:rsidRPr="00D20951">
        <w:t xml:space="preserve">O302 Kanalizace se zaobírá </w:t>
      </w:r>
      <w:r w:rsidR="00123E6C" w:rsidRPr="00D20951">
        <w:t xml:space="preserve">přeložkami, návrhem nebo rekonstrukci kanalizačních stok, a to splaškových, dešťových i jednotných. </w:t>
      </w:r>
      <w:r w:rsidR="000B45A8" w:rsidRPr="00D20951">
        <w:t>Technická řešení pro jednotlivé druhy kanalizace jsou pops</w:t>
      </w:r>
      <w:r w:rsidR="001D04BD" w:rsidRPr="00D20951">
        <w:t>a</w:t>
      </w:r>
      <w:r w:rsidR="000B45A8" w:rsidRPr="00D20951">
        <w:t>n</w:t>
      </w:r>
      <w:r w:rsidR="001D04BD" w:rsidRPr="00D20951">
        <w:t>é</w:t>
      </w:r>
      <w:r w:rsidR="000B45A8" w:rsidRPr="00D20951">
        <w:t xml:space="preserve"> v samostatných kapitolách</w:t>
      </w:r>
      <w:r w:rsidR="0082589E">
        <w:t xml:space="preserve"> níže</w:t>
      </w:r>
      <w:r w:rsidR="000B45A8" w:rsidRPr="00D20951">
        <w:t xml:space="preserve">. </w:t>
      </w:r>
    </w:p>
    <w:p w14:paraId="36B2C27A" w14:textId="34251364" w:rsidR="00280E0C" w:rsidRPr="00D20951" w:rsidRDefault="00280E0C" w:rsidP="00B377AB">
      <w:pPr>
        <w:pStyle w:val="Nadpis2"/>
        <w:jc w:val="both"/>
      </w:pPr>
      <w:bookmarkStart w:id="7" w:name="_Toc135982917"/>
      <w:r w:rsidRPr="00D20951">
        <w:t>Splašková kanalizace</w:t>
      </w:r>
      <w:bookmarkEnd w:id="7"/>
    </w:p>
    <w:p w14:paraId="33BB4368" w14:textId="49B4F099" w:rsidR="00EB69E1" w:rsidRPr="00D20951" w:rsidRDefault="001D04BD" w:rsidP="00B377AB">
      <w:pPr>
        <w:spacing w:after="0"/>
        <w:jc w:val="both"/>
      </w:pPr>
      <w:r w:rsidRPr="00D20951">
        <w:t xml:space="preserve">Splašková kanalizace </w:t>
      </w:r>
      <w:proofErr w:type="gramStart"/>
      <w:r w:rsidRPr="00D20951">
        <w:t>řeší</w:t>
      </w:r>
      <w:proofErr w:type="gramEnd"/>
      <w:r w:rsidRPr="00D20951">
        <w:t xml:space="preserve"> v tomto projektu pouze napojení kanalizačních přípojek </w:t>
      </w:r>
      <w:r w:rsidR="00B96369" w:rsidRPr="00D20951">
        <w:t>splaškových na jednotnou kanalizaci</w:t>
      </w:r>
      <w:r w:rsidR="000C3B78" w:rsidRPr="00D20951">
        <w:t xml:space="preserve"> (Stoka „C“)</w:t>
      </w:r>
      <w:r w:rsidR="00B96369" w:rsidRPr="00D20951">
        <w:t xml:space="preserve">, která odvádí splaškové </w:t>
      </w:r>
      <w:r w:rsidR="00583312" w:rsidRPr="00D20951">
        <w:t xml:space="preserve">a dešťové </w:t>
      </w:r>
      <w:r w:rsidR="00B96369" w:rsidRPr="00D20951">
        <w:t xml:space="preserve">vody do </w:t>
      </w:r>
      <w:r w:rsidR="000C3B78" w:rsidRPr="00D20951">
        <w:t xml:space="preserve">jednotného kanalizačního sběrače ve správě </w:t>
      </w:r>
      <w:proofErr w:type="spellStart"/>
      <w:r w:rsidR="000C3B78" w:rsidRPr="00D20951">
        <w:t>VaK</w:t>
      </w:r>
      <w:proofErr w:type="spellEnd"/>
      <w:r w:rsidR="000C3B78" w:rsidRPr="00D20951">
        <w:t xml:space="preserve"> Mladá Boleslav. </w:t>
      </w:r>
      <w:r w:rsidR="00677FBF" w:rsidRPr="00D20951">
        <w:t xml:space="preserve">Přípojky jsou navržené z plastového potrubí. Napojení na jednotnou kanalizaci je přes </w:t>
      </w:r>
      <w:r w:rsidR="001374F7" w:rsidRPr="00D20951">
        <w:t>revizní šachty DN</w:t>
      </w:r>
      <w:r w:rsidR="00E368CC" w:rsidRPr="00D20951">
        <w:t>600</w:t>
      </w:r>
      <w:r w:rsidR="002D17C6" w:rsidRPr="00D20951">
        <w:t xml:space="preserve"> (plastové)</w:t>
      </w:r>
      <w:r w:rsidR="001374F7" w:rsidRPr="00D20951">
        <w:t xml:space="preserve">. </w:t>
      </w:r>
      <w:r w:rsidR="00B17B5D">
        <w:t xml:space="preserve">Technický popis přípojek je uveden v kap. 3.6.1. </w:t>
      </w:r>
      <w:r w:rsidR="00AA289B" w:rsidRPr="00D20951">
        <w:t>Umístění splaškových přípojek je v příloze S</w:t>
      </w:r>
      <w:r w:rsidR="00317718" w:rsidRPr="00D20951">
        <w:t>i</w:t>
      </w:r>
      <w:r w:rsidR="00AA289B" w:rsidRPr="00D20951">
        <w:t>tuace</w:t>
      </w:r>
      <w:r w:rsidR="00317718" w:rsidRPr="00D20951">
        <w:t>.</w:t>
      </w:r>
    </w:p>
    <w:p w14:paraId="38DB50EA" w14:textId="41A36089" w:rsidR="00EB69E1" w:rsidRPr="00D20951" w:rsidRDefault="001374F7" w:rsidP="00B377AB">
      <w:pPr>
        <w:spacing w:after="0"/>
        <w:jc w:val="both"/>
      </w:pPr>
      <w:r w:rsidRPr="00D20951">
        <w:t xml:space="preserve"> </w:t>
      </w:r>
    </w:p>
    <w:p w14:paraId="4F7755D8" w14:textId="4258A09A" w:rsidR="004222C8" w:rsidRPr="00D20951" w:rsidRDefault="004222C8" w:rsidP="00B377AB">
      <w:pPr>
        <w:jc w:val="both"/>
      </w:pPr>
      <w:r w:rsidRPr="00D20951">
        <w:t>Konkrétně se jedná o</w:t>
      </w:r>
      <w:r w:rsidR="00EC3D25" w:rsidRPr="00D20951">
        <w:t xml:space="preserve"> následující přípojky: </w:t>
      </w:r>
    </w:p>
    <w:p w14:paraId="21FCE42D" w14:textId="6BF8936B" w:rsidR="000E0AB4" w:rsidRPr="00D20951" w:rsidRDefault="00A968B1" w:rsidP="00B377AB">
      <w:pPr>
        <w:jc w:val="both"/>
      </w:pPr>
      <w:r w:rsidRPr="00D20951">
        <w:rPr>
          <w:noProof/>
        </w:rPr>
        <w:drawing>
          <wp:inline distT="0" distB="0" distL="0" distR="0" wp14:anchorId="2DC8BA93" wp14:editId="21D5FB53">
            <wp:extent cx="5670550" cy="827405"/>
            <wp:effectExtent l="0" t="0" r="6350" b="0"/>
            <wp:docPr id="18" name="Obrázo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0550" cy="827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5AE94F" w14:textId="3BEA11D0" w:rsidR="00931860" w:rsidRPr="00D20951" w:rsidRDefault="00280E0C" w:rsidP="00B377AB">
      <w:pPr>
        <w:pStyle w:val="Nadpis2"/>
        <w:jc w:val="both"/>
      </w:pPr>
      <w:bookmarkStart w:id="8" w:name="_Toc135982918"/>
      <w:r w:rsidRPr="00D20951">
        <w:t>Jednotná kanalizace</w:t>
      </w:r>
      <w:bookmarkEnd w:id="8"/>
    </w:p>
    <w:p w14:paraId="5DDB9743" w14:textId="4EFE19AB" w:rsidR="000E2B48" w:rsidRPr="00D20951" w:rsidRDefault="00931860" w:rsidP="00B377AB">
      <w:pPr>
        <w:jc w:val="both"/>
      </w:pPr>
      <w:r>
        <w:t xml:space="preserve">V rámci projektu byla navržena rekonstrukce stávající Stoky „C“. Vzhledem na problémy, které popsal investor s odváděním vod do jednotné kanalizace ve správě </w:t>
      </w:r>
      <w:proofErr w:type="spellStart"/>
      <w:r>
        <w:t>VaK</w:t>
      </w:r>
      <w:proofErr w:type="spellEnd"/>
      <w:r>
        <w:t xml:space="preserve"> bylo navrženo nové výškové vedení</w:t>
      </w:r>
      <w:r w:rsidR="009E64C9">
        <w:t xml:space="preserve"> – zahloubení kanalizační stoky</w:t>
      </w:r>
      <w:r>
        <w:t xml:space="preserve">. Nová stoka „C“ má začátek </w:t>
      </w:r>
      <w:r w:rsidR="00F97F9F">
        <w:t xml:space="preserve">v místě stávající kanalizační šachty </w:t>
      </w:r>
      <w:proofErr w:type="spellStart"/>
      <w:r w:rsidR="00F97F9F">
        <w:t>Šstáv</w:t>
      </w:r>
      <w:proofErr w:type="spellEnd"/>
      <w:r w:rsidR="00F97F9F">
        <w:t xml:space="preserve">. </w:t>
      </w:r>
      <w:r w:rsidR="00FA18A3">
        <w:t xml:space="preserve">Kóta dna </w:t>
      </w:r>
      <w:proofErr w:type="spellStart"/>
      <w:proofErr w:type="gramStart"/>
      <w:r w:rsidR="00FA18A3">
        <w:t>stáv.šachty</w:t>
      </w:r>
      <w:proofErr w:type="spellEnd"/>
      <w:proofErr w:type="gramEnd"/>
      <w:r w:rsidR="00FA18A3">
        <w:t xml:space="preserve"> je 207,20 m n.m. </w:t>
      </w:r>
      <w:r w:rsidR="00EF36DB">
        <w:t xml:space="preserve">Nová trasa je vedena v souběhu z původní tak, aby bylo možno provést uložení a co možná nejdéle ponechat původní stoku funkční. </w:t>
      </w:r>
      <w:r w:rsidR="008477AC">
        <w:t xml:space="preserve">Celková délka nově navržené stoky „C“ je </w:t>
      </w:r>
      <w:r w:rsidR="00FD5772">
        <w:t>156,09 m</w:t>
      </w:r>
      <w:r w:rsidR="000E5F2D">
        <w:t xml:space="preserve"> (DN500+DN300)</w:t>
      </w:r>
      <w:r w:rsidR="00FD5772">
        <w:t xml:space="preserve">. </w:t>
      </w:r>
      <w:r w:rsidR="00274ADF">
        <w:t>Na stoce je umístěno</w:t>
      </w:r>
      <w:r w:rsidR="00092384">
        <w:t xml:space="preserve"> 5</w:t>
      </w:r>
      <w:r w:rsidR="000E5F2D">
        <w:t>ks</w:t>
      </w:r>
      <w:r w:rsidR="00092384">
        <w:t xml:space="preserve"> prefabrikovaných šachet DN1000 s kónusem 600/1000 a poklopem třídy zatížení D400. </w:t>
      </w:r>
      <w:r w:rsidR="00484AAB">
        <w:t xml:space="preserve">Od napojení na </w:t>
      </w:r>
      <w:proofErr w:type="spellStart"/>
      <w:proofErr w:type="gramStart"/>
      <w:r w:rsidR="00484AAB">
        <w:t>stáv.šachtu</w:t>
      </w:r>
      <w:proofErr w:type="spellEnd"/>
      <w:proofErr w:type="gramEnd"/>
      <w:r w:rsidR="00484AAB">
        <w:t xml:space="preserve"> až po šachtu Š4 je dimenze potrubí zachována dle původní stoky, tj. DN500. </w:t>
      </w:r>
      <w:r w:rsidR="0044218E">
        <w:t xml:space="preserve">Materiálové provedení </w:t>
      </w:r>
      <w:r w:rsidR="00BF0703">
        <w:t xml:space="preserve">kanalizační stoky je polypropylén (PP). </w:t>
      </w:r>
    </w:p>
    <w:p w14:paraId="7C695757" w14:textId="5813DBF6" w:rsidR="007F240E" w:rsidRPr="00D20951" w:rsidRDefault="00545ED5" w:rsidP="00B377AB">
      <w:pPr>
        <w:jc w:val="both"/>
      </w:pPr>
      <w:r w:rsidRPr="00D20951">
        <w:t>Šachta Š4 je navržená jako</w:t>
      </w:r>
      <w:r w:rsidR="000E2B48" w:rsidRPr="00D20951">
        <w:t xml:space="preserve"> </w:t>
      </w:r>
      <w:r w:rsidRPr="00D20951">
        <w:t xml:space="preserve">soutoková. Do této šachty je napojená zbývající část stoky „C“ dimenze DN300 a také původní část stoky </w:t>
      </w:r>
      <w:r w:rsidR="002A2184" w:rsidRPr="00D20951">
        <w:t xml:space="preserve">„C“ DN300 délky cca 40 m. </w:t>
      </w:r>
      <w:r w:rsidR="00BD127E">
        <w:t>Š</w:t>
      </w:r>
      <w:r w:rsidR="00C845C0" w:rsidRPr="00D20951">
        <w:t>achta bude vyb</w:t>
      </w:r>
      <w:r w:rsidR="007F240E" w:rsidRPr="00D20951">
        <w:t>ud</w:t>
      </w:r>
      <w:r w:rsidR="00C845C0" w:rsidRPr="00D20951">
        <w:t>ována přímo na stávající stoce „C“ s </w:t>
      </w:r>
      <w:r w:rsidR="00AD4655" w:rsidRPr="00D20951">
        <w:t>následným</w:t>
      </w:r>
      <w:r w:rsidR="00C845C0" w:rsidRPr="00D20951">
        <w:t xml:space="preserve"> propojením stávající časti z</w:t>
      </w:r>
      <w:r w:rsidR="00AD4655" w:rsidRPr="00D20951">
        <w:t xml:space="preserve"> východu DN300. </w:t>
      </w:r>
      <w:r w:rsidR="00C51D84" w:rsidRPr="00D20951">
        <w:t xml:space="preserve">Část potrubí napojující se ze severu a </w:t>
      </w:r>
      <w:r w:rsidR="00575C07" w:rsidRPr="00D20951">
        <w:t xml:space="preserve">z východu </w:t>
      </w:r>
      <w:r w:rsidR="008E1BA1" w:rsidRPr="00D20951">
        <w:t xml:space="preserve">DN250, resp. DN200 </w:t>
      </w:r>
      <w:r w:rsidR="00575C07" w:rsidRPr="00D20951">
        <w:t>(odvodnění kolejiště) bude zrušen</w:t>
      </w:r>
      <w:r w:rsidR="00CF1CEE">
        <w:t>a</w:t>
      </w:r>
      <w:r w:rsidR="00575C07" w:rsidRPr="00D20951">
        <w:t xml:space="preserve">. </w:t>
      </w:r>
    </w:p>
    <w:p w14:paraId="1E2E24F7" w14:textId="3C02BBF6" w:rsidR="00AD4655" w:rsidRPr="00D20951" w:rsidRDefault="00AD4655" w:rsidP="00B377AB">
      <w:pPr>
        <w:jc w:val="both"/>
      </w:pPr>
      <w:r w:rsidRPr="00D20951">
        <w:lastRenderedPageBreak/>
        <w:t xml:space="preserve">Veškeré kanalizační přípojky, dešťové i splaškové budou napojeny na nově uložené kanalizační potrubí. Napojení je možné provést </w:t>
      </w:r>
      <w:r w:rsidR="009743B6" w:rsidRPr="00D20951">
        <w:t>přím</w:t>
      </w:r>
      <w:r w:rsidR="00E14715">
        <w:t xml:space="preserve">o, </w:t>
      </w:r>
      <w:r w:rsidR="009743B6" w:rsidRPr="00D20951">
        <w:t>přes kanalizační kolena v </w:t>
      </w:r>
      <w:r w:rsidR="007F240E" w:rsidRPr="00D20951">
        <w:t>závislosti</w:t>
      </w:r>
      <w:r w:rsidR="009743B6" w:rsidRPr="00D20951">
        <w:t xml:space="preserve"> od </w:t>
      </w:r>
      <w:r w:rsidR="007F240E" w:rsidRPr="00D20951">
        <w:t>dimenze přípojky</w:t>
      </w:r>
      <w:r w:rsidR="00E14715">
        <w:t xml:space="preserve"> nebo do kanalizační šachty</w:t>
      </w:r>
      <w:r w:rsidR="009743B6" w:rsidRPr="00D20951">
        <w:t xml:space="preserve">. </w:t>
      </w:r>
      <w:r w:rsidR="000E0AB4" w:rsidRPr="00D20951">
        <w:t>Seznam přípojek</w:t>
      </w:r>
      <w:r w:rsidR="00C07A8A" w:rsidRPr="00D20951">
        <w:t xml:space="preserve"> (nových i stávajících)</w:t>
      </w:r>
      <w:r w:rsidR="00837905" w:rsidRPr="00D20951">
        <w:t>, které je nutno napojit na novou stoku „C“ je uveden</w:t>
      </w:r>
      <w:r w:rsidR="00C07A8A" w:rsidRPr="00D20951">
        <w:t xml:space="preserve"> následující tabulce. </w:t>
      </w:r>
    </w:p>
    <w:p w14:paraId="0F2870E6" w14:textId="32C061C3" w:rsidR="00931860" w:rsidRPr="00D20951" w:rsidRDefault="00A96218" w:rsidP="00B377AB">
      <w:pPr>
        <w:jc w:val="both"/>
      </w:pPr>
      <w:r w:rsidRPr="00D20951">
        <w:rPr>
          <w:noProof/>
        </w:rPr>
        <w:drawing>
          <wp:inline distT="0" distB="0" distL="0" distR="0" wp14:anchorId="74EB99A0" wp14:editId="5343D2EA">
            <wp:extent cx="5670550" cy="4915535"/>
            <wp:effectExtent l="0" t="0" r="6350" b="0"/>
            <wp:docPr id="19" name="Obrázo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0550" cy="4915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6CF28A" w14:textId="4359C143" w:rsidR="002F1483" w:rsidRPr="00D20951" w:rsidRDefault="002F1483" w:rsidP="00B377AB">
      <w:pPr>
        <w:jc w:val="both"/>
        <w:rPr>
          <w:i/>
          <w:iCs/>
          <w:u w:val="single"/>
        </w:rPr>
      </w:pPr>
      <w:r w:rsidRPr="00D20951">
        <w:rPr>
          <w:i/>
          <w:iCs/>
          <w:u w:val="single"/>
        </w:rPr>
        <w:t xml:space="preserve">Parametry </w:t>
      </w:r>
      <w:r w:rsidR="00C93A0C" w:rsidRPr="00D20951">
        <w:rPr>
          <w:i/>
          <w:iCs/>
          <w:u w:val="single"/>
        </w:rPr>
        <w:t>S</w:t>
      </w:r>
      <w:r w:rsidRPr="00D20951">
        <w:rPr>
          <w:i/>
          <w:iCs/>
          <w:u w:val="single"/>
        </w:rPr>
        <w:t xml:space="preserve">toky „C“: </w:t>
      </w:r>
    </w:p>
    <w:p w14:paraId="4F9F2B67" w14:textId="57934DCB" w:rsidR="00823E4B" w:rsidRPr="00D20951" w:rsidRDefault="00823E4B" w:rsidP="00B377AB">
      <w:pPr>
        <w:spacing w:after="0"/>
        <w:jc w:val="both"/>
      </w:pPr>
      <w:r w:rsidRPr="00D20951">
        <w:t>Umístění:</w:t>
      </w:r>
      <w:r w:rsidRPr="00D20951">
        <w:tab/>
      </w:r>
      <w:r w:rsidRPr="00D20951">
        <w:tab/>
      </w:r>
      <w:r w:rsidRPr="00D20951">
        <w:tab/>
      </w:r>
      <w:r w:rsidR="000B01C2" w:rsidRPr="00D20951">
        <w:t xml:space="preserve">Mezi objekty SO 112, 103 a </w:t>
      </w:r>
      <w:proofErr w:type="spellStart"/>
      <w:proofErr w:type="gramStart"/>
      <w:r w:rsidR="000B01C2" w:rsidRPr="00D20951">
        <w:t>stáv.objektem</w:t>
      </w:r>
      <w:proofErr w:type="spellEnd"/>
      <w:proofErr w:type="gramEnd"/>
      <w:r w:rsidR="000B01C2" w:rsidRPr="00D20951">
        <w:t xml:space="preserve"> E1</w:t>
      </w:r>
    </w:p>
    <w:p w14:paraId="74DB18A6" w14:textId="0429B8B2" w:rsidR="00426D21" w:rsidRPr="00D20951" w:rsidRDefault="00426D21" w:rsidP="00B377AB">
      <w:pPr>
        <w:spacing w:after="0"/>
        <w:jc w:val="both"/>
      </w:pPr>
      <w:r w:rsidRPr="00D20951">
        <w:t>Materiálové provedení:</w:t>
      </w:r>
      <w:r w:rsidRPr="00D20951">
        <w:tab/>
      </w:r>
      <w:r w:rsidRPr="00D20951">
        <w:tab/>
        <w:t>polypropylén (PP)</w:t>
      </w:r>
    </w:p>
    <w:p w14:paraId="443C1190" w14:textId="67D3081F" w:rsidR="00D815F8" w:rsidRPr="00D20951" w:rsidRDefault="002F1483" w:rsidP="00B377AB">
      <w:pPr>
        <w:spacing w:after="0"/>
        <w:jc w:val="both"/>
      </w:pPr>
      <w:r w:rsidRPr="00D20951">
        <w:t>Dimenze</w:t>
      </w:r>
      <w:r w:rsidR="00426D21" w:rsidRPr="00D20951">
        <w:t>:</w:t>
      </w:r>
      <w:r w:rsidR="00426D21" w:rsidRPr="00D20951">
        <w:tab/>
      </w:r>
      <w:r w:rsidRPr="00D20951">
        <w:t xml:space="preserve"> </w:t>
      </w:r>
      <w:r w:rsidRPr="00D20951">
        <w:tab/>
      </w:r>
      <w:r w:rsidR="00426D21" w:rsidRPr="00D20951">
        <w:tab/>
      </w:r>
      <w:r w:rsidRPr="00D20951">
        <w:t xml:space="preserve">DN500 </w:t>
      </w:r>
      <w:proofErr w:type="spellStart"/>
      <w:r w:rsidRPr="00D20951">
        <w:t>dél</w:t>
      </w:r>
      <w:proofErr w:type="spellEnd"/>
      <w:r w:rsidRPr="00D20951">
        <w:t xml:space="preserve">. </w:t>
      </w:r>
      <w:r w:rsidR="00D815F8" w:rsidRPr="00D20951">
        <w:t>125,25 m</w:t>
      </w:r>
    </w:p>
    <w:p w14:paraId="163A3805" w14:textId="6076ED90" w:rsidR="00D815F8" w:rsidRPr="00D20951" w:rsidRDefault="00D815F8" w:rsidP="00B377AB">
      <w:pPr>
        <w:spacing w:after="0"/>
        <w:jc w:val="both"/>
      </w:pPr>
      <w:r w:rsidRPr="00D20951">
        <w:tab/>
      </w:r>
      <w:r w:rsidRPr="00D20951">
        <w:tab/>
      </w:r>
      <w:r w:rsidR="00426D21" w:rsidRPr="00D20951">
        <w:tab/>
      </w:r>
      <w:r w:rsidR="00426D21" w:rsidRPr="00D20951">
        <w:tab/>
      </w:r>
      <w:r w:rsidRPr="00D20951">
        <w:t xml:space="preserve">DN300 </w:t>
      </w:r>
      <w:proofErr w:type="spellStart"/>
      <w:r w:rsidRPr="00D20951">
        <w:t>dél</w:t>
      </w:r>
      <w:proofErr w:type="spellEnd"/>
      <w:r w:rsidRPr="00D20951">
        <w:t>. 30,84 m</w:t>
      </w:r>
    </w:p>
    <w:p w14:paraId="0A42FC99" w14:textId="4D76FC3E" w:rsidR="001874FD" w:rsidRPr="00D20951" w:rsidRDefault="00EF4FC2" w:rsidP="00B377AB">
      <w:pPr>
        <w:spacing w:after="0"/>
        <w:jc w:val="both"/>
      </w:pPr>
      <w:r w:rsidRPr="00D20951">
        <w:tab/>
      </w:r>
      <w:r w:rsidRPr="00D20951">
        <w:tab/>
      </w:r>
      <w:r w:rsidRPr="00D20951">
        <w:tab/>
      </w:r>
      <w:r w:rsidR="001874FD" w:rsidRPr="00D20951">
        <w:tab/>
      </w:r>
      <w:r w:rsidRPr="00D20951">
        <w:t>Celkem 156,09 m</w:t>
      </w:r>
    </w:p>
    <w:p w14:paraId="05DE2544" w14:textId="4F83F402" w:rsidR="00426D21" w:rsidRPr="00D20951" w:rsidRDefault="00041468" w:rsidP="00B377AB">
      <w:pPr>
        <w:spacing w:after="0"/>
        <w:jc w:val="both"/>
      </w:pPr>
      <w:r w:rsidRPr="00D20951">
        <w:t xml:space="preserve">Šachty: </w:t>
      </w:r>
      <w:r w:rsidRPr="00D20951">
        <w:tab/>
      </w:r>
      <w:r w:rsidRPr="00D20951">
        <w:tab/>
      </w:r>
      <w:r w:rsidRPr="00D20951">
        <w:tab/>
      </w:r>
      <w:r w:rsidR="008A796B" w:rsidRPr="00D20951">
        <w:t xml:space="preserve">5 ks </w:t>
      </w:r>
      <w:r w:rsidRPr="00D20951">
        <w:t>prefabrikované DN1000</w:t>
      </w:r>
    </w:p>
    <w:p w14:paraId="67D5B906" w14:textId="77777777" w:rsidR="00823E4B" w:rsidRPr="00D20951" w:rsidRDefault="008A796B" w:rsidP="00B377AB">
      <w:pPr>
        <w:spacing w:after="0"/>
        <w:jc w:val="both"/>
      </w:pPr>
      <w:r w:rsidRPr="00D20951">
        <w:t xml:space="preserve">Sklon: </w:t>
      </w:r>
      <w:r w:rsidRPr="00D20951">
        <w:tab/>
      </w:r>
      <w:r w:rsidRPr="00D20951">
        <w:tab/>
      </w:r>
      <w:r w:rsidRPr="00D20951">
        <w:tab/>
      </w:r>
      <w:r w:rsidRPr="00D20951">
        <w:tab/>
        <w:t xml:space="preserve">3,5‰ (DN500) / </w:t>
      </w:r>
      <w:r w:rsidR="00587D7F" w:rsidRPr="00D20951">
        <w:t>31,1‰ (DN300)</w:t>
      </w:r>
    </w:p>
    <w:p w14:paraId="4FB501FC" w14:textId="7FBEFDBB" w:rsidR="00A06285" w:rsidRDefault="00823E4B" w:rsidP="00A52D77">
      <w:pPr>
        <w:spacing w:after="0"/>
        <w:jc w:val="both"/>
      </w:pPr>
      <w:r w:rsidRPr="00D20951">
        <w:t xml:space="preserve">Uložení: </w:t>
      </w:r>
      <w:r w:rsidRPr="00D20951">
        <w:tab/>
      </w:r>
      <w:r w:rsidRPr="00D20951">
        <w:tab/>
      </w:r>
      <w:r w:rsidRPr="00D20951">
        <w:tab/>
        <w:t>Štěrkopísek tl. 100 mm</w:t>
      </w:r>
      <w:r w:rsidR="00587D7F" w:rsidRPr="00D20951">
        <w:t xml:space="preserve"> </w:t>
      </w:r>
    </w:p>
    <w:p w14:paraId="1DCF23BE" w14:textId="77777777" w:rsidR="00A52D77" w:rsidRDefault="00A52D77" w:rsidP="00A52D77">
      <w:pPr>
        <w:spacing w:after="0"/>
        <w:jc w:val="both"/>
      </w:pPr>
    </w:p>
    <w:p w14:paraId="07A91094" w14:textId="77777777" w:rsidR="00A52D77" w:rsidRDefault="00A52D77" w:rsidP="00A52D77">
      <w:pPr>
        <w:spacing w:after="0"/>
        <w:jc w:val="both"/>
      </w:pPr>
    </w:p>
    <w:p w14:paraId="6BA3A770" w14:textId="77777777" w:rsidR="00A52D77" w:rsidRDefault="00A52D77" w:rsidP="00A52D77">
      <w:pPr>
        <w:spacing w:after="0"/>
        <w:jc w:val="both"/>
      </w:pPr>
    </w:p>
    <w:p w14:paraId="4F34C6AE" w14:textId="77777777" w:rsidR="00A52D77" w:rsidRDefault="00A52D77" w:rsidP="00A52D77">
      <w:pPr>
        <w:spacing w:after="0"/>
        <w:jc w:val="both"/>
      </w:pPr>
    </w:p>
    <w:p w14:paraId="1E8B9277" w14:textId="77777777" w:rsidR="00A52D77" w:rsidRDefault="00A52D77" w:rsidP="00A52D77">
      <w:pPr>
        <w:spacing w:after="0"/>
        <w:jc w:val="both"/>
      </w:pPr>
    </w:p>
    <w:p w14:paraId="75F3ABB4" w14:textId="77777777" w:rsidR="00A52D77" w:rsidRDefault="00A52D77" w:rsidP="00A52D77">
      <w:pPr>
        <w:spacing w:after="0"/>
        <w:jc w:val="both"/>
      </w:pPr>
    </w:p>
    <w:p w14:paraId="7A74FBE6" w14:textId="77777777" w:rsidR="00A52D77" w:rsidRPr="00A52D77" w:rsidRDefault="00A52D77" w:rsidP="00A52D77">
      <w:pPr>
        <w:spacing w:after="0"/>
        <w:jc w:val="both"/>
      </w:pPr>
    </w:p>
    <w:p w14:paraId="3C4E9BD1" w14:textId="792B78FE" w:rsidR="000D59C9" w:rsidRPr="00D20951" w:rsidRDefault="000D59C9" w:rsidP="00B377AB">
      <w:pPr>
        <w:jc w:val="both"/>
        <w:rPr>
          <w:i/>
          <w:iCs/>
          <w:u w:val="single"/>
        </w:rPr>
      </w:pPr>
      <w:r w:rsidRPr="00D20951">
        <w:rPr>
          <w:i/>
          <w:iCs/>
          <w:u w:val="single"/>
        </w:rPr>
        <w:lastRenderedPageBreak/>
        <w:t xml:space="preserve">Parametry Stoky „CA“: </w:t>
      </w:r>
    </w:p>
    <w:p w14:paraId="2EBC82A2" w14:textId="77777777" w:rsidR="000D59C9" w:rsidRPr="00D20951" w:rsidRDefault="000D59C9" w:rsidP="00B377AB">
      <w:pPr>
        <w:spacing w:after="0"/>
        <w:jc w:val="both"/>
      </w:pPr>
      <w:r w:rsidRPr="00D20951">
        <w:t>Umístění:</w:t>
      </w:r>
      <w:r w:rsidRPr="00D20951">
        <w:tab/>
      </w:r>
      <w:r w:rsidRPr="00D20951">
        <w:tab/>
      </w:r>
      <w:r w:rsidRPr="00D20951">
        <w:tab/>
        <w:t xml:space="preserve">Mezi objekty SO 112, 103 a </w:t>
      </w:r>
      <w:proofErr w:type="spellStart"/>
      <w:proofErr w:type="gramStart"/>
      <w:r w:rsidRPr="00D20951">
        <w:t>stáv.objektem</w:t>
      </w:r>
      <w:proofErr w:type="spellEnd"/>
      <w:proofErr w:type="gramEnd"/>
      <w:r w:rsidRPr="00D20951">
        <w:t xml:space="preserve"> E1</w:t>
      </w:r>
    </w:p>
    <w:p w14:paraId="10EC554D" w14:textId="77777777" w:rsidR="000D59C9" w:rsidRPr="00D20951" w:rsidRDefault="000D59C9" w:rsidP="00B377AB">
      <w:pPr>
        <w:spacing w:after="0"/>
        <w:jc w:val="both"/>
      </w:pPr>
      <w:r w:rsidRPr="00D20951">
        <w:t>Materiálové provedení:</w:t>
      </w:r>
      <w:r w:rsidRPr="00D20951">
        <w:tab/>
      </w:r>
      <w:r w:rsidRPr="00D20951">
        <w:tab/>
        <w:t>polypropylén (PP)</w:t>
      </w:r>
    </w:p>
    <w:p w14:paraId="55911348" w14:textId="0D38C700" w:rsidR="000D59C9" w:rsidRPr="00D20951" w:rsidRDefault="000D59C9" w:rsidP="00B377AB">
      <w:pPr>
        <w:spacing w:after="0"/>
        <w:jc w:val="both"/>
      </w:pPr>
      <w:r w:rsidRPr="00D20951">
        <w:t>Dimenze:</w:t>
      </w:r>
      <w:r w:rsidRPr="00D20951">
        <w:tab/>
        <w:t xml:space="preserve"> </w:t>
      </w:r>
      <w:r w:rsidRPr="00D20951">
        <w:tab/>
      </w:r>
      <w:r w:rsidRPr="00D20951">
        <w:tab/>
        <w:t xml:space="preserve">DN250 </w:t>
      </w:r>
      <w:proofErr w:type="spellStart"/>
      <w:r w:rsidRPr="00D20951">
        <w:t>dél</w:t>
      </w:r>
      <w:proofErr w:type="spellEnd"/>
      <w:r w:rsidRPr="00D20951">
        <w:t xml:space="preserve">. </w:t>
      </w:r>
      <w:r w:rsidR="00937BA1" w:rsidRPr="00D20951">
        <w:t>38,59</w:t>
      </w:r>
      <w:r w:rsidRPr="00D20951">
        <w:t xml:space="preserve"> m</w:t>
      </w:r>
    </w:p>
    <w:p w14:paraId="732AFDA2" w14:textId="295A3B3C" w:rsidR="000D59C9" w:rsidRPr="00D20951" w:rsidRDefault="000D59C9" w:rsidP="00B377AB">
      <w:pPr>
        <w:spacing w:after="0"/>
        <w:jc w:val="both"/>
      </w:pPr>
      <w:r w:rsidRPr="00D20951">
        <w:t xml:space="preserve">Šachty: </w:t>
      </w:r>
      <w:r w:rsidRPr="00D20951">
        <w:tab/>
      </w:r>
      <w:r w:rsidRPr="00D20951">
        <w:tab/>
      </w:r>
      <w:r w:rsidRPr="00D20951">
        <w:tab/>
      </w:r>
      <w:r w:rsidR="00937BA1" w:rsidRPr="00D20951">
        <w:t>2</w:t>
      </w:r>
      <w:r w:rsidRPr="00D20951">
        <w:t xml:space="preserve"> ks prefabrikované DN1000</w:t>
      </w:r>
    </w:p>
    <w:p w14:paraId="535115AE" w14:textId="1975501D" w:rsidR="000D59C9" w:rsidRPr="00D20951" w:rsidRDefault="000D59C9" w:rsidP="00B377AB">
      <w:pPr>
        <w:spacing w:after="0"/>
        <w:jc w:val="both"/>
      </w:pPr>
      <w:r w:rsidRPr="00D20951">
        <w:t xml:space="preserve">Sklon: </w:t>
      </w:r>
      <w:r w:rsidRPr="00D20951">
        <w:tab/>
      </w:r>
      <w:r w:rsidRPr="00D20951">
        <w:tab/>
      </w:r>
      <w:r w:rsidRPr="00D20951">
        <w:tab/>
      </w:r>
      <w:r w:rsidRPr="00D20951">
        <w:tab/>
      </w:r>
      <w:r w:rsidR="00937BA1" w:rsidRPr="00D20951">
        <w:t>7</w:t>
      </w:r>
      <w:r w:rsidRPr="00D20951">
        <w:t>,5‰</w:t>
      </w:r>
    </w:p>
    <w:p w14:paraId="68B9885A" w14:textId="77777777" w:rsidR="000D59C9" w:rsidRPr="00D20951" w:rsidRDefault="000D59C9" w:rsidP="00B377AB">
      <w:pPr>
        <w:spacing w:after="0"/>
        <w:jc w:val="both"/>
      </w:pPr>
      <w:r w:rsidRPr="00D20951">
        <w:t xml:space="preserve">Uložení: </w:t>
      </w:r>
      <w:r w:rsidRPr="00D20951">
        <w:tab/>
      </w:r>
      <w:r w:rsidRPr="00D20951">
        <w:tab/>
      </w:r>
      <w:r w:rsidRPr="00D20951">
        <w:tab/>
        <w:t xml:space="preserve">Štěrkopísek tl. 100 mm </w:t>
      </w:r>
    </w:p>
    <w:p w14:paraId="02492AEC" w14:textId="77777777" w:rsidR="00C93A0C" w:rsidRPr="00D20951" w:rsidRDefault="00C93A0C" w:rsidP="00B377AB">
      <w:pPr>
        <w:spacing w:after="0"/>
        <w:jc w:val="both"/>
      </w:pPr>
    </w:p>
    <w:p w14:paraId="6143EC9A" w14:textId="7DD07199" w:rsidR="00317718" w:rsidRPr="00D20951" w:rsidRDefault="00317718" w:rsidP="00B377AB">
      <w:pPr>
        <w:spacing w:after="0"/>
        <w:jc w:val="both"/>
      </w:pPr>
      <w:r w:rsidRPr="00D20951">
        <w:t>Směrové vedení stoky „C“ je v příloze Situace. Výškové vedení je vykresleno v přílo</w:t>
      </w:r>
      <w:r w:rsidR="00BB0616">
        <w:t>hách</w:t>
      </w:r>
      <w:r w:rsidRPr="00D20951">
        <w:t xml:space="preserve"> Podéln</w:t>
      </w:r>
      <w:r w:rsidR="00BB0616">
        <w:t>é</w:t>
      </w:r>
      <w:r w:rsidRPr="00D20951">
        <w:t xml:space="preserve"> profil</w:t>
      </w:r>
      <w:r w:rsidR="00BB0616">
        <w:t>y</w:t>
      </w:r>
      <w:r w:rsidRPr="00D20951">
        <w:t xml:space="preserve">. </w:t>
      </w:r>
    </w:p>
    <w:p w14:paraId="362CDAF5" w14:textId="77777777" w:rsidR="001D04BD" w:rsidRPr="00D20951" w:rsidRDefault="001D04BD" w:rsidP="00B377AB">
      <w:pPr>
        <w:pStyle w:val="Nadpis2"/>
        <w:jc w:val="both"/>
      </w:pPr>
      <w:bookmarkStart w:id="9" w:name="_Toc135982919"/>
      <w:r w:rsidRPr="00D20951">
        <w:t>Dešťová kanalizace</w:t>
      </w:r>
      <w:bookmarkEnd w:id="9"/>
    </w:p>
    <w:p w14:paraId="7715D2D2" w14:textId="52F97B38" w:rsidR="004E43AB" w:rsidRPr="0029652F" w:rsidRDefault="00313711" w:rsidP="00B377AB">
      <w:pPr>
        <w:pStyle w:val="Nadpis3"/>
        <w:jc w:val="both"/>
        <w:rPr>
          <w:b/>
          <w:bCs/>
        </w:rPr>
      </w:pPr>
      <w:bookmarkStart w:id="10" w:name="_Toc135982920"/>
      <w:r w:rsidRPr="0029652F">
        <w:rPr>
          <w:b/>
          <w:bCs/>
        </w:rPr>
        <w:t>Výchozí stav</w:t>
      </w:r>
      <w:bookmarkEnd w:id="10"/>
    </w:p>
    <w:p w14:paraId="722D158D" w14:textId="71EC4498" w:rsidR="00313711" w:rsidRPr="00D20951" w:rsidRDefault="00313711" w:rsidP="00B377AB">
      <w:pPr>
        <w:jc w:val="both"/>
      </w:pPr>
      <w:r w:rsidRPr="00D20951">
        <w:t xml:space="preserve">Na obrázku níže je zobrazen </w:t>
      </w:r>
      <w:r w:rsidR="0004587F" w:rsidRPr="00D20951">
        <w:t>výchozí,</w:t>
      </w:r>
      <w:r w:rsidRPr="00D20951">
        <w:t xml:space="preserve"> resp. prvotní návrh odvádění vod do </w:t>
      </w:r>
      <w:r w:rsidR="0004587F" w:rsidRPr="00D20951">
        <w:t xml:space="preserve">dešťové kanalizace. </w:t>
      </w:r>
    </w:p>
    <w:p w14:paraId="698F595F" w14:textId="77777777" w:rsidR="00AB6D1C" w:rsidRPr="00D20951" w:rsidRDefault="00AB6D1C" w:rsidP="002E1471">
      <w:pPr>
        <w:keepNext/>
        <w:ind w:hanging="426"/>
        <w:jc w:val="both"/>
      </w:pPr>
      <w:r w:rsidRPr="00D20951">
        <w:rPr>
          <w:noProof/>
        </w:rPr>
        <w:drawing>
          <wp:inline distT="0" distB="0" distL="0" distR="0" wp14:anchorId="49584B4B" wp14:editId="7036C080">
            <wp:extent cx="6144768" cy="3693054"/>
            <wp:effectExtent l="0" t="0" r="8890" b="3175"/>
            <wp:docPr id="5" name="Obrázo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88116" cy="3719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6D227A" w14:textId="5E76FAB5" w:rsidR="0004587F" w:rsidRPr="00D20951" w:rsidRDefault="00AB6D1C" w:rsidP="00E1624A">
      <w:pPr>
        <w:pStyle w:val="Titulek"/>
        <w:jc w:val="center"/>
      </w:pPr>
      <w:r w:rsidRPr="00D20951">
        <w:t xml:space="preserve">Obrázek </w:t>
      </w:r>
      <w:r w:rsidRPr="00D20951">
        <w:fldChar w:fldCharType="begin"/>
      </w:r>
      <w:r w:rsidRPr="00D20951">
        <w:instrText xml:space="preserve"> SEQ Obrázek \* ARABIC </w:instrText>
      </w:r>
      <w:r w:rsidRPr="00D20951">
        <w:fldChar w:fldCharType="separate"/>
      </w:r>
      <w:r w:rsidR="00B34A25" w:rsidRPr="00D20951">
        <w:rPr>
          <w:noProof/>
        </w:rPr>
        <w:t>1</w:t>
      </w:r>
      <w:r w:rsidRPr="00D20951">
        <w:fldChar w:fldCharType="end"/>
      </w:r>
      <w:r w:rsidRPr="00D20951">
        <w:t xml:space="preserve"> </w:t>
      </w:r>
      <w:r w:rsidR="002F0B71" w:rsidRPr="00D20951">
        <w:t>–</w:t>
      </w:r>
      <w:r w:rsidRPr="00D20951">
        <w:t xml:space="preserve"> </w:t>
      </w:r>
      <w:r w:rsidR="002F0B71" w:rsidRPr="00D20951">
        <w:t>Prvotní návrh odvádění dešťových vod</w:t>
      </w:r>
    </w:p>
    <w:p w14:paraId="3942F404" w14:textId="03B90D46" w:rsidR="002F0B71" w:rsidRPr="00D20951" w:rsidRDefault="001E1A47" w:rsidP="00B377AB">
      <w:pPr>
        <w:jc w:val="both"/>
      </w:pPr>
      <w:r>
        <w:t>Po diskusi s</w:t>
      </w:r>
      <w:r w:rsidR="00153582">
        <w:t>e</w:t>
      </w:r>
      <w:r>
        <w:t xml:space="preserve"> správcem kanalizace </w:t>
      </w:r>
      <w:proofErr w:type="spellStart"/>
      <w:r>
        <w:t>VaK</w:t>
      </w:r>
      <w:proofErr w:type="spellEnd"/>
      <w:r>
        <w:t xml:space="preserve"> Mladá Boleslav byl tento návrh zamítnut a přistoupilo se ke změně </w:t>
      </w:r>
      <w:r w:rsidR="0086799B">
        <w:t xml:space="preserve">koncepce odvodnění. </w:t>
      </w:r>
    </w:p>
    <w:p w14:paraId="6E5A301B" w14:textId="6C176822" w:rsidR="0062529F" w:rsidRPr="0029652F" w:rsidRDefault="0062529F" w:rsidP="00B377AB">
      <w:pPr>
        <w:pStyle w:val="Nadpis3"/>
        <w:jc w:val="both"/>
        <w:rPr>
          <w:b/>
          <w:bCs/>
        </w:rPr>
      </w:pPr>
      <w:bookmarkStart w:id="11" w:name="_Toc135982921"/>
      <w:r w:rsidRPr="0029652F">
        <w:rPr>
          <w:b/>
          <w:bCs/>
        </w:rPr>
        <w:t>Nově navržené řešení odvodnění</w:t>
      </w:r>
      <w:bookmarkEnd w:id="11"/>
    </w:p>
    <w:p w14:paraId="3C04B436" w14:textId="0C5405E2" w:rsidR="0062529F" w:rsidRPr="00D20951" w:rsidRDefault="0062529F" w:rsidP="00B377AB">
      <w:pPr>
        <w:jc w:val="both"/>
      </w:pPr>
      <w:r w:rsidRPr="00D20951">
        <w:t>Na základě dohody mezi Investorem (</w:t>
      </w:r>
      <w:r w:rsidR="001838C8">
        <w:t>ŠKO-ENERGO</w:t>
      </w:r>
      <w:r w:rsidRPr="00D20951">
        <w:t xml:space="preserve">) a </w:t>
      </w:r>
      <w:r w:rsidR="0031551C" w:rsidRPr="00D20951">
        <w:t>správcem kanalizační sítě (</w:t>
      </w:r>
      <w:proofErr w:type="spellStart"/>
      <w:r w:rsidR="0031551C" w:rsidRPr="00D20951">
        <w:t>VaK</w:t>
      </w:r>
      <w:proofErr w:type="spellEnd"/>
      <w:r w:rsidR="0031551C" w:rsidRPr="00D20951">
        <w:t xml:space="preserve"> Mladá Boleslav)</w:t>
      </w:r>
      <w:r w:rsidRPr="00D20951">
        <w:t xml:space="preserve"> bylo navrženo </w:t>
      </w:r>
      <w:r w:rsidR="002F7744" w:rsidRPr="00D20951">
        <w:t xml:space="preserve">rozdělení dešťových vod následovně: </w:t>
      </w:r>
    </w:p>
    <w:p w14:paraId="0F5902FD" w14:textId="77777777" w:rsidR="0031551C" w:rsidRPr="00D20951" w:rsidRDefault="00A427C0" w:rsidP="00B377AB">
      <w:pPr>
        <w:keepNext/>
        <w:jc w:val="both"/>
      </w:pPr>
      <w:r w:rsidRPr="00D20951">
        <w:rPr>
          <w:noProof/>
        </w:rPr>
        <w:lastRenderedPageBreak/>
        <w:drawing>
          <wp:inline distT="0" distB="0" distL="0" distR="0" wp14:anchorId="60FF7038" wp14:editId="39D3D43F">
            <wp:extent cx="5881421" cy="3495923"/>
            <wp:effectExtent l="0" t="0" r="5080" b="9525"/>
            <wp:docPr id="10" name="Obrázo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899706" cy="3506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7A36CB" w14:textId="2F3DBC27" w:rsidR="00A427C0" w:rsidRPr="00D20951" w:rsidRDefault="0031551C" w:rsidP="00E1624A">
      <w:pPr>
        <w:pStyle w:val="Titulek"/>
        <w:jc w:val="center"/>
      </w:pPr>
      <w:r>
        <w:t xml:space="preserve">Obrázek </w:t>
      </w:r>
      <w:r>
        <w:fldChar w:fldCharType="begin"/>
      </w:r>
      <w:r>
        <w:instrText xml:space="preserve"> SEQ Obrázek \* ARABIC </w:instrText>
      </w:r>
      <w:r>
        <w:fldChar w:fldCharType="separate"/>
      </w:r>
      <w:r w:rsidR="00B34A25" w:rsidRPr="6E79EB4A">
        <w:rPr>
          <w:noProof/>
        </w:rPr>
        <w:t>2</w:t>
      </w:r>
      <w:r>
        <w:fldChar w:fldCharType="end"/>
      </w:r>
      <w:r>
        <w:t xml:space="preserve"> -</w:t>
      </w:r>
      <w:r w:rsidR="008D307E">
        <w:t>Navrhované řešení dle dohody Investora a Správce kanalizace</w:t>
      </w:r>
    </w:p>
    <w:p w14:paraId="60E5D70A" w14:textId="5422797A" w:rsidR="00FB3AD2" w:rsidRPr="0029652F" w:rsidRDefault="00FB3AD2" w:rsidP="00B377AB">
      <w:pPr>
        <w:pStyle w:val="Nadpis3"/>
        <w:jc w:val="both"/>
        <w:rPr>
          <w:b/>
          <w:bCs/>
        </w:rPr>
      </w:pPr>
      <w:bookmarkStart w:id="12" w:name="_Toc135982922"/>
      <w:r w:rsidRPr="0029652F">
        <w:rPr>
          <w:b/>
          <w:bCs/>
        </w:rPr>
        <w:t xml:space="preserve">Odsouhlasené rozdělení </w:t>
      </w:r>
      <w:r w:rsidR="007250B3" w:rsidRPr="0029652F">
        <w:rPr>
          <w:b/>
          <w:bCs/>
        </w:rPr>
        <w:t>dešťových vod</w:t>
      </w:r>
      <w:bookmarkEnd w:id="12"/>
    </w:p>
    <w:p w14:paraId="4A7855AA" w14:textId="3649A60A" w:rsidR="00FB3AD2" w:rsidRPr="00D20951" w:rsidRDefault="007250B3" w:rsidP="00B377AB">
      <w:pPr>
        <w:jc w:val="both"/>
      </w:pPr>
      <w:r w:rsidRPr="00D20951">
        <w:t>Na základě dohody bylo odsouhlaseno následující rozdělení dešťových vod:</w:t>
      </w:r>
    </w:p>
    <w:p w14:paraId="4AA372E7" w14:textId="552CDE9A" w:rsidR="006F6EAB" w:rsidRPr="00D20951" w:rsidRDefault="00745B7A" w:rsidP="00B377AB">
      <w:pPr>
        <w:pStyle w:val="Odstavecseseznamem"/>
        <w:numPr>
          <w:ilvl w:val="0"/>
          <w:numId w:val="23"/>
        </w:numPr>
        <w:jc w:val="both"/>
      </w:pPr>
      <w:r w:rsidRPr="00D20951">
        <w:t xml:space="preserve">Odvádění vody </w:t>
      </w:r>
      <w:r w:rsidR="008C66B7" w:rsidRPr="00D20951">
        <w:t xml:space="preserve">do lagun v rámci objektu </w:t>
      </w:r>
      <w:r w:rsidR="001F2130">
        <w:t>t</w:t>
      </w:r>
      <w:r w:rsidR="008C66B7" w:rsidRPr="00D20951">
        <w:t xml:space="preserve">eplárny Mladá Boleslav </w:t>
      </w:r>
      <w:r w:rsidR="006F6EAB" w:rsidRPr="00D20951">
        <w:t>dle následujícího schématu</w:t>
      </w:r>
      <w:r w:rsidR="003A56D7" w:rsidRPr="00D20951">
        <w:t xml:space="preserve"> (</w:t>
      </w:r>
      <w:r w:rsidR="00AB7993" w:rsidRPr="00D20951">
        <w:t xml:space="preserve">Stoka „D“ + Stoka „U“, retenční nádrž + čerpací jímka + výtlak „A“) </w:t>
      </w:r>
    </w:p>
    <w:p w14:paraId="257C40C2" w14:textId="77777777" w:rsidR="00C63860" w:rsidRPr="00D20951" w:rsidRDefault="00C63860" w:rsidP="00B377AB">
      <w:pPr>
        <w:pStyle w:val="Odstavecseseznamem"/>
        <w:jc w:val="both"/>
      </w:pPr>
    </w:p>
    <w:p w14:paraId="4720A79C" w14:textId="77777777" w:rsidR="00E76014" w:rsidRPr="00D20951" w:rsidRDefault="00E76014" w:rsidP="00B377AB">
      <w:pPr>
        <w:pStyle w:val="Odstavecseseznamem"/>
        <w:keepNext/>
        <w:ind w:left="0"/>
        <w:jc w:val="both"/>
      </w:pPr>
      <w:r w:rsidRPr="00D20951">
        <w:rPr>
          <w:noProof/>
        </w:rPr>
        <w:drawing>
          <wp:inline distT="0" distB="0" distL="0" distR="0" wp14:anchorId="5A1AF0AE" wp14:editId="633B9EEB">
            <wp:extent cx="5750460" cy="3394253"/>
            <wp:effectExtent l="0" t="0" r="3175" b="0"/>
            <wp:docPr id="9" name="Obrázo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4657" cy="3402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12AB09" w14:textId="772916E8" w:rsidR="00E76014" w:rsidRPr="00D20951" w:rsidRDefault="00E76014" w:rsidP="00E1624A">
      <w:pPr>
        <w:pStyle w:val="Titulek"/>
        <w:jc w:val="center"/>
      </w:pPr>
      <w:r w:rsidRPr="00D20951">
        <w:t xml:space="preserve">Obrázek </w:t>
      </w:r>
      <w:r w:rsidRPr="00D20951">
        <w:fldChar w:fldCharType="begin"/>
      </w:r>
      <w:r w:rsidRPr="00D20951">
        <w:instrText xml:space="preserve"> SEQ Obrázek \* ARABIC </w:instrText>
      </w:r>
      <w:r w:rsidRPr="00D20951">
        <w:fldChar w:fldCharType="separate"/>
      </w:r>
      <w:r w:rsidR="00B34A25" w:rsidRPr="00D20951">
        <w:rPr>
          <w:noProof/>
        </w:rPr>
        <w:t>3</w:t>
      </w:r>
      <w:r w:rsidRPr="00D20951">
        <w:fldChar w:fldCharType="end"/>
      </w:r>
      <w:r w:rsidRPr="00D20951">
        <w:t xml:space="preserve"> –</w:t>
      </w:r>
      <w:r w:rsidR="00332212" w:rsidRPr="00D20951">
        <w:t xml:space="preserve"> Odvodnění oblasti K20 do lagun</w:t>
      </w:r>
    </w:p>
    <w:p w14:paraId="25132A05" w14:textId="28EEE709" w:rsidR="00101559" w:rsidRPr="00D20951" w:rsidRDefault="00C50D02" w:rsidP="00540D8B">
      <w:pPr>
        <w:pStyle w:val="Odstavecseseznamem"/>
        <w:ind w:left="0"/>
        <w:jc w:val="both"/>
      </w:pPr>
      <w:r w:rsidRPr="00C50D02">
        <w:rPr>
          <w:noProof/>
        </w:rPr>
        <w:lastRenderedPageBreak/>
        <w:drawing>
          <wp:inline distT="0" distB="0" distL="0" distR="0" wp14:anchorId="3DA474EA" wp14:editId="6D321BA5">
            <wp:extent cx="5670550" cy="4220210"/>
            <wp:effectExtent l="0" t="0" r="6350" b="889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70550" cy="4220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E0BF58" w14:textId="596B2692" w:rsidR="0035322D" w:rsidRPr="0035322D" w:rsidRDefault="00963206" w:rsidP="009F65AB">
      <w:r w:rsidRPr="00D20951">
        <w:t xml:space="preserve">Obrázek </w:t>
      </w:r>
      <w:r w:rsidRPr="00D20951">
        <w:fldChar w:fldCharType="begin"/>
      </w:r>
      <w:r w:rsidRPr="00D20951">
        <w:instrText xml:space="preserve"> SEQ Obrázek \* ARABIC </w:instrText>
      </w:r>
      <w:r w:rsidRPr="00D20951">
        <w:fldChar w:fldCharType="separate"/>
      </w:r>
      <w:r w:rsidR="00B34A25" w:rsidRPr="00D20951">
        <w:rPr>
          <w:noProof/>
        </w:rPr>
        <w:t>4</w:t>
      </w:r>
      <w:r w:rsidRPr="00D20951">
        <w:fldChar w:fldCharType="end"/>
      </w:r>
      <w:r w:rsidRPr="00D20951">
        <w:t xml:space="preserve"> – Odvodnění oblasti K20</w:t>
      </w:r>
      <w:r w:rsidR="00C63860" w:rsidRPr="00D20951">
        <w:t xml:space="preserve"> + uhelné skládky U1</w:t>
      </w:r>
      <w:r w:rsidRPr="00D20951">
        <w:t xml:space="preserve"> do lagun</w:t>
      </w:r>
    </w:p>
    <w:p w14:paraId="7F30AFD1" w14:textId="1F2E1BEC" w:rsidR="008C66B7" w:rsidRPr="00D20951" w:rsidRDefault="008C66B7" w:rsidP="00B377AB">
      <w:pPr>
        <w:pStyle w:val="Odstavecseseznamem"/>
        <w:numPr>
          <w:ilvl w:val="0"/>
          <w:numId w:val="23"/>
        </w:numPr>
        <w:jc w:val="both"/>
      </w:pPr>
      <w:r w:rsidRPr="00D20951">
        <w:t xml:space="preserve">Odvádění vody </w:t>
      </w:r>
      <w:r w:rsidR="00290406" w:rsidRPr="00D20951">
        <w:t xml:space="preserve">do kanalizace ve správě </w:t>
      </w:r>
      <w:proofErr w:type="spellStart"/>
      <w:r w:rsidR="00290406" w:rsidRPr="00D20951">
        <w:t>VaK</w:t>
      </w:r>
      <w:proofErr w:type="spellEnd"/>
      <w:r w:rsidR="00290406" w:rsidRPr="00D20951">
        <w:t xml:space="preserve"> Mladá Boleslav. </w:t>
      </w:r>
    </w:p>
    <w:p w14:paraId="090D1282" w14:textId="77777777" w:rsidR="00B34A25" w:rsidRPr="00D20951" w:rsidRDefault="00B34A25" w:rsidP="00B377AB">
      <w:pPr>
        <w:jc w:val="both"/>
      </w:pPr>
      <w:r w:rsidRPr="00D20951">
        <w:rPr>
          <w:noProof/>
        </w:rPr>
        <w:drawing>
          <wp:inline distT="0" distB="0" distL="0" distR="0" wp14:anchorId="1FAF5DFE" wp14:editId="0E9D36D5">
            <wp:extent cx="5711734" cy="3247949"/>
            <wp:effectExtent l="0" t="0" r="3810" b="0"/>
            <wp:docPr id="11" name="Obrázo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8235" cy="3263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C40D78" w14:textId="4BA789C3" w:rsidR="00290406" w:rsidRDefault="00B34A25" w:rsidP="006A2A0C">
      <w:pPr>
        <w:pStyle w:val="Titulek"/>
        <w:jc w:val="center"/>
      </w:pPr>
      <w:r w:rsidRPr="00D20951">
        <w:t xml:space="preserve">Obrázek </w:t>
      </w:r>
      <w:r w:rsidRPr="00D20951">
        <w:fldChar w:fldCharType="begin"/>
      </w:r>
      <w:r w:rsidRPr="00D20951">
        <w:instrText xml:space="preserve"> SEQ Obrázek \* ARABIC </w:instrText>
      </w:r>
      <w:r w:rsidRPr="00D20951">
        <w:fldChar w:fldCharType="separate"/>
      </w:r>
      <w:r w:rsidRPr="00D20951">
        <w:rPr>
          <w:noProof/>
        </w:rPr>
        <w:t>5</w:t>
      </w:r>
      <w:r w:rsidRPr="00D20951">
        <w:fldChar w:fldCharType="end"/>
      </w:r>
      <w:r w:rsidRPr="00D20951">
        <w:t xml:space="preserve"> – Odvodnění ploch do kanalizace </w:t>
      </w:r>
      <w:proofErr w:type="spellStart"/>
      <w:r w:rsidRPr="00D20951">
        <w:t>VaK</w:t>
      </w:r>
      <w:proofErr w:type="spellEnd"/>
      <w:r w:rsidRPr="00D20951">
        <w:t xml:space="preserve"> Mladá Boleslav</w:t>
      </w:r>
    </w:p>
    <w:p w14:paraId="740C0108" w14:textId="77777777" w:rsidR="002E1471" w:rsidRPr="002E1471" w:rsidRDefault="002E1471" w:rsidP="002E1471"/>
    <w:p w14:paraId="318FEB93" w14:textId="199C0129" w:rsidR="001D04BD" w:rsidRPr="0029652F" w:rsidRDefault="0005569A" w:rsidP="00B377AB">
      <w:pPr>
        <w:pStyle w:val="Nadpis3"/>
        <w:jc w:val="both"/>
        <w:rPr>
          <w:b/>
          <w:bCs/>
        </w:rPr>
      </w:pPr>
      <w:bookmarkStart w:id="13" w:name="_Toc135982923"/>
      <w:r w:rsidRPr="0029652F">
        <w:rPr>
          <w:b/>
          <w:bCs/>
        </w:rPr>
        <w:lastRenderedPageBreak/>
        <w:t>Návrh technického řešení</w:t>
      </w:r>
      <w:bookmarkEnd w:id="13"/>
      <w:r w:rsidRPr="0029652F">
        <w:rPr>
          <w:b/>
          <w:bCs/>
        </w:rPr>
        <w:t xml:space="preserve"> </w:t>
      </w:r>
    </w:p>
    <w:p w14:paraId="3B3C93EC" w14:textId="49DA124B" w:rsidR="006A2A0C" w:rsidRPr="00D20951" w:rsidRDefault="0035124C" w:rsidP="00B377AB">
      <w:pPr>
        <w:jc w:val="both"/>
      </w:pPr>
      <w:r w:rsidRPr="00D20951">
        <w:t xml:space="preserve">Odvodnění </w:t>
      </w:r>
      <w:r w:rsidR="00EF7C49" w:rsidRPr="00D20951">
        <w:t>oblasti navrhované modernizace teplárny je prostřednictvím dešťových stok a přípojek.</w:t>
      </w:r>
      <w:r w:rsidR="000A7C26" w:rsidRPr="00D20951">
        <w:t xml:space="preserve"> </w:t>
      </w:r>
    </w:p>
    <w:p w14:paraId="32ADFCCD" w14:textId="0849195A" w:rsidR="000A7C26" w:rsidRPr="00D20951" w:rsidRDefault="000A7C26" w:rsidP="00B377AB">
      <w:pPr>
        <w:jc w:val="both"/>
      </w:pPr>
      <w:r w:rsidRPr="00D20951">
        <w:t xml:space="preserve">Seznam a parametry jednotlivých dešťových stok: </w:t>
      </w:r>
    </w:p>
    <w:p w14:paraId="78DC2049" w14:textId="0EB27F90" w:rsidR="000A7C26" w:rsidRPr="00D20951" w:rsidRDefault="000A7C26" w:rsidP="00B377AB">
      <w:pPr>
        <w:jc w:val="both"/>
        <w:rPr>
          <w:i/>
          <w:iCs/>
          <w:u w:val="single"/>
        </w:rPr>
      </w:pPr>
      <w:r w:rsidRPr="00D20951">
        <w:rPr>
          <w:i/>
          <w:iCs/>
          <w:u w:val="single"/>
        </w:rPr>
        <w:t xml:space="preserve">Parametry Stoky „A“: </w:t>
      </w:r>
    </w:p>
    <w:p w14:paraId="5DEFB9F5" w14:textId="78BA0DA8" w:rsidR="00DF0FCF" w:rsidRPr="00D20951" w:rsidRDefault="00DF0FCF" w:rsidP="00B377AB">
      <w:pPr>
        <w:spacing w:after="0"/>
        <w:jc w:val="both"/>
      </w:pPr>
      <w:r w:rsidRPr="00D20951">
        <w:t>Umístění:</w:t>
      </w:r>
      <w:r w:rsidRPr="00D20951">
        <w:tab/>
      </w:r>
      <w:r w:rsidRPr="00D20951">
        <w:tab/>
      </w:r>
      <w:r w:rsidRPr="00D20951">
        <w:tab/>
        <w:t>jižní strana objektu SO102</w:t>
      </w:r>
    </w:p>
    <w:p w14:paraId="2FCF8A21" w14:textId="77777777" w:rsidR="000A7C26" w:rsidRPr="00D20951" w:rsidRDefault="000A7C26" w:rsidP="00B377AB">
      <w:pPr>
        <w:spacing w:after="0"/>
        <w:jc w:val="both"/>
      </w:pPr>
      <w:r w:rsidRPr="00D20951">
        <w:t>Materiálové provedení:</w:t>
      </w:r>
      <w:r w:rsidRPr="00D20951">
        <w:tab/>
      </w:r>
      <w:r w:rsidRPr="00D20951">
        <w:tab/>
        <w:t>polypropylén (PP)</w:t>
      </w:r>
    </w:p>
    <w:p w14:paraId="4C7B3C9F" w14:textId="0CE6AF64" w:rsidR="000A7C26" w:rsidRPr="00D20951" w:rsidRDefault="000A7C26" w:rsidP="00B377AB">
      <w:pPr>
        <w:spacing w:after="0"/>
        <w:jc w:val="both"/>
      </w:pPr>
      <w:r w:rsidRPr="00D20951">
        <w:t>Dimenze:</w:t>
      </w:r>
      <w:r w:rsidRPr="00D20951">
        <w:tab/>
        <w:t xml:space="preserve"> </w:t>
      </w:r>
      <w:r w:rsidRPr="00D20951">
        <w:tab/>
      </w:r>
      <w:r w:rsidRPr="00D20951">
        <w:tab/>
        <w:t>DN</w:t>
      </w:r>
      <w:r w:rsidR="00E66811" w:rsidRPr="00D20951">
        <w:t>250</w:t>
      </w:r>
      <w:r w:rsidRPr="00D20951">
        <w:t xml:space="preserve"> </w:t>
      </w:r>
      <w:proofErr w:type="spellStart"/>
      <w:r w:rsidRPr="00D20951">
        <w:t>dél</w:t>
      </w:r>
      <w:proofErr w:type="spellEnd"/>
      <w:r w:rsidRPr="00D20951">
        <w:t xml:space="preserve">. </w:t>
      </w:r>
      <w:r w:rsidR="00E66811" w:rsidRPr="00D20951">
        <w:t>175,62</w:t>
      </w:r>
      <w:r w:rsidRPr="00D20951">
        <w:t xml:space="preserve"> m</w:t>
      </w:r>
    </w:p>
    <w:p w14:paraId="33A62C77" w14:textId="77777777" w:rsidR="000A7C26" w:rsidRPr="00D20951" w:rsidRDefault="000A7C26" w:rsidP="00B377AB">
      <w:pPr>
        <w:spacing w:after="0"/>
        <w:jc w:val="both"/>
      </w:pPr>
      <w:r w:rsidRPr="00D20951">
        <w:t xml:space="preserve">Šachty: </w:t>
      </w:r>
      <w:r w:rsidRPr="00D20951">
        <w:tab/>
      </w:r>
      <w:r w:rsidRPr="00D20951">
        <w:tab/>
      </w:r>
      <w:r w:rsidRPr="00D20951">
        <w:tab/>
        <w:t>5 ks prefabrikované DN1000</w:t>
      </w:r>
    </w:p>
    <w:p w14:paraId="2ED8B960" w14:textId="1BAD80A0" w:rsidR="000A7C26" w:rsidRPr="00D20951" w:rsidRDefault="000A7C26" w:rsidP="00B377AB">
      <w:pPr>
        <w:spacing w:after="0"/>
        <w:jc w:val="both"/>
      </w:pPr>
      <w:r w:rsidRPr="00D20951">
        <w:t xml:space="preserve">Sklon: </w:t>
      </w:r>
      <w:r w:rsidRPr="00D20951">
        <w:tab/>
      </w:r>
      <w:r w:rsidRPr="00D20951">
        <w:tab/>
      </w:r>
      <w:r w:rsidRPr="00D20951">
        <w:tab/>
      </w:r>
      <w:r w:rsidRPr="00D20951">
        <w:tab/>
      </w:r>
      <w:r w:rsidR="00591618" w:rsidRPr="00D20951">
        <w:t>10,3</w:t>
      </w:r>
      <w:r w:rsidRPr="00D20951">
        <w:t>‰</w:t>
      </w:r>
    </w:p>
    <w:p w14:paraId="36F5AE14" w14:textId="5F9F0532" w:rsidR="00591618" w:rsidRPr="00D20951" w:rsidRDefault="00591618" w:rsidP="00B377AB">
      <w:pPr>
        <w:spacing w:after="0"/>
        <w:jc w:val="both"/>
      </w:pPr>
      <w:r w:rsidRPr="00D20951">
        <w:t xml:space="preserve">Uložení: </w:t>
      </w:r>
      <w:r w:rsidRPr="00D20951">
        <w:tab/>
      </w:r>
      <w:r w:rsidRPr="00D20951">
        <w:tab/>
      </w:r>
      <w:r w:rsidR="00823E4B" w:rsidRPr="00D20951">
        <w:tab/>
        <w:t>Štěrkopísek tl. 100 mm</w:t>
      </w:r>
    </w:p>
    <w:p w14:paraId="08232C50" w14:textId="77777777" w:rsidR="000B01C2" w:rsidRPr="00D20951" w:rsidRDefault="000B01C2" w:rsidP="00B377AB">
      <w:pPr>
        <w:spacing w:after="0"/>
        <w:jc w:val="both"/>
        <w:rPr>
          <w:i/>
          <w:iCs/>
          <w:u w:val="single"/>
        </w:rPr>
      </w:pPr>
    </w:p>
    <w:p w14:paraId="1CED019E" w14:textId="2083E4A7" w:rsidR="000B01C2" w:rsidRPr="00D20951" w:rsidRDefault="000B01C2" w:rsidP="00B377AB">
      <w:pPr>
        <w:jc w:val="both"/>
        <w:rPr>
          <w:i/>
          <w:iCs/>
          <w:u w:val="single"/>
        </w:rPr>
      </w:pPr>
      <w:r w:rsidRPr="00D20951">
        <w:rPr>
          <w:i/>
          <w:iCs/>
          <w:u w:val="single"/>
        </w:rPr>
        <w:t xml:space="preserve">Parametry Stoky „B“: </w:t>
      </w:r>
    </w:p>
    <w:p w14:paraId="4B63D763" w14:textId="09A6D494" w:rsidR="000B01C2" w:rsidRPr="00D20951" w:rsidRDefault="000B01C2" w:rsidP="00B377AB">
      <w:pPr>
        <w:spacing w:after="0"/>
        <w:jc w:val="both"/>
      </w:pPr>
      <w:r>
        <w:t>Umístění:</w:t>
      </w:r>
      <w:r>
        <w:tab/>
      </w:r>
      <w:r>
        <w:tab/>
      </w:r>
      <w:r>
        <w:tab/>
      </w:r>
      <w:r w:rsidR="00525A76">
        <w:t>severní</w:t>
      </w:r>
      <w:r>
        <w:t xml:space="preserve"> strana objektu SO102</w:t>
      </w:r>
    </w:p>
    <w:p w14:paraId="504AD003" w14:textId="77777777" w:rsidR="000B01C2" w:rsidRPr="00D20951" w:rsidRDefault="000B01C2" w:rsidP="00B377AB">
      <w:pPr>
        <w:spacing w:after="0"/>
        <w:jc w:val="both"/>
      </w:pPr>
      <w:r w:rsidRPr="00D20951">
        <w:t>Materiálové provedení:</w:t>
      </w:r>
      <w:r w:rsidRPr="00D20951">
        <w:tab/>
      </w:r>
      <w:r w:rsidRPr="00D20951">
        <w:tab/>
        <w:t>polypropylén (PP)</w:t>
      </w:r>
    </w:p>
    <w:p w14:paraId="611AD98E" w14:textId="7E94DBA5" w:rsidR="000B01C2" w:rsidRPr="00D20951" w:rsidRDefault="000B01C2" w:rsidP="00B377AB">
      <w:pPr>
        <w:spacing w:after="0"/>
        <w:jc w:val="both"/>
      </w:pPr>
      <w:r w:rsidRPr="00D20951">
        <w:t>Dimenze:</w:t>
      </w:r>
      <w:r w:rsidRPr="00D20951">
        <w:tab/>
        <w:t xml:space="preserve"> </w:t>
      </w:r>
      <w:r w:rsidRPr="00D20951">
        <w:tab/>
      </w:r>
      <w:r w:rsidRPr="00D20951">
        <w:tab/>
        <w:t>DN</w:t>
      </w:r>
      <w:r w:rsidR="00003256">
        <w:t>5</w:t>
      </w:r>
      <w:r w:rsidR="00B366F6" w:rsidRPr="00D20951">
        <w:t>00</w:t>
      </w:r>
      <w:r w:rsidRPr="00D20951">
        <w:t xml:space="preserve"> </w:t>
      </w:r>
      <w:proofErr w:type="spellStart"/>
      <w:r w:rsidRPr="00D20951">
        <w:t>dél</w:t>
      </w:r>
      <w:proofErr w:type="spellEnd"/>
      <w:r w:rsidRPr="00D20951">
        <w:t xml:space="preserve">. </w:t>
      </w:r>
      <w:r w:rsidR="00F01B95">
        <w:t>198,53</w:t>
      </w:r>
      <w:r w:rsidRPr="00D20951">
        <w:t xml:space="preserve"> m</w:t>
      </w:r>
    </w:p>
    <w:p w14:paraId="5E190DF3" w14:textId="49B571D9" w:rsidR="000B01C2" w:rsidRPr="00D20951" w:rsidRDefault="000B01C2" w:rsidP="00B377AB">
      <w:pPr>
        <w:spacing w:after="0"/>
        <w:jc w:val="both"/>
      </w:pPr>
      <w:r w:rsidRPr="00D20951">
        <w:t xml:space="preserve">Šachty: </w:t>
      </w:r>
      <w:r w:rsidRPr="00D20951">
        <w:tab/>
      </w:r>
      <w:r w:rsidRPr="00D20951">
        <w:tab/>
      </w:r>
      <w:r w:rsidRPr="00D20951">
        <w:tab/>
      </w:r>
      <w:r w:rsidR="00BD2BC7">
        <w:t>6</w:t>
      </w:r>
      <w:r w:rsidRPr="00D20951">
        <w:t xml:space="preserve"> ks prefabrikované DN1000</w:t>
      </w:r>
    </w:p>
    <w:p w14:paraId="02391CAA" w14:textId="57D1EA2A" w:rsidR="000B01C2" w:rsidRPr="00D20951" w:rsidRDefault="000B01C2" w:rsidP="00B377AB">
      <w:pPr>
        <w:spacing w:after="0"/>
        <w:jc w:val="both"/>
      </w:pPr>
      <w:r w:rsidRPr="00D20951">
        <w:t xml:space="preserve">Sklon: </w:t>
      </w:r>
      <w:r w:rsidRPr="00D20951">
        <w:tab/>
      </w:r>
      <w:r w:rsidRPr="00D20951">
        <w:tab/>
      </w:r>
      <w:r w:rsidRPr="00D20951">
        <w:tab/>
      </w:r>
      <w:r w:rsidRPr="00D20951">
        <w:tab/>
      </w:r>
      <w:r w:rsidR="009150D7" w:rsidRPr="00D20951">
        <w:t>5,</w:t>
      </w:r>
      <w:r w:rsidR="00BD2BC7">
        <w:t>9</w:t>
      </w:r>
      <w:r w:rsidRPr="00D20951">
        <w:t>‰</w:t>
      </w:r>
    </w:p>
    <w:p w14:paraId="403267CC" w14:textId="392E64E9" w:rsidR="009150D7" w:rsidRPr="00D20951" w:rsidRDefault="000B01C2" w:rsidP="00B377AB">
      <w:pPr>
        <w:spacing w:after="0"/>
        <w:jc w:val="both"/>
      </w:pPr>
      <w:r w:rsidRPr="00D20951">
        <w:t xml:space="preserve">Uložení: </w:t>
      </w:r>
      <w:r w:rsidRPr="00D20951">
        <w:tab/>
      </w:r>
      <w:r w:rsidRPr="00D20951">
        <w:tab/>
      </w:r>
      <w:r w:rsidRPr="00D20951">
        <w:tab/>
        <w:t>Štěrkopísek tl. 100 mm</w:t>
      </w:r>
    </w:p>
    <w:p w14:paraId="38C60D1C" w14:textId="77777777" w:rsidR="009150D7" w:rsidRPr="00D20951" w:rsidRDefault="009150D7" w:rsidP="00B377AB">
      <w:pPr>
        <w:spacing w:after="0"/>
        <w:jc w:val="both"/>
      </w:pPr>
    </w:p>
    <w:p w14:paraId="037A1C95" w14:textId="304184BA" w:rsidR="009150D7" w:rsidRPr="00D20951" w:rsidRDefault="009150D7" w:rsidP="00B377AB">
      <w:pPr>
        <w:jc w:val="both"/>
        <w:rPr>
          <w:i/>
          <w:iCs/>
          <w:u w:val="single"/>
        </w:rPr>
      </w:pPr>
      <w:r w:rsidRPr="00D20951">
        <w:rPr>
          <w:i/>
          <w:iCs/>
          <w:u w:val="single"/>
        </w:rPr>
        <w:t>Parametry Stoky „</w:t>
      </w:r>
      <w:r w:rsidR="008549E9" w:rsidRPr="00D20951">
        <w:rPr>
          <w:i/>
          <w:iCs/>
          <w:u w:val="single"/>
        </w:rPr>
        <w:t>D</w:t>
      </w:r>
      <w:r w:rsidRPr="00D20951">
        <w:rPr>
          <w:i/>
          <w:iCs/>
          <w:u w:val="single"/>
        </w:rPr>
        <w:t xml:space="preserve">“: </w:t>
      </w:r>
    </w:p>
    <w:p w14:paraId="7EA73733" w14:textId="3C734B7E" w:rsidR="009150D7" w:rsidRPr="00D20951" w:rsidRDefault="009150D7" w:rsidP="00B377AB">
      <w:pPr>
        <w:spacing w:after="0"/>
        <w:jc w:val="both"/>
      </w:pPr>
      <w:r w:rsidRPr="00D20951">
        <w:t>Umístění:</w:t>
      </w:r>
      <w:r w:rsidRPr="00D20951">
        <w:tab/>
      </w:r>
      <w:r w:rsidRPr="00D20951">
        <w:tab/>
      </w:r>
      <w:r w:rsidRPr="00D20951">
        <w:tab/>
      </w:r>
      <w:r w:rsidR="00220EE2" w:rsidRPr="00D20951">
        <w:t>kolem objektu K20 směrem na východ po napojení na RDN</w:t>
      </w:r>
    </w:p>
    <w:p w14:paraId="6FFD8CC5" w14:textId="77777777" w:rsidR="009150D7" w:rsidRPr="00D20951" w:rsidRDefault="009150D7" w:rsidP="00B377AB">
      <w:pPr>
        <w:spacing w:after="0"/>
        <w:jc w:val="both"/>
      </w:pPr>
      <w:r w:rsidRPr="00D20951">
        <w:t>Materiálové provedení:</w:t>
      </w:r>
      <w:r w:rsidRPr="00D20951">
        <w:tab/>
      </w:r>
      <w:r w:rsidRPr="00D20951">
        <w:tab/>
        <w:t>polypropylén (PP)</w:t>
      </w:r>
    </w:p>
    <w:p w14:paraId="6D0E5B79" w14:textId="4A4BF1E9" w:rsidR="009150D7" w:rsidRPr="00D20951" w:rsidRDefault="009150D7" w:rsidP="00B377AB">
      <w:pPr>
        <w:spacing w:after="0"/>
        <w:jc w:val="both"/>
      </w:pPr>
      <w:r w:rsidRPr="00D20951">
        <w:t>Dimenze:</w:t>
      </w:r>
      <w:r w:rsidRPr="00D20951">
        <w:tab/>
        <w:t xml:space="preserve"> </w:t>
      </w:r>
      <w:r w:rsidRPr="00D20951">
        <w:tab/>
      </w:r>
      <w:r w:rsidRPr="00D20951">
        <w:tab/>
        <w:t>DN</w:t>
      </w:r>
      <w:r w:rsidR="00220EE2" w:rsidRPr="00D20951">
        <w:t>4</w:t>
      </w:r>
      <w:r w:rsidRPr="00D20951">
        <w:t xml:space="preserve">00 </w:t>
      </w:r>
      <w:proofErr w:type="spellStart"/>
      <w:r w:rsidRPr="00D20951">
        <w:t>dél</w:t>
      </w:r>
      <w:proofErr w:type="spellEnd"/>
      <w:r w:rsidRPr="00D20951">
        <w:t xml:space="preserve">. </w:t>
      </w:r>
      <w:r w:rsidR="005456E6" w:rsidRPr="00D20951">
        <w:t>123,19</w:t>
      </w:r>
      <w:r w:rsidRPr="00D20951">
        <w:t xml:space="preserve"> m</w:t>
      </w:r>
    </w:p>
    <w:p w14:paraId="2B1E24E3" w14:textId="39755098" w:rsidR="00220EE2" w:rsidRPr="00D20951" w:rsidRDefault="00220EE2" w:rsidP="00B377AB">
      <w:pPr>
        <w:spacing w:after="0"/>
        <w:jc w:val="both"/>
      </w:pPr>
      <w:r w:rsidRPr="00D20951">
        <w:tab/>
      </w:r>
      <w:r w:rsidRPr="00D20951">
        <w:tab/>
      </w:r>
      <w:r w:rsidRPr="00D20951">
        <w:tab/>
      </w:r>
      <w:r w:rsidRPr="00D20951">
        <w:tab/>
        <w:t xml:space="preserve">DN300 </w:t>
      </w:r>
      <w:proofErr w:type="spellStart"/>
      <w:r w:rsidRPr="00D20951">
        <w:t>dél</w:t>
      </w:r>
      <w:proofErr w:type="spellEnd"/>
      <w:r w:rsidRPr="00D20951">
        <w:t xml:space="preserve">. </w:t>
      </w:r>
      <w:r w:rsidR="005456E6" w:rsidRPr="00D20951">
        <w:t>65,81</w:t>
      </w:r>
      <w:r w:rsidRPr="00D20951">
        <w:t xml:space="preserve"> m</w:t>
      </w:r>
    </w:p>
    <w:p w14:paraId="4CEB5980" w14:textId="0485C57B" w:rsidR="005456E6" w:rsidRPr="00D20951" w:rsidRDefault="005456E6" w:rsidP="00B377AB">
      <w:pPr>
        <w:spacing w:after="0"/>
        <w:ind w:left="2160" w:firstLine="720"/>
        <w:jc w:val="both"/>
      </w:pPr>
      <w:r w:rsidRPr="00D20951">
        <w:t>C</w:t>
      </w:r>
      <w:r w:rsidR="00DC54E9" w:rsidRPr="00D20951">
        <w:t>elkem 189,00 m</w:t>
      </w:r>
    </w:p>
    <w:p w14:paraId="5AD81F2D" w14:textId="529CC141" w:rsidR="009150D7" w:rsidRPr="00D20951" w:rsidRDefault="009150D7" w:rsidP="00B377AB">
      <w:pPr>
        <w:spacing w:after="0"/>
        <w:jc w:val="both"/>
      </w:pPr>
      <w:r w:rsidRPr="00D20951">
        <w:t xml:space="preserve">Šachty: </w:t>
      </w:r>
      <w:r w:rsidRPr="00D20951">
        <w:tab/>
      </w:r>
      <w:r w:rsidRPr="00D20951">
        <w:tab/>
      </w:r>
      <w:r w:rsidRPr="00D20951">
        <w:tab/>
      </w:r>
      <w:r w:rsidR="004878C4" w:rsidRPr="00D20951">
        <w:t>1</w:t>
      </w:r>
      <w:r w:rsidRPr="00D20951">
        <w:t xml:space="preserve"> ks prefabrikovan</w:t>
      </w:r>
      <w:r w:rsidR="004878C4" w:rsidRPr="00D20951">
        <w:t>á</w:t>
      </w:r>
      <w:r w:rsidRPr="00D20951">
        <w:t xml:space="preserve"> DN1000</w:t>
      </w:r>
      <w:r w:rsidR="004878C4" w:rsidRPr="00D20951">
        <w:t xml:space="preserve"> s kalojemem (ŠU)</w:t>
      </w:r>
    </w:p>
    <w:p w14:paraId="7B1411BC" w14:textId="28B5814F" w:rsidR="004878C4" w:rsidRPr="00D20951" w:rsidRDefault="004878C4" w:rsidP="00B377AB">
      <w:pPr>
        <w:spacing w:after="0"/>
        <w:jc w:val="both"/>
      </w:pPr>
      <w:r w:rsidRPr="00D20951">
        <w:tab/>
      </w:r>
      <w:r w:rsidRPr="00D20951">
        <w:tab/>
      </w:r>
      <w:r w:rsidRPr="00D20951">
        <w:tab/>
      </w:r>
      <w:r w:rsidRPr="00D20951">
        <w:tab/>
        <w:t>7</w:t>
      </w:r>
      <w:r w:rsidR="00D25954" w:rsidRPr="00D20951">
        <w:t xml:space="preserve"> ks prefabrikovaná DN1000 </w:t>
      </w:r>
      <w:r w:rsidRPr="00D20951">
        <w:tab/>
      </w:r>
    </w:p>
    <w:p w14:paraId="3030E2AE" w14:textId="2D2041C6" w:rsidR="009150D7" w:rsidRPr="00D20951" w:rsidRDefault="009150D7" w:rsidP="00B377AB">
      <w:pPr>
        <w:spacing w:after="0"/>
        <w:jc w:val="both"/>
      </w:pPr>
      <w:r w:rsidRPr="00D20951">
        <w:t xml:space="preserve">Sklon: </w:t>
      </w:r>
      <w:r w:rsidRPr="00D20951">
        <w:tab/>
      </w:r>
      <w:r w:rsidRPr="00D20951">
        <w:tab/>
      </w:r>
      <w:r w:rsidRPr="00D20951">
        <w:tab/>
      </w:r>
      <w:r w:rsidRPr="00D20951">
        <w:tab/>
      </w:r>
      <w:r w:rsidR="00D25954" w:rsidRPr="00D20951">
        <w:t>4,0</w:t>
      </w:r>
      <w:r w:rsidRPr="00D20951">
        <w:t>‰</w:t>
      </w:r>
      <w:r w:rsidR="00D25954" w:rsidRPr="00D20951">
        <w:t xml:space="preserve"> (DN400), </w:t>
      </w:r>
      <w:r w:rsidR="00BC262E" w:rsidRPr="00D20951">
        <w:t>5</w:t>
      </w:r>
      <w:r w:rsidR="00D25954" w:rsidRPr="00D20951">
        <w:t>,0‰</w:t>
      </w:r>
      <w:r w:rsidR="00BC262E" w:rsidRPr="00D20951">
        <w:t xml:space="preserve"> (DN300)</w:t>
      </w:r>
    </w:p>
    <w:p w14:paraId="11EBDB4D" w14:textId="6F92F0DD" w:rsidR="00170DBC" w:rsidRPr="00D20951" w:rsidRDefault="009150D7" w:rsidP="00B377AB">
      <w:pPr>
        <w:spacing w:after="0"/>
        <w:jc w:val="both"/>
      </w:pPr>
      <w:r w:rsidRPr="00D20951">
        <w:t xml:space="preserve">Uložení: </w:t>
      </w:r>
      <w:r w:rsidRPr="00D20951">
        <w:tab/>
      </w:r>
      <w:r w:rsidRPr="00D20951">
        <w:tab/>
      </w:r>
      <w:r w:rsidRPr="00D20951">
        <w:tab/>
        <w:t>Štěrkopísek tl. 100 mm</w:t>
      </w:r>
    </w:p>
    <w:p w14:paraId="770E0027" w14:textId="77777777" w:rsidR="00272012" w:rsidRPr="00D20951" w:rsidRDefault="00272012" w:rsidP="00B377AB">
      <w:pPr>
        <w:spacing w:after="0"/>
        <w:jc w:val="both"/>
      </w:pPr>
    </w:p>
    <w:p w14:paraId="50E0C233" w14:textId="0BFF3E58" w:rsidR="00170DBC" w:rsidRPr="00D20951" w:rsidRDefault="00170DBC" w:rsidP="00B377AB">
      <w:pPr>
        <w:jc w:val="both"/>
        <w:rPr>
          <w:i/>
          <w:iCs/>
          <w:u w:val="single"/>
        </w:rPr>
      </w:pPr>
      <w:r w:rsidRPr="00D20951">
        <w:rPr>
          <w:i/>
          <w:iCs/>
          <w:u w:val="single"/>
        </w:rPr>
        <w:t xml:space="preserve">Parametry Stoky „DA“: </w:t>
      </w:r>
    </w:p>
    <w:p w14:paraId="5986FC1D" w14:textId="32FFF169" w:rsidR="00170DBC" w:rsidRPr="00D20951" w:rsidRDefault="00170DBC" w:rsidP="00B377AB">
      <w:pPr>
        <w:spacing w:after="0"/>
        <w:jc w:val="both"/>
      </w:pPr>
      <w:r w:rsidRPr="00D20951">
        <w:t>Umístění:</w:t>
      </w:r>
      <w:r w:rsidRPr="00D20951">
        <w:tab/>
      </w:r>
      <w:r w:rsidRPr="00D20951">
        <w:tab/>
      </w:r>
      <w:r w:rsidRPr="00D20951">
        <w:tab/>
        <w:t xml:space="preserve">prostor mezi cestními váhami </w:t>
      </w:r>
      <w:r w:rsidR="008436B7" w:rsidRPr="00D20951">
        <w:t>(nedaleko SO105)</w:t>
      </w:r>
    </w:p>
    <w:p w14:paraId="2A82B95B" w14:textId="77777777" w:rsidR="00170DBC" w:rsidRPr="00D20951" w:rsidRDefault="00170DBC" w:rsidP="00B377AB">
      <w:pPr>
        <w:spacing w:after="0"/>
        <w:jc w:val="both"/>
      </w:pPr>
      <w:r w:rsidRPr="00D20951">
        <w:t>Materiálové provedení:</w:t>
      </w:r>
      <w:r w:rsidRPr="00D20951">
        <w:tab/>
      </w:r>
      <w:r w:rsidRPr="00D20951">
        <w:tab/>
        <w:t>polypropylén (PP)</w:t>
      </w:r>
    </w:p>
    <w:p w14:paraId="740DA335" w14:textId="663E3B80" w:rsidR="00170DBC" w:rsidRPr="00D20951" w:rsidRDefault="00170DBC" w:rsidP="00B377AB">
      <w:pPr>
        <w:spacing w:after="0"/>
        <w:jc w:val="both"/>
      </w:pPr>
      <w:r w:rsidRPr="00D20951">
        <w:t>Dimenze:</w:t>
      </w:r>
      <w:r w:rsidRPr="00D20951">
        <w:tab/>
        <w:t xml:space="preserve"> </w:t>
      </w:r>
      <w:r w:rsidRPr="00D20951">
        <w:tab/>
      </w:r>
      <w:r w:rsidRPr="00D20951">
        <w:tab/>
        <w:t>DN</w:t>
      </w:r>
      <w:r w:rsidR="008436B7" w:rsidRPr="00D20951">
        <w:t>250</w:t>
      </w:r>
      <w:r w:rsidRPr="00D20951">
        <w:t xml:space="preserve"> </w:t>
      </w:r>
      <w:proofErr w:type="spellStart"/>
      <w:r w:rsidRPr="00D20951">
        <w:t>dél</w:t>
      </w:r>
      <w:proofErr w:type="spellEnd"/>
      <w:r w:rsidRPr="00D20951">
        <w:t xml:space="preserve">. </w:t>
      </w:r>
      <w:r w:rsidR="008436B7" w:rsidRPr="00D20951">
        <w:t xml:space="preserve">24,04 </w:t>
      </w:r>
      <w:r w:rsidRPr="00D20951">
        <w:t>m</w:t>
      </w:r>
    </w:p>
    <w:p w14:paraId="4A3B2F93" w14:textId="2381A36F" w:rsidR="00170DBC" w:rsidRPr="00D20951" w:rsidRDefault="00170DBC" w:rsidP="00B377AB">
      <w:pPr>
        <w:spacing w:after="0"/>
        <w:jc w:val="both"/>
      </w:pPr>
      <w:r w:rsidRPr="00D20951">
        <w:t xml:space="preserve">Šachty: </w:t>
      </w:r>
      <w:r w:rsidRPr="00D20951">
        <w:tab/>
      </w:r>
      <w:r w:rsidRPr="00D20951">
        <w:tab/>
      </w:r>
      <w:r w:rsidRPr="00D20951">
        <w:tab/>
      </w:r>
      <w:r w:rsidR="008436B7" w:rsidRPr="00D20951">
        <w:t>1</w:t>
      </w:r>
      <w:r w:rsidRPr="00D20951">
        <w:t xml:space="preserve"> ks prefabrikované DN1000</w:t>
      </w:r>
    </w:p>
    <w:p w14:paraId="5B9CF60A" w14:textId="076B1AA3" w:rsidR="00170DBC" w:rsidRPr="00D20951" w:rsidRDefault="00170DBC" w:rsidP="00B377AB">
      <w:pPr>
        <w:spacing w:after="0"/>
        <w:jc w:val="both"/>
      </w:pPr>
      <w:r w:rsidRPr="00D20951">
        <w:t xml:space="preserve">Sklon: </w:t>
      </w:r>
      <w:r w:rsidRPr="00D20951">
        <w:tab/>
      </w:r>
      <w:r w:rsidRPr="00D20951">
        <w:tab/>
      </w:r>
      <w:r w:rsidRPr="00D20951">
        <w:tab/>
      </w:r>
      <w:r w:rsidRPr="00D20951">
        <w:tab/>
      </w:r>
      <w:r w:rsidR="008436B7" w:rsidRPr="00D20951">
        <w:t>27,0</w:t>
      </w:r>
      <w:r w:rsidRPr="00D20951">
        <w:t>‰</w:t>
      </w:r>
    </w:p>
    <w:p w14:paraId="7A4C784B" w14:textId="57C6B6A2" w:rsidR="00F14709" w:rsidRPr="00D20951" w:rsidRDefault="00170DBC" w:rsidP="00B377AB">
      <w:pPr>
        <w:spacing w:after="0"/>
        <w:jc w:val="both"/>
      </w:pPr>
      <w:r w:rsidRPr="00D20951">
        <w:t xml:space="preserve">Uložení: </w:t>
      </w:r>
      <w:r w:rsidRPr="00D20951">
        <w:tab/>
      </w:r>
      <w:r w:rsidRPr="00D20951">
        <w:tab/>
      </w:r>
      <w:r w:rsidRPr="00D20951">
        <w:tab/>
        <w:t>Štěrkopísek tl. 100 mm</w:t>
      </w:r>
    </w:p>
    <w:p w14:paraId="4B45E8E4" w14:textId="77777777" w:rsidR="00272012" w:rsidRPr="00D20951" w:rsidRDefault="00272012" w:rsidP="00B377AB">
      <w:pPr>
        <w:spacing w:after="0"/>
        <w:jc w:val="both"/>
      </w:pPr>
    </w:p>
    <w:p w14:paraId="4CDB0F41" w14:textId="20E3D6E0" w:rsidR="00F14709" w:rsidRPr="00D20951" w:rsidRDefault="00F14709" w:rsidP="00B377AB">
      <w:pPr>
        <w:jc w:val="both"/>
        <w:rPr>
          <w:i/>
          <w:iCs/>
          <w:u w:val="single"/>
        </w:rPr>
      </w:pPr>
      <w:r w:rsidRPr="00D20951">
        <w:rPr>
          <w:i/>
          <w:iCs/>
          <w:u w:val="single"/>
        </w:rPr>
        <w:t>Parametry Stoky „D</w:t>
      </w:r>
      <w:r w:rsidR="007772F1" w:rsidRPr="00D20951">
        <w:rPr>
          <w:i/>
          <w:iCs/>
          <w:u w:val="single"/>
        </w:rPr>
        <w:t>B</w:t>
      </w:r>
      <w:r w:rsidRPr="00D20951">
        <w:rPr>
          <w:i/>
          <w:iCs/>
          <w:u w:val="single"/>
        </w:rPr>
        <w:t xml:space="preserve">“: </w:t>
      </w:r>
    </w:p>
    <w:p w14:paraId="0AE521AF" w14:textId="5098C6AF" w:rsidR="00F14709" w:rsidRPr="00D20951" w:rsidRDefault="00F14709" w:rsidP="00B377AB">
      <w:pPr>
        <w:spacing w:after="0"/>
        <w:jc w:val="both"/>
      </w:pPr>
      <w:r>
        <w:t>Umístění:</w:t>
      </w:r>
      <w:r>
        <w:tab/>
      </w:r>
      <w:r>
        <w:tab/>
      </w:r>
      <w:r>
        <w:tab/>
      </w:r>
      <w:r w:rsidR="00995614">
        <w:t xml:space="preserve">jižně od </w:t>
      </w:r>
      <w:r w:rsidR="0008246F">
        <w:t xml:space="preserve">objektu </w:t>
      </w:r>
      <w:r w:rsidR="00B31950">
        <w:t>koteln</w:t>
      </w:r>
      <w:r w:rsidR="0008246F">
        <w:t>y</w:t>
      </w:r>
      <w:r w:rsidR="00B31950">
        <w:t xml:space="preserve"> K20</w:t>
      </w:r>
      <w:r w:rsidR="0008246F">
        <w:t xml:space="preserve"> (SO201)</w:t>
      </w:r>
    </w:p>
    <w:p w14:paraId="1349EDB9" w14:textId="77777777" w:rsidR="00F14709" w:rsidRPr="00D20951" w:rsidRDefault="00F14709" w:rsidP="00B377AB">
      <w:pPr>
        <w:spacing w:after="0"/>
        <w:jc w:val="both"/>
      </w:pPr>
      <w:r w:rsidRPr="00D20951">
        <w:t>Materiálové provedení:</w:t>
      </w:r>
      <w:r w:rsidRPr="00D20951">
        <w:tab/>
      </w:r>
      <w:r w:rsidRPr="00D20951">
        <w:tab/>
        <w:t>polypropylén (PP)</w:t>
      </w:r>
    </w:p>
    <w:p w14:paraId="1631A00F" w14:textId="0E032E47" w:rsidR="00F14709" w:rsidRPr="00D20951" w:rsidRDefault="00F14709" w:rsidP="00B377AB">
      <w:pPr>
        <w:spacing w:after="0"/>
        <w:jc w:val="both"/>
      </w:pPr>
      <w:r w:rsidRPr="00D20951">
        <w:t>Dimenze:</w:t>
      </w:r>
      <w:r w:rsidRPr="00D20951">
        <w:tab/>
        <w:t xml:space="preserve"> </w:t>
      </w:r>
      <w:r w:rsidRPr="00D20951">
        <w:tab/>
      </w:r>
      <w:r w:rsidRPr="00D20951">
        <w:tab/>
        <w:t>DN</w:t>
      </w:r>
      <w:r w:rsidR="00B31950" w:rsidRPr="00D20951">
        <w:t>300</w:t>
      </w:r>
      <w:r w:rsidRPr="00D20951">
        <w:t xml:space="preserve"> </w:t>
      </w:r>
      <w:proofErr w:type="spellStart"/>
      <w:r w:rsidRPr="00D20951">
        <w:t>dél</w:t>
      </w:r>
      <w:proofErr w:type="spellEnd"/>
      <w:r w:rsidRPr="00D20951">
        <w:t xml:space="preserve">. </w:t>
      </w:r>
      <w:r w:rsidR="00B31950" w:rsidRPr="00D20951">
        <w:t>63,87</w:t>
      </w:r>
      <w:r w:rsidRPr="00D20951">
        <w:t xml:space="preserve"> m</w:t>
      </w:r>
    </w:p>
    <w:p w14:paraId="08D62EBA" w14:textId="672BBA93" w:rsidR="00F14709" w:rsidRPr="00D20951" w:rsidRDefault="00F14709" w:rsidP="00B377AB">
      <w:pPr>
        <w:spacing w:after="0"/>
        <w:jc w:val="both"/>
      </w:pPr>
      <w:r w:rsidRPr="00D20951">
        <w:t xml:space="preserve">Šachty: </w:t>
      </w:r>
      <w:r w:rsidRPr="00D20951">
        <w:tab/>
      </w:r>
      <w:r w:rsidRPr="00D20951">
        <w:tab/>
      </w:r>
      <w:r w:rsidRPr="00D20951">
        <w:tab/>
      </w:r>
      <w:r w:rsidR="00ED5E97" w:rsidRPr="00D20951">
        <w:t>2</w:t>
      </w:r>
      <w:r w:rsidRPr="00D20951">
        <w:t xml:space="preserve"> ks prefabrikované DN1000</w:t>
      </w:r>
    </w:p>
    <w:p w14:paraId="1BCB4FCB" w14:textId="37AF38F2" w:rsidR="00F14709" w:rsidRPr="00D20951" w:rsidRDefault="00F14709" w:rsidP="00B377AB">
      <w:pPr>
        <w:spacing w:after="0"/>
        <w:jc w:val="both"/>
      </w:pPr>
      <w:r w:rsidRPr="00D20951">
        <w:t xml:space="preserve">Sklon: </w:t>
      </w:r>
      <w:r w:rsidRPr="00D20951">
        <w:tab/>
      </w:r>
      <w:r w:rsidRPr="00D20951">
        <w:tab/>
      </w:r>
      <w:r w:rsidRPr="00D20951">
        <w:tab/>
      </w:r>
      <w:r w:rsidRPr="00D20951">
        <w:tab/>
      </w:r>
      <w:r w:rsidR="00ED5E97" w:rsidRPr="00D20951">
        <w:t>13</w:t>
      </w:r>
      <w:r w:rsidRPr="00D20951">
        <w:t>,</w:t>
      </w:r>
      <w:r w:rsidR="00ED5E97" w:rsidRPr="00D20951">
        <w:t>3</w:t>
      </w:r>
      <w:r w:rsidRPr="00D20951">
        <w:t>‰</w:t>
      </w:r>
    </w:p>
    <w:p w14:paraId="61C0D764" w14:textId="77777777" w:rsidR="00F14709" w:rsidRPr="00D20951" w:rsidRDefault="00F14709" w:rsidP="00B377AB">
      <w:pPr>
        <w:spacing w:after="0"/>
        <w:jc w:val="both"/>
      </w:pPr>
      <w:r w:rsidRPr="00D20951">
        <w:t xml:space="preserve">Uložení: </w:t>
      </w:r>
      <w:r w:rsidRPr="00D20951">
        <w:tab/>
      </w:r>
      <w:r w:rsidRPr="00D20951">
        <w:tab/>
      </w:r>
      <w:r w:rsidRPr="00D20951">
        <w:tab/>
        <w:t>Štěrkopísek tl. 100 mm</w:t>
      </w:r>
    </w:p>
    <w:p w14:paraId="6113FFE9" w14:textId="77777777" w:rsidR="00170DBC" w:rsidRPr="00D20951" w:rsidRDefault="00170DBC" w:rsidP="00B377AB">
      <w:pPr>
        <w:spacing w:after="0"/>
        <w:jc w:val="both"/>
      </w:pPr>
    </w:p>
    <w:p w14:paraId="1CF32DA9" w14:textId="77777777" w:rsidR="00272012" w:rsidRPr="00D20951" w:rsidRDefault="00272012" w:rsidP="00B377AB">
      <w:pPr>
        <w:spacing w:after="0"/>
        <w:jc w:val="both"/>
      </w:pPr>
    </w:p>
    <w:p w14:paraId="382B7CCB" w14:textId="5A8A0B0F" w:rsidR="00272012" w:rsidRPr="00D20951" w:rsidRDefault="00272012" w:rsidP="00B377AB">
      <w:pPr>
        <w:jc w:val="both"/>
        <w:rPr>
          <w:i/>
          <w:iCs/>
          <w:u w:val="single"/>
        </w:rPr>
      </w:pPr>
      <w:r w:rsidRPr="00D20951">
        <w:rPr>
          <w:i/>
          <w:iCs/>
          <w:u w:val="single"/>
        </w:rPr>
        <w:lastRenderedPageBreak/>
        <w:t xml:space="preserve">Parametry Stoky „U“: </w:t>
      </w:r>
    </w:p>
    <w:p w14:paraId="775F4DC3" w14:textId="196E07C3" w:rsidR="00272012" w:rsidRPr="00D20951" w:rsidRDefault="00272012" w:rsidP="00B377AB">
      <w:pPr>
        <w:spacing w:after="0"/>
        <w:ind w:left="2880" w:hanging="2880"/>
        <w:jc w:val="both"/>
      </w:pPr>
      <w:r>
        <w:t>Umístění:</w:t>
      </w:r>
      <w:r>
        <w:tab/>
      </w:r>
      <w:r w:rsidR="007B6197">
        <w:t>souběžně se žlabem v</w:t>
      </w:r>
      <w:r w:rsidR="00CD16A7">
        <w:t> </w:t>
      </w:r>
      <w:r w:rsidR="007B6197">
        <w:t>ploše</w:t>
      </w:r>
      <w:r w:rsidR="00CD16A7">
        <w:t xml:space="preserve"> </w:t>
      </w:r>
      <w:r w:rsidR="007B6197">
        <w:t>zauhlování, napojení na šachtu Š1 stoky „D“</w:t>
      </w:r>
    </w:p>
    <w:p w14:paraId="1E371FC3" w14:textId="77777777" w:rsidR="00272012" w:rsidRPr="00D20951" w:rsidRDefault="00272012" w:rsidP="00B377AB">
      <w:pPr>
        <w:spacing w:after="0"/>
        <w:jc w:val="both"/>
      </w:pPr>
      <w:r w:rsidRPr="00D20951">
        <w:t>Materiálové provedení:</w:t>
      </w:r>
      <w:r w:rsidRPr="00D20951">
        <w:tab/>
      </w:r>
      <w:r w:rsidRPr="00D20951">
        <w:tab/>
        <w:t>polypropylén (PP)</w:t>
      </w:r>
    </w:p>
    <w:p w14:paraId="43CA414C" w14:textId="568BB1E0" w:rsidR="00272012" w:rsidRPr="00D20951" w:rsidRDefault="00272012" w:rsidP="00B377AB">
      <w:pPr>
        <w:spacing w:after="0"/>
        <w:jc w:val="both"/>
      </w:pPr>
      <w:r w:rsidRPr="00D20951">
        <w:t>Dimenze:</w:t>
      </w:r>
      <w:r w:rsidRPr="00D20951">
        <w:tab/>
        <w:t xml:space="preserve"> </w:t>
      </w:r>
      <w:r w:rsidRPr="00D20951">
        <w:tab/>
      </w:r>
      <w:r w:rsidRPr="00D20951">
        <w:tab/>
        <w:t xml:space="preserve">DN300 </w:t>
      </w:r>
      <w:proofErr w:type="spellStart"/>
      <w:r w:rsidRPr="00D20951">
        <w:t>dél</w:t>
      </w:r>
      <w:proofErr w:type="spellEnd"/>
      <w:r w:rsidRPr="00D20951">
        <w:t xml:space="preserve">. </w:t>
      </w:r>
      <w:r w:rsidR="00150E05" w:rsidRPr="00D20951">
        <w:t>193,50</w:t>
      </w:r>
      <w:r w:rsidRPr="00D20951">
        <w:t xml:space="preserve"> m</w:t>
      </w:r>
    </w:p>
    <w:p w14:paraId="4137E90F" w14:textId="0C87A5B4" w:rsidR="00272012" w:rsidRPr="00D20951" w:rsidRDefault="00272012" w:rsidP="00B377AB">
      <w:pPr>
        <w:spacing w:after="0"/>
        <w:jc w:val="both"/>
      </w:pPr>
      <w:r w:rsidRPr="00D20951">
        <w:t xml:space="preserve">Šachty: </w:t>
      </w:r>
      <w:r w:rsidRPr="00D20951">
        <w:tab/>
      </w:r>
      <w:r w:rsidRPr="00D20951">
        <w:tab/>
      </w:r>
      <w:r w:rsidRPr="00D20951">
        <w:tab/>
      </w:r>
      <w:r w:rsidR="00EB26DA" w:rsidRPr="00D20951">
        <w:t>6</w:t>
      </w:r>
      <w:r w:rsidRPr="00D20951">
        <w:t xml:space="preserve"> ks prefabrikované DN1000</w:t>
      </w:r>
    </w:p>
    <w:p w14:paraId="18F4C63C" w14:textId="2F506E0F" w:rsidR="00272012" w:rsidRPr="00D20951" w:rsidRDefault="00272012" w:rsidP="00B377AB">
      <w:pPr>
        <w:spacing w:after="0"/>
        <w:jc w:val="both"/>
      </w:pPr>
      <w:r w:rsidRPr="00D20951">
        <w:t xml:space="preserve">Sklon: </w:t>
      </w:r>
      <w:r w:rsidRPr="00D20951">
        <w:tab/>
      </w:r>
      <w:r w:rsidRPr="00D20951">
        <w:tab/>
      </w:r>
      <w:r w:rsidRPr="00D20951">
        <w:tab/>
      </w:r>
      <w:r w:rsidRPr="00D20951">
        <w:tab/>
      </w:r>
      <w:r w:rsidR="00EB26DA" w:rsidRPr="00D20951">
        <w:t>5,0</w:t>
      </w:r>
      <w:r w:rsidRPr="00D20951">
        <w:t>‰</w:t>
      </w:r>
      <w:r w:rsidR="00EB26DA" w:rsidRPr="00D20951">
        <w:t xml:space="preserve"> resp. 21,0‰</w:t>
      </w:r>
    </w:p>
    <w:p w14:paraId="492EE2CE" w14:textId="287D0958" w:rsidR="00D04B58" w:rsidRPr="00D20951" w:rsidRDefault="00272012" w:rsidP="00B377AB">
      <w:pPr>
        <w:spacing w:after="0"/>
        <w:jc w:val="both"/>
      </w:pPr>
      <w:r w:rsidRPr="00D20951">
        <w:t xml:space="preserve">Uložení: </w:t>
      </w:r>
      <w:r w:rsidRPr="00D20951">
        <w:tab/>
      </w:r>
      <w:r w:rsidRPr="00D20951">
        <w:tab/>
      </w:r>
      <w:r w:rsidRPr="00D20951">
        <w:tab/>
        <w:t>Štěrkopísek tl. 100 mm</w:t>
      </w:r>
    </w:p>
    <w:p w14:paraId="5E25E47B" w14:textId="77777777" w:rsidR="00D04B58" w:rsidRPr="00D20951" w:rsidRDefault="00D04B58" w:rsidP="00B377AB">
      <w:pPr>
        <w:spacing w:after="0"/>
        <w:jc w:val="both"/>
      </w:pPr>
    </w:p>
    <w:p w14:paraId="3B39B3EB" w14:textId="1844E52E" w:rsidR="00D04B58" w:rsidRPr="00D20951" w:rsidRDefault="00D04B58" w:rsidP="00B377AB">
      <w:pPr>
        <w:jc w:val="both"/>
        <w:rPr>
          <w:i/>
          <w:iCs/>
          <w:u w:val="single"/>
        </w:rPr>
      </w:pPr>
      <w:r w:rsidRPr="00D20951">
        <w:rPr>
          <w:i/>
          <w:iCs/>
          <w:u w:val="single"/>
        </w:rPr>
        <w:t xml:space="preserve">Parametry Výtlaku „A“: </w:t>
      </w:r>
    </w:p>
    <w:p w14:paraId="2FB805A1" w14:textId="0FFFE07B" w:rsidR="00D04B58" w:rsidRPr="00D20951" w:rsidRDefault="00D04B58" w:rsidP="00B377AB">
      <w:pPr>
        <w:spacing w:after="0"/>
        <w:ind w:left="2880" w:hanging="2880"/>
        <w:jc w:val="both"/>
      </w:pPr>
      <w:r>
        <w:t>Umístění:</w:t>
      </w:r>
      <w:r>
        <w:tab/>
      </w:r>
      <w:r w:rsidR="003C1E03">
        <w:t xml:space="preserve">výtlak z ČJ mezi komunikací a plochou zauhlování, napojení do stávající šachty </w:t>
      </w:r>
      <w:r w:rsidR="1D688C91" w:rsidRPr="00CD16A7">
        <w:t xml:space="preserve">s následným odtokem </w:t>
      </w:r>
      <w:r w:rsidR="003C1E03">
        <w:t>do lagun.</w:t>
      </w:r>
    </w:p>
    <w:p w14:paraId="41BCC15D" w14:textId="29D7645B" w:rsidR="00D04B58" w:rsidRPr="00D20951" w:rsidRDefault="00D04B58" w:rsidP="00B377AB">
      <w:pPr>
        <w:spacing w:after="0"/>
        <w:jc w:val="both"/>
      </w:pPr>
      <w:r w:rsidRPr="00D20951">
        <w:t>Materiálové provedení:</w:t>
      </w:r>
      <w:r w:rsidRPr="00D20951">
        <w:tab/>
      </w:r>
      <w:r w:rsidRPr="00D20951">
        <w:tab/>
      </w:r>
      <w:r w:rsidR="003C1E03" w:rsidRPr="00D20951">
        <w:t>HDPE PE100</w:t>
      </w:r>
      <w:r w:rsidRPr="00D20951">
        <w:t xml:space="preserve"> </w:t>
      </w:r>
      <w:r w:rsidR="003C1E03" w:rsidRPr="00D20951">
        <w:t>SDR11</w:t>
      </w:r>
    </w:p>
    <w:p w14:paraId="0152D864" w14:textId="767C0449" w:rsidR="00D04B58" w:rsidRPr="00D20951" w:rsidRDefault="00D04B58" w:rsidP="00B377AB">
      <w:pPr>
        <w:spacing w:after="0"/>
        <w:jc w:val="both"/>
      </w:pPr>
      <w:r w:rsidRPr="00D20951">
        <w:t>Dimenze:</w:t>
      </w:r>
      <w:r w:rsidRPr="00D20951">
        <w:tab/>
        <w:t xml:space="preserve"> </w:t>
      </w:r>
      <w:r w:rsidRPr="00D20951">
        <w:tab/>
      </w:r>
      <w:r w:rsidRPr="00D20951">
        <w:tab/>
        <w:t>DN</w:t>
      </w:r>
      <w:r w:rsidR="003C1E03" w:rsidRPr="00D20951">
        <w:t>250</w:t>
      </w:r>
      <w:r w:rsidR="007809B6" w:rsidRPr="00D20951">
        <w:t xml:space="preserve"> (</w:t>
      </w:r>
      <w:r w:rsidR="00EB5761" w:rsidRPr="00D20951">
        <w:t>D</w:t>
      </w:r>
      <w:r w:rsidR="007809B6" w:rsidRPr="00D20951">
        <w:t>204</w:t>
      </w:r>
      <w:r w:rsidR="00EB5761" w:rsidRPr="00D20951">
        <w:t>,6x22,7 mm)</w:t>
      </w:r>
      <w:r w:rsidRPr="00D20951">
        <w:t xml:space="preserve"> </w:t>
      </w:r>
      <w:proofErr w:type="spellStart"/>
      <w:r w:rsidRPr="00D20951">
        <w:t>dél</w:t>
      </w:r>
      <w:proofErr w:type="spellEnd"/>
      <w:r w:rsidRPr="00D20951">
        <w:t xml:space="preserve">. </w:t>
      </w:r>
      <w:r w:rsidR="00BA746C" w:rsidRPr="00D20951">
        <w:t>127,0</w:t>
      </w:r>
      <w:r w:rsidRPr="00D20951">
        <w:t xml:space="preserve"> m</w:t>
      </w:r>
    </w:p>
    <w:p w14:paraId="6D4D2946" w14:textId="27D92D9B" w:rsidR="00D04B58" w:rsidRPr="00D20951" w:rsidRDefault="00D04B58" w:rsidP="00B377AB">
      <w:pPr>
        <w:spacing w:after="0"/>
        <w:jc w:val="both"/>
      </w:pPr>
      <w:r w:rsidRPr="00D20951">
        <w:t xml:space="preserve">Sklon: </w:t>
      </w:r>
      <w:r w:rsidRPr="00D20951">
        <w:tab/>
      </w:r>
      <w:r w:rsidRPr="00D20951">
        <w:tab/>
      </w:r>
      <w:r w:rsidRPr="00D20951">
        <w:tab/>
      </w:r>
      <w:r w:rsidRPr="00D20951">
        <w:tab/>
      </w:r>
      <w:r w:rsidR="00BA746C" w:rsidRPr="00D20951">
        <w:t>3</w:t>
      </w:r>
      <w:r w:rsidRPr="00D20951">
        <w:t xml:space="preserve">,0‰ </w:t>
      </w:r>
    </w:p>
    <w:p w14:paraId="443541AA" w14:textId="731A7B90" w:rsidR="00D04B58" w:rsidRPr="00D20951" w:rsidRDefault="00D04B58" w:rsidP="00B377AB">
      <w:pPr>
        <w:spacing w:after="0"/>
        <w:jc w:val="both"/>
      </w:pPr>
      <w:r w:rsidRPr="00D20951">
        <w:t xml:space="preserve">Uložení: </w:t>
      </w:r>
      <w:r w:rsidRPr="00D20951">
        <w:tab/>
      </w:r>
      <w:r w:rsidRPr="00D20951">
        <w:tab/>
      </w:r>
      <w:r w:rsidRPr="00D20951">
        <w:tab/>
      </w:r>
      <w:r w:rsidR="00BA746C" w:rsidRPr="00D20951">
        <w:t>Písek</w:t>
      </w:r>
      <w:r w:rsidRPr="00D20951">
        <w:t xml:space="preserve"> tl. 1</w:t>
      </w:r>
      <w:r w:rsidR="00BA746C" w:rsidRPr="00D20951">
        <w:t>5</w:t>
      </w:r>
      <w:r w:rsidRPr="00D20951">
        <w:t>0 mm</w:t>
      </w:r>
    </w:p>
    <w:p w14:paraId="563AAE27" w14:textId="2AC660FC" w:rsidR="00BA746C" w:rsidRPr="00D20951" w:rsidRDefault="00BA746C" w:rsidP="00B377AB">
      <w:pPr>
        <w:spacing w:after="0"/>
        <w:jc w:val="both"/>
      </w:pPr>
      <w:r w:rsidRPr="00D20951">
        <w:t>Kóta zaústění</w:t>
      </w:r>
      <w:r w:rsidR="00465AA9" w:rsidRPr="00D20951">
        <w:t xml:space="preserve"> do šachty</w:t>
      </w:r>
      <w:r w:rsidRPr="00D20951">
        <w:t xml:space="preserve">: </w:t>
      </w:r>
      <w:r w:rsidRPr="00D20951">
        <w:tab/>
      </w:r>
      <w:r w:rsidR="00465AA9" w:rsidRPr="00D20951">
        <w:t>208,12 m n. m.</w:t>
      </w:r>
    </w:p>
    <w:p w14:paraId="2264A96D" w14:textId="77777777" w:rsidR="00BA746C" w:rsidRPr="00D20951" w:rsidRDefault="00BA746C" w:rsidP="00B377AB">
      <w:pPr>
        <w:spacing w:after="0"/>
        <w:jc w:val="both"/>
      </w:pPr>
    </w:p>
    <w:p w14:paraId="18805915" w14:textId="14F62AD7" w:rsidR="003F07A3" w:rsidRDefault="00446F10" w:rsidP="00B377AB">
      <w:pPr>
        <w:spacing w:after="0"/>
        <w:jc w:val="both"/>
      </w:pPr>
      <w:r w:rsidRPr="00D20951">
        <w:t>Souhrnná tabulka</w:t>
      </w:r>
      <w:r w:rsidR="003F07A3" w:rsidRPr="00D20951">
        <w:t xml:space="preserve"> dešťových stok</w:t>
      </w:r>
      <w:r w:rsidRPr="00D20951">
        <w:t xml:space="preserve">: </w:t>
      </w:r>
    </w:p>
    <w:p w14:paraId="3905D808" w14:textId="656A1EDA" w:rsidR="00446F10" w:rsidRPr="008F1D9A" w:rsidRDefault="008F1D9A" w:rsidP="008F1D9A">
      <w:pPr>
        <w:spacing w:after="0"/>
        <w:jc w:val="center"/>
      </w:pPr>
      <w:r w:rsidRPr="008F1D9A">
        <w:rPr>
          <w:noProof/>
        </w:rPr>
        <w:drawing>
          <wp:inline distT="0" distB="0" distL="0" distR="0" wp14:anchorId="04709BCE" wp14:editId="6F80834C">
            <wp:extent cx="3381555" cy="1339440"/>
            <wp:effectExtent l="0" t="0" r="0" b="0"/>
            <wp:docPr id="2" name="Obrázo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2680" cy="13438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BB1B0E" w14:textId="77777777" w:rsidR="00C7352B" w:rsidRPr="00D20951" w:rsidRDefault="00C7352B" w:rsidP="00B377AB">
      <w:pPr>
        <w:spacing w:after="0"/>
        <w:jc w:val="both"/>
        <w:rPr>
          <w:b/>
          <w:bCs/>
        </w:rPr>
      </w:pPr>
    </w:p>
    <w:p w14:paraId="3BA1C1E8" w14:textId="1E77F5B9" w:rsidR="003F07A3" w:rsidRPr="00D20951" w:rsidRDefault="003F07A3" w:rsidP="00B377AB">
      <w:pPr>
        <w:spacing w:after="0"/>
        <w:jc w:val="both"/>
      </w:pPr>
      <w:r w:rsidRPr="00D20951">
        <w:t xml:space="preserve">Na dešťové stoky jsou napojené jednotlivé přípojky. Jedna se zejména </w:t>
      </w:r>
      <w:r w:rsidR="00CF0371" w:rsidRPr="00D20951">
        <w:t>o přípojky od dešťových svodů (odvodnění střech stavebních objektů, odvodnění přístřešků dopravníkových pasů</w:t>
      </w:r>
      <w:r w:rsidR="00682CF4" w:rsidRPr="00D20951">
        <w:t xml:space="preserve"> atd.) a</w:t>
      </w:r>
      <w:r w:rsidR="00553436">
        <w:t> </w:t>
      </w:r>
      <w:r w:rsidR="00682CF4" w:rsidRPr="00D20951">
        <w:t xml:space="preserve">uličních nebo vnitřních vpustí. Přípojky jsou navržené </w:t>
      </w:r>
      <w:r w:rsidR="004E2E6E" w:rsidRPr="00D20951">
        <w:t xml:space="preserve">z plastu potřebné dimenze. Níže je uvedená přehledná tabulka přípojek </w:t>
      </w:r>
      <w:r w:rsidR="00AB62D9" w:rsidRPr="00D20951">
        <w:t xml:space="preserve">dešťových stok. </w:t>
      </w:r>
    </w:p>
    <w:p w14:paraId="5F882B2F" w14:textId="77777777" w:rsidR="000E473A" w:rsidRDefault="000E473A" w:rsidP="006A2A0C">
      <w:pPr>
        <w:spacing w:after="0"/>
        <w:jc w:val="center"/>
        <w:rPr>
          <w:noProof/>
        </w:rPr>
      </w:pPr>
    </w:p>
    <w:p w14:paraId="156327F6" w14:textId="6521DF80" w:rsidR="00272012" w:rsidRPr="00D20951" w:rsidRDefault="00AB62D9" w:rsidP="006A2A0C">
      <w:pPr>
        <w:spacing w:after="0"/>
        <w:jc w:val="center"/>
      </w:pPr>
      <w:r w:rsidRPr="00D20951">
        <w:rPr>
          <w:noProof/>
        </w:rPr>
        <w:drawing>
          <wp:inline distT="0" distB="0" distL="0" distR="0" wp14:anchorId="26886E07" wp14:editId="2013814F">
            <wp:extent cx="5706374" cy="2742547"/>
            <wp:effectExtent l="0" t="0" r="0" b="1270"/>
            <wp:docPr id="12" name="Obrázo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Obrázok 12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95" t="4644"/>
                    <a:stretch/>
                  </pic:blipFill>
                  <pic:spPr bwMode="auto">
                    <a:xfrm>
                      <a:off x="0" y="0"/>
                      <a:ext cx="5721976" cy="2750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39DDC1" w14:textId="77777777" w:rsidR="0003781B" w:rsidRDefault="0003781B" w:rsidP="006A2A0C">
      <w:pPr>
        <w:spacing w:after="0"/>
        <w:jc w:val="center"/>
        <w:rPr>
          <w:noProof/>
        </w:rPr>
      </w:pPr>
    </w:p>
    <w:p w14:paraId="26BDB836" w14:textId="5E70DF78" w:rsidR="000B01C2" w:rsidRPr="00D20951" w:rsidRDefault="003D0983" w:rsidP="006A2A0C">
      <w:pPr>
        <w:spacing w:after="0"/>
        <w:jc w:val="center"/>
      </w:pPr>
      <w:r w:rsidRPr="00D20951">
        <w:rPr>
          <w:noProof/>
        </w:rPr>
        <w:lastRenderedPageBreak/>
        <w:drawing>
          <wp:inline distT="0" distB="0" distL="0" distR="0" wp14:anchorId="47E2451A" wp14:editId="66FA30B7">
            <wp:extent cx="5529040" cy="8556637"/>
            <wp:effectExtent l="0" t="0" r="0" b="0"/>
            <wp:docPr id="15" name="Obrázo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Obrázok 15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16" t="-118"/>
                    <a:stretch/>
                  </pic:blipFill>
                  <pic:spPr bwMode="auto">
                    <a:xfrm>
                      <a:off x="0" y="0"/>
                      <a:ext cx="5545321" cy="8581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CBE3A0" w14:textId="77777777" w:rsidR="003D0983" w:rsidRPr="00D20951" w:rsidRDefault="003D0983" w:rsidP="00B377AB">
      <w:pPr>
        <w:spacing w:after="0"/>
        <w:jc w:val="both"/>
      </w:pPr>
    </w:p>
    <w:p w14:paraId="3F407C4D" w14:textId="77777777" w:rsidR="003D0983" w:rsidRPr="00D20951" w:rsidRDefault="003D0983" w:rsidP="00B377AB">
      <w:pPr>
        <w:spacing w:after="0"/>
        <w:jc w:val="both"/>
      </w:pPr>
    </w:p>
    <w:p w14:paraId="3B2B5E7B" w14:textId="77777777" w:rsidR="003D0983" w:rsidRPr="00D20951" w:rsidRDefault="003D0983" w:rsidP="00B377AB">
      <w:pPr>
        <w:spacing w:after="0"/>
        <w:jc w:val="both"/>
      </w:pPr>
    </w:p>
    <w:p w14:paraId="591803A6" w14:textId="77777777" w:rsidR="008672EE" w:rsidRDefault="008672EE" w:rsidP="006A2A0C">
      <w:pPr>
        <w:spacing w:after="0"/>
        <w:jc w:val="center"/>
        <w:rPr>
          <w:noProof/>
        </w:rPr>
      </w:pPr>
    </w:p>
    <w:p w14:paraId="5C68A528" w14:textId="6ECD67E7" w:rsidR="003D0983" w:rsidRPr="00D20951" w:rsidRDefault="00804608" w:rsidP="006A2A0C">
      <w:pPr>
        <w:spacing w:after="0"/>
        <w:jc w:val="center"/>
      </w:pPr>
      <w:r w:rsidRPr="00D20951">
        <w:rPr>
          <w:noProof/>
        </w:rPr>
        <w:drawing>
          <wp:inline distT="0" distB="0" distL="0" distR="0" wp14:anchorId="76019E9F" wp14:editId="6BB6F558">
            <wp:extent cx="5431790" cy="4097641"/>
            <wp:effectExtent l="0" t="0" r="0" b="0"/>
            <wp:docPr id="16" name="Obrázo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Obrázok 16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27" t="-233"/>
                    <a:stretch/>
                  </pic:blipFill>
                  <pic:spPr bwMode="auto">
                    <a:xfrm>
                      <a:off x="0" y="0"/>
                      <a:ext cx="5444763" cy="4107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7F8832" w14:textId="77777777" w:rsidR="00DE416E" w:rsidRPr="00D20951" w:rsidRDefault="00DE416E" w:rsidP="00B377AB">
      <w:pPr>
        <w:jc w:val="both"/>
      </w:pPr>
    </w:p>
    <w:p w14:paraId="52EA8666" w14:textId="3C4E5C0F" w:rsidR="00C401C3" w:rsidRPr="00D20951" w:rsidRDefault="00525868" w:rsidP="00B377AB">
      <w:pPr>
        <w:pStyle w:val="Nadpis2"/>
        <w:jc w:val="both"/>
      </w:pPr>
      <w:bookmarkStart w:id="14" w:name="_Toc135982924"/>
      <w:r w:rsidRPr="00D20951">
        <w:t>Mate</w:t>
      </w:r>
      <w:r w:rsidR="00B30080" w:rsidRPr="00D20951">
        <w:t>r</w:t>
      </w:r>
      <w:r w:rsidRPr="00D20951">
        <w:t xml:space="preserve">iál </w:t>
      </w:r>
      <w:r w:rsidR="001F3D93" w:rsidRPr="00D20951">
        <w:t>stok</w:t>
      </w:r>
      <w:bookmarkEnd w:id="14"/>
    </w:p>
    <w:p w14:paraId="4D825661" w14:textId="14C597A9" w:rsidR="00D23D00" w:rsidRPr="00D20951" w:rsidRDefault="00025642" w:rsidP="00B377AB">
      <w:pPr>
        <w:jc w:val="both"/>
      </w:pPr>
      <w:r w:rsidRPr="00D20951">
        <w:t>Pro nově navrhované kanalizace se navrhuje použití trubních materiálu P</w:t>
      </w:r>
      <w:r w:rsidR="00785645" w:rsidRPr="00D20951">
        <w:t>P</w:t>
      </w:r>
      <w:r w:rsidRPr="00D20951">
        <w:t xml:space="preserve"> KG potrubí, SN </w:t>
      </w:r>
      <w:r w:rsidR="004B28E5" w:rsidRPr="00D20951">
        <w:t>10</w:t>
      </w:r>
      <w:r w:rsidRPr="00D20951">
        <w:t xml:space="preserve">. </w:t>
      </w:r>
      <w:r w:rsidR="00F759C0" w:rsidRPr="00D20951">
        <w:t xml:space="preserve">Pro výtlačné </w:t>
      </w:r>
      <w:r w:rsidR="00E24468" w:rsidRPr="00D20951">
        <w:t xml:space="preserve">potrubí bude použito potrubí HDPE PE100 SDR11. </w:t>
      </w:r>
      <w:r w:rsidR="00CC7010" w:rsidRPr="00D20951">
        <w:t xml:space="preserve">Pro přípojky bude použito plastové potrubí (PVC, PP). </w:t>
      </w:r>
    </w:p>
    <w:p w14:paraId="641E6683" w14:textId="5A0F5257" w:rsidR="00A154C1" w:rsidRPr="00D20951" w:rsidRDefault="00025642" w:rsidP="00B377AB">
      <w:pPr>
        <w:pStyle w:val="Nadpis2"/>
        <w:jc w:val="both"/>
      </w:pPr>
      <w:bookmarkStart w:id="15" w:name="_Toc135982925"/>
      <w:r w:rsidRPr="00D20951">
        <w:t>Uložení potrubí</w:t>
      </w:r>
      <w:r w:rsidR="004E659E" w:rsidRPr="00D20951">
        <w:t xml:space="preserve"> a zemní práce</w:t>
      </w:r>
      <w:bookmarkEnd w:id="15"/>
    </w:p>
    <w:p w14:paraId="0A0C4CE4" w14:textId="3359DF5F" w:rsidR="00F022B4" w:rsidRPr="00F022B4" w:rsidRDefault="00F022B4" w:rsidP="00F022B4">
      <w:pPr>
        <w:pStyle w:val="Zkladntext"/>
        <w:suppressAutoHyphens/>
        <w:jc w:val="both"/>
        <w:rPr>
          <w:rFonts w:asciiTheme="minorHAnsi" w:hAnsiTheme="minorHAnsi"/>
          <w:sz w:val="18"/>
        </w:rPr>
      </w:pPr>
      <w:r w:rsidRPr="00D20951">
        <w:rPr>
          <w:rFonts w:asciiTheme="minorHAnsi" w:hAnsiTheme="minorHAnsi"/>
          <w:b/>
          <w:bCs/>
          <w:sz w:val="18"/>
        </w:rPr>
        <w:t>Před samotnou realizací výkopových prací je nezbytné v místě ověřit všechny podzemní sítě a také ověřit hladinu podzemní vody. Na základě toho je možné navrhnout konkrétní typ založení objektu.</w:t>
      </w:r>
      <w:r w:rsidRPr="00D20951">
        <w:rPr>
          <w:rFonts w:asciiTheme="minorHAnsi" w:hAnsiTheme="minorHAnsi"/>
          <w:sz w:val="18"/>
        </w:rPr>
        <w:t xml:space="preserve">  </w:t>
      </w:r>
    </w:p>
    <w:p w14:paraId="01A1CDF1" w14:textId="4BEACECC" w:rsidR="008B7CBB" w:rsidRPr="00D20951" w:rsidRDefault="008B7CBB" w:rsidP="00B377AB">
      <w:pPr>
        <w:spacing w:after="0"/>
        <w:jc w:val="both"/>
      </w:pPr>
      <w:r w:rsidRPr="00D20951">
        <w:t xml:space="preserve">Jednotlivé výkopy jsou řešeny formou otevřeného paženého výkopu. Pro zajištění stěn výkopu projekt navrhuje použít příložného </w:t>
      </w:r>
      <w:r w:rsidR="00CC7010" w:rsidRPr="00D20951">
        <w:t>pažení,</w:t>
      </w:r>
      <w:r w:rsidRPr="00D20951">
        <w:t xml:space="preserve"> a to v celém rozsahu stavby. Je navržené strojní hloubení rýh. V místě křižování s jinými sítěmi je nutno výkop vykonávat ručně. </w:t>
      </w:r>
    </w:p>
    <w:p w14:paraId="37663725" w14:textId="5A2E6DDD" w:rsidR="008B7CBB" w:rsidRDefault="008B7CBB" w:rsidP="00B377AB">
      <w:pPr>
        <w:jc w:val="both"/>
      </w:pPr>
      <w:r w:rsidRPr="00D20951">
        <w:t>Výkopová zemina bude skladována vedle výkopu po dobu montáže potrubí a obsypu. Po ukončení zemních prací bude zbylý přebytečný výkopový materiál odvezen na skládku.</w:t>
      </w:r>
      <w:r w:rsidR="00CC7010" w:rsidRPr="00D20951">
        <w:t xml:space="preserve"> Není-li možné materiál skladovat při výkopu, je potřeba zřídit </w:t>
      </w:r>
      <w:r w:rsidR="00697ECF" w:rsidRPr="00D20951">
        <w:t xml:space="preserve">skládku vykopaného materiálu. </w:t>
      </w:r>
    </w:p>
    <w:p w14:paraId="04CE6F73" w14:textId="7C54E87F" w:rsidR="00A4426A" w:rsidRPr="00D20951" w:rsidRDefault="003B2B20" w:rsidP="00B377AB">
      <w:pPr>
        <w:jc w:val="both"/>
      </w:pPr>
      <w:r>
        <w:t xml:space="preserve">Dle informace je v zájmové lokalitě hladina podzemní vody </w:t>
      </w:r>
      <w:r w:rsidR="00BF7548">
        <w:t>vysoko</w:t>
      </w:r>
      <w:r w:rsidR="007B0F36">
        <w:t xml:space="preserve">, proto </w:t>
      </w:r>
      <w:r w:rsidR="00A422D7">
        <w:t xml:space="preserve">je nutné po celé délce vedení (pod hladinou PV) budovat </w:t>
      </w:r>
      <w:r w:rsidR="002F1495">
        <w:t>těsnící</w:t>
      </w:r>
      <w:r w:rsidR="003A37A6">
        <w:t xml:space="preserve"> separační jílové hrázky.</w:t>
      </w:r>
      <w:r w:rsidR="002F1495">
        <w:t xml:space="preserve"> </w:t>
      </w:r>
      <w:r w:rsidR="00A3345B">
        <w:t xml:space="preserve">Obsyp (popsaný níže) bude přerušen každých 50 m </w:t>
      </w:r>
      <w:r w:rsidR="00515319">
        <w:t>těsnícími hrázkami o min. tloušťce 0,5 m.</w:t>
      </w:r>
      <w:r w:rsidR="006E2AB4">
        <w:t xml:space="preserve"> </w:t>
      </w:r>
      <w:r w:rsidR="009C535A">
        <w:t>Těsnící</w:t>
      </w:r>
      <w:r w:rsidR="006E2AB4">
        <w:t xml:space="preserve"> hrázky</w:t>
      </w:r>
      <w:r w:rsidR="0013451A">
        <w:t xml:space="preserve"> budou zbudovány </w:t>
      </w:r>
      <w:r w:rsidR="00780EF9">
        <w:t>v</w:t>
      </w:r>
      <w:r w:rsidR="00BA3497">
        <w:t xml:space="preserve"> celé </w:t>
      </w:r>
      <w:r w:rsidR="00780EF9">
        <w:t>tloušťce</w:t>
      </w:r>
      <w:r w:rsidR="00BA3497">
        <w:t xml:space="preserve"> podsypu a obsypu potrubí</w:t>
      </w:r>
      <w:r w:rsidR="000B208A">
        <w:t>, až nad ustálenou hladinu PV</w:t>
      </w:r>
      <w:r w:rsidR="00BA3497">
        <w:t xml:space="preserve">. </w:t>
      </w:r>
      <w:r w:rsidR="006E2AB4">
        <w:t xml:space="preserve"> </w:t>
      </w:r>
      <w:r w:rsidR="002F1495">
        <w:t xml:space="preserve"> </w:t>
      </w:r>
      <w:r w:rsidR="003A37A6">
        <w:t xml:space="preserve"> </w:t>
      </w:r>
    </w:p>
    <w:p w14:paraId="2F536B82" w14:textId="0F60C319" w:rsidR="00780EF9" w:rsidRPr="00D20951" w:rsidRDefault="008B7CBB" w:rsidP="00B377AB">
      <w:pPr>
        <w:jc w:val="both"/>
      </w:pPr>
      <w:r w:rsidRPr="00D20951">
        <w:lastRenderedPageBreak/>
        <w:t xml:space="preserve">Uložení kanalizačního potrubí je patrné z výkresu Vzorové uložení potrubí. </w:t>
      </w:r>
    </w:p>
    <w:p w14:paraId="2AB4A663" w14:textId="77777777" w:rsidR="008B7CBB" w:rsidRPr="00D20951" w:rsidRDefault="008B7CBB" w:rsidP="00B377AB">
      <w:pPr>
        <w:spacing w:after="0"/>
        <w:jc w:val="both"/>
        <w:rPr>
          <w:i/>
          <w:iCs/>
        </w:rPr>
      </w:pPr>
      <w:r w:rsidRPr="00D20951">
        <w:rPr>
          <w:i/>
          <w:iCs/>
        </w:rPr>
        <w:t>Podsyp:</w:t>
      </w:r>
    </w:p>
    <w:p w14:paraId="6F5FFEDA" w14:textId="77777777" w:rsidR="008B7CBB" w:rsidRPr="00D20951" w:rsidRDefault="008B7CBB" w:rsidP="00B377AB">
      <w:pPr>
        <w:spacing w:after="0"/>
        <w:jc w:val="both"/>
      </w:pPr>
      <w:r w:rsidRPr="00D20951">
        <w:t xml:space="preserve">Je tvořen vrstvou štěrkopísku tl. 0,1 m fr. 0-16 mm. </w:t>
      </w:r>
    </w:p>
    <w:p w14:paraId="50C0D7B2" w14:textId="77777777" w:rsidR="008B7CBB" w:rsidRPr="00D20951" w:rsidRDefault="008B7CBB" w:rsidP="00B377AB">
      <w:pPr>
        <w:spacing w:after="0"/>
        <w:jc w:val="both"/>
      </w:pPr>
      <w:r w:rsidRPr="00D20951">
        <w:t xml:space="preserve">V případě výskytu spodní vody je nutno osadit drenážní potrubí pro odvedení vody mimo stavební rýhu. </w:t>
      </w:r>
    </w:p>
    <w:p w14:paraId="111FB417" w14:textId="77777777" w:rsidR="008B7CBB" w:rsidRPr="00D20951" w:rsidRDefault="008B7CBB" w:rsidP="00B377AB">
      <w:pPr>
        <w:spacing w:after="0"/>
        <w:jc w:val="both"/>
      </w:pPr>
    </w:p>
    <w:p w14:paraId="084C8377" w14:textId="77777777" w:rsidR="008B7CBB" w:rsidRPr="00D20951" w:rsidRDefault="008B7CBB" w:rsidP="00B377AB">
      <w:pPr>
        <w:spacing w:after="0"/>
        <w:jc w:val="both"/>
        <w:rPr>
          <w:i/>
          <w:iCs/>
        </w:rPr>
      </w:pPr>
      <w:r w:rsidRPr="00D20951">
        <w:rPr>
          <w:i/>
          <w:iCs/>
        </w:rPr>
        <w:t>Obsyp:</w:t>
      </w:r>
    </w:p>
    <w:p w14:paraId="7A5C2D0A" w14:textId="77777777" w:rsidR="008B7CBB" w:rsidRPr="00D20951" w:rsidRDefault="008B7CBB" w:rsidP="00B377AB">
      <w:pPr>
        <w:spacing w:after="0"/>
        <w:jc w:val="both"/>
      </w:pPr>
      <w:r w:rsidRPr="00D20951">
        <w:t xml:space="preserve">V závislosti od typu povrchu je navržen obsyp z písku nebo prosívky s max. zrnem 16 mm nebo obsypem ze štěrkopísku fr. 0-16 mm. Podmínky pro hutnění jsou popsány ve výkresu Vzorové uložení potrubí. Strojní hutnění je možné až na vrstvě min 0,3 m nad okrajem potrubí.  </w:t>
      </w:r>
    </w:p>
    <w:p w14:paraId="3D38DD68" w14:textId="4F7C8754" w:rsidR="008B7CBB" w:rsidRPr="00D20951" w:rsidRDefault="008B7CBB" w:rsidP="00B377AB">
      <w:pPr>
        <w:spacing w:after="0"/>
        <w:jc w:val="both"/>
      </w:pPr>
    </w:p>
    <w:p w14:paraId="4992B386" w14:textId="77777777" w:rsidR="008B7CBB" w:rsidRPr="00D20951" w:rsidRDefault="008B7CBB" w:rsidP="00B377AB">
      <w:pPr>
        <w:spacing w:after="0"/>
        <w:jc w:val="both"/>
        <w:rPr>
          <w:i/>
          <w:iCs/>
        </w:rPr>
      </w:pPr>
      <w:r w:rsidRPr="00D20951">
        <w:rPr>
          <w:i/>
          <w:iCs/>
        </w:rPr>
        <w:t>Zásyp:</w:t>
      </w:r>
    </w:p>
    <w:p w14:paraId="7B41C425" w14:textId="23CE2D58" w:rsidR="008B7CBB" w:rsidRDefault="008B7CBB" w:rsidP="00B377AB">
      <w:pPr>
        <w:spacing w:after="0"/>
        <w:jc w:val="both"/>
      </w:pPr>
      <w:r w:rsidRPr="00D20951">
        <w:t xml:space="preserve">V závislosti od typu povrchu je navržen zásyp z vhodného zásypového materiálu (Dle TP 146) nebo zásyp z hutněného štěrkopísku fr. 0-16 mm. Vhodnost použití zpětného zásypu vykopanou zeminou posoudí geotechnik na stavbě. </w:t>
      </w:r>
    </w:p>
    <w:p w14:paraId="2337EAE3" w14:textId="77777777" w:rsidR="008E30B6" w:rsidRDefault="008E30B6" w:rsidP="00B377AB">
      <w:pPr>
        <w:spacing w:after="0"/>
        <w:jc w:val="both"/>
      </w:pPr>
    </w:p>
    <w:p w14:paraId="5358E30D" w14:textId="660317DD" w:rsidR="008E30B6" w:rsidRPr="00D20951" w:rsidRDefault="008E30B6" w:rsidP="008E30B6">
      <w:pPr>
        <w:spacing w:after="0"/>
        <w:jc w:val="both"/>
        <w:rPr>
          <w:i/>
          <w:iCs/>
        </w:rPr>
      </w:pPr>
      <w:r>
        <w:rPr>
          <w:i/>
          <w:iCs/>
        </w:rPr>
        <w:t>Těsnící hrázky</w:t>
      </w:r>
      <w:r w:rsidRPr="00D20951">
        <w:rPr>
          <w:i/>
          <w:iCs/>
        </w:rPr>
        <w:t>:</w:t>
      </w:r>
    </w:p>
    <w:p w14:paraId="739C6EF0" w14:textId="62B2BE20" w:rsidR="008E30B6" w:rsidRPr="00D20951" w:rsidRDefault="008E30B6" w:rsidP="00B377AB">
      <w:pPr>
        <w:spacing w:after="0"/>
        <w:jc w:val="both"/>
      </w:pPr>
      <w:r>
        <w:t>Hrázky budou budovány v úseku potrubí pod hladinou PV</w:t>
      </w:r>
      <w:r w:rsidR="00430DD3">
        <w:t xml:space="preserve"> v kroku á 50 m. Na hrázky bude použit </w:t>
      </w:r>
      <w:r w:rsidR="003E73A7">
        <w:t xml:space="preserve">jílová zemina. </w:t>
      </w:r>
      <w:r w:rsidR="002E542D">
        <w:t xml:space="preserve">Zásyp </w:t>
      </w:r>
      <w:r w:rsidR="000C12F5">
        <w:t xml:space="preserve">a hrázka musí být hutněny </w:t>
      </w:r>
      <w:r w:rsidR="00202C2F">
        <w:t xml:space="preserve">min. 0,5 m nad </w:t>
      </w:r>
      <w:r w:rsidR="0008138D">
        <w:t xml:space="preserve">ustálenou </w:t>
      </w:r>
      <w:r w:rsidR="00202C2F">
        <w:t xml:space="preserve">hladinu PV. </w:t>
      </w:r>
      <w:r w:rsidR="0008138D">
        <w:t>Hutnit po vrstvách</w:t>
      </w:r>
      <w:r w:rsidR="00D604DC">
        <w:t xml:space="preserve">. </w:t>
      </w:r>
    </w:p>
    <w:p w14:paraId="250EC0EB" w14:textId="45C83FF5" w:rsidR="008B7CBB" w:rsidRPr="00D20951" w:rsidRDefault="008B7CBB" w:rsidP="00B377AB">
      <w:pPr>
        <w:spacing w:after="0"/>
        <w:jc w:val="both"/>
        <w:rPr>
          <w:b/>
          <w:bCs/>
        </w:rPr>
      </w:pPr>
    </w:p>
    <w:p w14:paraId="420BCC6A" w14:textId="00A1C752" w:rsidR="008B7CBB" w:rsidRPr="00D20951" w:rsidRDefault="008B7CBB" w:rsidP="00B377AB">
      <w:pPr>
        <w:jc w:val="both"/>
      </w:pPr>
      <w:r w:rsidRPr="00D20951">
        <w:t>Při instalaci P</w:t>
      </w:r>
      <w:r w:rsidR="001C0578" w:rsidRPr="00D20951">
        <w:t>P</w:t>
      </w:r>
      <w:r w:rsidRPr="00D20951">
        <w:t xml:space="preserve"> potrubí je třeba dodržet veškeré podmínky, které stanovují výrobci a dodavatelé potrubí, jedná se zejména:</w:t>
      </w:r>
    </w:p>
    <w:p w14:paraId="59ADDE91" w14:textId="367D3FD0" w:rsidR="008B7CBB" w:rsidRPr="00D20951" w:rsidRDefault="008B7CBB" w:rsidP="00B377AB">
      <w:pPr>
        <w:pStyle w:val="Zkladntext"/>
        <w:numPr>
          <w:ilvl w:val="0"/>
          <w:numId w:val="19"/>
        </w:numPr>
        <w:suppressAutoHyphens/>
        <w:ind w:left="0" w:hanging="284"/>
        <w:jc w:val="both"/>
        <w:rPr>
          <w:rFonts w:asciiTheme="minorHAnsi" w:hAnsiTheme="minorHAnsi"/>
          <w:sz w:val="18"/>
        </w:rPr>
      </w:pPr>
      <w:r w:rsidRPr="00D20951">
        <w:rPr>
          <w:rFonts w:asciiTheme="minorHAnsi" w:hAnsiTheme="minorHAnsi"/>
          <w:sz w:val="18"/>
        </w:rPr>
        <w:t>při vstupu a výstupu potrubí z revizní šachty je třeba instalovat šachtové vložky</w:t>
      </w:r>
      <w:r w:rsidR="00033C22" w:rsidRPr="00D20951">
        <w:rPr>
          <w:rFonts w:asciiTheme="minorHAnsi" w:hAnsiTheme="minorHAnsi"/>
          <w:sz w:val="18"/>
        </w:rPr>
        <w:t>,</w:t>
      </w:r>
    </w:p>
    <w:p w14:paraId="7E403544" w14:textId="7E05D25F" w:rsidR="008B7CBB" w:rsidRPr="00D20951" w:rsidRDefault="008B7CBB" w:rsidP="00B377AB">
      <w:pPr>
        <w:pStyle w:val="Zkladntext"/>
        <w:numPr>
          <w:ilvl w:val="0"/>
          <w:numId w:val="19"/>
        </w:numPr>
        <w:suppressAutoHyphens/>
        <w:ind w:left="0" w:hanging="284"/>
        <w:jc w:val="both"/>
        <w:rPr>
          <w:rFonts w:asciiTheme="minorHAnsi" w:hAnsiTheme="minorHAnsi"/>
          <w:sz w:val="18"/>
        </w:rPr>
      </w:pPr>
      <w:r w:rsidRPr="00D20951">
        <w:rPr>
          <w:rFonts w:asciiTheme="minorHAnsi" w:hAnsiTheme="minorHAnsi"/>
          <w:sz w:val="18"/>
        </w:rPr>
        <w:t>při hutnění obsypu je třeba postupovat oboustranně</w:t>
      </w:r>
      <w:r w:rsidR="00033C22" w:rsidRPr="00D20951">
        <w:rPr>
          <w:rFonts w:asciiTheme="minorHAnsi" w:hAnsiTheme="minorHAnsi"/>
          <w:sz w:val="18"/>
        </w:rPr>
        <w:t>,</w:t>
      </w:r>
    </w:p>
    <w:p w14:paraId="004874AF" w14:textId="2FED7D8A" w:rsidR="008B7CBB" w:rsidRPr="00D20951" w:rsidRDefault="008B7CBB" w:rsidP="00B377AB">
      <w:pPr>
        <w:pStyle w:val="Zkladntext"/>
        <w:numPr>
          <w:ilvl w:val="0"/>
          <w:numId w:val="19"/>
        </w:numPr>
        <w:suppressAutoHyphens/>
        <w:ind w:left="0" w:hanging="284"/>
        <w:jc w:val="both"/>
        <w:rPr>
          <w:rFonts w:asciiTheme="minorHAnsi" w:hAnsiTheme="minorHAnsi"/>
          <w:sz w:val="18"/>
        </w:rPr>
      </w:pPr>
      <w:r w:rsidRPr="00D20951">
        <w:rPr>
          <w:rFonts w:asciiTheme="minorHAnsi" w:hAnsiTheme="minorHAnsi"/>
          <w:sz w:val="18"/>
        </w:rPr>
        <w:t>montáž plastového potrubí mohou provádět pouze pracovníci proškolení výrobcem tohoto trubního materiálu</w:t>
      </w:r>
      <w:r w:rsidR="00033C22" w:rsidRPr="00D20951">
        <w:rPr>
          <w:rFonts w:asciiTheme="minorHAnsi" w:hAnsiTheme="minorHAnsi"/>
          <w:sz w:val="18"/>
        </w:rPr>
        <w:t>,</w:t>
      </w:r>
    </w:p>
    <w:p w14:paraId="76B0FE2A" w14:textId="35EE7AF6" w:rsidR="008B7CBB" w:rsidRDefault="008B7CBB" w:rsidP="00B377AB">
      <w:pPr>
        <w:pStyle w:val="Zkladntext"/>
        <w:numPr>
          <w:ilvl w:val="0"/>
          <w:numId w:val="19"/>
        </w:numPr>
        <w:suppressAutoHyphens/>
        <w:ind w:left="0" w:hanging="284"/>
        <w:jc w:val="both"/>
        <w:rPr>
          <w:rFonts w:asciiTheme="minorHAnsi" w:hAnsiTheme="minorHAnsi"/>
          <w:sz w:val="18"/>
        </w:rPr>
      </w:pPr>
      <w:r w:rsidRPr="00D20951">
        <w:rPr>
          <w:rFonts w:asciiTheme="minorHAnsi" w:hAnsiTheme="minorHAnsi"/>
          <w:sz w:val="18"/>
        </w:rPr>
        <w:t xml:space="preserve">hutnění neprovádět přímo na potrubí, ale přes ochrannou vrstvu </w:t>
      </w:r>
      <w:proofErr w:type="spellStart"/>
      <w:r w:rsidRPr="00D20951">
        <w:rPr>
          <w:rFonts w:asciiTheme="minorHAnsi" w:hAnsiTheme="minorHAnsi"/>
          <w:sz w:val="18"/>
        </w:rPr>
        <w:t>obsypového</w:t>
      </w:r>
      <w:proofErr w:type="spellEnd"/>
      <w:r w:rsidRPr="00D20951">
        <w:rPr>
          <w:rFonts w:asciiTheme="minorHAnsi" w:hAnsiTheme="minorHAnsi"/>
          <w:sz w:val="18"/>
        </w:rPr>
        <w:t xml:space="preserve"> materiálu tloušťky před hutněním 0,30m</w:t>
      </w:r>
      <w:r w:rsidR="00033C22" w:rsidRPr="00D20951">
        <w:rPr>
          <w:rFonts w:asciiTheme="minorHAnsi" w:hAnsiTheme="minorHAnsi"/>
          <w:sz w:val="18"/>
        </w:rPr>
        <w:t>.</w:t>
      </w:r>
    </w:p>
    <w:p w14:paraId="63AEBD06" w14:textId="6A31E6AD" w:rsidR="00D52FA4" w:rsidRPr="00D20951" w:rsidRDefault="00D52FA4" w:rsidP="00B377AB">
      <w:pPr>
        <w:pStyle w:val="Zkladntext"/>
        <w:numPr>
          <w:ilvl w:val="0"/>
          <w:numId w:val="19"/>
        </w:numPr>
        <w:suppressAutoHyphens/>
        <w:ind w:left="0" w:hanging="284"/>
        <w:jc w:val="both"/>
        <w:rPr>
          <w:rFonts w:asciiTheme="minorHAnsi" w:hAnsiTheme="minorHAnsi"/>
          <w:sz w:val="18"/>
        </w:rPr>
      </w:pPr>
      <w:r>
        <w:rPr>
          <w:rFonts w:asciiTheme="minorHAnsi" w:hAnsiTheme="minorHAnsi"/>
          <w:sz w:val="18"/>
        </w:rPr>
        <w:t>Při výskytu HPV ale i m</w:t>
      </w:r>
      <w:r w:rsidR="0076737B">
        <w:rPr>
          <w:rFonts w:asciiTheme="minorHAnsi" w:hAnsiTheme="minorHAnsi"/>
          <w:sz w:val="18"/>
        </w:rPr>
        <w:t>i</w:t>
      </w:r>
      <w:r>
        <w:rPr>
          <w:rFonts w:asciiTheme="minorHAnsi" w:hAnsiTheme="minorHAnsi"/>
          <w:sz w:val="18"/>
        </w:rPr>
        <w:t xml:space="preserve">mo to musí být spoje </w:t>
      </w:r>
      <w:r w:rsidR="00387311">
        <w:rPr>
          <w:rFonts w:asciiTheme="minorHAnsi" w:hAnsiTheme="minorHAnsi"/>
          <w:sz w:val="18"/>
        </w:rPr>
        <w:t xml:space="preserve">samotného potrubí ale také přechody </w:t>
      </w:r>
      <w:r w:rsidR="003B5949">
        <w:rPr>
          <w:rFonts w:asciiTheme="minorHAnsi" w:hAnsiTheme="minorHAnsi"/>
          <w:sz w:val="18"/>
        </w:rPr>
        <w:t xml:space="preserve">šachta/potrubí </w:t>
      </w:r>
      <w:r w:rsidR="00B06E59">
        <w:rPr>
          <w:rFonts w:asciiTheme="minorHAnsi" w:hAnsiTheme="minorHAnsi"/>
          <w:sz w:val="18"/>
        </w:rPr>
        <w:t xml:space="preserve">vyhotoveny jako </w:t>
      </w:r>
      <w:r w:rsidR="0076737B">
        <w:rPr>
          <w:rFonts w:asciiTheme="minorHAnsi" w:hAnsiTheme="minorHAnsi"/>
          <w:sz w:val="18"/>
        </w:rPr>
        <w:t xml:space="preserve">vodotěsné. </w:t>
      </w:r>
    </w:p>
    <w:p w14:paraId="69BAE747" w14:textId="5DBCC6CD" w:rsidR="00244D37" w:rsidRPr="00D20951" w:rsidRDefault="00244D37" w:rsidP="00B377AB">
      <w:pPr>
        <w:pStyle w:val="Zkladntext"/>
        <w:suppressAutoHyphens/>
        <w:spacing w:after="0"/>
        <w:jc w:val="both"/>
        <w:rPr>
          <w:rFonts w:asciiTheme="minorHAnsi" w:hAnsiTheme="minorHAnsi"/>
          <w:sz w:val="18"/>
        </w:rPr>
      </w:pPr>
    </w:p>
    <w:p w14:paraId="42A528A1" w14:textId="0341B5AB" w:rsidR="00244D37" w:rsidRPr="00D20951" w:rsidRDefault="00BB7065" w:rsidP="00B377AB">
      <w:pPr>
        <w:pStyle w:val="Zkladntext"/>
        <w:suppressAutoHyphens/>
        <w:jc w:val="both"/>
        <w:rPr>
          <w:rFonts w:asciiTheme="minorHAnsi" w:hAnsiTheme="minorHAnsi"/>
          <w:sz w:val="18"/>
        </w:rPr>
      </w:pPr>
      <w:r w:rsidRPr="00D20951">
        <w:rPr>
          <w:rFonts w:asciiTheme="minorHAnsi" w:hAnsiTheme="minorHAnsi"/>
          <w:i/>
          <w:iCs/>
          <w:sz w:val="18"/>
        </w:rPr>
        <w:t xml:space="preserve">Retenční dešťová nádrž </w:t>
      </w:r>
      <w:r w:rsidR="005B1D42" w:rsidRPr="00D20951">
        <w:rPr>
          <w:rFonts w:asciiTheme="minorHAnsi" w:hAnsiTheme="minorHAnsi"/>
          <w:i/>
          <w:iCs/>
          <w:sz w:val="18"/>
        </w:rPr>
        <w:t>s čerpací jímkou</w:t>
      </w:r>
      <w:r w:rsidR="005B1D42" w:rsidRPr="00D20951">
        <w:rPr>
          <w:rFonts w:asciiTheme="minorHAnsi" w:hAnsiTheme="minorHAnsi"/>
          <w:sz w:val="18"/>
        </w:rPr>
        <w:t xml:space="preserve"> </w:t>
      </w:r>
    </w:p>
    <w:p w14:paraId="55A319D4" w14:textId="011ED201" w:rsidR="00521DB8" w:rsidRDefault="00BB7065" w:rsidP="00B377AB">
      <w:pPr>
        <w:pStyle w:val="Zkladntext"/>
        <w:suppressAutoHyphens/>
        <w:jc w:val="both"/>
        <w:rPr>
          <w:rFonts w:asciiTheme="minorHAnsi" w:hAnsiTheme="minorHAnsi"/>
          <w:sz w:val="18"/>
        </w:rPr>
      </w:pPr>
      <w:r w:rsidRPr="00D20951">
        <w:rPr>
          <w:rFonts w:asciiTheme="minorHAnsi" w:hAnsiTheme="minorHAnsi"/>
          <w:sz w:val="18"/>
        </w:rPr>
        <w:t>bude založená v paženém výkopu</w:t>
      </w:r>
      <w:r w:rsidR="00243DAE" w:rsidRPr="00D20951">
        <w:rPr>
          <w:rFonts w:asciiTheme="minorHAnsi" w:hAnsiTheme="minorHAnsi"/>
          <w:sz w:val="18"/>
        </w:rPr>
        <w:t xml:space="preserve"> pod ochranou štětových stěn</w:t>
      </w:r>
      <w:r w:rsidR="008B07F0">
        <w:rPr>
          <w:rFonts w:asciiTheme="minorHAnsi" w:hAnsiTheme="minorHAnsi"/>
          <w:sz w:val="18"/>
        </w:rPr>
        <w:t xml:space="preserve">. </w:t>
      </w:r>
      <w:r w:rsidR="00AD274F" w:rsidRPr="00D20951">
        <w:rPr>
          <w:rFonts w:asciiTheme="minorHAnsi" w:hAnsiTheme="minorHAnsi"/>
          <w:sz w:val="18"/>
        </w:rPr>
        <w:t xml:space="preserve">Úrovně pro založení RDN a ČJ jsou uvedené ve výkresu </w:t>
      </w:r>
      <w:r w:rsidR="000E4745" w:rsidRPr="00D20951">
        <w:rPr>
          <w:rFonts w:asciiTheme="minorHAnsi" w:hAnsiTheme="minorHAnsi"/>
          <w:sz w:val="18"/>
        </w:rPr>
        <w:t xml:space="preserve">Retenční dešťová nádrž </w:t>
      </w:r>
      <w:r w:rsidR="00ED1131" w:rsidRPr="00D20951">
        <w:rPr>
          <w:rFonts w:asciiTheme="minorHAnsi" w:hAnsiTheme="minorHAnsi"/>
          <w:sz w:val="18"/>
        </w:rPr>
        <w:t xml:space="preserve">s čerpací jímkou – půdorys a řezy. </w:t>
      </w:r>
    </w:p>
    <w:p w14:paraId="26874993" w14:textId="56E8A75F" w:rsidR="008B07F0" w:rsidRPr="00D20951" w:rsidRDefault="008B07F0" w:rsidP="00B377AB">
      <w:pPr>
        <w:pStyle w:val="Zkladntext"/>
        <w:suppressAutoHyphens/>
        <w:jc w:val="both"/>
        <w:rPr>
          <w:rFonts w:asciiTheme="minorHAnsi" w:hAnsiTheme="minorHAnsi"/>
          <w:sz w:val="18"/>
        </w:rPr>
      </w:pPr>
      <w:r>
        <w:rPr>
          <w:rFonts w:asciiTheme="minorHAnsi" w:hAnsiTheme="minorHAnsi"/>
          <w:sz w:val="18"/>
        </w:rPr>
        <w:t xml:space="preserve">Jelikož založení objektů bude pod hladinou PV je nutné uvažovat po celou dobu (tj. až po celkové přitížení zeminou a krycími vrstvami) </w:t>
      </w:r>
      <w:r w:rsidR="00FC795E">
        <w:rPr>
          <w:rFonts w:asciiTheme="minorHAnsi" w:hAnsiTheme="minorHAnsi"/>
          <w:sz w:val="18"/>
        </w:rPr>
        <w:t>s čerpáním těchto vod</w:t>
      </w:r>
      <w:r w:rsidR="00E626B1">
        <w:rPr>
          <w:rFonts w:asciiTheme="minorHAnsi" w:hAnsiTheme="minorHAnsi"/>
          <w:sz w:val="18"/>
        </w:rPr>
        <w:t xml:space="preserve"> mimo stavební jámu. </w:t>
      </w:r>
      <w:r w:rsidR="00FC795E">
        <w:rPr>
          <w:rFonts w:asciiTheme="minorHAnsi" w:hAnsiTheme="minorHAnsi"/>
          <w:sz w:val="18"/>
        </w:rPr>
        <w:t xml:space="preserve"> </w:t>
      </w:r>
    </w:p>
    <w:p w14:paraId="74701773" w14:textId="24950123" w:rsidR="00FF1AA1" w:rsidRPr="00D20951" w:rsidRDefault="00733D7B" w:rsidP="00B377AB">
      <w:pPr>
        <w:pStyle w:val="Nadpis2"/>
        <w:jc w:val="both"/>
      </w:pPr>
      <w:bookmarkStart w:id="16" w:name="_Toc135982926"/>
      <w:r w:rsidRPr="00D20951">
        <w:t>Objekty na kanalizační síti</w:t>
      </w:r>
      <w:bookmarkEnd w:id="16"/>
      <w:r w:rsidRPr="00D20951">
        <w:t xml:space="preserve"> </w:t>
      </w:r>
    </w:p>
    <w:p w14:paraId="283BF640" w14:textId="173AD3F8" w:rsidR="000F1058" w:rsidRPr="0029652F" w:rsidRDefault="008B7CBB" w:rsidP="00B377AB">
      <w:pPr>
        <w:pStyle w:val="Nadpis3"/>
        <w:jc w:val="both"/>
        <w:rPr>
          <w:b/>
          <w:bCs/>
        </w:rPr>
      </w:pPr>
      <w:bookmarkStart w:id="17" w:name="_Toc135982927"/>
      <w:r w:rsidRPr="0029652F">
        <w:rPr>
          <w:b/>
          <w:bCs/>
        </w:rPr>
        <w:t>Kanalizační šachty</w:t>
      </w:r>
      <w:bookmarkEnd w:id="17"/>
    </w:p>
    <w:p w14:paraId="69D8A55C" w14:textId="77777777" w:rsidR="00C823AC" w:rsidRPr="00D20951" w:rsidRDefault="00C823AC" w:rsidP="00B377AB">
      <w:pPr>
        <w:jc w:val="both"/>
      </w:pPr>
      <w:r w:rsidRPr="00D20951">
        <w:t>Vstupní šachty budou použity kruhové, typové prefabrikované dle ČSN EN 1917 z dílců podle normy DIN 4034.1, šachetní dno DN1000 s použitím jednolitého monolitického dna, vstupní komín DN1000, z betonu tř. min. C 30/37 – XF4. Šachtové dno v podélném sklonu dle sklonu potrubí. Vzdálenost šachet je dle normy max. 50 m.</w:t>
      </w:r>
    </w:p>
    <w:p w14:paraId="374CB155" w14:textId="2854016C" w:rsidR="00C823AC" w:rsidRPr="00D20951" w:rsidRDefault="00C823AC" w:rsidP="00B377AB">
      <w:pPr>
        <w:jc w:val="both"/>
      </w:pPr>
      <w:r w:rsidRPr="00D20951">
        <w:t>Uložení pref</w:t>
      </w:r>
      <w:r w:rsidR="00856D8B">
        <w:t>abrikovaného</w:t>
      </w:r>
      <w:r w:rsidRPr="00D20951">
        <w:t xml:space="preserve"> šachtového dna je navrženo na podkladní beton C12/15 tl. 0,10 m. Spoje jednotlivých šachetních prefabrikovaných dílců jsou řešeny jako vodotěsné, bude použito pryžové elastomerové těsnění dodávané výrobcem dle ČSN EN 681-1.</w:t>
      </w:r>
    </w:p>
    <w:p w14:paraId="5A1FEA0E" w14:textId="4DC8E2CC" w:rsidR="00C823AC" w:rsidRPr="00D20951" w:rsidRDefault="00C823AC" w:rsidP="00B377AB">
      <w:pPr>
        <w:jc w:val="both"/>
      </w:pPr>
      <w:r w:rsidRPr="00D20951">
        <w:lastRenderedPageBreak/>
        <w:t xml:space="preserve">Šachty budou vybaveny stupadly, jejichž vzájemná vzdálenost nepřesáhne povolenou vertikální hodnotu </w:t>
      </w:r>
      <w:proofErr w:type="gramStart"/>
      <w:r w:rsidRPr="00D20951">
        <w:t>250 - 350</w:t>
      </w:r>
      <w:proofErr w:type="gramEnd"/>
      <w:r w:rsidRPr="00D20951">
        <w:t xml:space="preserve"> mm podle ČSN 75 61 01 Stokové sítě a kanalizační přípojky.</w:t>
      </w:r>
      <w:r w:rsidR="00912A4F" w:rsidRPr="00D20951">
        <w:t xml:space="preserve"> </w:t>
      </w:r>
      <w:r w:rsidRPr="00D20951">
        <w:t xml:space="preserve">Pro poklop v komunikaci D400. </w:t>
      </w:r>
    </w:p>
    <w:p w14:paraId="4B0ECD10" w14:textId="31FA001D" w:rsidR="00912A4F" w:rsidRPr="0029652F" w:rsidRDefault="002001A9" w:rsidP="00B377AB">
      <w:pPr>
        <w:pStyle w:val="Nadpis3"/>
        <w:jc w:val="both"/>
        <w:rPr>
          <w:b/>
          <w:bCs/>
        </w:rPr>
      </w:pPr>
      <w:bookmarkStart w:id="18" w:name="_Toc135982928"/>
      <w:r w:rsidRPr="0029652F">
        <w:rPr>
          <w:b/>
          <w:bCs/>
        </w:rPr>
        <w:t>Kanalizační přípojky</w:t>
      </w:r>
      <w:bookmarkEnd w:id="18"/>
      <w:r w:rsidRPr="0029652F">
        <w:rPr>
          <w:b/>
          <w:bCs/>
        </w:rPr>
        <w:t xml:space="preserve"> </w:t>
      </w:r>
    </w:p>
    <w:p w14:paraId="6BE91B1B" w14:textId="42406110" w:rsidR="002001A9" w:rsidRPr="00D20951" w:rsidRDefault="002459A3" w:rsidP="00B377AB">
      <w:pPr>
        <w:spacing w:after="0"/>
        <w:jc w:val="both"/>
      </w:pPr>
      <w:r w:rsidRPr="00D20951">
        <w:t xml:space="preserve">Budou vyhotovené z plastového potrubí potřebné dimenze. Schémata napojení jsou uvedený níže. </w:t>
      </w:r>
    </w:p>
    <w:p w14:paraId="3E54E0E9" w14:textId="0CADB9EE" w:rsidR="0094268A" w:rsidRDefault="0094268A" w:rsidP="00B377AB">
      <w:pPr>
        <w:spacing w:after="0"/>
        <w:jc w:val="both"/>
      </w:pPr>
      <w:r>
        <w:t xml:space="preserve">Přípojky jsou vedené hlavně od: </w:t>
      </w:r>
    </w:p>
    <w:p w14:paraId="14471DA3" w14:textId="1E1F2393" w:rsidR="0094268A" w:rsidRDefault="0094268A" w:rsidP="0094268A">
      <w:pPr>
        <w:pStyle w:val="Odstavecseseznamem"/>
        <w:numPr>
          <w:ilvl w:val="0"/>
          <w:numId w:val="28"/>
        </w:numPr>
        <w:spacing w:after="0"/>
        <w:jc w:val="both"/>
      </w:pPr>
      <w:r>
        <w:t xml:space="preserve">Uličních vpustí (součást SO301) </w:t>
      </w:r>
    </w:p>
    <w:p w14:paraId="6041246F" w14:textId="2480AAD3" w:rsidR="0094268A" w:rsidRDefault="0094268A" w:rsidP="0094268A">
      <w:pPr>
        <w:pStyle w:val="Odstavecseseznamem"/>
        <w:numPr>
          <w:ilvl w:val="0"/>
          <w:numId w:val="28"/>
        </w:numPr>
        <w:spacing w:after="0"/>
        <w:jc w:val="both"/>
      </w:pPr>
      <w:r>
        <w:t xml:space="preserve">Štěrbinových žlabů (žlaby jsou součástí SO301) </w:t>
      </w:r>
    </w:p>
    <w:p w14:paraId="0FEF78D7" w14:textId="7311CB4F" w:rsidR="0094268A" w:rsidRDefault="0094268A" w:rsidP="0094268A">
      <w:pPr>
        <w:pStyle w:val="Odstavecseseznamem"/>
        <w:numPr>
          <w:ilvl w:val="0"/>
          <w:numId w:val="28"/>
        </w:numPr>
        <w:spacing w:after="0"/>
        <w:jc w:val="both"/>
      </w:pPr>
      <w:r>
        <w:t xml:space="preserve">Dešťových svodů (svody jsou součástí jednotlivých SO) </w:t>
      </w:r>
    </w:p>
    <w:p w14:paraId="1BDB8575" w14:textId="77777777" w:rsidR="00EA5C71" w:rsidRDefault="00EA5C71" w:rsidP="00EA5C71">
      <w:pPr>
        <w:spacing w:after="0"/>
        <w:jc w:val="both"/>
      </w:pPr>
    </w:p>
    <w:p w14:paraId="14E70407" w14:textId="77777777" w:rsidR="00EA5C71" w:rsidRDefault="00EA5C71" w:rsidP="00B377AB">
      <w:pPr>
        <w:jc w:val="both"/>
      </w:pPr>
    </w:p>
    <w:p w14:paraId="04982CED" w14:textId="0AA80B4C" w:rsidR="00C50A9F" w:rsidRDefault="0073461C" w:rsidP="00B377AB">
      <w:pPr>
        <w:jc w:val="both"/>
      </w:pPr>
      <w:r w:rsidRPr="00D20951">
        <w:rPr>
          <w:noProof/>
        </w:rPr>
        <w:drawing>
          <wp:anchor distT="0" distB="0" distL="114300" distR="114300" simplePos="0" relativeHeight="251658240" behindDoc="0" locked="0" layoutInCell="1" allowOverlap="1" wp14:anchorId="53B691D8" wp14:editId="776A3791">
            <wp:simplePos x="0" y="0"/>
            <wp:positionH relativeFrom="column">
              <wp:posOffset>-829666</wp:posOffset>
            </wp:positionH>
            <wp:positionV relativeFrom="paragraph">
              <wp:posOffset>-103326</wp:posOffset>
            </wp:positionV>
            <wp:extent cx="4052621" cy="1963528"/>
            <wp:effectExtent l="0" t="0" r="5080" b="0"/>
            <wp:wrapNone/>
            <wp:docPr id="17" name="Obrázo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204" cy="1970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197F3AD" w14:textId="6BC6146F" w:rsidR="00C50A9F" w:rsidRDefault="0029652F" w:rsidP="00B377AB">
      <w:pPr>
        <w:jc w:val="both"/>
      </w:pPr>
      <w:r w:rsidRPr="00CE526F">
        <w:rPr>
          <w:noProof/>
        </w:rPr>
        <w:drawing>
          <wp:anchor distT="0" distB="0" distL="114300" distR="114300" simplePos="0" relativeHeight="251658241" behindDoc="0" locked="0" layoutInCell="1" allowOverlap="1" wp14:anchorId="344A42EE" wp14:editId="59896B08">
            <wp:simplePos x="0" y="0"/>
            <wp:positionH relativeFrom="column">
              <wp:posOffset>2879141</wp:posOffset>
            </wp:positionH>
            <wp:positionV relativeFrom="paragraph">
              <wp:posOffset>88925</wp:posOffset>
            </wp:positionV>
            <wp:extent cx="3138170" cy="1492250"/>
            <wp:effectExtent l="0" t="0" r="5080" b="0"/>
            <wp:wrapNone/>
            <wp:docPr id="1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8170" cy="1492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2668E3" w14:textId="2A4E1C54" w:rsidR="00C50A9F" w:rsidRDefault="00C50A9F" w:rsidP="00B377AB">
      <w:pPr>
        <w:jc w:val="both"/>
      </w:pPr>
    </w:p>
    <w:p w14:paraId="19726883" w14:textId="2627402C" w:rsidR="00C50A9F" w:rsidRDefault="00C50A9F" w:rsidP="00B377AB">
      <w:pPr>
        <w:jc w:val="both"/>
      </w:pPr>
    </w:p>
    <w:p w14:paraId="4DC292EE" w14:textId="77777777" w:rsidR="00C50A9F" w:rsidRDefault="00C50A9F" w:rsidP="00B377AB">
      <w:pPr>
        <w:jc w:val="both"/>
      </w:pPr>
    </w:p>
    <w:p w14:paraId="536E5428" w14:textId="77777777" w:rsidR="00C50A9F" w:rsidRDefault="00C50A9F" w:rsidP="00B377AB">
      <w:pPr>
        <w:jc w:val="both"/>
      </w:pPr>
    </w:p>
    <w:p w14:paraId="2778D4F6" w14:textId="77777777" w:rsidR="00C50A9F" w:rsidRPr="00D20951" w:rsidRDefault="00C50A9F" w:rsidP="00B377AB">
      <w:pPr>
        <w:jc w:val="both"/>
      </w:pPr>
    </w:p>
    <w:p w14:paraId="4C39D1A0" w14:textId="421D247D" w:rsidR="002459A3" w:rsidRPr="00D20951" w:rsidRDefault="00912A4F" w:rsidP="003D5C4B">
      <w:pPr>
        <w:spacing w:after="0"/>
        <w:jc w:val="both"/>
      </w:pPr>
      <w:r w:rsidRPr="00D20951">
        <w:t xml:space="preserve">Revizní šachty pro </w:t>
      </w:r>
      <w:r w:rsidR="000717A5" w:rsidRPr="00D20951">
        <w:t xml:space="preserve">splaškové </w:t>
      </w:r>
      <w:r w:rsidRPr="00D20951">
        <w:t xml:space="preserve">přípojky jsou navržené jako plastové </w:t>
      </w:r>
      <w:r w:rsidR="002459A3" w:rsidRPr="00D20951">
        <w:t xml:space="preserve">DN400, </w:t>
      </w:r>
      <w:r w:rsidRPr="00D20951">
        <w:t>DN600</w:t>
      </w:r>
      <w:r w:rsidR="002459A3" w:rsidRPr="00D20951">
        <w:t>.</w:t>
      </w:r>
      <w:r w:rsidR="003D5C4B" w:rsidRPr="003D5C4B">
        <w:t xml:space="preserve"> </w:t>
      </w:r>
      <w:r w:rsidR="003D5C4B" w:rsidRPr="00D20951">
        <w:t xml:space="preserve">Dešťové přípojky mohou být napojené na dešťové stoky na přímo. </w:t>
      </w:r>
      <w:r w:rsidR="008F55B1">
        <w:t xml:space="preserve">Uliční a štěrbinové vpusti musí být opatřené sběrnými koši pro zachycení nečistot. </w:t>
      </w:r>
      <w:r w:rsidR="00CE4BA7">
        <w:t>Dešťové</w:t>
      </w:r>
      <w:r w:rsidR="008F55B1">
        <w:t xml:space="preserve"> svody </w:t>
      </w:r>
      <w:r w:rsidR="00CE4BA7">
        <w:t xml:space="preserve">musí být opatřeny lapákem nečistot. </w:t>
      </w:r>
    </w:p>
    <w:p w14:paraId="3BFA651E" w14:textId="4D523CD8" w:rsidR="005662FE" w:rsidRPr="0029652F" w:rsidRDefault="00912A4F" w:rsidP="00B377AB">
      <w:pPr>
        <w:pStyle w:val="Nadpis3"/>
        <w:tabs>
          <w:tab w:val="clear" w:pos="1009"/>
          <w:tab w:val="num" w:pos="360"/>
        </w:tabs>
        <w:ind w:left="360" w:hanging="360"/>
        <w:jc w:val="both"/>
        <w:rPr>
          <w:b/>
          <w:bCs/>
        </w:rPr>
      </w:pPr>
      <w:r w:rsidRPr="00D20951">
        <w:t xml:space="preserve"> </w:t>
      </w:r>
      <w:bookmarkStart w:id="19" w:name="_Toc135982929"/>
      <w:r w:rsidR="00797E2F" w:rsidRPr="0029652F">
        <w:rPr>
          <w:b/>
          <w:bCs/>
        </w:rPr>
        <w:t xml:space="preserve">Retenční </w:t>
      </w:r>
      <w:r w:rsidR="00BB7065" w:rsidRPr="0029652F">
        <w:rPr>
          <w:b/>
          <w:bCs/>
        </w:rPr>
        <w:t xml:space="preserve">dešťová </w:t>
      </w:r>
      <w:r w:rsidR="00797E2F" w:rsidRPr="0029652F">
        <w:rPr>
          <w:b/>
          <w:bCs/>
        </w:rPr>
        <w:t xml:space="preserve">nádrž </w:t>
      </w:r>
      <w:r w:rsidR="00AF5023" w:rsidRPr="0029652F">
        <w:rPr>
          <w:b/>
          <w:bCs/>
        </w:rPr>
        <w:t xml:space="preserve">s čerpací jímkou </w:t>
      </w:r>
      <w:r w:rsidR="00521DB8" w:rsidRPr="0029652F">
        <w:rPr>
          <w:b/>
          <w:bCs/>
        </w:rPr>
        <w:t>(RDN</w:t>
      </w:r>
      <w:r w:rsidR="00AF5023" w:rsidRPr="0029652F">
        <w:rPr>
          <w:b/>
          <w:bCs/>
        </w:rPr>
        <w:t xml:space="preserve"> a ČJ</w:t>
      </w:r>
      <w:r w:rsidR="00521DB8" w:rsidRPr="0029652F">
        <w:rPr>
          <w:b/>
          <w:bCs/>
        </w:rPr>
        <w:t>)</w:t>
      </w:r>
      <w:bookmarkEnd w:id="19"/>
    </w:p>
    <w:p w14:paraId="176386C8" w14:textId="4A129625" w:rsidR="005662FE" w:rsidRPr="00D20951" w:rsidRDefault="005662FE" w:rsidP="00B377AB">
      <w:pPr>
        <w:pStyle w:val="Nadpis4"/>
        <w:jc w:val="both"/>
        <w:rPr>
          <w:i/>
          <w:iCs w:val="0"/>
          <w:u w:val="single"/>
        </w:rPr>
      </w:pPr>
      <w:r w:rsidRPr="00D20951">
        <w:rPr>
          <w:i/>
          <w:iCs w:val="0"/>
          <w:u w:val="single"/>
        </w:rPr>
        <w:t>Stavební část</w:t>
      </w:r>
    </w:p>
    <w:p w14:paraId="1B6E7756" w14:textId="163B1930" w:rsidR="000523FC" w:rsidRPr="00D20951" w:rsidRDefault="000523FC" w:rsidP="00B377AB">
      <w:pPr>
        <w:jc w:val="both"/>
      </w:pPr>
      <w:r w:rsidRPr="00D20951">
        <w:t>Retenční dešťová nádrž je navržena za účelem zdržení dešťových vod přitékajících z prostoru kotelny K20 a prostoru pro zauhlování U1</w:t>
      </w:r>
      <w:r w:rsidR="009C1230">
        <w:t xml:space="preserve"> a jejích pozvolné vypouštění do lagun v areálu </w:t>
      </w:r>
      <w:r w:rsidR="006B5771">
        <w:t>t</w:t>
      </w:r>
      <w:r w:rsidR="009C1230">
        <w:t>eplárny</w:t>
      </w:r>
      <w:r w:rsidRPr="00D20951">
        <w:t xml:space="preserve">. </w:t>
      </w:r>
      <w:r w:rsidR="003E2EEC" w:rsidRPr="00D20951">
        <w:t>Dešťová</w:t>
      </w:r>
      <w:r w:rsidRPr="00D20951">
        <w:t xml:space="preserve"> voda </w:t>
      </w:r>
      <w:r w:rsidR="003E2EEC" w:rsidRPr="00D20951">
        <w:t xml:space="preserve">protéká přes usazovací šachtu DN1000 s kalovým prostorem </w:t>
      </w:r>
      <w:r w:rsidR="00AD0684" w:rsidRPr="00D20951">
        <w:t>hloubky 0,5 m. Následně voda vtéká do prostoru čerpací jímky</w:t>
      </w:r>
      <w:r w:rsidR="00524562" w:rsidRPr="00D20951">
        <w:t xml:space="preserve"> přes česlicový koš. Princip fungování je následovný: </w:t>
      </w:r>
    </w:p>
    <w:p w14:paraId="655A8546" w14:textId="5ACFA281" w:rsidR="00524562" w:rsidRPr="00D20951" w:rsidRDefault="00524562" w:rsidP="00B377AB">
      <w:pPr>
        <w:pStyle w:val="Odstavecseseznamem"/>
        <w:numPr>
          <w:ilvl w:val="0"/>
          <w:numId w:val="27"/>
        </w:numPr>
        <w:jc w:val="both"/>
      </w:pPr>
      <w:r w:rsidRPr="00D20951">
        <w:t xml:space="preserve">Čerpací jímka se při přívalovém dešti plní </w:t>
      </w:r>
    </w:p>
    <w:p w14:paraId="4EC6008A" w14:textId="6A5722F9" w:rsidR="000673FE" w:rsidRPr="00D20951" w:rsidRDefault="00E36752" w:rsidP="00B377AB">
      <w:pPr>
        <w:pStyle w:val="Odstavecseseznamem"/>
        <w:numPr>
          <w:ilvl w:val="0"/>
          <w:numId w:val="27"/>
        </w:numPr>
        <w:jc w:val="both"/>
      </w:pPr>
      <w:r w:rsidRPr="00D20951">
        <w:t>Po dosažení spínací hladiny se dešťové čerpadlo uvede do chodu</w:t>
      </w:r>
      <w:r w:rsidR="000673FE" w:rsidRPr="00D20951">
        <w:t xml:space="preserve"> a čerpá maximální množství 50 l/s</w:t>
      </w:r>
      <w:r w:rsidR="001F78C9">
        <w:t xml:space="preserve"> (hodnotu poskytl Investor</w:t>
      </w:r>
      <w:r w:rsidR="00991172">
        <w:t xml:space="preserve"> ŠKO</w:t>
      </w:r>
      <w:r w:rsidR="00317F40">
        <w:t>-</w:t>
      </w:r>
      <w:r w:rsidR="00991172">
        <w:t>E</w:t>
      </w:r>
      <w:r w:rsidR="00317F40">
        <w:t>NERGO</w:t>
      </w:r>
      <w:r w:rsidR="00991172">
        <w:t>)</w:t>
      </w:r>
      <w:r w:rsidR="000673FE" w:rsidRPr="00D20951">
        <w:t xml:space="preserve">. </w:t>
      </w:r>
    </w:p>
    <w:p w14:paraId="79D37534" w14:textId="7D75CAA9" w:rsidR="00E2110A" w:rsidRPr="00D20951" w:rsidRDefault="00991172" w:rsidP="00B377AB">
      <w:pPr>
        <w:pStyle w:val="Odstavecseseznamem"/>
        <w:numPr>
          <w:ilvl w:val="0"/>
          <w:numId w:val="27"/>
        </w:numPr>
        <w:jc w:val="both"/>
      </w:pPr>
      <w:r>
        <w:t xml:space="preserve">V závislosti od </w:t>
      </w:r>
      <w:proofErr w:type="gramStart"/>
      <w:r>
        <w:t>intensity</w:t>
      </w:r>
      <w:proofErr w:type="gramEnd"/>
      <w:r>
        <w:t xml:space="preserve"> deště se jímka buď úplně vyprázdní nebo</w:t>
      </w:r>
      <w:r w:rsidR="008831AF" w:rsidRPr="00D20951">
        <w:t xml:space="preserve"> hladina stoupá a postupně se plní jednotlivé nádrže</w:t>
      </w:r>
      <w:r>
        <w:t xml:space="preserve"> (RDN)</w:t>
      </w:r>
    </w:p>
    <w:p w14:paraId="6A3B6498" w14:textId="12AD03BA" w:rsidR="00E36752" w:rsidRPr="00D20951" w:rsidRDefault="00E2110A" w:rsidP="00B377AB">
      <w:pPr>
        <w:pStyle w:val="Odstavecseseznamem"/>
        <w:numPr>
          <w:ilvl w:val="0"/>
          <w:numId w:val="27"/>
        </w:numPr>
        <w:jc w:val="both"/>
      </w:pPr>
      <w:r w:rsidRPr="00D20951">
        <w:t xml:space="preserve">Po srážce se nádrže gravitačně vyprazdňují </w:t>
      </w:r>
      <w:r w:rsidR="00F4540D" w:rsidRPr="00D20951">
        <w:t xml:space="preserve">odtokem do čerpací jímky. </w:t>
      </w:r>
      <w:r w:rsidR="00E36752" w:rsidRPr="00D20951">
        <w:t xml:space="preserve"> </w:t>
      </w:r>
    </w:p>
    <w:p w14:paraId="1D866BE7" w14:textId="39E7D384" w:rsidR="00A34071" w:rsidRDefault="00797E2F" w:rsidP="003229C0">
      <w:pPr>
        <w:spacing w:after="0"/>
        <w:jc w:val="both"/>
      </w:pPr>
      <w:r w:rsidRPr="45B339CF">
        <w:rPr>
          <w:b/>
          <w:bCs/>
        </w:rPr>
        <w:t>Retenční nádrž</w:t>
      </w:r>
      <w:r>
        <w:t xml:space="preserve"> je navržená jako </w:t>
      </w:r>
      <w:r w:rsidR="00D07EC5">
        <w:t>prefabrikovaná</w:t>
      </w:r>
      <w:r w:rsidR="00C31798">
        <w:t xml:space="preserve">, složená s rámových prefabrikátů, které </w:t>
      </w:r>
      <w:r w:rsidR="005828BB">
        <w:t xml:space="preserve">budou </w:t>
      </w:r>
      <w:r w:rsidR="007124BF">
        <w:t>montované</w:t>
      </w:r>
      <w:r w:rsidR="005828BB">
        <w:t xml:space="preserve"> na stavbě do jednoho neděleného retenčního objektu. </w:t>
      </w:r>
      <w:r w:rsidR="0012230A">
        <w:t>Samotná nádrž je přepojená s čerpací jímkou, v které je umístěno technologické</w:t>
      </w:r>
      <w:r w:rsidR="00445FF6">
        <w:t xml:space="preserve"> zařízení (čerpadla s příslušenstvím, česlicový koš</w:t>
      </w:r>
      <w:r w:rsidR="000523FC">
        <w:t xml:space="preserve">, technologický rozvaděč atd.). </w:t>
      </w:r>
      <w:r w:rsidR="00796B27">
        <w:t xml:space="preserve">Nádrž je umístěna v zpevněné ploše mezi komunikací a </w:t>
      </w:r>
      <w:r w:rsidR="00EF6324">
        <w:t xml:space="preserve">plochou U1 pro zauhlování. </w:t>
      </w:r>
      <w:r w:rsidR="00D20951">
        <w:t xml:space="preserve">Vstup do </w:t>
      </w:r>
      <w:r w:rsidR="007124BF">
        <w:t>nádrže</w:t>
      </w:r>
      <w:r w:rsidR="00D20951">
        <w:t xml:space="preserve"> bude přes vstupní šachty </w:t>
      </w:r>
      <w:r w:rsidR="00404117">
        <w:t>se</w:t>
      </w:r>
      <w:r w:rsidR="00D20951">
        <w:t xml:space="preserve"> </w:t>
      </w:r>
      <w:proofErr w:type="gramStart"/>
      <w:r w:rsidR="00D20951">
        <w:t>skruží</w:t>
      </w:r>
      <w:proofErr w:type="gramEnd"/>
      <w:r w:rsidR="00D20951">
        <w:t xml:space="preserve"> DN1000 s přechodový kónusem 600/1000 a poklopem D400.</w:t>
      </w:r>
      <w:r w:rsidR="00C355D4">
        <w:t xml:space="preserve"> Vstupy a nádrž budou vybaveny stupadly pro přístup až na dno. </w:t>
      </w:r>
      <w:r w:rsidR="005E4C0A">
        <w:t xml:space="preserve">V prostoru zpevněné plochy je </w:t>
      </w:r>
      <w:r w:rsidR="00C0514C">
        <w:t xml:space="preserve">navržená prostorová rezerva pro umístění </w:t>
      </w:r>
      <w:r w:rsidR="00784E42">
        <w:t xml:space="preserve">dodatečných nádrží pro zabezpečení </w:t>
      </w:r>
      <w:r w:rsidR="005B664C">
        <w:t xml:space="preserve">dostatečného objemu pro návrhovou periodicitu </w:t>
      </w:r>
      <w:proofErr w:type="gramStart"/>
      <w:r w:rsidR="005B664C">
        <w:t>20-letého</w:t>
      </w:r>
      <w:proofErr w:type="gramEnd"/>
      <w:r w:rsidR="005B664C">
        <w:t xml:space="preserve"> deště</w:t>
      </w:r>
      <w:r w:rsidR="00467A74">
        <w:t xml:space="preserve"> – požadavek </w:t>
      </w:r>
      <w:r w:rsidR="00467A74">
        <w:lastRenderedPageBreak/>
        <w:t>investora</w:t>
      </w:r>
      <w:r w:rsidR="005B664C">
        <w:t xml:space="preserve">. </w:t>
      </w:r>
      <w:r w:rsidR="004E659E">
        <w:t xml:space="preserve">Parametry nádrže </w:t>
      </w:r>
      <w:r w:rsidR="002F0AB4">
        <w:t xml:space="preserve">a ČJ </w:t>
      </w:r>
      <w:r w:rsidR="004E659E">
        <w:t xml:space="preserve">jsou </w:t>
      </w:r>
      <w:r w:rsidR="00AF5023">
        <w:t xml:space="preserve">vypsané níže. Hydrotechnické výpočty </w:t>
      </w:r>
      <w:r w:rsidR="006259DA">
        <w:t xml:space="preserve">přílohy této technické zprávy. </w:t>
      </w:r>
    </w:p>
    <w:p w14:paraId="3BA7F982" w14:textId="7CAEE2E8" w:rsidR="003229C0" w:rsidRDefault="003229C0" w:rsidP="00B377AB">
      <w:pPr>
        <w:jc w:val="both"/>
      </w:pPr>
      <w:r>
        <w:t>Půdorys a řezy retenční dešťové nádrže a čerpací jímky jsou součásti výkresových příloh dokumentace.</w:t>
      </w:r>
    </w:p>
    <w:p w14:paraId="382307CB" w14:textId="413F974B" w:rsidR="00983754" w:rsidRDefault="00983754" w:rsidP="00B377AB">
      <w:pPr>
        <w:jc w:val="both"/>
      </w:pPr>
      <w:r>
        <w:t>Jelikož se bude objekt zakládat pod hladinou podzemní vody je</w:t>
      </w:r>
      <w:r w:rsidR="00FC5186">
        <w:t>,</w:t>
      </w:r>
      <w:r>
        <w:t xml:space="preserve"> kromě čerpání vody </w:t>
      </w:r>
      <w:r w:rsidR="00FC5186">
        <w:t xml:space="preserve">nutno </w:t>
      </w:r>
      <w:r w:rsidR="00BE2C64">
        <w:t>uvažovat</w:t>
      </w:r>
      <w:r>
        <w:t xml:space="preserve"> také </w:t>
      </w:r>
      <w:r w:rsidR="00FC5186">
        <w:t>s</w:t>
      </w:r>
      <w:r>
        <w:t xml:space="preserve"> přitížením konstrukce. V závislosti na velikosti vztlakové síly PV na konstrukci je možné: </w:t>
      </w:r>
    </w:p>
    <w:p w14:paraId="445E8071" w14:textId="1137D62C" w:rsidR="006E73CB" w:rsidRDefault="006B5771" w:rsidP="006E73CB">
      <w:pPr>
        <w:pStyle w:val="Odstavecseseznamem"/>
        <w:numPr>
          <w:ilvl w:val="0"/>
          <w:numId w:val="28"/>
        </w:numPr>
        <w:jc w:val="both"/>
      </w:pPr>
      <w:r>
        <w:t>v</w:t>
      </w:r>
      <w:r w:rsidR="006E73CB">
        <w:t xml:space="preserve">yhotovení nádrže s hrubšími stěnami (dle </w:t>
      </w:r>
      <w:r w:rsidR="0091486C">
        <w:t>možností výrobce)</w:t>
      </w:r>
      <w:r w:rsidR="0046259D">
        <w:t>,</w:t>
      </w:r>
      <w:r w:rsidR="0091486C">
        <w:t xml:space="preserve"> </w:t>
      </w:r>
    </w:p>
    <w:p w14:paraId="11A9F447" w14:textId="09F58A8F" w:rsidR="0091486C" w:rsidRDefault="006B5771" w:rsidP="006E73CB">
      <w:pPr>
        <w:pStyle w:val="Odstavecseseznamem"/>
        <w:numPr>
          <w:ilvl w:val="0"/>
          <w:numId w:val="28"/>
        </w:numPr>
        <w:jc w:val="both"/>
      </w:pPr>
      <w:r>
        <w:t>v</w:t>
      </w:r>
      <w:r w:rsidR="0091486C">
        <w:t xml:space="preserve">yhotovení zhrubnuté základové konstrukce a následné spřežení </w:t>
      </w:r>
      <w:r w:rsidR="00DA61B8">
        <w:t>z</w:t>
      </w:r>
      <w:r w:rsidR="0046259D">
        <w:t> </w:t>
      </w:r>
      <w:r w:rsidR="00DA61B8">
        <w:t>nádrží</w:t>
      </w:r>
      <w:r w:rsidR="0046259D">
        <w:t>,</w:t>
      </w:r>
    </w:p>
    <w:p w14:paraId="760F16EF" w14:textId="2BD13E8E" w:rsidR="00DA61B8" w:rsidRDefault="006B5771" w:rsidP="006E73CB">
      <w:pPr>
        <w:pStyle w:val="Odstavecseseznamem"/>
        <w:numPr>
          <w:ilvl w:val="0"/>
          <w:numId w:val="28"/>
        </w:numPr>
        <w:jc w:val="both"/>
      </w:pPr>
      <w:r>
        <w:t>p</w:t>
      </w:r>
      <w:r w:rsidR="00DA61B8">
        <w:t xml:space="preserve">řitížení stropu </w:t>
      </w:r>
      <w:r w:rsidR="00BE2C64">
        <w:t>betonovou deskou</w:t>
      </w:r>
      <w:r w:rsidR="0046259D">
        <w:t>,</w:t>
      </w:r>
    </w:p>
    <w:p w14:paraId="0A3969BA" w14:textId="1559A6AE" w:rsidR="009B12C1" w:rsidRDefault="0046259D" w:rsidP="006E73CB">
      <w:pPr>
        <w:pStyle w:val="Odstavecseseznamem"/>
        <w:numPr>
          <w:ilvl w:val="0"/>
          <w:numId w:val="28"/>
        </w:numPr>
        <w:jc w:val="both"/>
      </w:pPr>
      <w:r>
        <w:t>o</w:t>
      </w:r>
      <w:r w:rsidR="009B12C1">
        <w:t>betonov</w:t>
      </w:r>
      <w:r w:rsidR="002146A5">
        <w:t>áním a spřežením s konstrukcí RN</w:t>
      </w:r>
      <w:r>
        <w:t>,</w:t>
      </w:r>
    </w:p>
    <w:p w14:paraId="18B11D34" w14:textId="2B5C1390" w:rsidR="001F6155" w:rsidRDefault="0046259D" w:rsidP="006E73CB">
      <w:pPr>
        <w:pStyle w:val="Odstavecseseznamem"/>
        <w:numPr>
          <w:ilvl w:val="0"/>
          <w:numId w:val="28"/>
        </w:numPr>
        <w:jc w:val="both"/>
      </w:pPr>
      <w:r>
        <w:t>k</w:t>
      </w:r>
      <w:r w:rsidR="001F6155">
        <w:t>ombinace těchto opatření</w:t>
      </w:r>
      <w:r>
        <w:t>.</w:t>
      </w:r>
    </w:p>
    <w:p w14:paraId="78F9A0B5" w14:textId="3ABA6FFF" w:rsidR="00BE2C64" w:rsidRPr="00D20951" w:rsidRDefault="00BE2C64" w:rsidP="00BE2C64">
      <w:pPr>
        <w:jc w:val="both"/>
      </w:pPr>
      <w:r>
        <w:t xml:space="preserve">Konkrétní opatření budou </w:t>
      </w:r>
      <w:r w:rsidR="009B12C1">
        <w:t>posouzené</w:t>
      </w:r>
      <w:r>
        <w:t xml:space="preserve"> v dalším stupni PD v</w:t>
      </w:r>
      <w:r w:rsidR="0046259D">
        <w:t>e</w:t>
      </w:r>
      <w:r>
        <w:t xml:space="preserve"> spolupráci </w:t>
      </w:r>
      <w:r w:rsidR="0046259D">
        <w:t>s</w:t>
      </w:r>
      <w:r>
        <w:t xml:space="preserve"> uvažovaným dodavatelem retenční nádrže. </w:t>
      </w:r>
    </w:p>
    <w:p w14:paraId="015CE799" w14:textId="266FD750" w:rsidR="0062076E" w:rsidRPr="00D20951" w:rsidRDefault="0062076E" w:rsidP="00B377AB">
      <w:pPr>
        <w:spacing w:after="0"/>
        <w:jc w:val="both"/>
        <w:rPr>
          <w:i/>
          <w:iCs/>
          <w:u w:val="single"/>
        </w:rPr>
      </w:pPr>
      <w:r w:rsidRPr="00D20951">
        <w:rPr>
          <w:i/>
          <w:iCs/>
          <w:u w:val="single"/>
        </w:rPr>
        <w:t xml:space="preserve">Základní parametre retenční dešťové nádrže: </w:t>
      </w:r>
    </w:p>
    <w:p w14:paraId="29A50AB7" w14:textId="26F4CF10" w:rsidR="004D792D" w:rsidRPr="00D20951" w:rsidRDefault="0062076E" w:rsidP="00B377AB">
      <w:pPr>
        <w:spacing w:after="0"/>
        <w:jc w:val="both"/>
      </w:pPr>
      <w:r w:rsidRPr="00D20951">
        <w:t>Typ nádrže:</w:t>
      </w:r>
      <w:r w:rsidRPr="00D20951">
        <w:tab/>
      </w:r>
      <w:r w:rsidRPr="00D20951">
        <w:tab/>
      </w:r>
      <w:r w:rsidRPr="00D20951">
        <w:tab/>
      </w:r>
      <w:r w:rsidR="004D792D" w:rsidRPr="00D20951">
        <w:t xml:space="preserve">Prefabrikovaná – </w:t>
      </w:r>
      <w:r w:rsidR="003653F8">
        <w:t>z</w:t>
      </w:r>
      <w:r w:rsidR="007E6DC8">
        <w:t> rámových segmentů (spolu jako jedna nádrž)</w:t>
      </w:r>
      <w:r w:rsidR="004D792D" w:rsidRPr="00D20951">
        <w:t xml:space="preserve"> </w:t>
      </w:r>
    </w:p>
    <w:p w14:paraId="19A7E80D" w14:textId="77777777" w:rsidR="00615FBE" w:rsidRPr="00D20951" w:rsidRDefault="004D792D" w:rsidP="00B377AB">
      <w:pPr>
        <w:spacing w:after="0"/>
        <w:jc w:val="both"/>
      </w:pPr>
      <w:r w:rsidRPr="00D20951">
        <w:t xml:space="preserve">Minimální objem: </w:t>
      </w:r>
    </w:p>
    <w:p w14:paraId="1635DDDC" w14:textId="77777777" w:rsidR="00615FBE" w:rsidRPr="00D20951" w:rsidRDefault="00615FBE" w:rsidP="00B377AB">
      <w:pPr>
        <w:pStyle w:val="Odstavecseseznamem"/>
        <w:numPr>
          <w:ilvl w:val="0"/>
          <w:numId w:val="25"/>
        </w:numPr>
        <w:spacing w:after="0"/>
        <w:jc w:val="both"/>
      </w:pPr>
      <w:r w:rsidRPr="00D20951">
        <w:t>pro n=0,1</w:t>
      </w:r>
      <w:r w:rsidRPr="00D20951">
        <w:tab/>
      </w:r>
      <w:r w:rsidRPr="00D20951">
        <w:tab/>
        <w:t>260 m</w:t>
      </w:r>
      <w:r w:rsidRPr="00D20951">
        <w:rPr>
          <w:vertAlign w:val="superscript"/>
        </w:rPr>
        <w:t>3</w:t>
      </w:r>
    </w:p>
    <w:p w14:paraId="61911099" w14:textId="0E51A23E" w:rsidR="0062076E" w:rsidRPr="00D20951" w:rsidRDefault="00615FBE" w:rsidP="00B377AB">
      <w:pPr>
        <w:pStyle w:val="Odstavecseseznamem"/>
        <w:numPr>
          <w:ilvl w:val="0"/>
          <w:numId w:val="25"/>
        </w:numPr>
        <w:spacing w:after="0"/>
        <w:jc w:val="both"/>
      </w:pPr>
      <w:r w:rsidRPr="00D20951">
        <w:t>pro n=0,05</w:t>
      </w:r>
      <w:r w:rsidRPr="00D20951">
        <w:tab/>
      </w:r>
      <w:r w:rsidRPr="00D20951">
        <w:tab/>
      </w:r>
      <w:r w:rsidR="0001129E" w:rsidRPr="00D20951">
        <w:t>315 m</w:t>
      </w:r>
      <w:r w:rsidR="0001129E" w:rsidRPr="00D20951">
        <w:rPr>
          <w:vertAlign w:val="superscript"/>
        </w:rPr>
        <w:t>3</w:t>
      </w:r>
      <w:r w:rsidR="004D792D" w:rsidRPr="00D20951">
        <w:tab/>
      </w:r>
      <w:r w:rsidR="004D792D" w:rsidRPr="00D20951">
        <w:tab/>
      </w:r>
      <w:r w:rsidR="0062076E" w:rsidRPr="00D20951">
        <w:t xml:space="preserve"> </w:t>
      </w:r>
    </w:p>
    <w:p w14:paraId="3B9C6797" w14:textId="3F27534A" w:rsidR="006259DA" w:rsidRPr="00D20951" w:rsidRDefault="00D5022C" w:rsidP="00B377AB">
      <w:pPr>
        <w:spacing w:after="0"/>
        <w:jc w:val="both"/>
      </w:pPr>
      <w:r>
        <w:t>Min. vnitřní r</w:t>
      </w:r>
      <w:r w:rsidR="0001129E" w:rsidRPr="00D20951">
        <w:t>ozměry nádrže:</w:t>
      </w:r>
      <w:r w:rsidR="0001129E" w:rsidRPr="00D20951">
        <w:tab/>
      </w:r>
      <w:r w:rsidR="00602B18">
        <w:t>19,4</w:t>
      </w:r>
      <w:r w:rsidR="0001129E" w:rsidRPr="00D20951">
        <w:t>x</w:t>
      </w:r>
      <w:r w:rsidR="001A24DD" w:rsidRPr="00D20951">
        <w:t>5,</w:t>
      </w:r>
      <w:r w:rsidR="00AF270A">
        <w:t>3</w:t>
      </w:r>
      <w:r w:rsidR="001A24DD" w:rsidRPr="00D20951">
        <w:t>x</w:t>
      </w:r>
      <w:r w:rsidR="00DA7BFC">
        <w:t>2,8</w:t>
      </w:r>
      <w:r w:rsidR="001A24DD" w:rsidRPr="00D20951">
        <w:t xml:space="preserve"> m</w:t>
      </w:r>
      <w:r w:rsidR="00DD244D">
        <w:t xml:space="preserve"> (+11,5x3,0 m prostorová rezerva)</w:t>
      </w:r>
    </w:p>
    <w:p w14:paraId="1BD1E0CE" w14:textId="3C627D2D" w:rsidR="00912A4F" w:rsidRPr="00D20951" w:rsidRDefault="00E83047" w:rsidP="00B377AB">
      <w:pPr>
        <w:spacing w:after="0"/>
        <w:jc w:val="both"/>
      </w:pPr>
      <w:r w:rsidRPr="00D20951">
        <w:t xml:space="preserve">Kóta dna RDN: </w:t>
      </w:r>
      <w:r w:rsidRPr="00D20951">
        <w:tab/>
      </w:r>
      <w:r w:rsidRPr="00D20951">
        <w:tab/>
      </w:r>
      <w:r w:rsidRPr="00D20951">
        <w:tab/>
        <w:t xml:space="preserve">proměnlivá, </w:t>
      </w:r>
      <w:r w:rsidR="00456DDA" w:rsidRPr="00D20951">
        <w:t>ve</w:t>
      </w:r>
      <w:r w:rsidRPr="00D20951">
        <w:t> sklonu 0,5%</w:t>
      </w:r>
    </w:p>
    <w:p w14:paraId="489F50B9" w14:textId="3728417A" w:rsidR="00DB2FB7" w:rsidRPr="00D20951" w:rsidRDefault="00E85EEC" w:rsidP="00B377AB">
      <w:pPr>
        <w:spacing w:after="0"/>
        <w:jc w:val="both"/>
      </w:pPr>
      <w:r w:rsidRPr="00D20951">
        <w:t>DN vtoku</w:t>
      </w:r>
      <w:r w:rsidR="00DE66A1" w:rsidRPr="00D20951">
        <w:t xml:space="preserve"> do RDN</w:t>
      </w:r>
      <w:r w:rsidRPr="00D20951">
        <w:t>:</w:t>
      </w:r>
      <w:r w:rsidRPr="00D20951">
        <w:tab/>
      </w:r>
      <w:r w:rsidRPr="00D20951">
        <w:tab/>
        <w:t>DN 400 PP KG</w:t>
      </w:r>
    </w:p>
    <w:p w14:paraId="145FCE90" w14:textId="39D3C18C" w:rsidR="00E85EEC" w:rsidRPr="00D20951" w:rsidRDefault="00E85EEC" w:rsidP="00B377AB">
      <w:pPr>
        <w:spacing w:after="0"/>
        <w:jc w:val="both"/>
      </w:pPr>
      <w:r w:rsidRPr="00D20951">
        <w:t xml:space="preserve">Vstupy: </w:t>
      </w:r>
      <w:r w:rsidRPr="00D20951">
        <w:tab/>
      </w:r>
      <w:r w:rsidRPr="00D20951">
        <w:tab/>
      </w:r>
      <w:r w:rsidRPr="00D20951">
        <w:tab/>
      </w:r>
      <w:r w:rsidR="00FC3F76">
        <w:t>2</w:t>
      </w:r>
      <w:r w:rsidRPr="00D20951">
        <w:t xml:space="preserve"> poklopy </w:t>
      </w:r>
    </w:p>
    <w:p w14:paraId="53D7EB96" w14:textId="5B4889DD" w:rsidR="00E85EEC" w:rsidRDefault="00E85EEC" w:rsidP="00B377AB">
      <w:pPr>
        <w:spacing w:after="0"/>
        <w:jc w:val="both"/>
      </w:pPr>
      <w:r w:rsidRPr="00D20951">
        <w:t xml:space="preserve">Kóta </w:t>
      </w:r>
      <w:r w:rsidR="00F10CB9" w:rsidRPr="00D20951">
        <w:t>zpevněné plochy:</w:t>
      </w:r>
      <w:r w:rsidR="00F10CB9" w:rsidRPr="00D20951">
        <w:tab/>
      </w:r>
      <w:r w:rsidR="00F10CB9" w:rsidRPr="00D20951">
        <w:tab/>
        <w:t>210,00 m n. m.</w:t>
      </w:r>
      <w:r w:rsidR="00F10CB9" w:rsidRPr="00D20951">
        <w:tab/>
      </w:r>
    </w:p>
    <w:p w14:paraId="149C9A0E" w14:textId="77777777" w:rsidR="003943A2" w:rsidRPr="00B377AB" w:rsidRDefault="003943A2" w:rsidP="00B377AB">
      <w:pPr>
        <w:spacing w:after="0"/>
        <w:jc w:val="both"/>
        <w:rPr>
          <w:b/>
          <w:bCs/>
        </w:rPr>
      </w:pPr>
    </w:p>
    <w:p w14:paraId="69DB35CB" w14:textId="77777777" w:rsidR="001C09C9" w:rsidRPr="00D20951" w:rsidRDefault="00B549BD" w:rsidP="00B377AB">
      <w:pPr>
        <w:spacing w:after="0"/>
        <w:jc w:val="both"/>
        <w:rPr>
          <w:lang w:eastAsia="sv-SE"/>
        </w:rPr>
      </w:pPr>
      <w:r w:rsidRPr="00B377AB">
        <w:rPr>
          <w:b/>
          <w:bCs/>
          <w:lang w:eastAsia="sv-SE"/>
        </w:rPr>
        <w:t>Čerpací jímka</w:t>
      </w:r>
      <w:r w:rsidRPr="00D20951">
        <w:rPr>
          <w:lang w:eastAsia="sv-SE"/>
        </w:rPr>
        <w:t xml:space="preserve"> je navržena z prefabrikovaných </w:t>
      </w:r>
      <w:proofErr w:type="gramStart"/>
      <w:r w:rsidRPr="00D20951">
        <w:rPr>
          <w:lang w:eastAsia="sv-SE"/>
        </w:rPr>
        <w:t>skruží</w:t>
      </w:r>
      <w:proofErr w:type="gramEnd"/>
      <w:r w:rsidRPr="00D20951">
        <w:rPr>
          <w:lang w:eastAsia="sv-SE"/>
        </w:rPr>
        <w:t xml:space="preserve"> DN3000. Jedná se o šachtové dno</w:t>
      </w:r>
      <w:r w:rsidR="00E6761C" w:rsidRPr="00D20951">
        <w:rPr>
          <w:lang w:eastAsia="sv-SE"/>
        </w:rPr>
        <w:t xml:space="preserve">, prefabrikované dílce a zákrytovou desku. </w:t>
      </w:r>
      <w:r w:rsidR="006B609A" w:rsidRPr="00D20951">
        <w:rPr>
          <w:lang w:eastAsia="sv-SE"/>
        </w:rPr>
        <w:t xml:space="preserve">V zákrytové desce jsou 3ks otvorů. </w:t>
      </w:r>
      <w:r w:rsidR="00FA0A55" w:rsidRPr="00D20951">
        <w:rPr>
          <w:lang w:eastAsia="sv-SE"/>
        </w:rPr>
        <w:t xml:space="preserve">Jeden pro samotný vstup do prostor ČJ, druhý pro vytahování česlicového koše a třetí pro vytahování čerpadel. </w:t>
      </w:r>
    </w:p>
    <w:p w14:paraId="426102C3" w14:textId="77777777" w:rsidR="0072389E" w:rsidRPr="00D20951" w:rsidRDefault="001C09C9" w:rsidP="00B377AB">
      <w:pPr>
        <w:spacing w:after="0"/>
        <w:jc w:val="both"/>
        <w:rPr>
          <w:lang w:eastAsia="sv-SE"/>
        </w:rPr>
      </w:pPr>
      <w:r w:rsidRPr="00D20951">
        <w:rPr>
          <w:lang w:eastAsia="sv-SE"/>
        </w:rPr>
        <w:t>ČJ je opatřena mezipodestou z ocelového pozinkovaného roštu</w:t>
      </w:r>
      <w:r w:rsidR="00CD32FA" w:rsidRPr="00D20951">
        <w:rPr>
          <w:lang w:eastAsia="sv-SE"/>
        </w:rPr>
        <w:t xml:space="preserve">. Přístup na podestu bude přes </w:t>
      </w:r>
      <w:r w:rsidR="002438B7" w:rsidRPr="00D20951">
        <w:rPr>
          <w:lang w:eastAsia="sv-SE"/>
        </w:rPr>
        <w:t xml:space="preserve">žebřík. V podestě bude umístěn překrytý otvor pro slez až k samotným čerpadlům. </w:t>
      </w:r>
      <w:r w:rsidR="008207B4" w:rsidRPr="00D20951">
        <w:rPr>
          <w:lang w:eastAsia="sv-SE"/>
        </w:rPr>
        <w:t xml:space="preserve">Přístup bude přes žebřík, který bude vystrojen bezpečnostním vodícím lanem pro ukotvení pracovníka. </w:t>
      </w:r>
    </w:p>
    <w:p w14:paraId="72994D1E" w14:textId="77777777" w:rsidR="002146A5" w:rsidRDefault="0072389E" w:rsidP="00B377AB">
      <w:pPr>
        <w:spacing w:after="0"/>
        <w:jc w:val="both"/>
        <w:rPr>
          <w:lang w:eastAsia="sv-SE"/>
        </w:rPr>
      </w:pPr>
      <w:r w:rsidRPr="00D20951">
        <w:rPr>
          <w:lang w:eastAsia="sv-SE"/>
        </w:rPr>
        <w:t>Na vtoku do ČJ bude na potrubí osazen česlicový koš, k</w:t>
      </w:r>
      <w:r w:rsidR="00134071" w:rsidRPr="00D20951">
        <w:rPr>
          <w:lang w:eastAsia="sv-SE"/>
        </w:rPr>
        <w:t xml:space="preserve">terý bude možné vytahovat přes mobilní kladku z úrovně terénu. Jako příprava pro osazení bude </w:t>
      </w:r>
      <w:r w:rsidR="00DD1F4B" w:rsidRPr="00D20951">
        <w:rPr>
          <w:lang w:eastAsia="sv-SE"/>
        </w:rPr>
        <w:t>instalován ocelový toulec, který bude přichycen pod otvorem na stropní desku.</w:t>
      </w:r>
      <w:r w:rsidR="002D1343" w:rsidRPr="00D20951">
        <w:rPr>
          <w:lang w:eastAsia="sv-SE"/>
        </w:rPr>
        <w:t xml:space="preserve"> Alternativně je možné čerpadla vytahovat pomocí mobilního autojeřábu. </w:t>
      </w:r>
      <w:r w:rsidR="00DD1F4B" w:rsidRPr="00D20951">
        <w:rPr>
          <w:lang w:eastAsia="sv-SE"/>
        </w:rPr>
        <w:t xml:space="preserve"> </w:t>
      </w:r>
    </w:p>
    <w:p w14:paraId="3606946F" w14:textId="1024E607" w:rsidR="000E0CFF" w:rsidRDefault="008207B4" w:rsidP="00B377AB">
      <w:pPr>
        <w:spacing w:after="0"/>
        <w:jc w:val="both"/>
        <w:rPr>
          <w:lang w:eastAsia="sv-SE"/>
        </w:rPr>
      </w:pPr>
      <w:r w:rsidRPr="00D20951">
        <w:rPr>
          <w:lang w:eastAsia="sv-SE"/>
        </w:rPr>
        <w:t xml:space="preserve"> </w:t>
      </w:r>
      <w:r w:rsidR="006B609A" w:rsidRPr="00D20951">
        <w:rPr>
          <w:lang w:eastAsia="sv-SE"/>
        </w:rPr>
        <w:t xml:space="preserve"> </w:t>
      </w:r>
    </w:p>
    <w:p w14:paraId="0788192A" w14:textId="77777777" w:rsidR="002146A5" w:rsidRDefault="002146A5" w:rsidP="002146A5">
      <w:pPr>
        <w:jc w:val="both"/>
      </w:pPr>
      <w:r>
        <w:t xml:space="preserve">Jelikož se bude objekt zakládat pod hladinou podzemní vody je, kromě čerpání vody nutno uvažovat také s přitížením konstrukce. V závislosti na velikosti vztlakové síly PV na konstrukci je možné: </w:t>
      </w:r>
    </w:p>
    <w:p w14:paraId="0B3A0FFE" w14:textId="1E1BDAB5" w:rsidR="002146A5" w:rsidRDefault="00791DB6" w:rsidP="002146A5">
      <w:pPr>
        <w:pStyle w:val="Odstavecseseznamem"/>
        <w:numPr>
          <w:ilvl w:val="0"/>
          <w:numId w:val="28"/>
        </w:numPr>
        <w:jc w:val="both"/>
      </w:pPr>
      <w:r>
        <w:t>v</w:t>
      </w:r>
      <w:r w:rsidR="002146A5">
        <w:t>yhotovení ČJ s hrubšími stěnami (dle možností výrobce)</w:t>
      </w:r>
      <w:r w:rsidR="001B73C0">
        <w:t>,</w:t>
      </w:r>
      <w:r w:rsidR="002146A5">
        <w:t xml:space="preserve"> </w:t>
      </w:r>
    </w:p>
    <w:p w14:paraId="4D842B6F" w14:textId="3DE2635D" w:rsidR="002146A5" w:rsidRDefault="001B73C0" w:rsidP="002146A5">
      <w:pPr>
        <w:pStyle w:val="Odstavecseseznamem"/>
        <w:numPr>
          <w:ilvl w:val="0"/>
          <w:numId w:val="28"/>
        </w:numPr>
        <w:jc w:val="both"/>
      </w:pPr>
      <w:r>
        <w:t>v</w:t>
      </w:r>
      <w:r w:rsidR="002146A5">
        <w:t>yhotovení zhrubnuté základové konstrukce a následné spřežení z</w:t>
      </w:r>
      <w:r>
        <w:t> </w:t>
      </w:r>
      <w:r w:rsidR="002146A5">
        <w:t>nádrží</w:t>
      </w:r>
      <w:r>
        <w:t>,</w:t>
      </w:r>
    </w:p>
    <w:p w14:paraId="628328F3" w14:textId="310AB9F5" w:rsidR="002146A5" w:rsidRDefault="001B73C0" w:rsidP="002146A5">
      <w:pPr>
        <w:pStyle w:val="Odstavecseseznamem"/>
        <w:numPr>
          <w:ilvl w:val="0"/>
          <w:numId w:val="28"/>
        </w:numPr>
        <w:jc w:val="both"/>
      </w:pPr>
      <w:r>
        <w:t>p</w:t>
      </w:r>
      <w:r w:rsidR="002146A5">
        <w:t>řitížení stropu betonovou deskou</w:t>
      </w:r>
      <w:r>
        <w:t>,</w:t>
      </w:r>
    </w:p>
    <w:p w14:paraId="5CC6D422" w14:textId="038CB750" w:rsidR="002146A5" w:rsidRDefault="001B73C0" w:rsidP="002146A5">
      <w:pPr>
        <w:pStyle w:val="Odstavecseseznamem"/>
        <w:numPr>
          <w:ilvl w:val="0"/>
          <w:numId w:val="28"/>
        </w:numPr>
        <w:jc w:val="both"/>
      </w:pPr>
      <w:r>
        <w:t>o</w:t>
      </w:r>
      <w:r w:rsidR="002146A5">
        <w:t>betonováním a spřežením s konstrukcí RN</w:t>
      </w:r>
      <w:r>
        <w:t>,</w:t>
      </w:r>
    </w:p>
    <w:p w14:paraId="7E18EAA0" w14:textId="48611A3B" w:rsidR="001F6155" w:rsidRDefault="001B73C0" w:rsidP="001F6155">
      <w:pPr>
        <w:pStyle w:val="Odstavecseseznamem"/>
        <w:numPr>
          <w:ilvl w:val="0"/>
          <w:numId w:val="28"/>
        </w:numPr>
        <w:jc w:val="both"/>
      </w:pPr>
      <w:r>
        <w:t>k</w:t>
      </w:r>
      <w:r w:rsidR="001F6155">
        <w:t>ombinace těchto opatření</w:t>
      </w:r>
      <w:r>
        <w:t>.</w:t>
      </w:r>
    </w:p>
    <w:p w14:paraId="0B95FC50" w14:textId="0AF88676" w:rsidR="00D61351" w:rsidRDefault="002146A5" w:rsidP="002146A5">
      <w:pPr>
        <w:jc w:val="both"/>
      </w:pPr>
      <w:r>
        <w:t>Konkrétní opatření budou posouzené v dalším stupni PD v</w:t>
      </w:r>
      <w:r w:rsidR="001B73C0">
        <w:t>e</w:t>
      </w:r>
      <w:r>
        <w:t xml:space="preserve"> spolupráci </w:t>
      </w:r>
      <w:r w:rsidR="001B73C0">
        <w:t>s</w:t>
      </w:r>
      <w:r>
        <w:t xml:space="preserve"> uvažovaným dodavatelem retenční nádrže. </w:t>
      </w:r>
    </w:p>
    <w:p w14:paraId="5A9E691D" w14:textId="77777777" w:rsidR="00B549BD" w:rsidRDefault="00B549BD" w:rsidP="00B377AB">
      <w:pPr>
        <w:spacing w:after="0"/>
        <w:jc w:val="both"/>
        <w:rPr>
          <w:b/>
          <w:bCs/>
          <w:lang w:eastAsia="sv-SE"/>
        </w:rPr>
      </w:pPr>
    </w:p>
    <w:p w14:paraId="70FD5B82" w14:textId="77777777" w:rsidR="001F6155" w:rsidRDefault="001F6155" w:rsidP="00B377AB">
      <w:pPr>
        <w:spacing w:after="0"/>
        <w:jc w:val="both"/>
        <w:rPr>
          <w:b/>
          <w:bCs/>
          <w:lang w:eastAsia="sv-SE"/>
        </w:rPr>
      </w:pPr>
    </w:p>
    <w:p w14:paraId="5E19427E" w14:textId="77777777" w:rsidR="001F6155" w:rsidRPr="00D20951" w:rsidRDefault="001F6155" w:rsidP="00B377AB">
      <w:pPr>
        <w:spacing w:after="0"/>
        <w:jc w:val="both"/>
        <w:rPr>
          <w:lang w:eastAsia="sv-SE"/>
        </w:rPr>
      </w:pPr>
    </w:p>
    <w:p w14:paraId="21A93CAB" w14:textId="77777777" w:rsidR="005662FE" w:rsidRPr="00D20951" w:rsidRDefault="005662FE" w:rsidP="00B377AB">
      <w:pPr>
        <w:spacing w:after="0"/>
        <w:jc w:val="both"/>
        <w:rPr>
          <w:i/>
          <w:iCs/>
          <w:u w:val="single"/>
        </w:rPr>
      </w:pPr>
      <w:r w:rsidRPr="00D20951">
        <w:rPr>
          <w:i/>
          <w:iCs/>
          <w:u w:val="single"/>
        </w:rPr>
        <w:lastRenderedPageBreak/>
        <w:t xml:space="preserve">Základní parametre čerpací jímky: </w:t>
      </w:r>
    </w:p>
    <w:p w14:paraId="3A70BB09" w14:textId="4C6906A3" w:rsidR="005662FE" w:rsidRPr="00D20951" w:rsidRDefault="00607491" w:rsidP="00B377AB">
      <w:pPr>
        <w:spacing w:after="0"/>
        <w:jc w:val="both"/>
      </w:pPr>
      <w:r w:rsidRPr="00D20951">
        <w:t>Vnitřní průměr ČJ:</w:t>
      </w:r>
      <w:r w:rsidRPr="00D20951">
        <w:tab/>
      </w:r>
      <w:r w:rsidRPr="00D20951">
        <w:tab/>
        <w:t>3,0 m</w:t>
      </w:r>
    </w:p>
    <w:p w14:paraId="3A128FF9" w14:textId="77777777" w:rsidR="003C704B" w:rsidRDefault="003C704B" w:rsidP="00B377AB">
      <w:pPr>
        <w:spacing w:after="0"/>
        <w:jc w:val="both"/>
      </w:pPr>
      <w:r w:rsidRPr="00D20951">
        <w:t>Kóta zpevněné plochy:</w:t>
      </w:r>
      <w:r w:rsidRPr="00D20951">
        <w:tab/>
      </w:r>
      <w:r w:rsidRPr="00D20951">
        <w:tab/>
        <w:t>210,00 m n. m.</w:t>
      </w:r>
      <w:r w:rsidRPr="00D20951">
        <w:tab/>
      </w:r>
    </w:p>
    <w:p w14:paraId="273D6038" w14:textId="6B0D745C" w:rsidR="00F028F7" w:rsidRPr="00D20951" w:rsidRDefault="00F028F7" w:rsidP="00B377AB">
      <w:pPr>
        <w:spacing w:after="0"/>
        <w:jc w:val="both"/>
      </w:pPr>
      <w:r>
        <w:t>Kóta poklopů:</w:t>
      </w:r>
      <w:r>
        <w:tab/>
      </w:r>
      <w:r>
        <w:tab/>
      </w:r>
      <w:r>
        <w:tab/>
        <w:t xml:space="preserve">210,10 </w:t>
      </w:r>
      <w:r w:rsidRPr="00D20951">
        <w:t>m n. m.</w:t>
      </w:r>
    </w:p>
    <w:p w14:paraId="6B4D6911" w14:textId="6215E4C0" w:rsidR="005662FE" w:rsidRPr="00D20951" w:rsidRDefault="00A5111F" w:rsidP="00B377AB">
      <w:pPr>
        <w:spacing w:after="0"/>
        <w:jc w:val="both"/>
      </w:pPr>
      <w:r w:rsidRPr="00D20951">
        <w:t>Kóta dna ČJ:</w:t>
      </w:r>
      <w:r w:rsidRPr="00D20951">
        <w:tab/>
      </w:r>
      <w:r w:rsidRPr="00D20951">
        <w:tab/>
      </w:r>
      <w:r w:rsidRPr="00D20951">
        <w:tab/>
      </w:r>
      <w:r w:rsidR="000E4416" w:rsidRPr="00D20951">
        <w:t>203,80 m n. m.</w:t>
      </w:r>
      <w:r w:rsidR="000E4416" w:rsidRPr="00D20951">
        <w:tab/>
      </w:r>
    </w:p>
    <w:p w14:paraId="074E695A" w14:textId="2A9EE928" w:rsidR="000E4416" w:rsidRPr="00D20951" w:rsidRDefault="00C62620" w:rsidP="00B377AB">
      <w:pPr>
        <w:spacing w:after="0"/>
        <w:jc w:val="both"/>
      </w:pPr>
      <w:r w:rsidRPr="00D20951">
        <w:t xml:space="preserve">Poklopy: </w:t>
      </w:r>
      <w:r w:rsidRPr="00D20951">
        <w:tab/>
      </w:r>
      <w:r w:rsidRPr="00D20951">
        <w:tab/>
      </w:r>
      <w:r w:rsidRPr="00D20951">
        <w:tab/>
      </w:r>
      <w:r w:rsidR="002D1343" w:rsidRPr="00D20951">
        <w:t>kompozitní</w:t>
      </w:r>
      <w:r w:rsidRPr="00D20951">
        <w:t xml:space="preserve">, </w:t>
      </w:r>
      <w:r w:rsidR="002D1343" w:rsidRPr="00D20951">
        <w:t>nepojízdné</w:t>
      </w:r>
      <w:r w:rsidRPr="00D20951">
        <w:t>, uzamykatelné</w:t>
      </w:r>
      <w:r w:rsidR="002D1343" w:rsidRPr="00D20951">
        <w:t xml:space="preserve"> (lze změnit na litinové)</w:t>
      </w:r>
    </w:p>
    <w:p w14:paraId="15786661" w14:textId="577EF18B" w:rsidR="00F44838" w:rsidRDefault="00F44838" w:rsidP="00B377AB">
      <w:pPr>
        <w:spacing w:after="0"/>
        <w:jc w:val="both"/>
      </w:pPr>
      <w:r w:rsidRPr="00D20951">
        <w:t>Přítok</w:t>
      </w:r>
      <w:r w:rsidR="00E714C5">
        <w:t xml:space="preserve"> do ČJ</w:t>
      </w:r>
      <w:r w:rsidRPr="00D20951">
        <w:t xml:space="preserve">: </w:t>
      </w:r>
      <w:r w:rsidR="003943A2" w:rsidRPr="00D20951">
        <w:tab/>
      </w:r>
      <w:r w:rsidR="003943A2" w:rsidRPr="00D20951">
        <w:tab/>
      </w:r>
      <w:r w:rsidR="003943A2" w:rsidRPr="00D20951">
        <w:tab/>
        <w:t>DN 400 PP KG (Stoka „D“)</w:t>
      </w:r>
    </w:p>
    <w:p w14:paraId="3257462C" w14:textId="2B4F388D" w:rsidR="00E714C5" w:rsidRPr="00D20951" w:rsidRDefault="00E714C5" w:rsidP="00B377AB">
      <w:pPr>
        <w:spacing w:after="0"/>
        <w:jc w:val="both"/>
      </w:pPr>
      <w:r>
        <w:t xml:space="preserve">Přítok do RDN: </w:t>
      </w:r>
      <w:r>
        <w:tab/>
      </w:r>
      <w:r>
        <w:tab/>
      </w:r>
      <w:r>
        <w:tab/>
      </w:r>
      <w:r w:rsidRPr="00D20951">
        <w:t>DN 400 PP KG</w:t>
      </w:r>
    </w:p>
    <w:p w14:paraId="43B7152C" w14:textId="77777777" w:rsidR="003943A2" w:rsidRDefault="003943A2" w:rsidP="00B377AB">
      <w:pPr>
        <w:spacing w:after="0"/>
        <w:jc w:val="both"/>
      </w:pPr>
      <w:r w:rsidRPr="00D20951">
        <w:t>Kóta vtoku (ze Stoky „D“)</w:t>
      </w:r>
      <w:r w:rsidRPr="00D20951">
        <w:tab/>
        <w:t>207,35 m n. m.</w:t>
      </w:r>
    </w:p>
    <w:p w14:paraId="1F74D9DC" w14:textId="1362E1F5" w:rsidR="00E714C5" w:rsidRPr="00D20951" w:rsidRDefault="00322BDB" w:rsidP="00B377AB">
      <w:pPr>
        <w:spacing w:after="0"/>
        <w:jc w:val="both"/>
      </w:pPr>
      <w:r>
        <w:t xml:space="preserve">Kóta vtoku do RDN: </w:t>
      </w:r>
      <w:r>
        <w:tab/>
      </w:r>
      <w:r>
        <w:tab/>
      </w:r>
      <w:r w:rsidR="00E714C5">
        <w:t xml:space="preserve">204,80 </w:t>
      </w:r>
      <w:r w:rsidR="00E714C5" w:rsidRPr="00D20951">
        <w:t>m n. m.</w:t>
      </w:r>
    </w:p>
    <w:p w14:paraId="0BBEF539" w14:textId="7C74D153" w:rsidR="00E04250" w:rsidRPr="00D20951" w:rsidRDefault="00E04250" w:rsidP="00B377AB">
      <w:pPr>
        <w:pStyle w:val="Nadpis4"/>
        <w:jc w:val="both"/>
        <w:rPr>
          <w:i/>
          <w:iCs w:val="0"/>
          <w:u w:val="single"/>
        </w:rPr>
      </w:pPr>
      <w:r w:rsidRPr="00D20951">
        <w:rPr>
          <w:i/>
          <w:iCs w:val="0"/>
          <w:u w:val="single"/>
        </w:rPr>
        <w:t xml:space="preserve">Technologická </w:t>
      </w:r>
      <w:r w:rsidR="001D2B74" w:rsidRPr="00D20951">
        <w:rPr>
          <w:i/>
          <w:iCs w:val="0"/>
          <w:u w:val="single"/>
        </w:rPr>
        <w:t xml:space="preserve">a elektrotechnologická </w:t>
      </w:r>
      <w:r w:rsidRPr="00D20951">
        <w:rPr>
          <w:i/>
          <w:iCs w:val="0"/>
          <w:u w:val="single"/>
        </w:rPr>
        <w:t>část</w:t>
      </w:r>
    </w:p>
    <w:p w14:paraId="3127760B" w14:textId="50087FE4" w:rsidR="00E14A1E" w:rsidRPr="00D20951" w:rsidRDefault="00E14A1E" w:rsidP="00B377AB">
      <w:pPr>
        <w:spacing w:after="0"/>
        <w:jc w:val="both"/>
      </w:pPr>
      <w:r w:rsidRPr="00D20951">
        <w:t xml:space="preserve">Technologické vybavení je umístěno </w:t>
      </w:r>
      <w:r w:rsidR="00981825">
        <w:t>uvnitř</w:t>
      </w:r>
      <w:r w:rsidRPr="00D20951">
        <w:t xml:space="preserve"> čerpací jímky. Je</w:t>
      </w:r>
      <w:r w:rsidR="00B52DFD" w:rsidRPr="00D20951">
        <w:t>dná se o čerpadla a česlicový koš. Čerpadla budou umístěné na dně čerpací jímky na vodících tyčích</w:t>
      </w:r>
      <w:r w:rsidR="00E655A6" w:rsidRPr="00D20951">
        <w:t>, které budou uchycené do držáku. Čerpadlo bude posazeno na patkovém koleně</w:t>
      </w:r>
      <w:r w:rsidR="00B52DFD" w:rsidRPr="00D20951">
        <w:t xml:space="preserve"> </w:t>
      </w:r>
      <w:r w:rsidR="00427CB9" w:rsidRPr="00D20951">
        <w:t xml:space="preserve">DN150. </w:t>
      </w:r>
      <w:r w:rsidR="0046467E" w:rsidRPr="00D20951">
        <w:t>Výtlačné potrubí bude z nerez oceli dimenze DN150. Na potrubí budou osazené uzávěry, zpětná klapka</w:t>
      </w:r>
      <w:r w:rsidR="008C2F30" w:rsidRPr="00D20951">
        <w:t xml:space="preserve">, odvzdušňovací ventil atd. </w:t>
      </w:r>
      <w:r w:rsidR="00AA7F2C" w:rsidRPr="00D20951">
        <w:t xml:space="preserve">Přístup k zařízení bude z mezipodesty. </w:t>
      </w:r>
      <w:r w:rsidR="009110CF">
        <w:t xml:space="preserve">Změna dimenze výtlaku z DN150 na DN250 je navržená přes přechodový kus, umístěný </w:t>
      </w:r>
      <w:r w:rsidR="00D869D6">
        <w:t>v zemi za ČJ</w:t>
      </w:r>
      <w:r w:rsidR="004F30A1">
        <w:t xml:space="preserve"> v malé armaturní šachtě opatřené uzávěrem DN 150</w:t>
      </w:r>
      <w:r w:rsidR="00D869D6">
        <w:t xml:space="preserve">. </w:t>
      </w:r>
    </w:p>
    <w:p w14:paraId="458B032A" w14:textId="3C5C0DCC" w:rsidR="000E20F7" w:rsidRPr="00D20951" w:rsidRDefault="000E20F7" w:rsidP="00B377AB">
      <w:pPr>
        <w:spacing w:after="0"/>
        <w:jc w:val="both"/>
      </w:pPr>
      <w:r w:rsidRPr="00D20951">
        <w:t xml:space="preserve">Ovládání </w:t>
      </w:r>
      <w:r w:rsidR="003D6493" w:rsidRPr="00D20951">
        <w:t xml:space="preserve">čerpadel bude primárně automatické s možností přepnutí do manuálního režimu. </w:t>
      </w:r>
      <w:r w:rsidR="009E57F5" w:rsidRPr="00D20951">
        <w:t>Součástí elektrotechnologie bude rozváděč</w:t>
      </w:r>
      <w:r w:rsidR="00FA641D" w:rsidRPr="00D20951">
        <w:t xml:space="preserve">, který </w:t>
      </w:r>
      <w:proofErr w:type="gramStart"/>
      <w:r w:rsidR="00FA641D" w:rsidRPr="00D20951">
        <w:t>zabezpečí</w:t>
      </w:r>
      <w:proofErr w:type="gramEnd"/>
      <w:r w:rsidR="00FA641D" w:rsidRPr="00D20951">
        <w:t xml:space="preserve"> </w:t>
      </w:r>
      <w:r w:rsidR="0091691C" w:rsidRPr="00D20951">
        <w:t xml:space="preserve">napájení čerpadel, snímání hladiny a spínání čerpadel. </w:t>
      </w:r>
      <w:r w:rsidR="00B133CF" w:rsidRPr="00D20951">
        <w:t>V případě přání je možné do rozvaděče nainstalovat GSM modul pro přenos na dispečink.</w:t>
      </w:r>
    </w:p>
    <w:p w14:paraId="2D354C68" w14:textId="1BC6ED42" w:rsidR="001D2B74" w:rsidRPr="00D20951" w:rsidRDefault="001D2B74" w:rsidP="00B377AB">
      <w:pPr>
        <w:spacing w:after="0"/>
        <w:jc w:val="both"/>
      </w:pPr>
      <w:r w:rsidRPr="00D20951">
        <w:t>Rozváděcí skříň bude umístěna do prostoru zeleně, aby nepřekážela</w:t>
      </w:r>
      <w:r w:rsidR="006F4122">
        <w:t xml:space="preserve"> v zpevněné ploše</w:t>
      </w:r>
      <w:r w:rsidRPr="00D20951">
        <w:t xml:space="preserve">. Napojení bude přes napájecí kabel směrem do ČJ. Kabel bude vyveden přes průraz ve stěně prefabrikátu. </w:t>
      </w:r>
      <w:r w:rsidR="00362CA8">
        <w:t xml:space="preserve">Napojení na místní síť bude řešit samostatný stavební objekt přípojky </w:t>
      </w:r>
      <w:r w:rsidR="00ED272B">
        <w:t>NN</w:t>
      </w:r>
      <w:r w:rsidR="00362CA8">
        <w:t xml:space="preserve">. </w:t>
      </w:r>
    </w:p>
    <w:p w14:paraId="059D7B1A" w14:textId="77777777" w:rsidR="00E14A1E" w:rsidRPr="00D20951" w:rsidRDefault="00E14A1E" w:rsidP="00B377AB">
      <w:pPr>
        <w:spacing w:after="0"/>
        <w:jc w:val="both"/>
        <w:rPr>
          <w:i/>
          <w:iCs/>
          <w:u w:val="single"/>
        </w:rPr>
      </w:pPr>
    </w:p>
    <w:p w14:paraId="45B82A95" w14:textId="77777777" w:rsidR="00F85323" w:rsidRPr="00D20951" w:rsidRDefault="00F85323" w:rsidP="00B377AB">
      <w:pPr>
        <w:spacing w:after="0"/>
        <w:jc w:val="both"/>
      </w:pPr>
      <w:r w:rsidRPr="00D20951">
        <w:rPr>
          <w:i/>
          <w:iCs/>
          <w:u w:val="single"/>
        </w:rPr>
        <w:t>Základní p</w:t>
      </w:r>
      <w:r w:rsidR="002C500D" w:rsidRPr="00D20951">
        <w:rPr>
          <w:i/>
          <w:iCs/>
          <w:u w:val="single"/>
        </w:rPr>
        <w:t>arametr</w:t>
      </w:r>
      <w:r w:rsidRPr="00D20951">
        <w:rPr>
          <w:i/>
          <w:iCs/>
          <w:u w:val="single"/>
        </w:rPr>
        <w:t>e</w:t>
      </w:r>
      <w:r w:rsidR="002C500D" w:rsidRPr="00D20951">
        <w:rPr>
          <w:i/>
          <w:iCs/>
          <w:u w:val="single"/>
        </w:rPr>
        <w:t xml:space="preserve"> čerpadla</w:t>
      </w:r>
      <w:r w:rsidR="002C500D" w:rsidRPr="00D20951">
        <w:t xml:space="preserve"> </w:t>
      </w:r>
      <w:r w:rsidR="002C500D" w:rsidRPr="00D20951">
        <w:tab/>
      </w:r>
      <w:r w:rsidR="002C500D" w:rsidRPr="00D20951">
        <w:tab/>
      </w:r>
      <w:r w:rsidR="002C500D" w:rsidRPr="00D20951">
        <w:tab/>
      </w:r>
    </w:p>
    <w:p w14:paraId="2E28861A" w14:textId="77777777" w:rsidR="00F85323" w:rsidRPr="00D20951" w:rsidRDefault="00F85323" w:rsidP="00B377AB">
      <w:pPr>
        <w:spacing w:after="0"/>
        <w:jc w:val="both"/>
      </w:pPr>
      <w:r w:rsidRPr="00D20951">
        <w:t>Typ:</w:t>
      </w:r>
      <w:r w:rsidRPr="00D20951">
        <w:tab/>
      </w:r>
      <w:r w:rsidRPr="00D20951">
        <w:tab/>
      </w:r>
      <w:r w:rsidRPr="00D20951">
        <w:tab/>
      </w:r>
      <w:r w:rsidRPr="00D20951">
        <w:tab/>
      </w:r>
      <w:r w:rsidR="00FD6D93" w:rsidRPr="00D20951">
        <w:t xml:space="preserve">Ponorné kalové čerpadlo </w:t>
      </w:r>
    </w:p>
    <w:p w14:paraId="4B8C4A67" w14:textId="57980292" w:rsidR="003C2C54" w:rsidRPr="00D20951" w:rsidRDefault="003C2C54" w:rsidP="00B377AB">
      <w:pPr>
        <w:spacing w:after="0"/>
        <w:jc w:val="both"/>
      </w:pPr>
      <w:proofErr w:type="spellStart"/>
      <w:r w:rsidRPr="00D20951">
        <w:t>Mat.provedení</w:t>
      </w:r>
      <w:proofErr w:type="spellEnd"/>
      <w:r w:rsidRPr="00D20951">
        <w:t>:</w:t>
      </w:r>
      <w:r w:rsidRPr="00D20951">
        <w:tab/>
      </w:r>
      <w:r w:rsidRPr="00D20951">
        <w:tab/>
      </w:r>
      <w:r w:rsidRPr="00D20951">
        <w:tab/>
        <w:t>Šedá litina</w:t>
      </w:r>
    </w:p>
    <w:p w14:paraId="44DDCB0C" w14:textId="1466970C" w:rsidR="00E04250" w:rsidRPr="00D20951" w:rsidRDefault="00F85323" w:rsidP="00B377AB">
      <w:pPr>
        <w:spacing w:after="0"/>
        <w:jc w:val="both"/>
      </w:pPr>
      <w:r w:rsidRPr="00D20951">
        <w:t>Počet:</w:t>
      </w:r>
      <w:r w:rsidRPr="00D20951">
        <w:tab/>
      </w:r>
      <w:r w:rsidRPr="00D20951">
        <w:tab/>
      </w:r>
      <w:r w:rsidRPr="00D20951">
        <w:tab/>
      </w:r>
      <w:r w:rsidR="00FD6D93" w:rsidRPr="00D20951">
        <w:tab/>
      </w:r>
      <w:r w:rsidR="00BC04BC" w:rsidRPr="00D20951">
        <w:t>2 ks</w:t>
      </w:r>
      <w:r w:rsidR="002C500D" w:rsidRPr="00D20951">
        <w:t xml:space="preserve"> (1+1)</w:t>
      </w:r>
    </w:p>
    <w:p w14:paraId="4CE2908C" w14:textId="05D27A1E" w:rsidR="00F85323" w:rsidRPr="00D20951" w:rsidRDefault="005C7202" w:rsidP="00B377AB">
      <w:pPr>
        <w:spacing w:after="0"/>
        <w:jc w:val="both"/>
      </w:pPr>
      <w:r w:rsidRPr="00D20951">
        <w:t>Výtlačná výška:</w:t>
      </w:r>
      <w:r w:rsidRPr="00D20951">
        <w:tab/>
      </w:r>
      <w:r w:rsidRPr="00D20951">
        <w:tab/>
        <w:t>7,8 m</w:t>
      </w:r>
    </w:p>
    <w:p w14:paraId="03F891D0" w14:textId="6FB68942" w:rsidR="005C7202" w:rsidRPr="00D20951" w:rsidRDefault="00F900F3" w:rsidP="00B377AB">
      <w:pPr>
        <w:spacing w:after="0"/>
        <w:jc w:val="both"/>
      </w:pPr>
      <w:r w:rsidRPr="00D20951">
        <w:t>Výtlak DN (v prostoru CJ)</w:t>
      </w:r>
      <w:r w:rsidRPr="00D20951">
        <w:tab/>
        <w:t>DN150</w:t>
      </w:r>
      <w:r w:rsidR="00382174" w:rsidRPr="00D20951">
        <w:t xml:space="preserve"> nerez</w:t>
      </w:r>
      <w:r w:rsidR="00567958">
        <w:t xml:space="preserve"> </w:t>
      </w:r>
      <w:r w:rsidR="00382174" w:rsidRPr="00D20951">
        <w:t>ocel</w:t>
      </w:r>
    </w:p>
    <w:p w14:paraId="6E64A3D7" w14:textId="4F437ED7" w:rsidR="00F900F3" w:rsidRPr="00D20951" w:rsidRDefault="00F900F3" w:rsidP="00B377AB">
      <w:pPr>
        <w:spacing w:after="0"/>
        <w:jc w:val="both"/>
      </w:pPr>
      <w:r w:rsidRPr="00D20951">
        <w:t>Výtlak DN (</w:t>
      </w:r>
      <w:r w:rsidR="00382174" w:rsidRPr="00D20951">
        <w:t>mimo ČJ)</w:t>
      </w:r>
      <w:r w:rsidR="00382174" w:rsidRPr="00D20951">
        <w:tab/>
      </w:r>
      <w:r w:rsidR="00382174" w:rsidRPr="00D20951">
        <w:tab/>
        <w:t>DN250 HDPE SDR11</w:t>
      </w:r>
    </w:p>
    <w:p w14:paraId="314E36F2" w14:textId="7F2E619A" w:rsidR="003C2C54" w:rsidRPr="00D20951" w:rsidRDefault="003C2C54" w:rsidP="00B377AB">
      <w:pPr>
        <w:spacing w:after="0"/>
        <w:jc w:val="both"/>
      </w:pPr>
      <w:r w:rsidRPr="00D20951">
        <w:t xml:space="preserve">Napětí: </w:t>
      </w:r>
      <w:r w:rsidRPr="00D20951">
        <w:tab/>
      </w:r>
      <w:r w:rsidRPr="00D20951">
        <w:tab/>
      </w:r>
      <w:r w:rsidRPr="00D20951">
        <w:tab/>
        <w:t>3x400 V</w:t>
      </w:r>
    </w:p>
    <w:p w14:paraId="08E18392" w14:textId="79E103AC" w:rsidR="003C2C54" w:rsidRPr="00D20951" w:rsidRDefault="003C2C54" w:rsidP="00B377AB">
      <w:pPr>
        <w:spacing w:after="0"/>
        <w:jc w:val="both"/>
      </w:pPr>
      <w:r w:rsidRPr="00D20951">
        <w:t>Frekvence:</w:t>
      </w:r>
      <w:r w:rsidR="00191606" w:rsidRPr="00D20951">
        <w:tab/>
      </w:r>
      <w:r w:rsidR="00191606" w:rsidRPr="00D20951">
        <w:tab/>
      </w:r>
      <w:r w:rsidR="00191606" w:rsidRPr="00D20951">
        <w:tab/>
        <w:t>50 Hz</w:t>
      </w:r>
    </w:p>
    <w:p w14:paraId="35D6D635" w14:textId="56BB577F" w:rsidR="00191606" w:rsidRPr="00D20951" w:rsidRDefault="00191606" w:rsidP="00B377AB">
      <w:pPr>
        <w:spacing w:after="0"/>
        <w:jc w:val="both"/>
      </w:pPr>
      <w:r w:rsidRPr="00D20951">
        <w:t xml:space="preserve">Výkon P1: </w:t>
      </w:r>
      <w:r w:rsidRPr="00D20951">
        <w:tab/>
      </w:r>
      <w:r w:rsidRPr="00D20951">
        <w:tab/>
      </w:r>
      <w:r w:rsidRPr="00D20951">
        <w:tab/>
        <w:t>5,9 kW</w:t>
      </w:r>
    </w:p>
    <w:p w14:paraId="2E3A1A31" w14:textId="27A32E28" w:rsidR="00191606" w:rsidRPr="00D20951" w:rsidRDefault="008B7D3C" w:rsidP="00B377AB">
      <w:pPr>
        <w:spacing w:after="0"/>
        <w:jc w:val="both"/>
      </w:pPr>
      <w:r w:rsidRPr="00D20951">
        <w:t>Jmenovitý proud:</w:t>
      </w:r>
      <w:r w:rsidRPr="00D20951">
        <w:tab/>
      </w:r>
      <w:r w:rsidRPr="00D20951">
        <w:tab/>
        <w:t>13 A</w:t>
      </w:r>
    </w:p>
    <w:p w14:paraId="7973623C" w14:textId="1AE057F4" w:rsidR="008B7D3C" w:rsidRPr="00D20951" w:rsidRDefault="008B7D3C" w:rsidP="00B377AB">
      <w:pPr>
        <w:spacing w:after="0"/>
        <w:jc w:val="both"/>
      </w:pPr>
      <w:r w:rsidRPr="00D20951">
        <w:t>Start:</w:t>
      </w:r>
      <w:r w:rsidRPr="00D20951">
        <w:tab/>
        <w:t xml:space="preserve"> </w:t>
      </w:r>
      <w:r w:rsidRPr="00D20951">
        <w:tab/>
      </w:r>
      <w:r w:rsidRPr="00D20951">
        <w:tab/>
      </w:r>
      <w:r w:rsidRPr="00D20951">
        <w:tab/>
        <w:t xml:space="preserve">Přímý </w:t>
      </w:r>
    </w:p>
    <w:p w14:paraId="7A28CA74" w14:textId="3719B045" w:rsidR="004D4A1B" w:rsidRDefault="004D4A1B" w:rsidP="00B377AB">
      <w:pPr>
        <w:spacing w:after="0"/>
        <w:jc w:val="both"/>
      </w:pPr>
      <w:r w:rsidRPr="00D20951">
        <w:t xml:space="preserve">Snímání hladiny: </w:t>
      </w:r>
      <w:r w:rsidRPr="00D20951">
        <w:tab/>
      </w:r>
      <w:r w:rsidRPr="00D20951">
        <w:tab/>
        <w:t>plovákové</w:t>
      </w:r>
    </w:p>
    <w:p w14:paraId="3DCB39C2" w14:textId="77777777" w:rsidR="00496208" w:rsidRPr="00D20951" w:rsidRDefault="00496208" w:rsidP="00496208">
      <w:pPr>
        <w:spacing w:after="0"/>
        <w:jc w:val="both"/>
      </w:pPr>
      <w:r w:rsidRPr="00D20951">
        <w:t xml:space="preserve">Spínací hladina: </w:t>
      </w:r>
      <w:r w:rsidRPr="00D20951">
        <w:tab/>
      </w:r>
      <w:r w:rsidRPr="00D20951">
        <w:tab/>
        <w:t>204,80 m n. m.</w:t>
      </w:r>
    </w:p>
    <w:p w14:paraId="3873945B" w14:textId="77777777" w:rsidR="00496208" w:rsidRPr="00D20951" w:rsidRDefault="00496208" w:rsidP="00496208">
      <w:pPr>
        <w:spacing w:after="0"/>
        <w:jc w:val="both"/>
      </w:pPr>
      <w:r w:rsidRPr="00D20951">
        <w:t xml:space="preserve">Vypínací hladina: </w:t>
      </w:r>
      <w:r w:rsidRPr="00D20951">
        <w:tab/>
      </w:r>
      <w:r w:rsidRPr="00D20951">
        <w:tab/>
        <w:t>204,15 m n. m.</w:t>
      </w:r>
    </w:p>
    <w:p w14:paraId="40EAB7BF" w14:textId="4D9616BA" w:rsidR="005662FE" w:rsidRPr="00D20951" w:rsidRDefault="00496208" w:rsidP="00B377AB">
      <w:pPr>
        <w:spacing w:after="0"/>
        <w:jc w:val="both"/>
      </w:pPr>
      <w:r w:rsidRPr="00D20951">
        <w:t xml:space="preserve">Alarm: </w:t>
      </w:r>
      <w:r w:rsidRPr="00D20951">
        <w:tab/>
      </w:r>
      <w:r w:rsidRPr="00D20951">
        <w:tab/>
      </w:r>
      <w:r w:rsidRPr="00D20951">
        <w:tab/>
      </w:r>
      <w:r w:rsidRPr="00D20951">
        <w:tab/>
        <w:t>207,30 m n. m.</w:t>
      </w:r>
    </w:p>
    <w:p w14:paraId="75839477" w14:textId="32A9CB39" w:rsidR="006E460B" w:rsidRPr="00D20951" w:rsidRDefault="006E460B" w:rsidP="00B377AB">
      <w:pPr>
        <w:pStyle w:val="Nadpis1"/>
        <w:jc w:val="both"/>
        <w:rPr>
          <w:lang w:eastAsia="sv-SE"/>
        </w:rPr>
      </w:pPr>
      <w:bookmarkStart w:id="20" w:name="_Toc135982930"/>
      <w:r w:rsidRPr="00D20951">
        <w:rPr>
          <w:lang w:eastAsia="sv-SE"/>
        </w:rPr>
        <w:t>Bezpečnost a ochrana zdraví při práci</w:t>
      </w:r>
      <w:bookmarkEnd w:id="20"/>
    </w:p>
    <w:p w14:paraId="152CC634" w14:textId="2F586314" w:rsidR="000E5AB3" w:rsidRPr="00D20951" w:rsidRDefault="000E5AB3" w:rsidP="00B377AB">
      <w:pPr>
        <w:jc w:val="both"/>
      </w:pPr>
      <w:r w:rsidRPr="00D20951">
        <w:t>Při provádění prací na staveništích je třeba dodržovat právní a ostatní předpisy k zajištění bezpečnosti a ochrany zdraví při práci, ustanovení technických norem (ČSN), bezpečnostních a</w:t>
      </w:r>
      <w:r w:rsidR="00B5336A" w:rsidRPr="00D20951">
        <w:t> </w:t>
      </w:r>
      <w:r w:rsidRPr="00D20951">
        <w:t>hygienických předpisů.</w:t>
      </w:r>
    </w:p>
    <w:p w14:paraId="657659BB" w14:textId="7B15D9D5" w:rsidR="000E5AB3" w:rsidRPr="00D20951" w:rsidRDefault="000E5AB3" w:rsidP="00B377AB">
      <w:pPr>
        <w:jc w:val="both"/>
      </w:pPr>
      <w:r w:rsidRPr="00D20951">
        <w:rPr>
          <w:b/>
          <w:bCs/>
        </w:rPr>
        <w:t>Právní a ostatní předpisy k zajištění bezpečnosti a ochrany zdraví při práci</w:t>
      </w:r>
      <w:r w:rsidRPr="00D20951">
        <w:t xml:space="preserve"> (vymezení pojmu je uvedeno v ustanovení § 349 odst. 1 zákona č. 262/2006 Sb., zákoníku práce)</w:t>
      </w:r>
      <w:r w:rsidR="00F76881">
        <w:t xml:space="preserve"> </w:t>
      </w:r>
      <w:r w:rsidRPr="00D20951">
        <w:t xml:space="preserve">jsou předpisy na ochranu života a zdraví, předpisy hygienické a protiepidemické, technické předpisy, technické dokumenty a technické normy, stavební předpisy, dopravní předpisy, předpisy o požární </w:t>
      </w:r>
      <w:r w:rsidRPr="00D20951">
        <w:lastRenderedPageBreak/>
        <w:t>ochraně a předpisy o zacházení s hořlavinami, výbušninami, zbraněmi, radioaktivními látkami, chemickými látkami a chemickými přípravky a jinými látkami škodlivými zdraví, pokud upravují otázky týkající se ochrany života a zdraví.</w:t>
      </w:r>
    </w:p>
    <w:p w14:paraId="085D4C27" w14:textId="77777777" w:rsidR="000E5AB3" w:rsidRPr="00D20951" w:rsidRDefault="000E5AB3" w:rsidP="00B377AB">
      <w:pPr>
        <w:jc w:val="both"/>
      </w:pPr>
      <w:r w:rsidRPr="00D20951">
        <w:t>Pokud při stavební činnosti dochází ke střetu se silniční, železniční, pěší nebo vodní dopravou, je nutné identifikovat tato rizika a přijmout potřebná opatření k zabránění ohrožení veřejnosti. Při stavebních a udržovacích pracích na dálnicích a silnicích za provozu je nutné přijmout potřebná preventivní opatření k zabránění ohrožení osob pohybujících se na staveništi (pracovišti) veřejnou dopravou.</w:t>
      </w:r>
    </w:p>
    <w:p w14:paraId="7E3F3940" w14:textId="77777777" w:rsidR="000E5AB3" w:rsidRPr="00D20951" w:rsidRDefault="000E5AB3" w:rsidP="00B377AB">
      <w:pPr>
        <w:jc w:val="both"/>
        <w:rPr>
          <w:rStyle w:val="Standardnpsmoodstavce1"/>
          <w:b/>
          <w:bCs/>
          <w:u w:val="single"/>
        </w:rPr>
      </w:pPr>
      <w:r w:rsidRPr="00D20951">
        <w:rPr>
          <w:rStyle w:val="Standardnpsmoodstavce1"/>
          <w:b/>
          <w:bCs/>
          <w:u w:val="single"/>
        </w:rPr>
        <w:t>Některé základní právní předpisy:</w:t>
      </w:r>
    </w:p>
    <w:p w14:paraId="62056F00" w14:textId="77777777" w:rsidR="005C5366" w:rsidRPr="00C1489D" w:rsidRDefault="005C5366" w:rsidP="00B377AB">
      <w:pPr>
        <w:jc w:val="both"/>
      </w:pPr>
      <w:r w:rsidRPr="00C1489D">
        <w:t>Zákon 262/2006 Sb., zákoník práce.</w:t>
      </w:r>
    </w:p>
    <w:p w14:paraId="058032B0" w14:textId="77777777" w:rsidR="005C5366" w:rsidRPr="00C1489D" w:rsidRDefault="005C5366" w:rsidP="00B377AB">
      <w:pPr>
        <w:jc w:val="both"/>
      </w:pPr>
      <w:r w:rsidRPr="00C1489D">
        <w:t>Zákon č. 309/2006 Sb., kterým se upravují další požadavky bezpečnosti a ochrany zdraví při práci v pracovněprávních vztazích a o zajištění bezpečnosti a ochrany zdraví při činnosti nebo poskytování služeb mimo pracovněprávní vztahy (zákon o zajištění dalších podmínek bezpečnosti a ochrany zdraví při práci).</w:t>
      </w:r>
    </w:p>
    <w:p w14:paraId="22253BB1" w14:textId="77777777" w:rsidR="005C5366" w:rsidRPr="00C1489D" w:rsidRDefault="005C5366" w:rsidP="00B377AB">
      <w:pPr>
        <w:jc w:val="both"/>
      </w:pPr>
      <w:r w:rsidRPr="00C1489D">
        <w:t>Nařízení vlády č.591/2006Sb., o bližších minimálních požadavcích na bezpečnost a ochranu zdraví při práci na staveništích.</w:t>
      </w:r>
    </w:p>
    <w:p w14:paraId="096FC028" w14:textId="77777777" w:rsidR="005C5366" w:rsidRPr="00C1489D" w:rsidRDefault="005C5366" w:rsidP="00B377AB">
      <w:pPr>
        <w:jc w:val="both"/>
      </w:pPr>
      <w:r w:rsidRPr="00C1489D">
        <w:t>Nařízení vlády č. 592/2006 Sb., o podmínkách akreditace a provádění zkoušek z odborné způsobilosti.</w:t>
      </w:r>
    </w:p>
    <w:p w14:paraId="1F2B839E" w14:textId="77777777" w:rsidR="005C5366" w:rsidRPr="00C1489D" w:rsidRDefault="005C5366" w:rsidP="00B377AB">
      <w:pPr>
        <w:jc w:val="both"/>
      </w:pPr>
      <w:r w:rsidRPr="00C1489D">
        <w:t>Nařízení vlády č. 362/2005 Sb., o bližších požadavcích na bezpečnost a ochranu zdraví při práci na pracovištích s nebezpečím pádu z výšky nebo do hloubky.</w:t>
      </w:r>
    </w:p>
    <w:p w14:paraId="63650A01" w14:textId="77777777" w:rsidR="005C5366" w:rsidRPr="00C1489D" w:rsidRDefault="005C5366" w:rsidP="00B377AB">
      <w:pPr>
        <w:jc w:val="both"/>
      </w:pPr>
      <w:r w:rsidRPr="00C1489D">
        <w:t>Nařízení vlády č. 101/2005 Sb., o podrobnějších požadavcích na pracoviště a pracovní prostředí.</w:t>
      </w:r>
    </w:p>
    <w:p w14:paraId="363DBEC0" w14:textId="77777777" w:rsidR="005C5366" w:rsidRPr="00C1489D" w:rsidRDefault="005C5366" w:rsidP="00B377AB">
      <w:pPr>
        <w:jc w:val="both"/>
      </w:pPr>
      <w:r w:rsidRPr="00C1489D">
        <w:t xml:space="preserve">Nařízení vlády č. </w:t>
      </w:r>
      <w:r>
        <w:t>375</w:t>
      </w:r>
      <w:r w:rsidRPr="00C1489D">
        <w:t>/20</w:t>
      </w:r>
      <w:r>
        <w:t>17</w:t>
      </w:r>
      <w:r w:rsidRPr="00C1489D">
        <w:t xml:space="preserve"> Sb., kterým se stanoví vzhled a umístění bezpečnostních značek a</w:t>
      </w:r>
      <w:r>
        <w:t> </w:t>
      </w:r>
      <w:r w:rsidRPr="00C1489D">
        <w:t>zavedení signálů.</w:t>
      </w:r>
    </w:p>
    <w:p w14:paraId="79CBA549" w14:textId="77777777" w:rsidR="005C5366" w:rsidRPr="00C1489D" w:rsidRDefault="005C5366" w:rsidP="00B377AB">
      <w:pPr>
        <w:jc w:val="both"/>
      </w:pPr>
      <w:r w:rsidRPr="00C1489D">
        <w:t>Nařízení vlády č. 361/2007 Sb., kterým se stanoví podmínky ochrany zdraví při práci.</w:t>
      </w:r>
    </w:p>
    <w:p w14:paraId="1490E40C" w14:textId="77777777" w:rsidR="005C5366" w:rsidRPr="00C1489D" w:rsidRDefault="005C5366" w:rsidP="00B377AB">
      <w:pPr>
        <w:jc w:val="both"/>
      </w:pPr>
      <w:r w:rsidRPr="00C1489D">
        <w:t>Nařízení vlády č. 378/2001 Sb., kterým se stanoví bližší požadavky na bezpečný provoz a používání strojů, technických zařízení, přístrojů a nářadí.</w:t>
      </w:r>
    </w:p>
    <w:p w14:paraId="15896406" w14:textId="77777777" w:rsidR="005C5366" w:rsidRPr="00C1489D" w:rsidRDefault="005C5366" w:rsidP="00B377AB">
      <w:pPr>
        <w:jc w:val="both"/>
      </w:pPr>
      <w:r w:rsidRPr="00C1489D">
        <w:t>Nařízení vlády č. 201/2010 Sb., o způsobu evidence úrazů, hlášení a zasílání záznamu o úrazu.</w:t>
      </w:r>
    </w:p>
    <w:p w14:paraId="52CEEE7B" w14:textId="77777777" w:rsidR="005C5366" w:rsidRPr="00C1489D" w:rsidRDefault="005C5366" w:rsidP="00B377AB">
      <w:pPr>
        <w:jc w:val="both"/>
      </w:pPr>
      <w:r w:rsidRPr="00C1489D">
        <w:t xml:space="preserve">Nařízení vlády č. </w:t>
      </w:r>
      <w:r>
        <w:t>390</w:t>
      </w:r>
      <w:r w:rsidRPr="00C1489D">
        <w:t>/20</w:t>
      </w:r>
      <w:r>
        <w:t>21</w:t>
      </w:r>
      <w:r w:rsidRPr="00C1489D">
        <w:t xml:space="preserve"> Sb., kterým se stanoví rozsah a bližší podmínky poskytování osobních ochranných pracovních prostředků, mycích, čisticích a dezinfekčních prostředků.</w:t>
      </w:r>
    </w:p>
    <w:p w14:paraId="679FB647" w14:textId="77777777" w:rsidR="005C5366" w:rsidRPr="00C1489D" w:rsidRDefault="005C5366" w:rsidP="00B377AB">
      <w:pPr>
        <w:jc w:val="both"/>
      </w:pPr>
      <w:r w:rsidRPr="00C1489D">
        <w:t>Zákon č. 251/2005 Sb., o inspekci práce.</w:t>
      </w:r>
    </w:p>
    <w:p w14:paraId="7520BA93" w14:textId="77777777" w:rsidR="005C5366" w:rsidRPr="00C1489D" w:rsidRDefault="005C5366" w:rsidP="00B377AB">
      <w:pPr>
        <w:jc w:val="both"/>
      </w:pPr>
      <w:r w:rsidRPr="00C1489D">
        <w:t>Zákon č. 258/2000 Sb., o ochraně veřejného zdraví a o změně některých souvisejících zákonů.</w:t>
      </w:r>
    </w:p>
    <w:p w14:paraId="35FD05FA" w14:textId="4D088D28" w:rsidR="006D7044" w:rsidRDefault="005C5366" w:rsidP="00B377AB">
      <w:pPr>
        <w:jc w:val="both"/>
      </w:pPr>
      <w:r w:rsidRPr="00C1489D">
        <w:t>Zákon č. 373/2011 Sb., o specifických zdravotních službách.</w:t>
      </w:r>
    </w:p>
    <w:p w14:paraId="7509CB04" w14:textId="77777777" w:rsidR="001F6155" w:rsidRDefault="001F6155" w:rsidP="00B377AB">
      <w:pPr>
        <w:jc w:val="both"/>
      </w:pPr>
    </w:p>
    <w:p w14:paraId="098F8905" w14:textId="77777777" w:rsidR="001F6155" w:rsidRDefault="001F6155" w:rsidP="00B377AB">
      <w:pPr>
        <w:jc w:val="both"/>
      </w:pPr>
    </w:p>
    <w:p w14:paraId="27DF0E44" w14:textId="77777777" w:rsidR="001F6155" w:rsidRDefault="001F6155" w:rsidP="00B377AB">
      <w:pPr>
        <w:jc w:val="both"/>
      </w:pPr>
    </w:p>
    <w:p w14:paraId="3983A12C" w14:textId="77777777" w:rsidR="001F6155" w:rsidRDefault="001F6155" w:rsidP="00B377AB">
      <w:pPr>
        <w:jc w:val="both"/>
      </w:pPr>
    </w:p>
    <w:p w14:paraId="60CB6707" w14:textId="77777777" w:rsidR="001F6155" w:rsidRDefault="001F6155" w:rsidP="00B377AB">
      <w:pPr>
        <w:jc w:val="both"/>
      </w:pPr>
    </w:p>
    <w:p w14:paraId="1F592136" w14:textId="43F06D19" w:rsidR="0060614F" w:rsidRDefault="0060614F" w:rsidP="0060614F">
      <w:pPr>
        <w:pStyle w:val="Nadpis1"/>
      </w:pPr>
      <w:bookmarkStart w:id="21" w:name="_Toc135982931"/>
      <w:r>
        <w:lastRenderedPageBreak/>
        <w:t>Přílohy</w:t>
      </w:r>
      <w:bookmarkEnd w:id="21"/>
    </w:p>
    <w:p w14:paraId="0F1D7DE8" w14:textId="13E94141" w:rsidR="0060614F" w:rsidRDefault="0060614F" w:rsidP="0060614F">
      <w:r>
        <w:t xml:space="preserve">Příloha č. 1 </w:t>
      </w:r>
      <w:r w:rsidR="0086567D">
        <w:t>–</w:t>
      </w:r>
      <w:r>
        <w:t xml:space="preserve"> </w:t>
      </w:r>
      <w:r w:rsidR="0086567D">
        <w:t>Výpočet množství dešťových vod – oblast kotelny K20</w:t>
      </w:r>
    </w:p>
    <w:p w14:paraId="5EBD9DEF" w14:textId="2A57CA35" w:rsidR="00C74C0A" w:rsidRDefault="00F62EF8" w:rsidP="0060614F">
      <w:r w:rsidRPr="00F62EF8">
        <w:rPr>
          <w:noProof/>
        </w:rPr>
        <w:drawing>
          <wp:inline distT="0" distB="0" distL="0" distR="0" wp14:anchorId="49C633E6" wp14:editId="3587AC7B">
            <wp:extent cx="5670550" cy="2753995"/>
            <wp:effectExtent l="0" t="0" r="6350" b="8255"/>
            <wp:docPr id="21" name="Obrázo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0550" cy="275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9709E5" w14:textId="77777777" w:rsidR="00C74C0A" w:rsidRDefault="00C74C0A" w:rsidP="0060614F"/>
    <w:p w14:paraId="6D1E3C2A" w14:textId="2AF092D4" w:rsidR="00F62EF8" w:rsidRDefault="00F62EF8" w:rsidP="0060614F">
      <w:r>
        <w:t>Příloha č. 2</w:t>
      </w:r>
      <w:r w:rsidR="003625C9">
        <w:t xml:space="preserve"> </w:t>
      </w:r>
      <w:r w:rsidR="005E4C0A">
        <w:t>–</w:t>
      </w:r>
      <w:r w:rsidR="003625C9">
        <w:t xml:space="preserve"> </w:t>
      </w:r>
      <w:r w:rsidR="005E4C0A">
        <w:t xml:space="preserve">Výpočet objemu retenční nádrže </w:t>
      </w:r>
      <w:r w:rsidR="00DD2209">
        <w:t xml:space="preserve">pro </w:t>
      </w:r>
      <w:proofErr w:type="gramStart"/>
      <w:r w:rsidR="00DD2209">
        <w:t>10-letý</w:t>
      </w:r>
      <w:proofErr w:type="gramEnd"/>
      <w:r w:rsidR="00DD2209">
        <w:t xml:space="preserve"> déšť (n=0,1)</w:t>
      </w:r>
    </w:p>
    <w:p w14:paraId="360A65F9" w14:textId="6E63243F" w:rsidR="00BA68DB" w:rsidRDefault="00536A69" w:rsidP="00C74C0A">
      <w:pPr>
        <w:ind w:hanging="567"/>
        <w:jc w:val="center"/>
      </w:pPr>
      <w:r w:rsidRPr="00536A69">
        <w:rPr>
          <w:noProof/>
        </w:rPr>
        <w:drawing>
          <wp:inline distT="0" distB="0" distL="0" distR="0" wp14:anchorId="55393971" wp14:editId="376533DF">
            <wp:extent cx="6120000" cy="3009600"/>
            <wp:effectExtent l="0" t="0" r="0" b="635"/>
            <wp:docPr id="22" name="Obrázo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30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8141B1" w14:textId="77777777" w:rsidR="00BA68DB" w:rsidRDefault="00BA68DB" w:rsidP="00BA68DB"/>
    <w:p w14:paraId="0E047D7E" w14:textId="4DC21D5C" w:rsidR="00BA68DB" w:rsidRDefault="00BA68DB" w:rsidP="00BA68DB">
      <w:r>
        <w:t xml:space="preserve">Příloha č. 3 – Výpočet objemu retenční nádrže pro </w:t>
      </w:r>
      <w:proofErr w:type="gramStart"/>
      <w:r>
        <w:t>20-letý</w:t>
      </w:r>
      <w:proofErr w:type="gramEnd"/>
      <w:r>
        <w:t xml:space="preserve"> déšť (n=0,05)</w:t>
      </w:r>
    </w:p>
    <w:p w14:paraId="1E16211B" w14:textId="4CD586CA" w:rsidR="00BA68DB" w:rsidRDefault="00430DB6" w:rsidP="00430DB6">
      <w:pPr>
        <w:ind w:hanging="709"/>
      </w:pPr>
      <w:r w:rsidRPr="00430DB6">
        <w:rPr>
          <w:noProof/>
        </w:rPr>
        <w:lastRenderedPageBreak/>
        <w:drawing>
          <wp:inline distT="0" distB="0" distL="0" distR="0" wp14:anchorId="670BBF55" wp14:editId="0FBE4519">
            <wp:extent cx="6120000" cy="3009600"/>
            <wp:effectExtent l="0" t="0" r="0" b="635"/>
            <wp:docPr id="23" name="Obrázo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30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ABAC7A" w14:textId="77777777" w:rsidR="00BA68DB" w:rsidRPr="0060614F" w:rsidRDefault="00BA68DB" w:rsidP="00536A69">
      <w:pPr>
        <w:ind w:hanging="567"/>
      </w:pPr>
    </w:p>
    <w:sectPr w:rsidR="00BA68DB" w:rsidRPr="0060614F" w:rsidSect="00210D46">
      <w:headerReference w:type="even" r:id="rId31"/>
      <w:headerReference w:type="default" r:id="rId32"/>
      <w:footerReference w:type="even" r:id="rId33"/>
      <w:footerReference w:type="default" r:id="rId34"/>
      <w:headerReference w:type="first" r:id="rId35"/>
      <w:footerReference w:type="first" r:id="rId36"/>
      <w:pgSz w:w="11906" w:h="16838" w:code="9"/>
      <w:pgMar w:top="1418" w:right="1416" w:bottom="1134" w:left="1560" w:header="539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9841928" w14:textId="77777777" w:rsidR="00BD2587" w:rsidRDefault="00BD2587" w:rsidP="00D974A9">
      <w:pPr>
        <w:spacing w:after="0" w:line="240" w:lineRule="auto"/>
      </w:pPr>
      <w:r>
        <w:separator/>
      </w:r>
    </w:p>
  </w:endnote>
  <w:endnote w:type="continuationSeparator" w:id="0">
    <w:p w14:paraId="712ABE76" w14:textId="77777777" w:rsidR="00BD2587" w:rsidRDefault="00BD2587" w:rsidP="00D974A9">
      <w:pPr>
        <w:spacing w:after="0" w:line="240" w:lineRule="auto"/>
      </w:pPr>
      <w:r>
        <w:continuationSeparator/>
      </w:r>
    </w:p>
  </w:endnote>
  <w:endnote w:type="continuationNotice" w:id="1">
    <w:p w14:paraId="2A2771C7" w14:textId="77777777" w:rsidR="00BD2587" w:rsidRDefault="00BD258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26A447" w14:textId="77777777" w:rsidR="00324855" w:rsidRDefault="00324855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D4293B" w14:textId="79960A3C" w:rsidR="00210D46" w:rsidRDefault="00210D46" w:rsidP="00E626B1">
    <w:pPr>
      <w:pStyle w:val="Zpat"/>
      <w:rPr>
        <w:noProof/>
      </w:rPr>
    </w:pPr>
  </w:p>
  <w:p w14:paraId="6C3EA435" w14:textId="77777777" w:rsidR="00210D46" w:rsidRDefault="00210D46" w:rsidP="00E626B1">
    <w:pPr>
      <w:pStyle w:val="Zpat"/>
      <w:rPr>
        <w:noProof/>
      </w:rPr>
    </w:pPr>
  </w:p>
  <w:p w14:paraId="3A2E750C" w14:textId="77777777" w:rsidR="00210D46" w:rsidRPr="00210D46" w:rsidRDefault="00210D46" w:rsidP="00E626B1">
    <w:pPr>
      <w:pStyle w:val="Zpat"/>
      <w:rPr>
        <w:noProof/>
        <w:lang w:val="de-LI"/>
      </w:rPr>
    </w:pPr>
    <w:r w:rsidRPr="00210D46">
      <w:rPr>
        <w:noProof/>
        <w:lang w:val="de-LI"/>
      </w:rPr>
      <w:t xml:space="preserve">Zakázkové číslo: 0404T21       </w:t>
    </w:r>
    <w:r w:rsidRPr="00210D46">
      <w:rPr>
        <w:noProof/>
        <w:lang w:val="de-LI"/>
      </w:rPr>
      <w:tab/>
      <w:t xml:space="preserve"> Archivní číslo:  S404T21-TS201-101</w:t>
    </w:r>
    <w:r w:rsidRPr="00210D46">
      <w:rPr>
        <w:noProof/>
        <w:lang w:val="de-LI"/>
      </w:rPr>
      <w:tab/>
      <w:t xml:space="preserve">Strana: </w:t>
    </w:r>
    <w:r w:rsidRPr="006E35AB">
      <w:rPr>
        <w:noProof/>
      </w:rPr>
      <w:fldChar w:fldCharType="begin"/>
    </w:r>
    <w:r w:rsidRPr="00210D46">
      <w:rPr>
        <w:noProof/>
        <w:lang w:val="de-LI"/>
      </w:rPr>
      <w:instrText>PAGE   \* MERGEFORMAT</w:instrText>
    </w:r>
    <w:r w:rsidRPr="006E35AB">
      <w:rPr>
        <w:noProof/>
      </w:rPr>
      <w:fldChar w:fldCharType="separate"/>
    </w:r>
    <w:r w:rsidRPr="00210D46">
      <w:rPr>
        <w:noProof/>
        <w:lang w:val="de-LI"/>
      </w:rPr>
      <w:t>4</w:t>
    </w:r>
    <w:r w:rsidRPr="006E35AB">
      <w:rPr>
        <w:noProof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7A31CF" w14:textId="77B9F289" w:rsidR="00210D46" w:rsidRPr="000F0A85" w:rsidRDefault="00210D46" w:rsidP="00E626B1">
    <w:pPr>
      <w:pStyle w:val="Zpat"/>
    </w:pPr>
  </w:p>
  <w:p w14:paraId="6DD5BED8" w14:textId="77777777" w:rsidR="00210D46" w:rsidRPr="00880625" w:rsidRDefault="00210D46" w:rsidP="00E626B1">
    <w:pPr>
      <w:pStyle w:val="Zpat"/>
      <w:rPr>
        <w:lang w:val="de-LI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1FC4B1" w14:textId="55D246C0" w:rsidR="005B09EE" w:rsidRDefault="005B09EE">
    <w:pPr>
      <w:pStyle w:val="Zpat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C68724" w14:textId="54185E03" w:rsidR="00EE3CB1" w:rsidRDefault="00EE3CB1" w:rsidP="00EE3CB1">
    <w:pPr>
      <w:pStyle w:val="Zpat"/>
      <w:rPr>
        <w:noProof/>
      </w:rPr>
    </w:pPr>
  </w:p>
  <w:p w14:paraId="613B4618" w14:textId="77777777" w:rsidR="00EE3CB1" w:rsidRDefault="00EE3CB1" w:rsidP="00EE3CB1">
    <w:pPr>
      <w:pStyle w:val="Zpat"/>
      <w:rPr>
        <w:noProof/>
      </w:rPr>
    </w:pPr>
  </w:p>
  <w:p w14:paraId="39FCF4A4" w14:textId="61CF9F50" w:rsidR="00EE3CB1" w:rsidRPr="007C4389" w:rsidRDefault="00EE3CB1" w:rsidP="005D77F3">
    <w:pPr>
      <w:pStyle w:val="Zpat"/>
      <w:pBdr>
        <w:top w:val="single" w:sz="4" w:space="1" w:color="auto"/>
      </w:pBdr>
      <w:tabs>
        <w:tab w:val="clear" w:pos="3686"/>
        <w:tab w:val="clear" w:pos="7936"/>
        <w:tab w:val="center" w:pos="4395"/>
        <w:tab w:val="right" w:pos="8930"/>
      </w:tabs>
      <w:rPr>
        <w:rFonts w:ascii="Arial Narrow" w:hAnsi="Arial Narrow"/>
        <w:noProof/>
        <w:sz w:val="18"/>
      </w:rPr>
    </w:pPr>
    <w:r w:rsidRPr="007C4389">
      <w:rPr>
        <w:rFonts w:ascii="Arial Narrow" w:hAnsi="Arial Narrow"/>
        <w:noProof/>
        <w:sz w:val="18"/>
      </w:rPr>
      <w:t xml:space="preserve">Zakázkové číslo: 0404T21       </w:t>
    </w:r>
    <w:r w:rsidRPr="007C4389">
      <w:rPr>
        <w:rFonts w:ascii="Arial Narrow" w:hAnsi="Arial Narrow"/>
        <w:noProof/>
        <w:sz w:val="18"/>
      </w:rPr>
      <w:tab/>
      <w:t xml:space="preserve"> Archivní číslo:  S404T21-T</w:t>
    </w:r>
    <w:r w:rsidR="00B1296C">
      <w:rPr>
        <w:rFonts w:ascii="Arial Narrow" w:hAnsi="Arial Narrow"/>
        <w:noProof/>
        <w:sz w:val="18"/>
      </w:rPr>
      <w:t>I30</w:t>
    </w:r>
    <w:r w:rsidR="00C823AC">
      <w:rPr>
        <w:rFonts w:ascii="Arial Narrow" w:hAnsi="Arial Narrow"/>
        <w:noProof/>
        <w:sz w:val="18"/>
      </w:rPr>
      <w:t>2</w:t>
    </w:r>
    <w:r w:rsidRPr="007C4389">
      <w:rPr>
        <w:rFonts w:ascii="Arial Narrow" w:hAnsi="Arial Narrow"/>
        <w:noProof/>
        <w:sz w:val="18"/>
      </w:rPr>
      <w:t>-</w:t>
    </w:r>
    <w:r w:rsidR="00B1296C">
      <w:rPr>
        <w:rFonts w:ascii="Arial Narrow" w:hAnsi="Arial Narrow"/>
        <w:noProof/>
        <w:sz w:val="18"/>
      </w:rPr>
      <w:t>0</w:t>
    </w:r>
    <w:r w:rsidRPr="007C4389">
      <w:rPr>
        <w:rFonts w:ascii="Arial Narrow" w:hAnsi="Arial Narrow"/>
        <w:noProof/>
        <w:sz w:val="18"/>
      </w:rPr>
      <w:t>01</w:t>
    </w:r>
    <w:r w:rsidRPr="007C4389">
      <w:rPr>
        <w:rFonts w:ascii="Arial Narrow" w:hAnsi="Arial Narrow"/>
        <w:noProof/>
        <w:sz w:val="18"/>
      </w:rPr>
      <w:tab/>
      <w:t xml:space="preserve">Strana: </w:t>
    </w:r>
    <w:r w:rsidRPr="00EE3CB1">
      <w:rPr>
        <w:rFonts w:ascii="Arial Narrow" w:hAnsi="Arial Narrow"/>
        <w:noProof/>
        <w:sz w:val="18"/>
      </w:rPr>
      <w:fldChar w:fldCharType="begin"/>
    </w:r>
    <w:r w:rsidRPr="007C4389">
      <w:rPr>
        <w:rFonts w:ascii="Arial Narrow" w:hAnsi="Arial Narrow"/>
        <w:noProof/>
        <w:sz w:val="18"/>
      </w:rPr>
      <w:instrText>PAGE   \* MERGEFORMAT</w:instrText>
    </w:r>
    <w:r w:rsidRPr="00EE3CB1">
      <w:rPr>
        <w:rFonts w:ascii="Arial Narrow" w:hAnsi="Arial Narrow"/>
        <w:noProof/>
        <w:sz w:val="18"/>
      </w:rPr>
      <w:fldChar w:fldCharType="separate"/>
    </w:r>
    <w:r w:rsidRPr="007C4389">
      <w:rPr>
        <w:rFonts w:ascii="Arial Narrow" w:hAnsi="Arial Narrow"/>
        <w:noProof/>
        <w:sz w:val="18"/>
      </w:rPr>
      <w:t>3</w:t>
    </w:r>
    <w:r w:rsidRPr="00EE3CB1">
      <w:rPr>
        <w:rFonts w:ascii="Arial Narrow" w:hAnsi="Arial Narrow"/>
        <w:noProof/>
        <w:sz w:val="18"/>
      </w:rPr>
      <w:fldChar w:fldCharType="end"/>
    </w:r>
  </w:p>
  <w:p w14:paraId="572CF6CC" w14:textId="77777777" w:rsidR="005B09EE" w:rsidRPr="007C4389" w:rsidRDefault="005B09EE">
    <w:pPr>
      <w:pStyle w:val="Zpat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E680B8" w14:textId="1627097A" w:rsidR="003435D8" w:rsidRDefault="00D21AF2" w:rsidP="00D21AF2">
    <w:pPr>
      <w:pStyle w:val="Zpat"/>
    </w:pPr>
    <w:r>
      <w:tab/>
    </w:r>
    <w:r>
      <w:tab/>
    </w:r>
    <w:proofErr w:type="spellStart"/>
    <w:r>
      <w:t>Page</w:t>
    </w:r>
    <w:proofErr w:type="spellEnd"/>
    <w:r>
      <w:t xml:space="preserve"> </w:t>
    </w:r>
    <w:r w:rsidRPr="003435D8">
      <w:fldChar w:fldCharType="begin"/>
    </w:r>
    <w:r w:rsidRPr="003435D8">
      <w:instrText>PAGE  \* Arabic  \* MERGEFORMAT</w:instrText>
    </w:r>
    <w:r w:rsidRPr="003435D8">
      <w:fldChar w:fldCharType="separate"/>
    </w:r>
    <w:r w:rsidR="00A614A5" w:rsidRPr="00A614A5">
      <w:rPr>
        <w:noProof/>
        <w:lang w:val="sv-SE"/>
      </w:rPr>
      <w:t>1</w:t>
    </w:r>
    <w:r w:rsidRPr="003435D8">
      <w:fldChar w:fldCharType="end"/>
    </w:r>
    <w:r>
      <w:t xml:space="preserve"> (</w:t>
    </w:r>
    <w:fldSimple w:instr="NUMPAGES  \* Arabic  \* MERGEFORMAT">
      <w:r w:rsidR="00A614A5" w:rsidRPr="00A614A5">
        <w:rPr>
          <w:noProof/>
          <w:lang w:val="sv-SE"/>
        </w:rPr>
        <w:t>1</w:t>
      </w:r>
    </w:fldSimple>
    <w:r>
      <w:t>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F88DE4E" w14:textId="77777777" w:rsidR="00BD2587" w:rsidRDefault="00BD2587" w:rsidP="00D974A9">
      <w:pPr>
        <w:spacing w:after="0" w:line="240" w:lineRule="auto"/>
      </w:pPr>
      <w:r>
        <w:separator/>
      </w:r>
    </w:p>
  </w:footnote>
  <w:footnote w:type="continuationSeparator" w:id="0">
    <w:p w14:paraId="59A7AB24" w14:textId="77777777" w:rsidR="00BD2587" w:rsidRDefault="00BD2587" w:rsidP="00D974A9">
      <w:pPr>
        <w:spacing w:after="0" w:line="240" w:lineRule="auto"/>
      </w:pPr>
      <w:r>
        <w:continuationSeparator/>
      </w:r>
    </w:p>
  </w:footnote>
  <w:footnote w:type="continuationNotice" w:id="1">
    <w:p w14:paraId="6D555F16" w14:textId="77777777" w:rsidR="00BD2587" w:rsidRDefault="00BD2587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81E004" w14:textId="77777777" w:rsidR="00324855" w:rsidRDefault="00324855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5BB53A" w14:textId="77777777" w:rsidR="00210D46" w:rsidRPr="00EB71A4" w:rsidRDefault="00210D46" w:rsidP="00EB71A4">
    <w:pPr>
      <w:pStyle w:val="Zhlav"/>
    </w:pPr>
  </w:p>
  <w:tbl>
    <w:tblPr>
      <w:tblW w:w="8931" w:type="dxa"/>
      <w:tblInd w:w="-176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1418"/>
      <w:gridCol w:w="5558"/>
      <w:gridCol w:w="1955"/>
    </w:tblGrid>
    <w:tr w:rsidR="00210D46" w:rsidRPr="005B4EA7" w14:paraId="4941F492" w14:textId="77777777" w:rsidTr="00E626B1">
      <w:trPr>
        <w:cantSplit/>
        <w:trHeight w:val="425"/>
      </w:trPr>
      <w:tc>
        <w:tcPr>
          <w:tcW w:w="1418" w:type="dxa"/>
          <w:vMerge w:val="restart"/>
          <w:vAlign w:val="bottom"/>
        </w:tcPr>
        <w:p w14:paraId="76443C2C" w14:textId="77777777" w:rsidR="00210D46" w:rsidRPr="005B4EA7" w:rsidRDefault="00210D46" w:rsidP="00E626B1">
          <w:r>
            <w:rPr>
              <w:noProof/>
            </w:rPr>
            <w:drawing>
              <wp:anchor distT="0" distB="0" distL="114300" distR="114300" simplePos="0" relativeHeight="251658240" behindDoc="0" locked="0" layoutInCell="1" allowOverlap="1" wp14:anchorId="7F1BD55A" wp14:editId="69D4EA8F">
                <wp:simplePos x="0" y="0"/>
                <wp:positionH relativeFrom="column">
                  <wp:align>center</wp:align>
                </wp:positionH>
                <wp:positionV relativeFrom="page">
                  <wp:align>center</wp:align>
                </wp:positionV>
                <wp:extent cx="475200" cy="457200"/>
                <wp:effectExtent l="0" t="0" r="1270" b="0"/>
                <wp:wrapSquare wrapText="bothSides"/>
                <wp:docPr id="34" name="Obrázok 3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75200" cy="4572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>
            <w:t>AFRY CZ s.r.o.</w:t>
          </w:r>
        </w:p>
      </w:tc>
      <w:tc>
        <w:tcPr>
          <w:tcW w:w="5558" w:type="dxa"/>
          <w:vAlign w:val="bottom"/>
        </w:tcPr>
        <w:p w14:paraId="32C5567A" w14:textId="77777777" w:rsidR="00210D46" w:rsidRPr="00EB48AE" w:rsidRDefault="00210D46" w:rsidP="00E626B1">
          <w:r w:rsidRPr="00EB48AE">
            <w:t>Modernizace Teplárny Mladá Boleslav</w:t>
          </w:r>
        </w:p>
      </w:tc>
      <w:tc>
        <w:tcPr>
          <w:tcW w:w="1955" w:type="dxa"/>
          <w:vAlign w:val="bottom"/>
        </w:tcPr>
        <w:p w14:paraId="57934EC6" w14:textId="77777777" w:rsidR="00210D46" w:rsidRPr="00EB48AE" w:rsidRDefault="00210D46" w:rsidP="00E626B1"/>
      </w:tc>
    </w:tr>
    <w:tr w:rsidR="00210D46" w:rsidRPr="005B4EA7" w14:paraId="539B8BAB" w14:textId="77777777" w:rsidTr="00E626B1">
      <w:trPr>
        <w:cantSplit/>
      </w:trPr>
      <w:tc>
        <w:tcPr>
          <w:tcW w:w="1418" w:type="dxa"/>
          <w:vMerge/>
          <w:vAlign w:val="bottom"/>
        </w:tcPr>
        <w:p w14:paraId="02505B6F" w14:textId="77777777" w:rsidR="00210D46" w:rsidRDefault="00210D46" w:rsidP="00E626B1"/>
      </w:tc>
      <w:tc>
        <w:tcPr>
          <w:tcW w:w="5558" w:type="dxa"/>
        </w:tcPr>
        <w:p w14:paraId="5FD0755C" w14:textId="77777777" w:rsidR="00210D46" w:rsidRPr="00EB48AE" w:rsidRDefault="00210D46" w:rsidP="00E626B1">
          <w:r w:rsidRPr="00EB48AE">
            <w:t xml:space="preserve">Dokumentace pro vydání </w:t>
          </w:r>
          <w:r>
            <w:t xml:space="preserve">stavebního povolení  </w:t>
          </w:r>
          <w:r w:rsidRPr="00EB48AE">
            <w:t xml:space="preserve"> </w:t>
          </w:r>
        </w:p>
      </w:tc>
      <w:tc>
        <w:tcPr>
          <w:tcW w:w="1955" w:type="dxa"/>
          <w:vAlign w:val="bottom"/>
        </w:tcPr>
        <w:p w14:paraId="5B332191" w14:textId="77777777" w:rsidR="00210D46" w:rsidRPr="00EB48AE" w:rsidRDefault="00210D46" w:rsidP="00E626B1">
          <w:proofErr w:type="gramStart"/>
          <w:r w:rsidRPr="00EB48AE">
            <w:t xml:space="preserve">Datum:  </w:t>
          </w:r>
          <w:r>
            <w:t>10</w:t>
          </w:r>
          <w:proofErr w:type="gramEnd"/>
          <w:r w:rsidRPr="00EB48AE">
            <w:t>/2022</w:t>
          </w:r>
        </w:p>
      </w:tc>
    </w:tr>
    <w:tr w:rsidR="00210D46" w:rsidRPr="005B4EA7" w14:paraId="476098AF" w14:textId="77777777" w:rsidTr="00E626B1">
      <w:trPr>
        <w:cantSplit/>
        <w:trHeight w:val="85"/>
      </w:trPr>
      <w:tc>
        <w:tcPr>
          <w:tcW w:w="1418" w:type="dxa"/>
          <w:vMerge/>
          <w:vAlign w:val="bottom"/>
        </w:tcPr>
        <w:p w14:paraId="114A10B7" w14:textId="77777777" w:rsidR="00210D46" w:rsidRDefault="00210D46" w:rsidP="00E626B1"/>
      </w:tc>
      <w:tc>
        <w:tcPr>
          <w:tcW w:w="5558" w:type="dxa"/>
        </w:tcPr>
        <w:p w14:paraId="616FFE0A" w14:textId="77777777" w:rsidR="00210D46" w:rsidRPr="00EB48AE" w:rsidRDefault="00210D46" w:rsidP="00E626B1">
          <w:r w:rsidRPr="00EB48AE">
            <w:t>SO 201- Kotelna K 20</w:t>
          </w:r>
        </w:p>
      </w:tc>
      <w:tc>
        <w:tcPr>
          <w:tcW w:w="1955" w:type="dxa"/>
          <w:vAlign w:val="bottom"/>
        </w:tcPr>
        <w:p w14:paraId="2071C35D" w14:textId="77777777" w:rsidR="00210D46" w:rsidRPr="00EB48AE" w:rsidRDefault="00210D46" w:rsidP="00E626B1">
          <w:proofErr w:type="gramStart"/>
          <w:r w:rsidRPr="00EB48AE">
            <w:t>Revize  x</w:t>
          </w:r>
          <w:proofErr w:type="gramEnd"/>
        </w:p>
      </w:tc>
    </w:tr>
  </w:tbl>
  <w:p w14:paraId="5FCE3981" w14:textId="77777777" w:rsidR="00210D46" w:rsidRPr="004A56DD" w:rsidRDefault="00210D46" w:rsidP="00E626B1">
    <w:pPr>
      <w:pStyle w:val="Zhlav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F120AE" w14:textId="77777777" w:rsidR="00210D46" w:rsidRDefault="00210D46" w:rsidP="00EB71A4">
    <w:pPr>
      <w:pStyle w:val="Zhlav"/>
    </w:pPr>
  </w:p>
  <w:p w14:paraId="7A7FA27A" w14:textId="77777777" w:rsidR="00210D46" w:rsidRPr="006F115C" w:rsidRDefault="00210D46" w:rsidP="00E626B1">
    <w:r>
      <w:t xml:space="preserve"> 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290EDD" w14:textId="77777777" w:rsidR="005B09EE" w:rsidRDefault="005B09EE">
    <w:pPr>
      <w:pStyle w:val="Zhlav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107" w:type="dxa"/>
      <w:tblInd w:w="-176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1418"/>
      <w:gridCol w:w="5558"/>
      <w:gridCol w:w="1246"/>
      <w:gridCol w:w="885"/>
    </w:tblGrid>
    <w:tr w:rsidR="00EE3CB1" w:rsidRPr="00EE3CB1" w14:paraId="1E5F7E75" w14:textId="77777777" w:rsidTr="00EE3CB1">
      <w:trPr>
        <w:gridAfter w:val="1"/>
        <w:wAfter w:w="885" w:type="dxa"/>
        <w:cantSplit/>
        <w:trHeight w:val="425"/>
      </w:trPr>
      <w:tc>
        <w:tcPr>
          <w:tcW w:w="1418" w:type="dxa"/>
          <w:vMerge w:val="restart"/>
          <w:tcBorders>
            <w:bottom w:val="nil"/>
          </w:tcBorders>
          <w:vAlign w:val="bottom"/>
        </w:tcPr>
        <w:p w14:paraId="78A26420" w14:textId="77777777" w:rsidR="00EE3CB1" w:rsidRPr="00EE3CB1" w:rsidRDefault="00EE3CB1" w:rsidP="00EE3CB1">
          <w:pPr>
            <w:rPr>
              <w:sz w:val="16"/>
              <w:szCs w:val="16"/>
            </w:rPr>
          </w:pPr>
          <w:r w:rsidRPr="00EE3CB1">
            <w:rPr>
              <w:noProof/>
              <w:sz w:val="16"/>
              <w:szCs w:val="16"/>
            </w:rPr>
            <w:drawing>
              <wp:anchor distT="0" distB="0" distL="114300" distR="114300" simplePos="0" relativeHeight="251658241" behindDoc="0" locked="0" layoutInCell="1" allowOverlap="1" wp14:anchorId="7EA3FFAE" wp14:editId="7494BB5B">
                <wp:simplePos x="0" y="0"/>
                <wp:positionH relativeFrom="column">
                  <wp:align>center</wp:align>
                </wp:positionH>
                <wp:positionV relativeFrom="page">
                  <wp:align>center</wp:align>
                </wp:positionV>
                <wp:extent cx="475200" cy="457200"/>
                <wp:effectExtent l="0" t="0" r="1270" b="0"/>
                <wp:wrapSquare wrapText="bothSides"/>
                <wp:docPr id="14" name="Obrázok 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75200" cy="4572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EE3CB1">
            <w:rPr>
              <w:sz w:val="16"/>
              <w:szCs w:val="16"/>
            </w:rPr>
            <w:t>AFRY CZ s.r.o.</w:t>
          </w:r>
        </w:p>
      </w:tc>
      <w:tc>
        <w:tcPr>
          <w:tcW w:w="5558" w:type="dxa"/>
          <w:tcBorders>
            <w:bottom w:val="nil"/>
          </w:tcBorders>
          <w:vAlign w:val="bottom"/>
        </w:tcPr>
        <w:p w14:paraId="08E82A9F" w14:textId="568A7686" w:rsidR="00EE3CB1" w:rsidRPr="00EE3CB1" w:rsidRDefault="00EE3CB1" w:rsidP="00EE3CB1">
          <w:pPr>
            <w:jc w:val="center"/>
            <w:rPr>
              <w:rFonts w:ascii="Arial Narrow" w:hAnsi="Arial Narrow"/>
            </w:rPr>
          </w:pPr>
          <w:r w:rsidRPr="00EE3CB1">
            <w:rPr>
              <w:rFonts w:ascii="Arial Narrow" w:hAnsi="Arial Narrow"/>
            </w:rPr>
            <w:t xml:space="preserve">Modernizace </w:t>
          </w:r>
          <w:r w:rsidR="004846A2">
            <w:rPr>
              <w:rFonts w:ascii="Arial Narrow" w:hAnsi="Arial Narrow"/>
            </w:rPr>
            <w:t>t</w:t>
          </w:r>
          <w:r w:rsidRPr="00EE3CB1">
            <w:rPr>
              <w:rFonts w:ascii="Arial Narrow" w:hAnsi="Arial Narrow"/>
            </w:rPr>
            <w:t>eplárny Mladá Boleslav</w:t>
          </w:r>
        </w:p>
      </w:tc>
      <w:tc>
        <w:tcPr>
          <w:tcW w:w="1246" w:type="dxa"/>
          <w:tcBorders>
            <w:bottom w:val="nil"/>
          </w:tcBorders>
          <w:vAlign w:val="bottom"/>
        </w:tcPr>
        <w:p w14:paraId="4DB7C724" w14:textId="77777777" w:rsidR="00EE3CB1" w:rsidRPr="00EE3CB1" w:rsidRDefault="00EE3CB1" w:rsidP="00EE3CB1">
          <w:pPr>
            <w:rPr>
              <w:rFonts w:ascii="Arial Narrow" w:hAnsi="Arial Narrow"/>
            </w:rPr>
          </w:pPr>
        </w:p>
      </w:tc>
    </w:tr>
    <w:tr w:rsidR="00EE3CB1" w:rsidRPr="00EE3CB1" w14:paraId="2190BD19" w14:textId="77777777" w:rsidTr="00EE3CB1">
      <w:trPr>
        <w:cantSplit/>
      </w:trPr>
      <w:tc>
        <w:tcPr>
          <w:tcW w:w="1418" w:type="dxa"/>
          <w:vMerge/>
          <w:tcBorders>
            <w:top w:val="nil"/>
          </w:tcBorders>
          <w:vAlign w:val="bottom"/>
        </w:tcPr>
        <w:p w14:paraId="508301D4" w14:textId="77777777" w:rsidR="00EE3CB1" w:rsidRPr="00EE3CB1" w:rsidRDefault="00EE3CB1" w:rsidP="00EE3CB1"/>
      </w:tc>
      <w:tc>
        <w:tcPr>
          <w:tcW w:w="5558" w:type="dxa"/>
          <w:tcBorders>
            <w:top w:val="nil"/>
          </w:tcBorders>
        </w:tcPr>
        <w:p w14:paraId="4CEA0C1D" w14:textId="77777777" w:rsidR="00EE3CB1" w:rsidRPr="00EE3CB1" w:rsidRDefault="00EE3CB1" w:rsidP="00EE3CB1">
          <w:pPr>
            <w:jc w:val="center"/>
            <w:rPr>
              <w:rFonts w:ascii="Arial Narrow" w:hAnsi="Arial Narrow"/>
            </w:rPr>
          </w:pPr>
          <w:r w:rsidRPr="00EE3CB1">
            <w:rPr>
              <w:rFonts w:ascii="Arial Narrow" w:hAnsi="Arial Narrow"/>
            </w:rPr>
            <w:t>Dokumentace pro vydání stavebního povolení</w:t>
          </w:r>
        </w:p>
      </w:tc>
      <w:tc>
        <w:tcPr>
          <w:tcW w:w="2131" w:type="dxa"/>
          <w:gridSpan w:val="2"/>
          <w:tcBorders>
            <w:top w:val="nil"/>
          </w:tcBorders>
          <w:vAlign w:val="bottom"/>
        </w:tcPr>
        <w:p w14:paraId="49DF962B" w14:textId="62CEC6D9" w:rsidR="00EE3CB1" w:rsidRPr="00EE3CB1" w:rsidRDefault="00EE3CB1" w:rsidP="00EE3CB1">
          <w:pPr>
            <w:jc w:val="right"/>
            <w:rPr>
              <w:rFonts w:ascii="Arial Narrow" w:hAnsi="Arial Narrow"/>
            </w:rPr>
          </w:pPr>
          <w:r w:rsidRPr="00EE3CB1">
            <w:rPr>
              <w:rFonts w:ascii="Arial Narrow" w:hAnsi="Arial Narrow"/>
            </w:rPr>
            <w:t xml:space="preserve">Datum: </w:t>
          </w:r>
          <w:r w:rsidR="00490C0E">
            <w:rPr>
              <w:rFonts w:ascii="Arial Narrow" w:hAnsi="Arial Narrow"/>
            </w:rPr>
            <w:t>05</w:t>
          </w:r>
          <w:r w:rsidRPr="00EE3CB1">
            <w:rPr>
              <w:rFonts w:ascii="Arial Narrow" w:hAnsi="Arial Narrow"/>
            </w:rPr>
            <w:t>/202</w:t>
          </w:r>
          <w:r w:rsidR="00490C0E">
            <w:rPr>
              <w:rFonts w:ascii="Arial Narrow" w:hAnsi="Arial Narrow"/>
            </w:rPr>
            <w:t>3</w:t>
          </w:r>
        </w:p>
      </w:tc>
    </w:tr>
    <w:tr w:rsidR="00EE3CB1" w:rsidRPr="00EE3CB1" w14:paraId="7CAC7225" w14:textId="77777777" w:rsidTr="00EE3CB1">
      <w:trPr>
        <w:cantSplit/>
        <w:trHeight w:val="85"/>
      </w:trPr>
      <w:tc>
        <w:tcPr>
          <w:tcW w:w="1418" w:type="dxa"/>
          <w:vMerge/>
          <w:vAlign w:val="bottom"/>
        </w:tcPr>
        <w:p w14:paraId="48B33AE1" w14:textId="77777777" w:rsidR="00EE3CB1" w:rsidRPr="00EE3CB1" w:rsidRDefault="00EE3CB1" w:rsidP="00EE3CB1"/>
      </w:tc>
      <w:tc>
        <w:tcPr>
          <w:tcW w:w="5558" w:type="dxa"/>
        </w:tcPr>
        <w:p w14:paraId="1EE69891" w14:textId="0B263588" w:rsidR="00EE3CB1" w:rsidRPr="005D77F3" w:rsidRDefault="00700AA0" w:rsidP="00EE3CB1">
          <w:pPr>
            <w:jc w:val="center"/>
            <w:rPr>
              <w:rFonts w:ascii="Arial Narrow" w:hAnsi="Arial Narrow"/>
              <w:b/>
              <w:bCs/>
            </w:rPr>
          </w:pPr>
          <w:r>
            <w:rPr>
              <w:rFonts w:ascii="Arial Narrow" w:hAnsi="Arial Narrow"/>
              <w:b/>
              <w:bCs/>
            </w:rPr>
            <w:t>IO 30</w:t>
          </w:r>
          <w:r w:rsidR="00C823AC">
            <w:rPr>
              <w:rFonts w:ascii="Arial Narrow" w:hAnsi="Arial Narrow"/>
              <w:b/>
              <w:bCs/>
            </w:rPr>
            <w:t>2 - Kanalizace</w:t>
          </w:r>
        </w:p>
      </w:tc>
      <w:tc>
        <w:tcPr>
          <w:tcW w:w="2131" w:type="dxa"/>
          <w:gridSpan w:val="2"/>
          <w:vAlign w:val="bottom"/>
        </w:tcPr>
        <w:p w14:paraId="0F77A974" w14:textId="31AF54C4" w:rsidR="00EE3CB1" w:rsidRPr="00EE3CB1" w:rsidRDefault="00EE3CB1" w:rsidP="00EE3CB1">
          <w:pPr>
            <w:jc w:val="right"/>
            <w:rPr>
              <w:rFonts w:ascii="Arial Narrow" w:hAnsi="Arial Narrow"/>
            </w:rPr>
          </w:pPr>
          <w:r w:rsidRPr="00EE3CB1">
            <w:rPr>
              <w:rFonts w:ascii="Arial Narrow" w:hAnsi="Arial Narrow"/>
            </w:rPr>
            <w:t xml:space="preserve">Revize </w:t>
          </w:r>
          <w:r w:rsidR="00490C0E">
            <w:rPr>
              <w:rFonts w:ascii="Arial Narrow" w:hAnsi="Arial Narrow"/>
            </w:rPr>
            <w:t>a</w:t>
          </w:r>
        </w:p>
      </w:tc>
    </w:tr>
  </w:tbl>
  <w:p w14:paraId="100F5D51" w14:textId="77777777" w:rsidR="005B09EE" w:rsidRDefault="005B09EE">
    <w:pPr>
      <w:pStyle w:val="Zhlav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9B54B9" w14:textId="77777777" w:rsidR="00D21AF2" w:rsidRDefault="00D21AF2" w:rsidP="00EB71A4">
    <w:pPr>
      <w:pStyle w:val="Zhlav"/>
    </w:pPr>
  </w:p>
  <w:p w14:paraId="6B0DFA45" w14:textId="77777777" w:rsidR="00D21AF2" w:rsidRDefault="00D21AF2" w:rsidP="00EB71A4">
    <w:pPr>
      <w:pStyle w:val="Zhlav"/>
    </w:pPr>
  </w:p>
  <w:p w14:paraId="12472AB2" w14:textId="77777777" w:rsidR="00D21AF2" w:rsidRPr="009F37A4" w:rsidRDefault="00D21AF2" w:rsidP="009F37A4">
    <w:pPr>
      <w:pStyle w:val="DocumentName"/>
    </w:pPr>
    <w:r w:rsidRPr="00DC2E03">
      <w:rPr>
        <w:noProof/>
        <w:lang w:val="sv-SE" w:eastAsia="sv-SE"/>
      </w:rPr>
      <w:drawing>
        <wp:anchor distT="0" distB="0" distL="114300" distR="114300" simplePos="0" relativeHeight="251658242" behindDoc="1" locked="1" layoutInCell="1" allowOverlap="1" wp14:anchorId="0A4A7BD9" wp14:editId="667DE8CE">
          <wp:simplePos x="0" y="0"/>
          <wp:positionH relativeFrom="page">
            <wp:posOffset>6480810</wp:posOffset>
          </wp:positionH>
          <wp:positionV relativeFrom="page">
            <wp:posOffset>360045</wp:posOffset>
          </wp:positionV>
          <wp:extent cx="720000" cy="720000"/>
          <wp:effectExtent l="0" t="0" r="4445" b="4445"/>
          <wp:wrapNone/>
          <wp:docPr id="20" name="Obrázok 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Word_20mm.emf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7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E"/>
    <w:multiLevelType w:val="singleLevel"/>
    <w:tmpl w:val="D438E33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1" w15:restartNumberingAfterBreak="0">
    <w:nsid w:val="FFFFFF7F"/>
    <w:multiLevelType w:val="singleLevel"/>
    <w:tmpl w:val="DB7CC02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2" w15:restartNumberingAfterBreak="0">
    <w:nsid w:val="FFFFFF82"/>
    <w:multiLevelType w:val="singleLevel"/>
    <w:tmpl w:val="790E7DC4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0BDC47B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4" w15:restartNumberingAfterBreak="0">
    <w:nsid w:val="FFFFFF88"/>
    <w:multiLevelType w:val="singleLevel"/>
    <w:tmpl w:val="87A0A02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FFFFFF89"/>
    <w:multiLevelType w:val="singleLevel"/>
    <w:tmpl w:val="B648824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 w15:restartNumberingAfterBreak="0">
    <w:nsid w:val="00000005"/>
    <w:multiLevelType w:val="singleLevel"/>
    <w:tmpl w:val="00000005"/>
    <w:name w:val="WW8Num5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7" w15:restartNumberingAfterBreak="0">
    <w:nsid w:val="02965C77"/>
    <w:multiLevelType w:val="hybridMultilevel"/>
    <w:tmpl w:val="92623AF8"/>
    <w:lvl w:ilvl="0" w:tplc="041B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37D45D8"/>
    <w:multiLevelType w:val="hybridMultilevel"/>
    <w:tmpl w:val="295AB3A2"/>
    <w:lvl w:ilvl="0" w:tplc="10E8D48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800" w:hanging="360"/>
      </w:pPr>
    </w:lvl>
    <w:lvl w:ilvl="2" w:tplc="041B001B" w:tentative="1">
      <w:start w:val="1"/>
      <w:numFmt w:val="lowerRoman"/>
      <w:lvlText w:val="%3."/>
      <w:lvlJc w:val="right"/>
      <w:pPr>
        <w:ind w:left="2520" w:hanging="180"/>
      </w:pPr>
    </w:lvl>
    <w:lvl w:ilvl="3" w:tplc="041B000F" w:tentative="1">
      <w:start w:val="1"/>
      <w:numFmt w:val="decimal"/>
      <w:lvlText w:val="%4."/>
      <w:lvlJc w:val="left"/>
      <w:pPr>
        <w:ind w:left="3240" w:hanging="360"/>
      </w:pPr>
    </w:lvl>
    <w:lvl w:ilvl="4" w:tplc="041B0019" w:tentative="1">
      <w:start w:val="1"/>
      <w:numFmt w:val="lowerLetter"/>
      <w:lvlText w:val="%5."/>
      <w:lvlJc w:val="left"/>
      <w:pPr>
        <w:ind w:left="3960" w:hanging="360"/>
      </w:pPr>
    </w:lvl>
    <w:lvl w:ilvl="5" w:tplc="041B001B" w:tentative="1">
      <w:start w:val="1"/>
      <w:numFmt w:val="lowerRoman"/>
      <w:lvlText w:val="%6."/>
      <w:lvlJc w:val="right"/>
      <w:pPr>
        <w:ind w:left="4680" w:hanging="180"/>
      </w:pPr>
    </w:lvl>
    <w:lvl w:ilvl="6" w:tplc="041B000F" w:tentative="1">
      <w:start w:val="1"/>
      <w:numFmt w:val="decimal"/>
      <w:lvlText w:val="%7."/>
      <w:lvlJc w:val="left"/>
      <w:pPr>
        <w:ind w:left="5400" w:hanging="360"/>
      </w:pPr>
    </w:lvl>
    <w:lvl w:ilvl="7" w:tplc="041B0019" w:tentative="1">
      <w:start w:val="1"/>
      <w:numFmt w:val="lowerLetter"/>
      <w:lvlText w:val="%8."/>
      <w:lvlJc w:val="left"/>
      <w:pPr>
        <w:ind w:left="6120" w:hanging="360"/>
      </w:pPr>
    </w:lvl>
    <w:lvl w:ilvl="8" w:tplc="041B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142D34DF"/>
    <w:multiLevelType w:val="hybridMultilevel"/>
    <w:tmpl w:val="EA1246CA"/>
    <w:lvl w:ilvl="0" w:tplc="041B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E2225FE"/>
    <w:multiLevelType w:val="multilevel"/>
    <w:tmpl w:val="E340AB12"/>
    <w:lvl w:ilvl="0">
      <w:start w:val="1"/>
      <w:numFmt w:val="decimal"/>
      <w:pStyle w:val="Nadpis1"/>
      <w:lvlText w:val="%1"/>
      <w:lvlJc w:val="left"/>
      <w:pPr>
        <w:tabs>
          <w:tab w:val="num" w:pos="1009"/>
        </w:tabs>
        <w:ind w:left="1009" w:hanging="1009"/>
      </w:pPr>
      <w:rPr>
        <w:rFonts w:hint="default"/>
      </w:rPr>
    </w:lvl>
    <w:lvl w:ilvl="1">
      <w:start w:val="1"/>
      <w:numFmt w:val="decimal"/>
      <w:pStyle w:val="Nadpis2"/>
      <w:lvlText w:val="%1.%2"/>
      <w:lvlJc w:val="left"/>
      <w:pPr>
        <w:tabs>
          <w:tab w:val="num" w:pos="1009"/>
        </w:tabs>
        <w:ind w:left="1009" w:hanging="1009"/>
      </w:pPr>
      <w:rPr>
        <w:rFonts w:hint="default"/>
      </w:rPr>
    </w:lvl>
    <w:lvl w:ilvl="2">
      <w:start w:val="1"/>
      <w:numFmt w:val="decimal"/>
      <w:pStyle w:val="Nadpis3"/>
      <w:lvlText w:val="%1.%2.%3"/>
      <w:lvlJc w:val="left"/>
      <w:pPr>
        <w:tabs>
          <w:tab w:val="num" w:pos="1009"/>
        </w:tabs>
        <w:ind w:left="1009" w:hanging="1009"/>
      </w:pPr>
      <w:rPr>
        <w:rFonts w:hint="default"/>
      </w:rPr>
    </w:lvl>
    <w:lvl w:ilvl="3">
      <w:start w:val="1"/>
      <w:numFmt w:val="decimal"/>
      <w:pStyle w:val="Nadpis4"/>
      <w:lvlText w:val="%1.%2.%3.%4"/>
      <w:lvlJc w:val="left"/>
      <w:pPr>
        <w:tabs>
          <w:tab w:val="num" w:pos="1009"/>
        </w:tabs>
        <w:ind w:left="1009" w:hanging="1009"/>
      </w:pPr>
      <w:rPr>
        <w:rFonts w:hint="default"/>
      </w:rPr>
    </w:lvl>
    <w:lvl w:ilvl="4">
      <w:start w:val="1"/>
      <w:numFmt w:val="decimal"/>
      <w:pStyle w:val="Nadpis5"/>
      <w:lvlText w:val="%1.%2.%3.%4.%5"/>
      <w:lvlJc w:val="left"/>
      <w:pPr>
        <w:tabs>
          <w:tab w:val="num" w:pos="1009"/>
        </w:tabs>
        <w:ind w:left="1009" w:hanging="1009"/>
      </w:pPr>
      <w:rPr>
        <w:rFonts w:hint="default"/>
      </w:rPr>
    </w:lvl>
    <w:lvl w:ilvl="5">
      <w:start w:val="1"/>
      <w:numFmt w:val="decimal"/>
      <w:pStyle w:val="Nadpis6"/>
      <w:suff w:val="space"/>
      <w:lvlText w:val="%1.%2.%3.%4.%5.%6"/>
      <w:lvlJc w:val="left"/>
      <w:pPr>
        <w:ind w:left="0" w:firstLine="0"/>
      </w:pPr>
      <w:rPr>
        <w:rFonts w:hint="default"/>
      </w:rPr>
    </w:lvl>
    <w:lvl w:ilvl="6">
      <w:start w:val="1"/>
      <w:numFmt w:val="decimal"/>
      <w:pStyle w:val="Nadpis7"/>
      <w:suff w:val="space"/>
      <w:lvlText w:val="%1.%2.%3.%4.%5.%6.%7"/>
      <w:lvlJc w:val="left"/>
      <w:pPr>
        <w:ind w:left="0" w:firstLine="0"/>
      </w:pPr>
      <w:rPr>
        <w:rFonts w:hint="default"/>
      </w:rPr>
    </w:lvl>
    <w:lvl w:ilvl="7">
      <w:start w:val="1"/>
      <w:numFmt w:val="decimal"/>
      <w:pStyle w:val="Nadpis8"/>
      <w:suff w:val="space"/>
      <w:lvlText w:val="%1.%2.%3.%4.%5.%6.%7.%8"/>
      <w:lvlJc w:val="left"/>
      <w:pPr>
        <w:ind w:left="0" w:firstLine="0"/>
      </w:pPr>
      <w:rPr>
        <w:rFonts w:hint="default"/>
      </w:rPr>
    </w:lvl>
    <w:lvl w:ilvl="8">
      <w:start w:val="1"/>
      <w:numFmt w:val="decimal"/>
      <w:pStyle w:val="Nadpis9"/>
      <w:suff w:val="space"/>
      <w:lvlText w:val="%1.%2.%3.%4.%5.%6.%7.%8.%9"/>
      <w:lvlJc w:val="left"/>
      <w:pPr>
        <w:ind w:left="0" w:firstLine="0"/>
      </w:pPr>
      <w:rPr>
        <w:rFonts w:hint="default"/>
      </w:rPr>
    </w:lvl>
  </w:abstractNum>
  <w:abstractNum w:abstractNumId="11" w15:restartNumberingAfterBreak="0">
    <w:nsid w:val="1F733135"/>
    <w:multiLevelType w:val="hybridMultilevel"/>
    <w:tmpl w:val="7AB0545A"/>
    <w:lvl w:ilvl="0" w:tplc="041B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94317BE"/>
    <w:multiLevelType w:val="hybridMultilevel"/>
    <w:tmpl w:val="20DCDA4E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2157F85"/>
    <w:multiLevelType w:val="hybridMultilevel"/>
    <w:tmpl w:val="44D4F8EA"/>
    <w:lvl w:ilvl="0" w:tplc="926EEFEE">
      <w:numFmt w:val="bullet"/>
      <w:lvlText w:val="-"/>
      <w:lvlJc w:val="left"/>
      <w:pPr>
        <w:ind w:left="720" w:hanging="360"/>
      </w:pPr>
      <w:rPr>
        <w:rFonts w:ascii="Verdana" w:eastAsiaTheme="minorHAnsi" w:hAnsi="Verdana" w:cstheme="minorBidi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4EC77AD"/>
    <w:multiLevelType w:val="hybridMultilevel"/>
    <w:tmpl w:val="4962C854"/>
    <w:lvl w:ilvl="0" w:tplc="ADE48316">
      <w:start w:val="1"/>
      <w:numFmt w:val="bullet"/>
      <w:lvlText w:val=""/>
      <w:lvlJc w:val="left"/>
      <w:pPr>
        <w:ind w:left="107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5" w15:restartNumberingAfterBreak="0">
    <w:nsid w:val="4E6F48C4"/>
    <w:multiLevelType w:val="hybridMultilevel"/>
    <w:tmpl w:val="8C422406"/>
    <w:lvl w:ilvl="0" w:tplc="041B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F176A98"/>
    <w:multiLevelType w:val="hybridMultilevel"/>
    <w:tmpl w:val="34BA4A94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26F37DD"/>
    <w:multiLevelType w:val="multilevel"/>
    <w:tmpl w:val="44AE581E"/>
    <w:lvl w:ilvl="0">
      <w:start w:val="1"/>
      <w:numFmt w:val="decimal"/>
      <w:pStyle w:val="slovanseznam"/>
      <w:lvlText w:val="%1."/>
      <w:lvlJc w:val="left"/>
      <w:pPr>
        <w:ind w:left="720" w:hanging="363"/>
      </w:pPr>
      <w:rPr>
        <w:rFonts w:hint="default"/>
      </w:rPr>
    </w:lvl>
    <w:lvl w:ilvl="1">
      <w:start w:val="1"/>
      <w:numFmt w:val="lowerLetter"/>
      <w:pStyle w:val="slovanseznam2"/>
      <w:lvlText w:val="%2."/>
      <w:lvlJc w:val="left"/>
      <w:pPr>
        <w:ind w:left="1440" w:hanging="363"/>
      </w:pPr>
      <w:rPr>
        <w:rFonts w:hint="default"/>
      </w:rPr>
    </w:lvl>
    <w:lvl w:ilvl="2">
      <w:start w:val="1"/>
      <w:numFmt w:val="lowerRoman"/>
      <w:pStyle w:val="slovanseznam3"/>
      <w:lvlText w:val="%3."/>
      <w:lvlJc w:val="right"/>
      <w:pPr>
        <w:ind w:left="2160" w:hanging="363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3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3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363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3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3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363"/>
      </w:pPr>
      <w:rPr>
        <w:rFonts w:hint="default"/>
      </w:rPr>
    </w:lvl>
  </w:abstractNum>
  <w:abstractNum w:abstractNumId="18" w15:restartNumberingAfterBreak="0">
    <w:nsid w:val="56486114"/>
    <w:multiLevelType w:val="hybridMultilevel"/>
    <w:tmpl w:val="03CE383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CC820E7"/>
    <w:multiLevelType w:val="multilevel"/>
    <w:tmpl w:val="CF2C460A"/>
    <w:lvl w:ilvl="0">
      <w:start w:val="1"/>
      <w:numFmt w:val="bullet"/>
      <w:pStyle w:val="Seznamsodrkami"/>
      <w:lvlText w:val=""/>
      <w:lvlJc w:val="left"/>
      <w:pPr>
        <w:ind w:left="720" w:hanging="363"/>
      </w:pPr>
      <w:rPr>
        <w:rFonts w:ascii="Symbol" w:hAnsi="Symbol" w:hint="default"/>
      </w:rPr>
    </w:lvl>
    <w:lvl w:ilvl="1">
      <w:start w:val="1"/>
      <w:numFmt w:val="bullet"/>
      <w:pStyle w:val="Seznamsodrkami2"/>
      <w:lvlText w:val=""/>
      <w:lvlJc w:val="left"/>
      <w:pPr>
        <w:ind w:left="1440" w:hanging="363"/>
      </w:pPr>
      <w:rPr>
        <w:rFonts w:ascii="Symbol" w:hAnsi="Symbol" w:hint="default"/>
      </w:rPr>
    </w:lvl>
    <w:lvl w:ilvl="2">
      <w:start w:val="1"/>
      <w:numFmt w:val="bullet"/>
      <w:pStyle w:val="Seznamsodrkami3"/>
      <w:lvlText w:val=""/>
      <w:lvlJc w:val="left"/>
      <w:pPr>
        <w:ind w:left="2160" w:hanging="363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3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3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3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3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3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3"/>
      </w:pPr>
      <w:rPr>
        <w:rFonts w:ascii="Wingdings" w:hAnsi="Wingdings" w:hint="default"/>
      </w:rPr>
    </w:lvl>
  </w:abstractNum>
  <w:abstractNum w:abstractNumId="20" w15:restartNumberingAfterBreak="0">
    <w:nsid w:val="642E11BA"/>
    <w:multiLevelType w:val="hybridMultilevel"/>
    <w:tmpl w:val="58B4539A"/>
    <w:lvl w:ilvl="0" w:tplc="159EB5B4">
      <w:start w:val="1"/>
      <w:numFmt w:val="bullet"/>
      <w:lvlText w:val="-"/>
      <w:lvlJc w:val="left"/>
      <w:pPr>
        <w:ind w:left="720" w:hanging="360"/>
      </w:pPr>
      <w:rPr>
        <w:rFonts w:ascii="Verdana" w:eastAsiaTheme="minorHAnsi" w:hAnsi="Verdana" w:cstheme="minorBidi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2753F51"/>
    <w:multiLevelType w:val="hybridMultilevel"/>
    <w:tmpl w:val="FD16CA00"/>
    <w:lvl w:ilvl="0" w:tplc="041B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09618069">
    <w:abstractNumId w:val="5"/>
  </w:num>
  <w:num w:numId="2" w16cid:durableId="23486806">
    <w:abstractNumId w:val="3"/>
  </w:num>
  <w:num w:numId="3" w16cid:durableId="1604148102">
    <w:abstractNumId w:val="2"/>
  </w:num>
  <w:num w:numId="4" w16cid:durableId="1572110035">
    <w:abstractNumId w:val="4"/>
  </w:num>
  <w:num w:numId="5" w16cid:durableId="202987076">
    <w:abstractNumId w:val="1"/>
  </w:num>
  <w:num w:numId="6" w16cid:durableId="229852527">
    <w:abstractNumId w:val="0"/>
  </w:num>
  <w:num w:numId="7" w16cid:durableId="1704596826">
    <w:abstractNumId w:val="19"/>
  </w:num>
  <w:num w:numId="8" w16cid:durableId="1502231514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81921745">
    <w:abstractNumId w:val="17"/>
  </w:num>
  <w:num w:numId="10" w16cid:durableId="1831631206">
    <w:abstractNumId w:val="10"/>
  </w:num>
  <w:num w:numId="11" w16cid:durableId="2121945478">
    <w:abstractNumId w:val="14"/>
  </w:num>
  <w:num w:numId="12" w16cid:durableId="1579712470">
    <w:abstractNumId w:val="10"/>
  </w:num>
  <w:num w:numId="13" w16cid:durableId="1259211254">
    <w:abstractNumId w:val="19"/>
  </w:num>
  <w:num w:numId="14" w16cid:durableId="1095056462">
    <w:abstractNumId w:val="17"/>
  </w:num>
  <w:num w:numId="15" w16cid:durableId="718893195">
    <w:abstractNumId w:val="16"/>
  </w:num>
  <w:num w:numId="16" w16cid:durableId="1507668662">
    <w:abstractNumId w:val="12"/>
  </w:num>
  <w:num w:numId="17" w16cid:durableId="848447605">
    <w:abstractNumId w:val="10"/>
  </w:num>
  <w:num w:numId="18" w16cid:durableId="1287350017">
    <w:abstractNumId w:val="6"/>
  </w:num>
  <w:num w:numId="19" w16cid:durableId="1193349155">
    <w:abstractNumId w:val="6"/>
  </w:num>
  <w:num w:numId="20" w16cid:durableId="1197080726">
    <w:abstractNumId w:val="18"/>
  </w:num>
  <w:num w:numId="21" w16cid:durableId="1603106705">
    <w:abstractNumId w:val="11"/>
  </w:num>
  <w:num w:numId="22" w16cid:durableId="729304612">
    <w:abstractNumId w:val="8"/>
  </w:num>
  <w:num w:numId="23" w16cid:durableId="1878153850">
    <w:abstractNumId w:val="15"/>
  </w:num>
  <w:num w:numId="24" w16cid:durableId="1616256268">
    <w:abstractNumId w:val="21"/>
  </w:num>
  <w:num w:numId="25" w16cid:durableId="1889025848">
    <w:abstractNumId w:val="20"/>
  </w:num>
  <w:num w:numId="26" w16cid:durableId="571350432">
    <w:abstractNumId w:val="7"/>
  </w:num>
  <w:num w:numId="27" w16cid:durableId="916745629">
    <w:abstractNumId w:val="9"/>
  </w:num>
  <w:num w:numId="28" w16cid:durableId="536772364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10D46"/>
    <w:rsid w:val="00000CB0"/>
    <w:rsid w:val="0000117F"/>
    <w:rsid w:val="00001337"/>
    <w:rsid w:val="000015B6"/>
    <w:rsid w:val="00003256"/>
    <w:rsid w:val="000036A8"/>
    <w:rsid w:val="0001129E"/>
    <w:rsid w:val="00025642"/>
    <w:rsid w:val="00033C22"/>
    <w:rsid w:val="00034D25"/>
    <w:rsid w:val="0003781B"/>
    <w:rsid w:val="00041468"/>
    <w:rsid w:val="000454BA"/>
    <w:rsid w:val="0004587F"/>
    <w:rsid w:val="000474F5"/>
    <w:rsid w:val="000523FC"/>
    <w:rsid w:val="000549D5"/>
    <w:rsid w:val="0005569A"/>
    <w:rsid w:val="00057B59"/>
    <w:rsid w:val="00064439"/>
    <w:rsid w:val="000673FE"/>
    <w:rsid w:val="00070504"/>
    <w:rsid w:val="00070B73"/>
    <w:rsid w:val="000717A5"/>
    <w:rsid w:val="000745A0"/>
    <w:rsid w:val="0008138D"/>
    <w:rsid w:val="0008246F"/>
    <w:rsid w:val="00087BEB"/>
    <w:rsid w:val="0009131C"/>
    <w:rsid w:val="00092384"/>
    <w:rsid w:val="00096CC9"/>
    <w:rsid w:val="000A2B8D"/>
    <w:rsid w:val="000A300E"/>
    <w:rsid w:val="000A331F"/>
    <w:rsid w:val="000A34E2"/>
    <w:rsid w:val="000A43FB"/>
    <w:rsid w:val="000A6803"/>
    <w:rsid w:val="000A7C26"/>
    <w:rsid w:val="000B01C2"/>
    <w:rsid w:val="000B208A"/>
    <w:rsid w:val="000B45A8"/>
    <w:rsid w:val="000B64E3"/>
    <w:rsid w:val="000C12F5"/>
    <w:rsid w:val="000C3B78"/>
    <w:rsid w:val="000C5AC4"/>
    <w:rsid w:val="000C69F4"/>
    <w:rsid w:val="000C7A86"/>
    <w:rsid w:val="000C7EA7"/>
    <w:rsid w:val="000D29D8"/>
    <w:rsid w:val="000D59C9"/>
    <w:rsid w:val="000D7FFA"/>
    <w:rsid w:val="000E0A0D"/>
    <w:rsid w:val="000E0AB4"/>
    <w:rsid w:val="000E0CFF"/>
    <w:rsid w:val="000E20F7"/>
    <w:rsid w:val="000E234C"/>
    <w:rsid w:val="000E2B48"/>
    <w:rsid w:val="000E4416"/>
    <w:rsid w:val="000E473A"/>
    <w:rsid w:val="000E4745"/>
    <w:rsid w:val="000E5AB3"/>
    <w:rsid w:val="000E5F2D"/>
    <w:rsid w:val="000F1058"/>
    <w:rsid w:val="00101559"/>
    <w:rsid w:val="001038C8"/>
    <w:rsid w:val="001118E9"/>
    <w:rsid w:val="0011555F"/>
    <w:rsid w:val="00120054"/>
    <w:rsid w:val="001208A6"/>
    <w:rsid w:val="00121B34"/>
    <w:rsid w:val="0012230A"/>
    <w:rsid w:val="00123E6C"/>
    <w:rsid w:val="001244A9"/>
    <w:rsid w:val="0012603C"/>
    <w:rsid w:val="00134071"/>
    <w:rsid w:val="0013451A"/>
    <w:rsid w:val="001374F7"/>
    <w:rsid w:val="00150E05"/>
    <w:rsid w:val="00151575"/>
    <w:rsid w:val="00151C50"/>
    <w:rsid w:val="001524AF"/>
    <w:rsid w:val="00153582"/>
    <w:rsid w:val="00153AAA"/>
    <w:rsid w:val="001551C7"/>
    <w:rsid w:val="0016105E"/>
    <w:rsid w:val="001621B8"/>
    <w:rsid w:val="00167A0D"/>
    <w:rsid w:val="001701AA"/>
    <w:rsid w:val="00170DBC"/>
    <w:rsid w:val="00182E52"/>
    <w:rsid w:val="001838C8"/>
    <w:rsid w:val="00183E91"/>
    <w:rsid w:val="00184EDA"/>
    <w:rsid w:val="00185A7F"/>
    <w:rsid w:val="001874FD"/>
    <w:rsid w:val="00191606"/>
    <w:rsid w:val="00194A5C"/>
    <w:rsid w:val="001A24DD"/>
    <w:rsid w:val="001A42A8"/>
    <w:rsid w:val="001B6D17"/>
    <w:rsid w:val="001B73C0"/>
    <w:rsid w:val="001C036B"/>
    <w:rsid w:val="001C0578"/>
    <w:rsid w:val="001C09C9"/>
    <w:rsid w:val="001C26CB"/>
    <w:rsid w:val="001C376C"/>
    <w:rsid w:val="001C69D6"/>
    <w:rsid w:val="001C7DA4"/>
    <w:rsid w:val="001D04BD"/>
    <w:rsid w:val="001D2B74"/>
    <w:rsid w:val="001E147E"/>
    <w:rsid w:val="001E1A47"/>
    <w:rsid w:val="001E20F3"/>
    <w:rsid w:val="001F2130"/>
    <w:rsid w:val="001F2E6A"/>
    <w:rsid w:val="001F3476"/>
    <w:rsid w:val="001F367D"/>
    <w:rsid w:val="001F3D93"/>
    <w:rsid w:val="001F4DC5"/>
    <w:rsid w:val="001F5D15"/>
    <w:rsid w:val="001F6155"/>
    <w:rsid w:val="001F78C9"/>
    <w:rsid w:val="002001A9"/>
    <w:rsid w:val="00200A4E"/>
    <w:rsid w:val="00202386"/>
    <w:rsid w:val="00202C2F"/>
    <w:rsid w:val="002031B5"/>
    <w:rsid w:val="002046C5"/>
    <w:rsid w:val="00206780"/>
    <w:rsid w:val="00210D46"/>
    <w:rsid w:val="002146A5"/>
    <w:rsid w:val="00220EE2"/>
    <w:rsid w:val="002210A8"/>
    <w:rsid w:val="00222A71"/>
    <w:rsid w:val="00224160"/>
    <w:rsid w:val="00224360"/>
    <w:rsid w:val="002255A8"/>
    <w:rsid w:val="00231BFE"/>
    <w:rsid w:val="002377A2"/>
    <w:rsid w:val="002405FA"/>
    <w:rsid w:val="00241393"/>
    <w:rsid w:val="00241B6C"/>
    <w:rsid w:val="002438B7"/>
    <w:rsid w:val="00243DAE"/>
    <w:rsid w:val="00244D2C"/>
    <w:rsid w:val="00244D37"/>
    <w:rsid w:val="002459A3"/>
    <w:rsid w:val="002508E7"/>
    <w:rsid w:val="002555DA"/>
    <w:rsid w:val="00267383"/>
    <w:rsid w:val="0027068B"/>
    <w:rsid w:val="00272012"/>
    <w:rsid w:val="00274ADF"/>
    <w:rsid w:val="00274FA8"/>
    <w:rsid w:val="00276AC0"/>
    <w:rsid w:val="00276E4E"/>
    <w:rsid w:val="00280485"/>
    <w:rsid w:val="00280E0C"/>
    <w:rsid w:val="002826A7"/>
    <w:rsid w:val="00284B09"/>
    <w:rsid w:val="00290406"/>
    <w:rsid w:val="0029652F"/>
    <w:rsid w:val="002A201D"/>
    <w:rsid w:val="002A2184"/>
    <w:rsid w:val="002B053F"/>
    <w:rsid w:val="002B21A0"/>
    <w:rsid w:val="002B27BE"/>
    <w:rsid w:val="002B396F"/>
    <w:rsid w:val="002B560F"/>
    <w:rsid w:val="002B6674"/>
    <w:rsid w:val="002C500D"/>
    <w:rsid w:val="002C5BB7"/>
    <w:rsid w:val="002D06F8"/>
    <w:rsid w:val="002D1343"/>
    <w:rsid w:val="002D17C6"/>
    <w:rsid w:val="002D21F6"/>
    <w:rsid w:val="002E1471"/>
    <w:rsid w:val="002E1523"/>
    <w:rsid w:val="002E542D"/>
    <w:rsid w:val="002F0AB4"/>
    <w:rsid w:val="002F0B71"/>
    <w:rsid w:val="002F1483"/>
    <w:rsid w:val="002F1495"/>
    <w:rsid w:val="002F1979"/>
    <w:rsid w:val="002F3A37"/>
    <w:rsid w:val="002F7744"/>
    <w:rsid w:val="003019C9"/>
    <w:rsid w:val="0031118B"/>
    <w:rsid w:val="00313711"/>
    <w:rsid w:val="00313F43"/>
    <w:rsid w:val="00314B0F"/>
    <w:rsid w:val="0031551C"/>
    <w:rsid w:val="00316230"/>
    <w:rsid w:val="00317718"/>
    <w:rsid w:val="00317DBD"/>
    <w:rsid w:val="00317F40"/>
    <w:rsid w:val="003229C0"/>
    <w:rsid w:val="00322BDB"/>
    <w:rsid w:val="00324855"/>
    <w:rsid w:val="00326F0D"/>
    <w:rsid w:val="00326F20"/>
    <w:rsid w:val="00332212"/>
    <w:rsid w:val="00341DC8"/>
    <w:rsid w:val="00342C8D"/>
    <w:rsid w:val="003435D8"/>
    <w:rsid w:val="00344263"/>
    <w:rsid w:val="0035124C"/>
    <w:rsid w:val="0035322D"/>
    <w:rsid w:val="00355F59"/>
    <w:rsid w:val="003625C9"/>
    <w:rsid w:val="00362CA8"/>
    <w:rsid w:val="00363B0E"/>
    <w:rsid w:val="003648E4"/>
    <w:rsid w:val="003653F8"/>
    <w:rsid w:val="00373E6B"/>
    <w:rsid w:val="00382174"/>
    <w:rsid w:val="00387311"/>
    <w:rsid w:val="003943A2"/>
    <w:rsid w:val="003A10AC"/>
    <w:rsid w:val="003A37A6"/>
    <w:rsid w:val="003A4C47"/>
    <w:rsid w:val="003A56D7"/>
    <w:rsid w:val="003B00C4"/>
    <w:rsid w:val="003B227B"/>
    <w:rsid w:val="003B2B20"/>
    <w:rsid w:val="003B5949"/>
    <w:rsid w:val="003B5B59"/>
    <w:rsid w:val="003C1E03"/>
    <w:rsid w:val="003C2C54"/>
    <w:rsid w:val="003C5B35"/>
    <w:rsid w:val="003C704B"/>
    <w:rsid w:val="003D0983"/>
    <w:rsid w:val="003D276E"/>
    <w:rsid w:val="003D2F3F"/>
    <w:rsid w:val="003D378B"/>
    <w:rsid w:val="003D3B0D"/>
    <w:rsid w:val="003D59ED"/>
    <w:rsid w:val="003D5C4B"/>
    <w:rsid w:val="003D6493"/>
    <w:rsid w:val="003D6BD0"/>
    <w:rsid w:val="003D70C7"/>
    <w:rsid w:val="003E2EEC"/>
    <w:rsid w:val="003E4195"/>
    <w:rsid w:val="003E73A7"/>
    <w:rsid w:val="003F07A3"/>
    <w:rsid w:val="003F720D"/>
    <w:rsid w:val="00400569"/>
    <w:rsid w:val="00404117"/>
    <w:rsid w:val="004123B0"/>
    <w:rsid w:val="00420B81"/>
    <w:rsid w:val="004222C8"/>
    <w:rsid w:val="00423914"/>
    <w:rsid w:val="00426D20"/>
    <w:rsid w:val="00426D21"/>
    <w:rsid w:val="00427CB9"/>
    <w:rsid w:val="00430DB6"/>
    <w:rsid w:val="00430DD3"/>
    <w:rsid w:val="0043605F"/>
    <w:rsid w:val="0044149E"/>
    <w:rsid w:val="0044182F"/>
    <w:rsid w:val="0044218E"/>
    <w:rsid w:val="00442A7C"/>
    <w:rsid w:val="00445FF6"/>
    <w:rsid w:val="00446F10"/>
    <w:rsid w:val="0044780A"/>
    <w:rsid w:val="00455C32"/>
    <w:rsid w:val="004563A0"/>
    <w:rsid w:val="00456DDA"/>
    <w:rsid w:val="0046154B"/>
    <w:rsid w:val="0046259D"/>
    <w:rsid w:val="00463E64"/>
    <w:rsid w:val="0046467E"/>
    <w:rsid w:val="00465AA9"/>
    <w:rsid w:val="00467A74"/>
    <w:rsid w:val="0047586F"/>
    <w:rsid w:val="004764FC"/>
    <w:rsid w:val="0047726E"/>
    <w:rsid w:val="0048267B"/>
    <w:rsid w:val="004846A2"/>
    <w:rsid w:val="00484AAB"/>
    <w:rsid w:val="00485A74"/>
    <w:rsid w:val="004878C4"/>
    <w:rsid w:val="00490C0E"/>
    <w:rsid w:val="00491A44"/>
    <w:rsid w:val="00492558"/>
    <w:rsid w:val="00496208"/>
    <w:rsid w:val="004963AE"/>
    <w:rsid w:val="00496BF9"/>
    <w:rsid w:val="004A2DF0"/>
    <w:rsid w:val="004A3755"/>
    <w:rsid w:val="004A3FE6"/>
    <w:rsid w:val="004A4BB9"/>
    <w:rsid w:val="004B28E5"/>
    <w:rsid w:val="004B2FFE"/>
    <w:rsid w:val="004C4810"/>
    <w:rsid w:val="004C6231"/>
    <w:rsid w:val="004D4A1B"/>
    <w:rsid w:val="004D792D"/>
    <w:rsid w:val="004E0EE4"/>
    <w:rsid w:val="004E2E6E"/>
    <w:rsid w:val="004E3A3A"/>
    <w:rsid w:val="004E43AB"/>
    <w:rsid w:val="004E5F68"/>
    <w:rsid w:val="004E659E"/>
    <w:rsid w:val="004F0BFB"/>
    <w:rsid w:val="004F30A1"/>
    <w:rsid w:val="00504A87"/>
    <w:rsid w:val="00510BC0"/>
    <w:rsid w:val="00511D1D"/>
    <w:rsid w:val="00515319"/>
    <w:rsid w:val="00521DB8"/>
    <w:rsid w:val="00524562"/>
    <w:rsid w:val="00524986"/>
    <w:rsid w:val="00525868"/>
    <w:rsid w:val="00525A76"/>
    <w:rsid w:val="0052718A"/>
    <w:rsid w:val="00531457"/>
    <w:rsid w:val="0053263B"/>
    <w:rsid w:val="00536A44"/>
    <w:rsid w:val="00536A69"/>
    <w:rsid w:val="00540B8B"/>
    <w:rsid w:val="00540D8B"/>
    <w:rsid w:val="005456E6"/>
    <w:rsid w:val="00545ED5"/>
    <w:rsid w:val="00551A04"/>
    <w:rsid w:val="00553436"/>
    <w:rsid w:val="00556326"/>
    <w:rsid w:val="00561B38"/>
    <w:rsid w:val="00565E51"/>
    <w:rsid w:val="005662FE"/>
    <w:rsid w:val="00567958"/>
    <w:rsid w:val="00575C07"/>
    <w:rsid w:val="00577FEA"/>
    <w:rsid w:val="005828BB"/>
    <w:rsid w:val="00583312"/>
    <w:rsid w:val="00587D7F"/>
    <w:rsid w:val="0059050E"/>
    <w:rsid w:val="005908E7"/>
    <w:rsid w:val="00591618"/>
    <w:rsid w:val="00592ED9"/>
    <w:rsid w:val="005931EE"/>
    <w:rsid w:val="00594783"/>
    <w:rsid w:val="0059567F"/>
    <w:rsid w:val="005A047B"/>
    <w:rsid w:val="005A0F4D"/>
    <w:rsid w:val="005A42CF"/>
    <w:rsid w:val="005B09EE"/>
    <w:rsid w:val="005B1D42"/>
    <w:rsid w:val="005B546B"/>
    <w:rsid w:val="005B664C"/>
    <w:rsid w:val="005B75A9"/>
    <w:rsid w:val="005C5366"/>
    <w:rsid w:val="005C54F3"/>
    <w:rsid w:val="005C7202"/>
    <w:rsid w:val="005D37D1"/>
    <w:rsid w:val="005D5659"/>
    <w:rsid w:val="005D77F3"/>
    <w:rsid w:val="005D7803"/>
    <w:rsid w:val="005E02DE"/>
    <w:rsid w:val="005E0A47"/>
    <w:rsid w:val="005E138B"/>
    <w:rsid w:val="005E4C0A"/>
    <w:rsid w:val="005F4778"/>
    <w:rsid w:val="005F4E1D"/>
    <w:rsid w:val="00601ED7"/>
    <w:rsid w:val="00602B18"/>
    <w:rsid w:val="0060587C"/>
    <w:rsid w:val="0060614F"/>
    <w:rsid w:val="00607491"/>
    <w:rsid w:val="00615FBE"/>
    <w:rsid w:val="0062076E"/>
    <w:rsid w:val="006224A0"/>
    <w:rsid w:val="0062529F"/>
    <w:rsid w:val="006259DA"/>
    <w:rsid w:val="00631CFB"/>
    <w:rsid w:val="00640FDB"/>
    <w:rsid w:val="00644204"/>
    <w:rsid w:val="00646DF3"/>
    <w:rsid w:val="006511AC"/>
    <w:rsid w:val="0065313B"/>
    <w:rsid w:val="00653D6F"/>
    <w:rsid w:val="006545D9"/>
    <w:rsid w:val="006639FC"/>
    <w:rsid w:val="00667AF8"/>
    <w:rsid w:val="00671A94"/>
    <w:rsid w:val="00677FBF"/>
    <w:rsid w:val="00682CF4"/>
    <w:rsid w:val="00686123"/>
    <w:rsid w:val="006931C4"/>
    <w:rsid w:val="00697ECF"/>
    <w:rsid w:val="006A2A0C"/>
    <w:rsid w:val="006A3B87"/>
    <w:rsid w:val="006A4851"/>
    <w:rsid w:val="006A4EDF"/>
    <w:rsid w:val="006A6BF8"/>
    <w:rsid w:val="006B130C"/>
    <w:rsid w:val="006B5771"/>
    <w:rsid w:val="006B609A"/>
    <w:rsid w:val="006B67BA"/>
    <w:rsid w:val="006C3F17"/>
    <w:rsid w:val="006C5767"/>
    <w:rsid w:val="006C6EA7"/>
    <w:rsid w:val="006C7D3E"/>
    <w:rsid w:val="006D2346"/>
    <w:rsid w:val="006D7044"/>
    <w:rsid w:val="006E273B"/>
    <w:rsid w:val="006E2AB4"/>
    <w:rsid w:val="006E460B"/>
    <w:rsid w:val="006E73CB"/>
    <w:rsid w:val="006F0C8D"/>
    <w:rsid w:val="006F4122"/>
    <w:rsid w:val="006F48CB"/>
    <w:rsid w:val="006F6EAB"/>
    <w:rsid w:val="00700AA0"/>
    <w:rsid w:val="00703002"/>
    <w:rsid w:val="00703FC7"/>
    <w:rsid w:val="00705437"/>
    <w:rsid w:val="00710B65"/>
    <w:rsid w:val="007124BF"/>
    <w:rsid w:val="00713867"/>
    <w:rsid w:val="00716158"/>
    <w:rsid w:val="00716C5E"/>
    <w:rsid w:val="00720581"/>
    <w:rsid w:val="0072389E"/>
    <w:rsid w:val="007250B3"/>
    <w:rsid w:val="007334B7"/>
    <w:rsid w:val="00733D7B"/>
    <w:rsid w:val="0073461C"/>
    <w:rsid w:val="00734EFA"/>
    <w:rsid w:val="00737EF9"/>
    <w:rsid w:val="00745B7A"/>
    <w:rsid w:val="00745D12"/>
    <w:rsid w:val="007539F1"/>
    <w:rsid w:val="00756FC5"/>
    <w:rsid w:val="0076011E"/>
    <w:rsid w:val="00766C61"/>
    <w:rsid w:val="0076737B"/>
    <w:rsid w:val="00767A97"/>
    <w:rsid w:val="007772F1"/>
    <w:rsid w:val="007809B6"/>
    <w:rsid w:val="00780EF9"/>
    <w:rsid w:val="00784E42"/>
    <w:rsid w:val="00785645"/>
    <w:rsid w:val="00791DB6"/>
    <w:rsid w:val="00793C13"/>
    <w:rsid w:val="00796B27"/>
    <w:rsid w:val="00797E2F"/>
    <w:rsid w:val="007A3EC1"/>
    <w:rsid w:val="007A5D35"/>
    <w:rsid w:val="007A7285"/>
    <w:rsid w:val="007B0544"/>
    <w:rsid w:val="007B0F36"/>
    <w:rsid w:val="007B250B"/>
    <w:rsid w:val="007B46C7"/>
    <w:rsid w:val="007B6197"/>
    <w:rsid w:val="007C4389"/>
    <w:rsid w:val="007C4AC8"/>
    <w:rsid w:val="007C4C56"/>
    <w:rsid w:val="007C76A6"/>
    <w:rsid w:val="007D3A15"/>
    <w:rsid w:val="007E2048"/>
    <w:rsid w:val="007E6DC8"/>
    <w:rsid w:val="007E7850"/>
    <w:rsid w:val="007F240E"/>
    <w:rsid w:val="007F2B7A"/>
    <w:rsid w:val="007F4497"/>
    <w:rsid w:val="00801022"/>
    <w:rsid w:val="00801435"/>
    <w:rsid w:val="00802AA4"/>
    <w:rsid w:val="00804608"/>
    <w:rsid w:val="00806A80"/>
    <w:rsid w:val="0081050C"/>
    <w:rsid w:val="008207B4"/>
    <w:rsid w:val="00823E4B"/>
    <w:rsid w:val="0082589E"/>
    <w:rsid w:val="00837905"/>
    <w:rsid w:val="00837B58"/>
    <w:rsid w:val="00837EDC"/>
    <w:rsid w:val="008436B7"/>
    <w:rsid w:val="008477AC"/>
    <w:rsid w:val="008549E9"/>
    <w:rsid w:val="00856D8B"/>
    <w:rsid w:val="008650D8"/>
    <w:rsid w:val="0086567D"/>
    <w:rsid w:val="008666A7"/>
    <w:rsid w:val="008672EE"/>
    <w:rsid w:val="0086799B"/>
    <w:rsid w:val="008722CA"/>
    <w:rsid w:val="00876F79"/>
    <w:rsid w:val="00880F55"/>
    <w:rsid w:val="00882CC5"/>
    <w:rsid w:val="008831AF"/>
    <w:rsid w:val="00883A05"/>
    <w:rsid w:val="00884D18"/>
    <w:rsid w:val="00886E54"/>
    <w:rsid w:val="00887B14"/>
    <w:rsid w:val="00893946"/>
    <w:rsid w:val="008942B3"/>
    <w:rsid w:val="008A0A5B"/>
    <w:rsid w:val="008A123E"/>
    <w:rsid w:val="008A46E9"/>
    <w:rsid w:val="008A796B"/>
    <w:rsid w:val="008B035F"/>
    <w:rsid w:val="008B07F0"/>
    <w:rsid w:val="008B0CCB"/>
    <w:rsid w:val="008B1806"/>
    <w:rsid w:val="008B7CBB"/>
    <w:rsid w:val="008B7D3C"/>
    <w:rsid w:val="008C1C4A"/>
    <w:rsid w:val="008C2F30"/>
    <w:rsid w:val="008C66B7"/>
    <w:rsid w:val="008C68AC"/>
    <w:rsid w:val="008D2F1C"/>
    <w:rsid w:val="008D307E"/>
    <w:rsid w:val="008D33EB"/>
    <w:rsid w:val="008D3665"/>
    <w:rsid w:val="008D6B51"/>
    <w:rsid w:val="008E0528"/>
    <w:rsid w:val="008E1BA1"/>
    <w:rsid w:val="008E210C"/>
    <w:rsid w:val="008E30B6"/>
    <w:rsid w:val="008E353F"/>
    <w:rsid w:val="008F0001"/>
    <w:rsid w:val="008F1D9A"/>
    <w:rsid w:val="008F55B1"/>
    <w:rsid w:val="00901E1B"/>
    <w:rsid w:val="009110CF"/>
    <w:rsid w:val="00912A4F"/>
    <w:rsid w:val="009140BA"/>
    <w:rsid w:val="0091486C"/>
    <w:rsid w:val="009150D7"/>
    <w:rsid w:val="00915821"/>
    <w:rsid w:val="0091691C"/>
    <w:rsid w:val="009176C0"/>
    <w:rsid w:val="00920B51"/>
    <w:rsid w:val="00921488"/>
    <w:rsid w:val="00925DA1"/>
    <w:rsid w:val="00931860"/>
    <w:rsid w:val="00937BA1"/>
    <w:rsid w:val="00937E87"/>
    <w:rsid w:val="0094133C"/>
    <w:rsid w:val="0094268A"/>
    <w:rsid w:val="00960B35"/>
    <w:rsid w:val="00961662"/>
    <w:rsid w:val="0096311C"/>
    <w:rsid w:val="00963206"/>
    <w:rsid w:val="009661E3"/>
    <w:rsid w:val="00967465"/>
    <w:rsid w:val="009743B6"/>
    <w:rsid w:val="00976D45"/>
    <w:rsid w:val="00977F51"/>
    <w:rsid w:val="00981825"/>
    <w:rsid w:val="0098342A"/>
    <w:rsid w:val="00983754"/>
    <w:rsid w:val="0098506D"/>
    <w:rsid w:val="00986822"/>
    <w:rsid w:val="00990611"/>
    <w:rsid w:val="00991172"/>
    <w:rsid w:val="00995614"/>
    <w:rsid w:val="00995916"/>
    <w:rsid w:val="009A774A"/>
    <w:rsid w:val="009B12C1"/>
    <w:rsid w:val="009B36F6"/>
    <w:rsid w:val="009B5CF4"/>
    <w:rsid w:val="009C1230"/>
    <w:rsid w:val="009C535A"/>
    <w:rsid w:val="009D085C"/>
    <w:rsid w:val="009D5257"/>
    <w:rsid w:val="009D7B67"/>
    <w:rsid w:val="009E57F5"/>
    <w:rsid w:val="009E64C9"/>
    <w:rsid w:val="009F37A4"/>
    <w:rsid w:val="009F65AB"/>
    <w:rsid w:val="00A02597"/>
    <w:rsid w:val="00A06285"/>
    <w:rsid w:val="00A10B49"/>
    <w:rsid w:val="00A154C1"/>
    <w:rsid w:val="00A21C82"/>
    <w:rsid w:val="00A23099"/>
    <w:rsid w:val="00A2449D"/>
    <w:rsid w:val="00A26790"/>
    <w:rsid w:val="00A2722E"/>
    <w:rsid w:val="00A330DD"/>
    <w:rsid w:val="00A3345B"/>
    <w:rsid w:val="00A34071"/>
    <w:rsid w:val="00A3543A"/>
    <w:rsid w:val="00A422D7"/>
    <w:rsid w:val="00A427C0"/>
    <w:rsid w:val="00A4426A"/>
    <w:rsid w:val="00A44EB4"/>
    <w:rsid w:val="00A5111F"/>
    <w:rsid w:val="00A52D77"/>
    <w:rsid w:val="00A573FC"/>
    <w:rsid w:val="00A614A5"/>
    <w:rsid w:val="00A651C5"/>
    <w:rsid w:val="00A772AF"/>
    <w:rsid w:val="00A80402"/>
    <w:rsid w:val="00A81E74"/>
    <w:rsid w:val="00A840B9"/>
    <w:rsid w:val="00A91088"/>
    <w:rsid w:val="00A923C6"/>
    <w:rsid w:val="00A96218"/>
    <w:rsid w:val="00A968B1"/>
    <w:rsid w:val="00AA100A"/>
    <w:rsid w:val="00AA289B"/>
    <w:rsid w:val="00AA42C1"/>
    <w:rsid w:val="00AA48FA"/>
    <w:rsid w:val="00AA52FE"/>
    <w:rsid w:val="00AA7F2C"/>
    <w:rsid w:val="00AB32F6"/>
    <w:rsid w:val="00AB3D47"/>
    <w:rsid w:val="00AB5DBC"/>
    <w:rsid w:val="00AB62D9"/>
    <w:rsid w:val="00AB6BE4"/>
    <w:rsid w:val="00AB6D1C"/>
    <w:rsid w:val="00AB7993"/>
    <w:rsid w:val="00AC277A"/>
    <w:rsid w:val="00AC2A42"/>
    <w:rsid w:val="00AC440B"/>
    <w:rsid w:val="00AC770C"/>
    <w:rsid w:val="00AD0684"/>
    <w:rsid w:val="00AD274F"/>
    <w:rsid w:val="00AD28D2"/>
    <w:rsid w:val="00AD4655"/>
    <w:rsid w:val="00AE157D"/>
    <w:rsid w:val="00AE407C"/>
    <w:rsid w:val="00AF270A"/>
    <w:rsid w:val="00AF3A56"/>
    <w:rsid w:val="00AF5023"/>
    <w:rsid w:val="00AF535D"/>
    <w:rsid w:val="00AF6992"/>
    <w:rsid w:val="00B00CDA"/>
    <w:rsid w:val="00B06E59"/>
    <w:rsid w:val="00B07EF7"/>
    <w:rsid w:val="00B11179"/>
    <w:rsid w:val="00B1296C"/>
    <w:rsid w:val="00B133CF"/>
    <w:rsid w:val="00B1535D"/>
    <w:rsid w:val="00B16AC6"/>
    <w:rsid w:val="00B17B5D"/>
    <w:rsid w:val="00B23E43"/>
    <w:rsid w:val="00B30080"/>
    <w:rsid w:val="00B31093"/>
    <w:rsid w:val="00B31950"/>
    <w:rsid w:val="00B31BDD"/>
    <w:rsid w:val="00B34A25"/>
    <w:rsid w:val="00B366F6"/>
    <w:rsid w:val="00B37487"/>
    <w:rsid w:val="00B377AB"/>
    <w:rsid w:val="00B44F0E"/>
    <w:rsid w:val="00B52DFD"/>
    <w:rsid w:val="00B5336A"/>
    <w:rsid w:val="00B5381F"/>
    <w:rsid w:val="00B5406E"/>
    <w:rsid w:val="00B549BD"/>
    <w:rsid w:val="00B6555C"/>
    <w:rsid w:val="00B71160"/>
    <w:rsid w:val="00B73A7C"/>
    <w:rsid w:val="00B83886"/>
    <w:rsid w:val="00B9613D"/>
    <w:rsid w:val="00B96369"/>
    <w:rsid w:val="00BA3497"/>
    <w:rsid w:val="00BA68DB"/>
    <w:rsid w:val="00BA6A29"/>
    <w:rsid w:val="00BA746C"/>
    <w:rsid w:val="00BB0616"/>
    <w:rsid w:val="00BB5075"/>
    <w:rsid w:val="00BB5DA8"/>
    <w:rsid w:val="00BB7065"/>
    <w:rsid w:val="00BC04BC"/>
    <w:rsid w:val="00BC11DB"/>
    <w:rsid w:val="00BC262E"/>
    <w:rsid w:val="00BD127E"/>
    <w:rsid w:val="00BD2587"/>
    <w:rsid w:val="00BD2BC7"/>
    <w:rsid w:val="00BE038B"/>
    <w:rsid w:val="00BE2A7C"/>
    <w:rsid w:val="00BE2C64"/>
    <w:rsid w:val="00BF0703"/>
    <w:rsid w:val="00BF0880"/>
    <w:rsid w:val="00BF7548"/>
    <w:rsid w:val="00C0514C"/>
    <w:rsid w:val="00C07A8A"/>
    <w:rsid w:val="00C15C22"/>
    <w:rsid w:val="00C205B1"/>
    <w:rsid w:val="00C23243"/>
    <w:rsid w:val="00C31798"/>
    <w:rsid w:val="00C34E8E"/>
    <w:rsid w:val="00C355D4"/>
    <w:rsid w:val="00C401C3"/>
    <w:rsid w:val="00C4512D"/>
    <w:rsid w:val="00C50A9F"/>
    <w:rsid w:val="00C50D02"/>
    <w:rsid w:val="00C51D84"/>
    <w:rsid w:val="00C5293F"/>
    <w:rsid w:val="00C53F3E"/>
    <w:rsid w:val="00C562B7"/>
    <w:rsid w:val="00C625BC"/>
    <w:rsid w:val="00C62620"/>
    <w:rsid w:val="00C63860"/>
    <w:rsid w:val="00C7352B"/>
    <w:rsid w:val="00C744EB"/>
    <w:rsid w:val="00C74C0A"/>
    <w:rsid w:val="00C82116"/>
    <w:rsid w:val="00C823AC"/>
    <w:rsid w:val="00C830F1"/>
    <w:rsid w:val="00C845C0"/>
    <w:rsid w:val="00C849A6"/>
    <w:rsid w:val="00C84F49"/>
    <w:rsid w:val="00C93A0C"/>
    <w:rsid w:val="00C9403F"/>
    <w:rsid w:val="00C95B13"/>
    <w:rsid w:val="00C97548"/>
    <w:rsid w:val="00C97592"/>
    <w:rsid w:val="00CA195E"/>
    <w:rsid w:val="00CA21E5"/>
    <w:rsid w:val="00CA5AE9"/>
    <w:rsid w:val="00CC0479"/>
    <w:rsid w:val="00CC053E"/>
    <w:rsid w:val="00CC6A0A"/>
    <w:rsid w:val="00CC7010"/>
    <w:rsid w:val="00CD16A7"/>
    <w:rsid w:val="00CD32FA"/>
    <w:rsid w:val="00CD37F6"/>
    <w:rsid w:val="00CD75CC"/>
    <w:rsid w:val="00CE0BCE"/>
    <w:rsid w:val="00CE42A4"/>
    <w:rsid w:val="00CE4BA7"/>
    <w:rsid w:val="00CE4F2E"/>
    <w:rsid w:val="00CE526F"/>
    <w:rsid w:val="00CF0371"/>
    <w:rsid w:val="00CF1CEE"/>
    <w:rsid w:val="00CF5385"/>
    <w:rsid w:val="00CF7BFC"/>
    <w:rsid w:val="00D04B58"/>
    <w:rsid w:val="00D054AC"/>
    <w:rsid w:val="00D077FC"/>
    <w:rsid w:val="00D07EC5"/>
    <w:rsid w:val="00D102D8"/>
    <w:rsid w:val="00D14822"/>
    <w:rsid w:val="00D169F5"/>
    <w:rsid w:val="00D20951"/>
    <w:rsid w:val="00D21AF2"/>
    <w:rsid w:val="00D23D00"/>
    <w:rsid w:val="00D2480D"/>
    <w:rsid w:val="00D25954"/>
    <w:rsid w:val="00D2736C"/>
    <w:rsid w:val="00D4638B"/>
    <w:rsid w:val="00D5022C"/>
    <w:rsid w:val="00D52FA4"/>
    <w:rsid w:val="00D5468D"/>
    <w:rsid w:val="00D55E33"/>
    <w:rsid w:val="00D604DC"/>
    <w:rsid w:val="00D61351"/>
    <w:rsid w:val="00D80D14"/>
    <w:rsid w:val="00D81448"/>
    <w:rsid w:val="00D815F8"/>
    <w:rsid w:val="00D819C7"/>
    <w:rsid w:val="00D86354"/>
    <w:rsid w:val="00D869D6"/>
    <w:rsid w:val="00D90121"/>
    <w:rsid w:val="00D94B63"/>
    <w:rsid w:val="00D955A6"/>
    <w:rsid w:val="00D974A9"/>
    <w:rsid w:val="00D97F46"/>
    <w:rsid w:val="00DA61B8"/>
    <w:rsid w:val="00DA7BFC"/>
    <w:rsid w:val="00DB2FB7"/>
    <w:rsid w:val="00DB3B2B"/>
    <w:rsid w:val="00DB431E"/>
    <w:rsid w:val="00DB4BA7"/>
    <w:rsid w:val="00DC251D"/>
    <w:rsid w:val="00DC2E03"/>
    <w:rsid w:val="00DC54E9"/>
    <w:rsid w:val="00DC62A7"/>
    <w:rsid w:val="00DC6AD2"/>
    <w:rsid w:val="00DC6B6D"/>
    <w:rsid w:val="00DC7915"/>
    <w:rsid w:val="00DD1F4B"/>
    <w:rsid w:val="00DD2209"/>
    <w:rsid w:val="00DD244D"/>
    <w:rsid w:val="00DD3A37"/>
    <w:rsid w:val="00DD65F9"/>
    <w:rsid w:val="00DE404B"/>
    <w:rsid w:val="00DE416E"/>
    <w:rsid w:val="00DE4C6C"/>
    <w:rsid w:val="00DE4F4A"/>
    <w:rsid w:val="00DE66A1"/>
    <w:rsid w:val="00DE6C5D"/>
    <w:rsid w:val="00DF0FCF"/>
    <w:rsid w:val="00DF3A2D"/>
    <w:rsid w:val="00DF6E08"/>
    <w:rsid w:val="00E04250"/>
    <w:rsid w:val="00E0657D"/>
    <w:rsid w:val="00E0678A"/>
    <w:rsid w:val="00E06B83"/>
    <w:rsid w:val="00E14715"/>
    <w:rsid w:val="00E14A1E"/>
    <w:rsid w:val="00E1624A"/>
    <w:rsid w:val="00E2110A"/>
    <w:rsid w:val="00E24468"/>
    <w:rsid w:val="00E36752"/>
    <w:rsid w:val="00E368CC"/>
    <w:rsid w:val="00E416F0"/>
    <w:rsid w:val="00E4491D"/>
    <w:rsid w:val="00E476B7"/>
    <w:rsid w:val="00E5062C"/>
    <w:rsid w:val="00E526CD"/>
    <w:rsid w:val="00E53C3B"/>
    <w:rsid w:val="00E61AA5"/>
    <w:rsid w:val="00E626B1"/>
    <w:rsid w:val="00E6417B"/>
    <w:rsid w:val="00E64DF1"/>
    <w:rsid w:val="00E655A6"/>
    <w:rsid w:val="00E65BA6"/>
    <w:rsid w:val="00E66811"/>
    <w:rsid w:val="00E6761C"/>
    <w:rsid w:val="00E714C5"/>
    <w:rsid w:val="00E71BB0"/>
    <w:rsid w:val="00E72ABF"/>
    <w:rsid w:val="00E75F66"/>
    <w:rsid w:val="00E76014"/>
    <w:rsid w:val="00E777B2"/>
    <w:rsid w:val="00E83047"/>
    <w:rsid w:val="00E85EEC"/>
    <w:rsid w:val="00E86034"/>
    <w:rsid w:val="00E8685A"/>
    <w:rsid w:val="00E911A0"/>
    <w:rsid w:val="00E950DC"/>
    <w:rsid w:val="00E95B73"/>
    <w:rsid w:val="00E960C3"/>
    <w:rsid w:val="00EA5C71"/>
    <w:rsid w:val="00EA67C5"/>
    <w:rsid w:val="00EB26DA"/>
    <w:rsid w:val="00EB3FF2"/>
    <w:rsid w:val="00EB5761"/>
    <w:rsid w:val="00EB69E1"/>
    <w:rsid w:val="00EB71A4"/>
    <w:rsid w:val="00EC2162"/>
    <w:rsid w:val="00EC3D25"/>
    <w:rsid w:val="00EC6133"/>
    <w:rsid w:val="00ED1131"/>
    <w:rsid w:val="00ED1A5B"/>
    <w:rsid w:val="00ED272B"/>
    <w:rsid w:val="00ED2CBE"/>
    <w:rsid w:val="00ED5694"/>
    <w:rsid w:val="00ED5E97"/>
    <w:rsid w:val="00ED6FBD"/>
    <w:rsid w:val="00EE238A"/>
    <w:rsid w:val="00EE3CB1"/>
    <w:rsid w:val="00EE7CB3"/>
    <w:rsid w:val="00EF16DF"/>
    <w:rsid w:val="00EF36DB"/>
    <w:rsid w:val="00EF4FC2"/>
    <w:rsid w:val="00EF6324"/>
    <w:rsid w:val="00EF7C49"/>
    <w:rsid w:val="00F012B3"/>
    <w:rsid w:val="00F01B95"/>
    <w:rsid w:val="00F022B4"/>
    <w:rsid w:val="00F028F7"/>
    <w:rsid w:val="00F04FF7"/>
    <w:rsid w:val="00F10CB9"/>
    <w:rsid w:val="00F13A70"/>
    <w:rsid w:val="00F14709"/>
    <w:rsid w:val="00F161BE"/>
    <w:rsid w:val="00F2355B"/>
    <w:rsid w:val="00F31F51"/>
    <w:rsid w:val="00F3596C"/>
    <w:rsid w:val="00F40BDD"/>
    <w:rsid w:val="00F4245F"/>
    <w:rsid w:val="00F42DAA"/>
    <w:rsid w:val="00F43E67"/>
    <w:rsid w:val="00F44838"/>
    <w:rsid w:val="00F4540D"/>
    <w:rsid w:val="00F47696"/>
    <w:rsid w:val="00F502CC"/>
    <w:rsid w:val="00F50556"/>
    <w:rsid w:val="00F54EE9"/>
    <w:rsid w:val="00F62EF8"/>
    <w:rsid w:val="00F63409"/>
    <w:rsid w:val="00F66F8C"/>
    <w:rsid w:val="00F74625"/>
    <w:rsid w:val="00F759C0"/>
    <w:rsid w:val="00F76881"/>
    <w:rsid w:val="00F85323"/>
    <w:rsid w:val="00F900F3"/>
    <w:rsid w:val="00F97764"/>
    <w:rsid w:val="00F97F9F"/>
    <w:rsid w:val="00FA0A55"/>
    <w:rsid w:val="00FA18A3"/>
    <w:rsid w:val="00FA5665"/>
    <w:rsid w:val="00FA641D"/>
    <w:rsid w:val="00FA7253"/>
    <w:rsid w:val="00FB3AD2"/>
    <w:rsid w:val="00FB447E"/>
    <w:rsid w:val="00FC3F76"/>
    <w:rsid w:val="00FC5186"/>
    <w:rsid w:val="00FC795E"/>
    <w:rsid w:val="00FD5772"/>
    <w:rsid w:val="00FD6D93"/>
    <w:rsid w:val="00FE2CCD"/>
    <w:rsid w:val="00FF192A"/>
    <w:rsid w:val="00FF1AA1"/>
    <w:rsid w:val="00FF4577"/>
    <w:rsid w:val="09663A29"/>
    <w:rsid w:val="0EE811AE"/>
    <w:rsid w:val="1389A4CB"/>
    <w:rsid w:val="167D3E7A"/>
    <w:rsid w:val="18B25DF7"/>
    <w:rsid w:val="1D688C91"/>
    <w:rsid w:val="1F4C2190"/>
    <w:rsid w:val="22535C1A"/>
    <w:rsid w:val="2D014302"/>
    <w:rsid w:val="2D202C0C"/>
    <w:rsid w:val="3045D4C0"/>
    <w:rsid w:val="30B157B4"/>
    <w:rsid w:val="39EE97B6"/>
    <w:rsid w:val="3C65596B"/>
    <w:rsid w:val="4341A5FD"/>
    <w:rsid w:val="45B339CF"/>
    <w:rsid w:val="4AF084C5"/>
    <w:rsid w:val="4E8FE7FB"/>
    <w:rsid w:val="50685240"/>
    <w:rsid w:val="58CAC7B8"/>
    <w:rsid w:val="5926F764"/>
    <w:rsid w:val="596A6FFF"/>
    <w:rsid w:val="59DC6B60"/>
    <w:rsid w:val="5B8EFE18"/>
    <w:rsid w:val="5E000C3A"/>
    <w:rsid w:val="6348D867"/>
    <w:rsid w:val="636AD0F8"/>
    <w:rsid w:val="6506A159"/>
    <w:rsid w:val="657767A9"/>
    <w:rsid w:val="6B621099"/>
    <w:rsid w:val="6C803300"/>
    <w:rsid w:val="6E79EB4A"/>
    <w:rsid w:val="70A7A5F1"/>
    <w:rsid w:val="70FE9924"/>
    <w:rsid w:val="7319D36C"/>
    <w:rsid w:val="76269EBE"/>
    <w:rsid w:val="792FF21E"/>
    <w:rsid w:val="7BBB94DA"/>
    <w:rsid w:val="7F9105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EE5C2B6"/>
  <w15:chartTrackingRefBased/>
  <w15:docId w15:val="{BBB105CF-5CD0-4A4B-9646-E562953C5A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18"/>
        <w:szCs w:val="18"/>
        <w:lang w:val="en-GB" w:eastAsia="en-US" w:bidi="ar-SA"/>
      </w:rPr>
    </w:rPrDefault>
    <w:pPrDefault>
      <w:pPr>
        <w:spacing w:after="160" w:line="288" w:lineRule="auto"/>
      </w:pPr>
    </w:pPrDefault>
  </w:docDefaults>
  <w:latentStyles w:defLockedState="0" w:defUIPriority="99" w:defSemiHidden="0" w:defUnhideWhenUsed="0" w:defQFormat="0" w:count="376">
    <w:lsdException w:name="Normal" w:uiPriority="6" w:qFormat="1"/>
    <w:lsdException w:name="heading 1" w:uiPriority="4" w:qFormat="1"/>
    <w:lsdException w:name="heading 2" w:uiPriority="4" w:qFormat="1"/>
    <w:lsdException w:name="heading 3" w:uiPriority="4" w:qFormat="1"/>
    <w:lsdException w:name="heading 4" w:uiPriority="4" w:qFormat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/>
    <w:lsdException w:name="toc 2" w:uiPriority="39" w:unhideWhenUsed="1"/>
    <w:lsdException w:name="toc 3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uiPriority="35" w:unhideWhenUsed="1" w:qFormat="1"/>
    <w:lsdException w:name="table of figures" w:semiHidden="1" w:unhideWhenUsed="1"/>
    <w:lsdException w:name="envelope address" w:uiPriority="7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uiPriority="7" w:unhideWhenUsed="1" w:qFormat="1"/>
    <w:lsdException w:name="List Number" w:uiPriority="7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uiPriority="7" w:unhideWhenUsed="1"/>
    <w:lsdException w:name="List Bullet 3" w:uiPriority="7" w:unhideWhenUsed="1"/>
    <w:lsdException w:name="List Bullet 4" w:semiHidden="1" w:unhideWhenUsed="1"/>
    <w:lsdException w:name="List Bullet 5" w:semiHidden="1" w:unhideWhenUsed="1"/>
    <w:lsdException w:name="List Number 2" w:uiPriority="7" w:unhideWhenUsed="1"/>
    <w:lsdException w:name="List Number 3" w:uiPriority="7" w:unhideWhenUsed="1"/>
    <w:lsdException w:name="List Number 4" w:semiHidden="1" w:unhideWhenUsed="1"/>
    <w:lsdException w:name="List Number 5" w:semiHidden="1" w:unhideWhenUsed="1"/>
    <w:lsdException w:name="Title" w:uiPriority="2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6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3" w:qFormat="1"/>
    <w:lsdException w:name="Salutation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qFormat="1"/>
    <w:lsdException w:name="Emphasis" w:semiHidden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semiHidden="1" w:uiPriority="2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2146A5"/>
    <w:rPr>
      <w:lang w:val="cs-CZ"/>
    </w:rPr>
  </w:style>
  <w:style w:type="paragraph" w:styleId="Nadpis1">
    <w:name w:val="heading 1"/>
    <w:basedOn w:val="Normln"/>
    <w:next w:val="Normln"/>
    <w:link w:val="Nadpis1Char"/>
    <w:uiPriority w:val="4"/>
    <w:qFormat/>
    <w:rsid w:val="00AE407C"/>
    <w:pPr>
      <w:keepNext/>
      <w:keepLines/>
      <w:numPr>
        <w:numId w:val="10"/>
      </w:numPr>
      <w:spacing w:before="240" w:after="80" w:line="240" w:lineRule="auto"/>
      <w:outlineLvl w:val="0"/>
    </w:pPr>
    <w:rPr>
      <w:rFonts w:asciiTheme="majorHAnsi" w:eastAsiaTheme="majorEastAsia" w:hAnsiTheme="majorHAnsi" w:cstheme="majorBidi"/>
      <w:sz w:val="28"/>
      <w:szCs w:val="32"/>
    </w:rPr>
  </w:style>
  <w:style w:type="paragraph" w:styleId="Nadpis2">
    <w:name w:val="heading 2"/>
    <w:basedOn w:val="Normln"/>
    <w:next w:val="Normln"/>
    <w:link w:val="Nadpis2Char"/>
    <w:uiPriority w:val="4"/>
    <w:qFormat/>
    <w:rsid w:val="00AE407C"/>
    <w:pPr>
      <w:keepNext/>
      <w:keepLines/>
      <w:numPr>
        <w:ilvl w:val="1"/>
        <w:numId w:val="10"/>
      </w:numPr>
      <w:spacing w:before="240" w:after="80" w:line="240" w:lineRule="auto"/>
      <w:outlineLvl w:val="1"/>
    </w:pPr>
    <w:rPr>
      <w:rFonts w:asciiTheme="majorHAnsi" w:eastAsiaTheme="majorEastAsia" w:hAnsiTheme="majorHAnsi" w:cstheme="majorBidi"/>
      <w:sz w:val="24"/>
      <w:szCs w:val="26"/>
    </w:rPr>
  </w:style>
  <w:style w:type="paragraph" w:styleId="Nadpis3">
    <w:name w:val="heading 3"/>
    <w:basedOn w:val="Normln"/>
    <w:next w:val="Normln"/>
    <w:link w:val="Nadpis3Char"/>
    <w:uiPriority w:val="4"/>
    <w:qFormat/>
    <w:rsid w:val="00AE407C"/>
    <w:pPr>
      <w:keepNext/>
      <w:keepLines/>
      <w:numPr>
        <w:ilvl w:val="2"/>
        <w:numId w:val="10"/>
      </w:numPr>
      <w:spacing w:before="240" w:after="80" w:line="240" w:lineRule="auto"/>
      <w:outlineLvl w:val="2"/>
    </w:pPr>
    <w:rPr>
      <w:rFonts w:asciiTheme="majorHAnsi" w:eastAsiaTheme="majorEastAsia" w:hAnsiTheme="majorHAnsi" w:cstheme="majorBidi"/>
      <w:sz w:val="20"/>
      <w:szCs w:val="24"/>
    </w:rPr>
  </w:style>
  <w:style w:type="paragraph" w:styleId="Nadpis4">
    <w:name w:val="heading 4"/>
    <w:basedOn w:val="Normln"/>
    <w:next w:val="Normln"/>
    <w:link w:val="Nadpis4Char"/>
    <w:uiPriority w:val="4"/>
    <w:qFormat/>
    <w:rsid w:val="00AE407C"/>
    <w:pPr>
      <w:keepNext/>
      <w:keepLines/>
      <w:numPr>
        <w:ilvl w:val="3"/>
        <w:numId w:val="10"/>
      </w:numPr>
      <w:spacing w:before="240" w:after="80" w:line="240" w:lineRule="auto"/>
      <w:outlineLvl w:val="3"/>
    </w:pPr>
    <w:rPr>
      <w:rFonts w:asciiTheme="majorHAnsi" w:eastAsiaTheme="majorEastAsia" w:hAnsiTheme="majorHAnsi" w:cstheme="majorBidi"/>
      <w:iCs/>
    </w:rPr>
  </w:style>
  <w:style w:type="paragraph" w:styleId="Nadpis5">
    <w:name w:val="heading 5"/>
    <w:basedOn w:val="Normln"/>
    <w:next w:val="Normln"/>
    <w:link w:val="Nadpis5Char"/>
    <w:uiPriority w:val="9"/>
    <w:semiHidden/>
    <w:rsid w:val="001C7DA4"/>
    <w:pPr>
      <w:keepNext/>
      <w:keepLines/>
      <w:numPr>
        <w:ilvl w:val="4"/>
        <w:numId w:val="10"/>
      </w:numPr>
      <w:spacing w:before="40" w:after="0"/>
      <w:outlineLvl w:val="4"/>
    </w:pPr>
    <w:rPr>
      <w:rFonts w:asciiTheme="majorHAnsi" w:eastAsiaTheme="majorEastAsia" w:hAnsiTheme="majorHAnsi" w:cstheme="majorBidi"/>
    </w:rPr>
  </w:style>
  <w:style w:type="paragraph" w:styleId="Nadpis6">
    <w:name w:val="heading 6"/>
    <w:basedOn w:val="Normln"/>
    <w:next w:val="Normln"/>
    <w:link w:val="Nadpis6Char"/>
    <w:uiPriority w:val="9"/>
    <w:semiHidden/>
    <w:rsid w:val="001C7DA4"/>
    <w:pPr>
      <w:keepNext/>
      <w:keepLines/>
      <w:numPr>
        <w:ilvl w:val="5"/>
        <w:numId w:val="10"/>
      </w:numPr>
      <w:spacing w:before="40" w:after="0"/>
      <w:outlineLvl w:val="5"/>
    </w:pPr>
    <w:rPr>
      <w:rFonts w:asciiTheme="majorHAnsi" w:eastAsiaTheme="majorEastAsia" w:hAnsiTheme="majorHAnsi" w:cstheme="majorBidi"/>
    </w:rPr>
  </w:style>
  <w:style w:type="paragraph" w:styleId="Nadpis7">
    <w:name w:val="heading 7"/>
    <w:basedOn w:val="Normln"/>
    <w:next w:val="Normln"/>
    <w:link w:val="Nadpis7Char"/>
    <w:uiPriority w:val="9"/>
    <w:semiHidden/>
    <w:rsid w:val="001C7DA4"/>
    <w:pPr>
      <w:keepNext/>
      <w:keepLines/>
      <w:numPr>
        <w:ilvl w:val="6"/>
        <w:numId w:val="10"/>
      </w:numPr>
      <w:spacing w:before="40" w:after="0"/>
      <w:outlineLvl w:val="6"/>
    </w:pPr>
    <w:rPr>
      <w:rFonts w:asciiTheme="majorHAnsi" w:eastAsiaTheme="majorEastAsia" w:hAnsiTheme="majorHAnsi" w:cstheme="majorBidi"/>
      <w:iCs/>
    </w:rPr>
  </w:style>
  <w:style w:type="paragraph" w:styleId="Nadpis8">
    <w:name w:val="heading 8"/>
    <w:basedOn w:val="Normln"/>
    <w:next w:val="Normln"/>
    <w:link w:val="Nadpis8Char"/>
    <w:uiPriority w:val="9"/>
    <w:semiHidden/>
    <w:rsid w:val="001C7DA4"/>
    <w:pPr>
      <w:keepNext/>
      <w:keepLines/>
      <w:numPr>
        <w:ilvl w:val="7"/>
        <w:numId w:val="10"/>
      </w:numPr>
      <w:spacing w:before="40" w:after="0"/>
      <w:outlineLvl w:val="7"/>
    </w:pPr>
    <w:rPr>
      <w:rFonts w:asciiTheme="majorHAnsi" w:eastAsiaTheme="majorEastAsia" w:hAnsiTheme="majorHAnsi" w:cstheme="majorBidi"/>
      <w:szCs w:val="21"/>
    </w:rPr>
  </w:style>
  <w:style w:type="paragraph" w:styleId="Nadpis9">
    <w:name w:val="heading 9"/>
    <w:basedOn w:val="Normln"/>
    <w:next w:val="Normln"/>
    <w:link w:val="Nadpis9Char"/>
    <w:uiPriority w:val="9"/>
    <w:semiHidden/>
    <w:rsid w:val="001C7DA4"/>
    <w:pPr>
      <w:keepNext/>
      <w:keepLines/>
      <w:numPr>
        <w:ilvl w:val="8"/>
        <w:numId w:val="10"/>
      </w:numPr>
      <w:spacing w:before="40" w:after="0"/>
      <w:outlineLvl w:val="8"/>
    </w:pPr>
    <w:rPr>
      <w:rFonts w:asciiTheme="majorHAnsi" w:eastAsiaTheme="majorEastAsia" w:hAnsiTheme="majorHAnsi" w:cstheme="majorBidi"/>
      <w:iCs/>
      <w:szCs w:val="2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styleId="Mkatabulky">
    <w:name w:val="Table Grid"/>
    <w:basedOn w:val="Normlntabulka"/>
    <w:uiPriority w:val="39"/>
    <w:rsid w:val="00E64DF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Datum">
    <w:name w:val="Date"/>
    <w:basedOn w:val="Normln"/>
    <w:next w:val="Normln"/>
    <w:link w:val="DatumChar"/>
    <w:uiPriority w:val="99"/>
    <w:rsid w:val="00244D2C"/>
    <w:pPr>
      <w:spacing w:line="200" w:lineRule="atLeast"/>
    </w:pPr>
    <w:rPr>
      <w:rFonts w:asciiTheme="majorHAnsi" w:hAnsiTheme="majorHAnsi"/>
      <w:sz w:val="12"/>
    </w:rPr>
  </w:style>
  <w:style w:type="paragraph" w:styleId="Seznamsodrkami">
    <w:name w:val="List Bullet"/>
    <w:basedOn w:val="Normln"/>
    <w:uiPriority w:val="7"/>
    <w:qFormat/>
    <w:rsid w:val="00D14822"/>
    <w:pPr>
      <w:numPr>
        <w:numId w:val="7"/>
      </w:numPr>
      <w:spacing w:after="80"/>
    </w:pPr>
  </w:style>
  <w:style w:type="paragraph" w:styleId="Seznamsodrkami2">
    <w:name w:val="List Bullet 2"/>
    <w:basedOn w:val="Normln"/>
    <w:uiPriority w:val="7"/>
    <w:rsid w:val="00D14822"/>
    <w:pPr>
      <w:numPr>
        <w:ilvl w:val="1"/>
        <w:numId w:val="7"/>
      </w:numPr>
      <w:spacing w:after="60"/>
    </w:pPr>
  </w:style>
  <w:style w:type="paragraph" w:styleId="Seznamsodrkami3">
    <w:name w:val="List Bullet 3"/>
    <w:basedOn w:val="Normln"/>
    <w:uiPriority w:val="7"/>
    <w:rsid w:val="00D14822"/>
    <w:pPr>
      <w:numPr>
        <w:ilvl w:val="2"/>
        <w:numId w:val="7"/>
      </w:numPr>
      <w:spacing w:after="40"/>
    </w:pPr>
  </w:style>
  <w:style w:type="paragraph" w:styleId="Odstavecseseznamem">
    <w:name w:val="List Paragraph"/>
    <w:basedOn w:val="Normln"/>
    <w:uiPriority w:val="34"/>
    <w:qFormat/>
    <w:rsid w:val="00C23243"/>
    <w:pPr>
      <w:ind w:left="720"/>
      <w:contextualSpacing/>
    </w:pPr>
  </w:style>
  <w:style w:type="paragraph" w:styleId="slovanseznam">
    <w:name w:val="List Number"/>
    <w:basedOn w:val="Normln"/>
    <w:uiPriority w:val="7"/>
    <w:qFormat/>
    <w:rsid w:val="00AC770C"/>
    <w:pPr>
      <w:numPr>
        <w:numId w:val="14"/>
      </w:numPr>
      <w:spacing w:after="80"/>
    </w:pPr>
  </w:style>
  <w:style w:type="paragraph" w:styleId="slovanseznam2">
    <w:name w:val="List Number 2"/>
    <w:basedOn w:val="Normln"/>
    <w:uiPriority w:val="7"/>
    <w:rsid w:val="00AC770C"/>
    <w:pPr>
      <w:numPr>
        <w:ilvl w:val="1"/>
        <w:numId w:val="14"/>
      </w:numPr>
      <w:spacing w:after="60"/>
    </w:pPr>
  </w:style>
  <w:style w:type="paragraph" w:styleId="slovanseznam3">
    <w:name w:val="List Number 3"/>
    <w:basedOn w:val="Normln"/>
    <w:uiPriority w:val="7"/>
    <w:rsid w:val="00AC770C"/>
    <w:pPr>
      <w:numPr>
        <w:ilvl w:val="2"/>
        <w:numId w:val="14"/>
      </w:numPr>
      <w:spacing w:after="40"/>
    </w:pPr>
  </w:style>
  <w:style w:type="paragraph" w:styleId="Zhlav">
    <w:name w:val="header"/>
    <w:basedOn w:val="Bezmezer"/>
    <w:link w:val="ZhlavChar"/>
    <w:uiPriority w:val="99"/>
    <w:rsid w:val="00EB71A4"/>
  </w:style>
  <w:style w:type="character" w:customStyle="1" w:styleId="ZhlavChar">
    <w:name w:val="Záhlaví Char"/>
    <w:basedOn w:val="Standardnpsmoodstavce"/>
    <w:link w:val="Zhlav"/>
    <w:uiPriority w:val="99"/>
    <w:rsid w:val="00EB71A4"/>
  </w:style>
  <w:style w:type="paragraph" w:styleId="Zpat">
    <w:name w:val="footer"/>
    <w:basedOn w:val="Normln"/>
    <w:link w:val="ZpatChar"/>
    <w:uiPriority w:val="99"/>
    <w:rsid w:val="003435D8"/>
    <w:pPr>
      <w:tabs>
        <w:tab w:val="center" w:pos="3686"/>
        <w:tab w:val="right" w:pos="7936"/>
      </w:tabs>
      <w:spacing w:after="0" w:line="170" w:lineRule="exact"/>
    </w:pPr>
    <w:rPr>
      <w:rFonts w:asciiTheme="majorHAnsi" w:hAnsiTheme="majorHAnsi"/>
      <w:sz w:val="13"/>
    </w:rPr>
  </w:style>
  <w:style w:type="character" w:customStyle="1" w:styleId="ZpatChar">
    <w:name w:val="Zápatí Char"/>
    <w:basedOn w:val="Standardnpsmoodstavce"/>
    <w:link w:val="Zpat"/>
    <w:uiPriority w:val="99"/>
    <w:rsid w:val="003435D8"/>
    <w:rPr>
      <w:rFonts w:asciiTheme="majorHAnsi" w:hAnsiTheme="majorHAnsi"/>
      <w:sz w:val="13"/>
    </w:rPr>
  </w:style>
  <w:style w:type="character" w:customStyle="1" w:styleId="DatumChar">
    <w:name w:val="Datum Char"/>
    <w:basedOn w:val="Standardnpsmoodstavce"/>
    <w:link w:val="Datum"/>
    <w:uiPriority w:val="99"/>
    <w:rsid w:val="00244D2C"/>
    <w:rPr>
      <w:rFonts w:asciiTheme="majorHAnsi" w:hAnsiTheme="majorHAnsi"/>
      <w:sz w:val="12"/>
    </w:rPr>
  </w:style>
  <w:style w:type="character" w:customStyle="1" w:styleId="Nadpis1Char">
    <w:name w:val="Nadpis 1 Char"/>
    <w:basedOn w:val="Standardnpsmoodstavce"/>
    <w:link w:val="Nadpis1"/>
    <w:uiPriority w:val="4"/>
    <w:rsid w:val="00AE407C"/>
    <w:rPr>
      <w:rFonts w:asciiTheme="majorHAnsi" w:eastAsiaTheme="majorEastAsia" w:hAnsiTheme="majorHAnsi" w:cstheme="majorBidi"/>
      <w:sz w:val="28"/>
      <w:szCs w:val="32"/>
      <w:lang w:val="cs-CZ"/>
    </w:rPr>
  </w:style>
  <w:style w:type="character" w:customStyle="1" w:styleId="Nadpis2Char">
    <w:name w:val="Nadpis 2 Char"/>
    <w:basedOn w:val="Standardnpsmoodstavce"/>
    <w:link w:val="Nadpis2"/>
    <w:uiPriority w:val="4"/>
    <w:rsid w:val="00AE407C"/>
    <w:rPr>
      <w:rFonts w:asciiTheme="majorHAnsi" w:eastAsiaTheme="majorEastAsia" w:hAnsiTheme="majorHAnsi" w:cstheme="majorBidi"/>
      <w:sz w:val="24"/>
      <w:szCs w:val="26"/>
    </w:rPr>
  </w:style>
  <w:style w:type="paragraph" w:customStyle="1" w:styleId="Subject">
    <w:name w:val="Subject"/>
    <w:basedOn w:val="Normln"/>
    <w:next w:val="Normln"/>
    <w:uiPriority w:val="99"/>
    <w:qFormat/>
    <w:rsid w:val="00F161BE"/>
    <w:pPr>
      <w:spacing w:before="240" w:after="240" w:line="240" w:lineRule="auto"/>
    </w:pPr>
    <w:rPr>
      <w:rFonts w:asciiTheme="majorHAnsi" w:eastAsia="Arial" w:hAnsiTheme="majorHAnsi" w:cs="Arial"/>
      <w:sz w:val="28"/>
      <w:szCs w:val="13"/>
      <w:lang w:eastAsia="sv-SE"/>
    </w:rPr>
  </w:style>
  <w:style w:type="character" w:styleId="slostrnky">
    <w:name w:val="page number"/>
    <w:basedOn w:val="Standardnpsmoodstavce"/>
    <w:uiPriority w:val="99"/>
    <w:unhideWhenUsed/>
    <w:rsid w:val="00A26790"/>
    <w:rPr>
      <w:rFonts w:asciiTheme="majorHAnsi" w:hAnsiTheme="majorHAnsi"/>
      <w:sz w:val="16"/>
    </w:rPr>
  </w:style>
  <w:style w:type="character" w:customStyle="1" w:styleId="Nadpis3Char">
    <w:name w:val="Nadpis 3 Char"/>
    <w:basedOn w:val="Standardnpsmoodstavce"/>
    <w:link w:val="Nadpis3"/>
    <w:uiPriority w:val="4"/>
    <w:rsid w:val="00AE407C"/>
    <w:rPr>
      <w:rFonts w:asciiTheme="majorHAnsi" w:eastAsiaTheme="majorEastAsia" w:hAnsiTheme="majorHAnsi" w:cstheme="majorBidi"/>
      <w:sz w:val="20"/>
      <w:szCs w:val="24"/>
    </w:rPr>
  </w:style>
  <w:style w:type="character" w:customStyle="1" w:styleId="Nadpis4Char">
    <w:name w:val="Nadpis 4 Char"/>
    <w:basedOn w:val="Standardnpsmoodstavce"/>
    <w:link w:val="Nadpis4"/>
    <w:uiPriority w:val="4"/>
    <w:rsid w:val="00AE407C"/>
    <w:rPr>
      <w:rFonts w:asciiTheme="majorHAnsi" w:eastAsiaTheme="majorEastAsia" w:hAnsiTheme="majorHAnsi" w:cstheme="majorBidi"/>
      <w:iCs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2508E7"/>
    <w:rPr>
      <w:rFonts w:asciiTheme="majorHAnsi" w:eastAsiaTheme="majorEastAsia" w:hAnsiTheme="majorHAnsi" w:cstheme="majorBidi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2508E7"/>
    <w:rPr>
      <w:rFonts w:asciiTheme="majorHAnsi" w:eastAsiaTheme="majorEastAsia" w:hAnsiTheme="majorHAnsi" w:cstheme="majorBidi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2508E7"/>
    <w:rPr>
      <w:rFonts w:asciiTheme="majorHAnsi" w:eastAsiaTheme="majorEastAsia" w:hAnsiTheme="majorHAnsi" w:cstheme="majorBidi"/>
      <w:iCs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2508E7"/>
    <w:rPr>
      <w:rFonts w:asciiTheme="majorHAnsi" w:eastAsiaTheme="majorEastAsia" w:hAnsiTheme="majorHAnsi" w:cstheme="majorBidi"/>
      <w:szCs w:val="21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2508E7"/>
    <w:rPr>
      <w:rFonts w:asciiTheme="majorHAnsi" w:eastAsiaTheme="majorEastAsia" w:hAnsiTheme="majorHAnsi" w:cstheme="majorBidi"/>
      <w:iCs/>
      <w:szCs w:val="21"/>
    </w:rPr>
  </w:style>
  <w:style w:type="paragraph" w:customStyle="1" w:styleId="Title1">
    <w:name w:val="Title 1"/>
    <w:basedOn w:val="Nadpis1"/>
    <w:next w:val="Normln"/>
    <w:link w:val="Title1Char"/>
    <w:uiPriority w:val="9"/>
    <w:qFormat/>
    <w:rsid w:val="00D4638B"/>
    <w:pPr>
      <w:numPr>
        <w:numId w:val="0"/>
      </w:numPr>
    </w:pPr>
  </w:style>
  <w:style w:type="paragraph" w:customStyle="1" w:styleId="Title2">
    <w:name w:val="Title 2"/>
    <w:basedOn w:val="Nadpis2"/>
    <w:next w:val="Normln"/>
    <w:link w:val="Title2Char"/>
    <w:uiPriority w:val="9"/>
    <w:qFormat/>
    <w:rsid w:val="00D4638B"/>
    <w:pPr>
      <w:numPr>
        <w:ilvl w:val="0"/>
        <w:numId w:val="0"/>
      </w:numPr>
    </w:pPr>
  </w:style>
  <w:style w:type="paragraph" w:customStyle="1" w:styleId="Title3">
    <w:name w:val="Title 3"/>
    <w:basedOn w:val="Nadpis3"/>
    <w:next w:val="Normln"/>
    <w:link w:val="Title3Char"/>
    <w:uiPriority w:val="9"/>
    <w:qFormat/>
    <w:rsid w:val="00D4638B"/>
    <w:pPr>
      <w:numPr>
        <w:ilvl w:val="0"/>
        <w:numId w:val="0"/>
      </w:numPr>
    </w:pPr>
  </w:style>
  <w:style w:type="paragraph" w:customStyle="1" w:styleId="DocumentName">
    <w:name w:val="DocumentName"/>
    <w:next w:val="Normln"/>
    <w:uiPriority w:val="8"/>
    <w:rsid w:val="001038C8"/>
    <w:pPr>
      <w:spacing w:after="0"/>
    </w:pPr>
    <w:rPr>
      <w:rFonts w:asciiTheme="majorHAnsi" w:hAnsiTheme="majorHAnsi"/>
      <w:sz w:val="32"/>
      <w:szCs w:val="40"/>
    </w:rPr>
  </w:style>
  <w:style w:type="paragraph" w:styleId="Nadpisobsahu">
    <w:name w:val="TOC Heading"/>
    <w:basedOn w:val="Nadpis1"/>
    <w:next w:val="Normln"/>
    <w:uiPriority w:val="39"/>
    <w:unhideWhenUsed/>
    <w:qFormat/>
    <w:rsid w:val="00B31093"/>
    <w:pPr>
      <w:keepNext w:val="0"/>
      <w:keepLines w:val="0"/>
      <w:numPr>
        <w:numId w:val="0"/>
      </w:numPr>
      <w:spacing w:after="0" w:line="288" w:lineRule="auto"/>
      <w:outlineLvl w:val="9"/>
    </w:pPr>
    <w:rPr>
      <w:sz w:val="24"/>
    </w:rPr>
  </w:style>
  <w:style w:type="paragraph" w:styleId="Obsah1">
    <w:name w:val="toc 1"/>
    <w:basedOn w:val="Normln"/>
    <w:next w:val="Normln"/>
    <w:uiPriority w:val="39"/>
    <w:rsid w:val="005E138B"/>
    <w:pPr>
      <w:tabs>
        <w:tab w:val="left" w:pos="397"/>
        <w:tab w:val="right" w:leader="dot" w:pos="7938"/>
      </w:tabs>
      <w:spacing w:before="200" w:after="60"/>
      <w:ind w:left="397" w:hanging="397"/>
    </w:pPr>
    <w:rPr>
      <w:rFonts w:asciiTheme="majorHAnsi" w:hAnsiTheme="majorHAnsi"/>
    </w:rPr>
  </w:style>
  <w:style w:type="paragraph" w:styleId="Obsah2">
    <w:name w:val="toc 2"/>
    <w:basedOn w:val="Normln"/>
    <w:next w:val="Normln"/>
    <w:uiPriority w:val="39"/>
    <w:rsid w:val="005E138B"/>
    <w:pPr>
      <w:tabs>
        <w:tab w:val="left" w:pos="992"/>
        <w:tab w:val="right" w:leader="dot" w:pos="7938"/>
      </w:tabs>
      <w:spacing w:after="60"/>
      <w:ind w:left="1021" w:hanging="624"/>
    </w:pPr>
    <w:rPr>
      <w:rFonts w:asciiTheme="majorHAnsi" w:hAnsiTheme="majorHAnsi"/>
    </w:rPr>
  </w:style>
  <w:style w:type="paragraph" w:styleId="Obsah3">
    <w:name w:val="toc 3"/>
    <w:basedOn w:val="Normln"/>
    <w:next w:val="Normln"/>
    <w:uiPriority w:val="39"/>
    <w:rsid w:val="005E138B"/>
    <w:pPr>
      <w:tabs>
        <w:tab w:val="left" w:pos="1843"/>
        <w:tab w:val="right" w:leader="dot" w:pos="7938"/>
      </w:tabs>
      <w:spacing w:after="60"/>
      <w:ind w:left="1843" w:hanging="851"/>
    </w:pPr>
    <w:rPr>
      <w:rFonts w:asciiTheme="majorHAnsi" w:hAnsiTheme="majorHAnsi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8B1806"/>
    <w:pPr>
      <w:spacing w:after="0" w:line="240" w:lineRule="auto"/>
    </w:pPr>
    <w:rPr>
      <w:rFonts w:ascii="Segoe UI" w:hAnsi="Segoe UI" w:cs="Segoe UI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8B1806"/>
    <w:rPr>
      <w:rFonts w:ascii="Segoe UI" w:hAnsi="Segoe UI" w:cs="Segoe UI"/>
      <w:sz w:val="18"/>
      <w:szCs w:val="18"/>
    </w:rPr>
  </w:style>
  <w:style w:type="paragraph" w:customStyle="1" w:styleId="Label">
    <w:name w:val="Label"/>
    <w:basedOn w:val="Normln"/>
    <w:next w:val="Normln"/>
    <w:uiPriority w:val="99"/>
    <w:rsid w:val="00AF535D"/>
    <w:pPr>
      <w:spacing w:after="0" w:line="240" w:lineRule="auto"/>
    </w:pPr>
    <w:rPr>
      <w:rFonts w:asciiTheme="majorHAnsi" w:eastAsia="Arial" w:hAnsiTheme="majorHAnsi" w:cs="Mangal"/>
      <w:sz w:val="13"/>
      <w:lang w:eastAsia="sv-SE"/>
    </w:rPr>
  </w:style>
  <w:style w:type="character" w:customStyle="1" w:styleId="VERSALER">
    <w:name w:val="VERSALER"/>
    <w:basedOn w:val="Standardnpsmoodstavce"/>
    <w:uiPriority w:val="99"/>
    <w:semiHidden/>
    <w:rsid w:val="00920B51"/>
    <w:rPr>
      <w:caps/>
    </w:rPr>
  </w:style>
  <w:style w:type="paragraph" w:styleId="Bezmezer">
    <w:name w:val="No Spacing"/>
    <w:qFormat/>
    <w:rsid w:val="00244D2C"/>
    <w:pPr>
      <w:spacing w:after="0"/>
    </w:pPr>
  </w:style>
  <w:style w:type="paragraph" w:styleId="Adresanaoblku">
    <w:name w:val="envelope address"/>
    <w:basedOn w:val="Normln"/>
    <w:uiPriority w:val="8"/>
    <w:rsid w:val="006545D9"/>
    <w:pPr>
      <w:spacing w:after="0"/>
    </w:pPr>
    <w:rPr>
      <w:rFonts w:asciiTheme="majorHAnsi" w:hAnsiTheme="majorHAnsi"/>
    </w:rPr>
  </w:style>
  <w:style w:type="paragraph" w:customStyle="1" w:styleId="FLetterpage1">
    <w:name w:val="ÅF Letter (page 1)"/>
    <w:semiHidden/>
    <w:rsid w:val="0031118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sv-SE" w:eastAsia="sv-SE"/>
    </w:rPr>
  </w:style>
  <w:style w:type="character" w:styleId="Hypertextovodkaz">
    <w:name w:val="Hyperlink"/>
    <w:basedOn w:val="Standardnpsmoodstavce"/>
    <w:uiPriority w:val="99"/>
    <w:rsid w:val="008942B3"/>
    <w:rPr>
      <w:color w:val="7E7E7E" w:themeColor="hyperlink"/>
      <w:u w:val="single"/>
    </w:rPr>
  </w:style>
  <w:style w:type="paragraph" w:customStyle="1" w:styleId="Title4">
    <w:name w:val="Title 4"/>
    <w:basedOn w:val="Nadpis4"/>
    <w:next w:val="Normln"/>
    <w:uiPriority w:val="9"/>
    <w:qFormat/>
    <w:rsid w:val="00D4638B"/>
    <w:pPr>
      <w:numPr>
        <w:ilvl w:val="0"/>
        <w:numId w:val="0"/>
      </w:numPr>
    </w:pPr>
  </w:style>
  <w:style w:type="paragraph" w:customStyle="1" w:styleId="Hidden">
    <w:name w:val="Hidden"/>
    <w:basedOn w:val="Normln"/>
    <w:uiPriority w:val="19"/>
    <w:semiHidden/>
    <w:rsid w:val="00925DA1"/>
    <w:rPr>
      <w:vanish/>
    </w:rPr>
  </w:style>
  <w:style w:type="paragraph" w:styleId="Obsah4">
    <w:name w:val="toc 4"/>
    <w:basedOn w:val="Normln"/>
    <w:next w:val="Normln"/>
    <w:uiPriority w:val="39"/>
    <w:semiHidden/>
    <w:rsid w:val="005E138B"/>
    <w:pPr>
      <w:tabs>
        <w:tab w:val="left" w:pos="1843"/>
        <w:tab w:val="right" w:leader="dot" w:pos="7938"/>
      </w:tabs>
      <w:spacing w:after="60"/>
      <w:ind w:left="1843" w:hanging="851"/>
    </w:pPr>
    <w:rPr>
      <w:rFonts w:asciiTheme="majorHAnsi" w:hAnsiTheme="majorHAnsi"/>
    </w:rPr>
  </w:style>
  <w:style w:type="paragraph" w:styleId="Obsah5">
    <w:name w:val="toc 5"/>
    <w:basedOn w:val="Normln"/>
    <w:next w:val="Normln"/>
    <w:autoRedefine/>
    <w:uiPriority w:val="39"/>
    <w:semiHidden/>
    <w:rsid w:val="008A0A5B"/>
    <w:pPr>
      <w:tabs>
        <w:tab w:val="right" w:leader="dot" w:pos="7938"/>
      </w:tabs>
      <w:spacing w:after="60"/>
      <w:ind w:left="879"/>
    </w:pPr>
    <w:rPr>
      <w:rFonts w:asciiTheme="majorHAnsi" w:hAnsiTheme="majorHAnsi"/>
    </w:rPr>
  </w:style>
  <w:style w:type="paragraph" w:styleId="Obsah6">
    <w:name w:val="toc 6"/>
    <w:basedOn w:val="Normln"/>
    <w:next w:val="Normln"/>
    <w:autoRedefine/>
    <w:uiPriority w:val="39"/>
    <w:semiHidden/>
    <w:rsid w:val="008A0A5B"/>
    <w:pPr>
      <w:tabs>
        <w:tab w:val="right" w:leader="dot" w:pos="7938"/>
      </w:tabs>
      <w:spacing w:after="60"/>
      <w:ind w:left="1100"/>
    </w:pPr>
    <w:rPr>
      <w:rFonts w:asciiTheme="majorHAnsi" w:hAnsiTheme="majorHAnsi"/>
    </w:rPr>
  </w:style>
  <w:style w:type="paragraph" w:styleId="Obsah7">
    <w:name w:val="toc 7"/>
    <w:basedOn w:val="Normln"/>
    <w:next w:val="Normln"/>
    <w:autoRedefine/>
    <w:uiPriority w:val="39"/>
    <w:semiHidden/>
    <w:rsid w:val="008A0A5B"/>
    <w:pPr>
      <w:tabs>
        <w:tab w:val="right" w:leader="dot" w:pos="7938"/>
      </w:tabs>
      <w:spacing w:after="60"/>
      <w:ind w:left="1321"/>
    </w:pPr>
    <w:rPr>
      <w:rFonts w:asciiTheme="majorHAnsi" w:hAnsiTheme="majorHAnsi"/>
    </w:rPr>
  </w:style>
  <w:style w:type="paragraph" w:styleId="Obsah8">
    <w:name w:val="toc 8"/>
    <w:basedOn w:val="Normln"/>
    <w:next w:val="Normln"/>
    <w:autoRedefine/>
    <w:uiPriority w:val="39"/>
    <w:semiHidden/>
    <w:rsid w:val="008A0A5B"/>
    <w:pPr>
      <w:tabs>
        <w:tab w:val="right" w:leader="dot" w:pos="7938"/>
      </w:tabs>
      <w:spacing w:after="60"/>
      <w:ind w:left="1542"/>
    </w:pPr>
    <w:rPr>
      <w:rFonts w:asciiTheme="majorHAnsi" w:hAnsiTheme="majorHAnsi"/>
    </w:rPr>
  </w:style>
  <w:style w:type="paragraph" w:styleId="Obsah9">
    <w:name w:val="toc 9"/>
    <w:basedOn w:val="Normln"/>
    <w:next w:val="Normln"/>
    <w:autoRedefine/>
    <w:uiPriority w:val="39"/>
    <w:semiHidden/>
    <w:rsid w:val="008A0A5B"/>
    <w:pPr>
      <w:tabs>
        <w:tab w:val="right" w:leader="dot" w:pos="7938"/>
      </w:tabs>
      <w:spacing w:after="60"/>
      <w:ind w:left="1758"/>
    </w:pPr>
    <w:rPr>
      <w:rFonts w:asciiTheme="majorHAnsi" w:hAnsiTheme="majorHAnsi"/>
    </w:rPr>
  </w:style>
  <w:style w:type="character" w:styleId="Zstupntext">
    <w:name w:val="Placeholder Text"/>
    <w:basedOn w:val="Standardnpsmoodstavce"/>
    <w:uiPriority w:val="99"/>
    <w:rsid w:val="00492558"/>
    <w:rPr>
      <w:color w:val="7F7F7F" w:themeColor="text1" w:themeTint="80"/>
      <w:bdr w:val="none" w:sz="0" w:space="0" w:color="auto"/>
      <w:shd w:val="clear" w:color="auto" w:fill="F0F0F0"/>
    </w:rPr>
  </w:style>
  <w:style w:type="character" w:customStyle="1" w:styleId="Title1Char">
    <w:name w:val="Title 1 Char"/>
    <w:basedOn w:val="Nadpis1Char"/>
    <w:link w:val="Title1"/>
    <w:uiPriority w:val="9"/>
    <w:rsid w:val="000D7FFA"/>
    <w:rPr>
      <w:rFonts w:asciiTheme="majorHAnsi" w:eastAsiaTheme="majorEastAsia" w:hAnsiTheme="majorHAnsi" w:cstheme="majorBidi"/>
      <w:b w:val="0"/>
      <w:sz w:val="32"/>
      <w:szCs w:val="32"/>
      <w:lang w:val="cs-CZ"/>
    </w:rPr>
  </w:style>
  <w:style w:type="character" w:customStyle="1" w:styleId="Title2Char">
    <w:name w:val="Title 2 Char"/>
    <w:basedOn w:val="Nadpis2Char"/>
    <w:link w:val="Title2"/>
    <w:uiPriority w:val="9"/>
    <w:rsid w:val="000D7FFA"/>
    <w:rPr>
      <w:rFonts w:asciiTheme="majorHAnsi" w:eastAsiaTheme="majorEastAsia" w:hAnsiTheme="majorHAnsi" w:cstheme="majorBidi"/>
      <w:sz w:val="28"/>
      <w:szCs w:val="26"/>
    </w:rPr>
  </w:style>
  <w:style w:type="character" w:customStyle="1" w:styleId="Title3Char">
    <w:name w:val="Title 3 Char"/>
    <w:basedOn w:val="Nadpis3Char"/>
    <w:link w:val="Title3"/>
    <w:uiPriority w:val="9"/>
    <w:rsid w:val="000D7FFA"/>
    <w:rPr>
      <w:rFonts w:asciiTheme="majorHAnsi" w:eastAsiaTheme="majorEastAsia" w:hAnsiTheme="majorHAnsi" w:cstheme="majorBidi"/>
      <w:sz w:val="24"/>
      <w:szCs w:val="24"/>
    </w:rPr>
  </w:style>
  <w:style w:type="table" w:customStyle="1" w:styleId="TableGridLight1">
    <w:name w:val="Table Grid Light1"/>
    <w:basedOn w:val="Normlntabulka"/>
    <w:uiPriority w:val="40"/>
    <w:rsid w:val="006A3B87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FTablestyle">
    <w:name w:val="ÅF Table style"/>
    <w:basedOn w:val="Normlntabulka"/>
    <w:uiPriority w:val="99"/>
    <w:rsid w:val="00671A94"/>
    <w:pPr>
      <w:spacing w:before="40" w:after="40"/>
    </w:pPr>
    <w:tblPr>
      <w:tblBorders>
        <w:top w:val="single" w:sz="4" w:space="0" w:color="D0D0D0" w:themeColor="background2"/>
        <w:left w:val="single" w:sz="4" w:space="0" w:color="D0D0D0" w:themeColor="background2"/>
        <w:bottom w:val="single" w:sz="4" w:space="0" w:color="D0D0D0" w:themeColor="background2"/>
        <w:right w:val="single" w:sz="4" w:space="0" w:color="D0D0D0" w:themeColor="background2"/>
        <w:insideH w:val="single" w:sz="4" w:space="0" w:color="D0D0D0" w:themeColor="background2"/>
        <w:insideV w:val="single" w:sz="4" w:space="0" w:color="D0D0D0" w:themeColor="background2"/>
      </w:tblBorders>
    </w:tblPr>
  </w:style>
  <w:style w:type="paragraph" w:customStyle="1" w:styleId="TOCEnclosures">
    <w:name w:val="TOC Enclosures"/>
    <w:basedOn w:val="Bezmezer"/>
    <w:uiPriority w:val="39"/>
    <w:rsid w:val="00DE4F4A"/>
    <w:pPr>
      <w:tabs>
        <w:tab w:val="right" w:leader="dot" w:pos="7938"/>
      </w:tabs>
      <w:spacing w:after="60"/>
    </w:pPr>
    <w:rPr>
      <w:rFonts w:asciiTheme="majorHAnsi" w:hAnsiTheme="majorHAnsi"/>
    </w:rPr>
  </w:style>
  <w:style w:type="paragraph" w:styleId="Titulek">
    <w:name w:val="caption"/>
    <w:basedOn w:val="Normln"/>
    <w:next w:val="Normln"/>
    <w:uiPriority w:val="35"/>
    <w:semiHidden/>
    <w:qFormat/>
    <w:rsid w:val="00CA5AE9"/>
    <w:pPr>
      <w:spacing w:before="160" w:line="240" w:lineRule="auto"/>
    </w:pPr>
    <w:rPr>
      <w:rFonts w:asciiTheme="majorHAnsi" w:hAnsiTheme="majorHAnsi"/>
      <w:i/>
      <w:iCs/>
      <w:color w:val="000000" w:themeColor="text1"/>
      <w:sz w:val="16"/>
    </w:rPr>
  </w:style>
  <w:style w:type="paragraph" w:customStyle="1" w:styleId="Tableheading">
    <w:name w:val="Table heading"/>
    <w:basedOn w:val="Normln"/>
    <w:uiPriority w:val="19"/>
    <w:semiHidden/>
    <w:qFormat/>
    <w:rsid w:val="003D70C7"/>
    <w:pPr>
      <w:spacing w:before="40" w:after="40"/>
    </w:pPr>
    <w:rPr>
      <w:rFonts w:asciiTheme="majorHAnsi" w:hAnsiTheme="majorHAnsi"/>
    </w:rPr>
  </w:style>
  <w:style w:type="paragraph" w:styleId="Textpoznpodarou">
    <w:name w:val="footnote text"/>
    <w:basedOn w:val="Normln"/>
    <w:link w:val="TextpoznpodarouChar"/>
    <w:uiPriority w:val="99"/>
    <w:semiHidden/>
    <w:unhideWhenUsed/>
    <w:rsid w:val="00C95B13"/>
    <w:pPr>
      <w:spacing w:after="0" w:line="240" w:lineRule="auto"/>
    </w:pPr>
    <w:rPr>
      <w:sz w:val="14"/>
      <w:szCs w:val="20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rsid w:val="00C95B13"/>
    <w:rPr>
      <w:sz w:val="14"/>
      <w:szCs w:val="20"/>
    </w:rPr>
  </w:style>
  <w:style w:type="paragraph" w:styleId="Textvysvtlivek">
    <w:name w:val="endnote text"/>
    <w:basedOn w:val="Normln"/>
    <w:link w:val="TextvysvtlivekChar"/>
    <w:uiPriority w:val="99"/>
    <w:semiHidden/>
    <w:unhideWhenUsed/>
    <w:rsid w:val="00C95B13"/>
    <w:pPr>
      <w:spacing w:after="0" w:line="240" w:lineRule="auto"/>
    </w:pPr>
    <w:rPr>
      <w:sz w:val="14"/>
      <w:szCs w:val="20"/>
    </w:rPr>
  </w:style>
  <w:style w:type="character" w:customStyle="1" w:styleId="TextvysvtlivekChar">
    <w:name w:val="Text vysvětlivek Char"/>
    <w:basedOn w:val="Standardnpsmoodstavce"/>
    <w:link w:val="Textvysvtlivek"/>
    <w:uiPriority w:val="99"/>
    <w:semiHidden/>
    <w:rsid w:val="00C95B13"/>
    <w:rPr>
      <w:sz w:val="14"/>
      <w:szCs w:val="20"/>
    </w:rPr>
  </w:style>
  <w:style w:type="table" w:customStyle="1" w:styleId="FTablestyle1-SlateGrey">
    <w:name w:val="ÅF Table style 1 - Slate Grey"/>
    <w:basedOn w:val="FTablestyle"/>
    <w:uiPriority w:val="99"/>
    <w:rsid w:val="00671A94"/>
    <w:tblPr/>
    <w:tblStylePr w:type="firstRow">
      <w:pPr>
        <w:wordWrap/>
        <w:spacing w:beforeLines="0" w:before="40" w:beforeAutospacing="0" w:afterLines="0" w:after="40" w:afterAutospacing="0"/>
      </w:pPr>
      <w:rPr>
        <w:color w:val="FFFFFF" w:themeColor="background1"/>
      </w:rPr>
      <w:tblPr/>
      <w:tcPr>
        <w:shd w:val="clear" w:color="auto" w:fill="D0D0D0" w:themeFill="background2"/>
      </w:tcPr>
    </w:tblStylePr>
  </w:style>
  <w:style w:type="table" w:customStyle="1" w:styleId="FTablestyle2-OliveGrey">
    <w:name w:val="ÅF Table style 2 - Olive Grey"/>
    <w:basedOn w:val="FTablestyle"/>
    <w:uiPriority w:val="99"/>
    <w:rsid w:val="004A2DF0"/>
    <w:tblPr>
      <w:tblBorders>
        <w:top w:val="single" w:sz="4" w:space="0" w:color="808070"/>
        <w:left w:val="single" w:sz="4" w:space="0" w:color="808070"/>
        <w:bottom w:val="single" w:sz="4" w:space="0" w:color="808070"/>
        <w:right w:val="single" w:sz="4" w:space="0" w:color="808070"/>
        <w:insideH w:val="single" w:sz="4" w:space="0" w:color="808070"/>
        <w:insideV w:val="single" w:sz="4" w:space="0" w:color="808070"/>
      </w:tblBorders>
    </w:tblPr>
    <w:tblStylePr w:type="firstRow">
      <w:rPr>
        <w:color w:val="FFFFFF" w:themeColor="background1"/>
      </w:rPr>
      <w:tblPr/>
      <w:tcPr>
        <w:shd w:val="clear" w:color="auto" w:fill="808070"/>
      </w:tcPr>
    </w:tblStylePr>
  </w:style>
  <w:style w:type="table" w:customStyle="1" w:styleId="FTablestyle3-UmberGrey">
    <w:name w:val="ÅF Table style 3 - Umber Grey"/>
    <w:basedOn w:val="FTablestyle"/>
    <w:uiPriority w:val="99"/>
    <w:rsid w:val="004A2DF0"/>
    <w:tblPr>
      <w:tblBorders>
        <w:top w:val="single" w:sz="4" w:space="0" w:color="908070"/>
        <w:left w:val="single" w:sz="4" w:space="0" w:color="908070"/>
        <w:bottom w:val="single" w:sz="4" w:space="0" w:color="908070"/>
        <w:right w:val="single" w:sz="4" w:space="0" w:color="908070"/>
        <w:insideH w:val="single" w:sz="4" w:space="0" w:color="908070"/>
        <w:insideV w:val="single" w:sz="4" w:space="0" w:color="908070"/>
      </w:tblBorders>
    </w:tblPr>
    <w:tcPr>
      <w:shd w:val="clear" w:color="auto" w:fill="auto"/>
    </w:tcPr>
    <w:tblStylePr w:type="firstRow">
      <w:rPr>
        <w:color w:val="FFFFFF" w:themeColor="background1"/>
      </w:rPr>
      <w:tblPr/>
      <w:tcPr>
        <w:shd w:val="clear" w:color="auto" w:fill="908070"/>
      </w:tcPr>
    </w:tblStylePr>
  </w:style>
  <w:style w:type="table" w:customStyle="1" w:styleId="FTableStyle4-KhakiGrey">
    <w:name w:val="ÅF Table Style 4 - Khaki Grey"/>
    <w:basedOn w:val="FTablestyle"/>
    <w:uiPriority w:val="99"/>
    <w:rsid w:val="004A2DF0"/>
    <w:tblPr>
      <w:tblBorders>
        <w:top w:val="single" w:sz="4" w:space="0" w:color="C0B0A0"/>
        <w:left w:val="single" w:sz="4" w:space="0" w:color="C0B0A0"/>
        <w:bottom w:val="single" w:sz="4" w:space="0" w:color="C0B0A0"/>
        <w:right w:val="single" w:sz="4" w:space="0" w:color="C0B0A0"/>
        <w:insideH w:val="single" w:sz="4" w:space="0" w:color="C0B0A0"/>
        <w:insideV w:val="single" w:sz="4" w:space="0" w:color="C0B0A0"/>
      </w:tblBorders>
    </w:tblPr>
    <w:tblStylePr w:type="firstRow">
      <w:rPr>
        <w:color w:val="FFFFFF" w:themeColor="background1"/>
      </w:rPr>
      <w:tblPr/>
      <w:tcPr>
        <w:shd w:val="clear" w:color="auto" w:fill="C0B0A0"/>
      </w:tcPr>
    </w:tblStylePr>
  </w:style>
  <w:style w:type="table" w:customStyle="1" w:styleId="FTableStyle5-UmberGrey">
    <w:name w:val="ÅF Table Style 5 - Umber Grey"/>
    <w:basedOn w:val="Normlntabulka"/>
    <w:uiPriority w:val="99"/>
    <w:rsid w:val="004A2DF0"/>
    <w:pPr>
      <w:spacing w:before="40" w:after="40"/>
    </w:pPr>
    <w:tblPr>
      <w:tblBorders>
        <w:top w:val="single" w:sz="4" w:space="0" w:color="908070"/>
        <w:left w:val="single" w:sz="4" w:space="0" w:color="908070"/>
        <w:bottom w:val="single" w:sz="4" w:space="0" w:color="908070"/>
        <w:right w:val="single" w:sz="4" w:space="0" w:color="908070"/>
        <w:insideH w:val="single" w:sz="4" w:space="0" w:color="908070"/>
        <w:insideV w:val="single" w:sz="4" w:space="0" w:color="908070"/>
      </w:tblBorders>
    </w:tblPr>
  </w:style>
  <w:style w:type="paragraph" w:styleId="Nzev">
    <w:name w:val="Title"/>
    <w:basedOn w:val="Normln"/>
    <w:next w:val="Normln"/>
    <w:link w:val="NzevChar"/>
    <w:uiPriority w:val="2"/>
    <w:qFormat/>
    <w:rsid w:val="00183E91"/>
    <w:pPr>
      <w:spacing w:after="0" w:line="240" w:lineRule="auto"/>
      <w:contextualSpacing/>
    </w:pPr>
    <w:rPr>
      <w:rFonts w:asciiTheme="majorHAnsi" w:eastAsiaTheme="majorEastAsia" w:hAnsiTheme="majorHAnsi" w:cstheme="majorBidi"/>
      <w:color w:val="000000" w:themeColor="text1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2"/>
    <w:rsid w:val="00183E91"/>
    <w:rPr>
      <w:rFonts w:asciiTheme="majorHAnsi" w:eastAsiaTheme="majorEastAsia" w:hAnsiTheme="majorHAnsi" w:cstheme="majorBidi"/>
      <w:color w:val="000000" w:themeColor="text1"/>
      <w:spacing w:val="-10"/>
      <w:kern w:val="28"/>
      <w:sz w:val="56"/>
      <w:szCs w:val="56"/>
    </w:rPr>
  </w:style>
  <w:style w:type="character" w:customStyle="1" w:styleId="tlid-translationtranslation">
    <w:name w:val="tlid-translation translation"/>
    <w:uiPriority w:val="99"/>
    <w:rsid w:val="00893946"/>
    <w:rPr>
      <w:rFonts w:cs="Times New Roman"/>
    </w:rPr>
  </w:style>
  <w:style w:type="paragraph" w:styleId="Zkladntext">
    <w:name w:val="Body Text"/>
    <w:basedOn w:val="Normln"/>
    <w:link w:val="ZkladntextChar"/>
    <w:uiPriority w:val="6"/>
    <w:unhideWhenUsed/>
    <w:qFormat/>
    <w:rsid w:val="00C625BC"/>
    <w:pPr>
      <w:spacing w:after="120" w:line="240" w:lineRule="auto"/>
    </w:pPr>
    <w:rPr>
      <w:rFonts w:ascii="Arial" w:hAnsi="Arial"/>
      <w:sz w:val="22"/>
    </w:rPr>
  </w:style>
  <w:style w:type="character" w:customStyle="1" w:styleId="ZkladntextChar">
    <w:name w:val="Základní text Char"/>
    <w:basedOn w:val="Standardnpsmoodstavce"/>
    <w:link w:val="Zkladntext"/>
    <w:uiPriority w:val="6"/>
    <w:rsid w:val="00C625BC"/>
    <w:rPr>
      <w:rFonts w:ascii="Arial" w:hAnsi="Arial"/>
      <w:sz w:val="22"/>
      <w:lang w:val="cs-CZ"/>
    </w:rPr>
  </w:style>
  <w:style w:type="character" w:customStyle="1" w:styleId="Standardnpsmoodstavce1">
    <w:name w:val="Standardní písmo odstavce1"/>
    <w:rsid w:val="000E5AB3"/>
  </w:style>
  <w:style w:type="paragraph" w:styleId="Textkomente">
    <w:name w:val="annotation text"/>
    <w:basedOn w:val="Normln"/>
    <w:link w:val="TextkomenteCh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Pr>
      <w:sz w:val="20"/>
      <w:szCs w:val="20"/>
    </w:rPr>
  </w:style>
  <w:style w:type="character" w:styleId="Odkaznakoment">
    <w:name w:val="annotation reference"/>
    <w:basedOn w:val="Standardnpsmoodstavce"/>
    <w:uiPriority w:val="99"/>
    <w:semiHidden/>
    <w:unhideWhenUsed/>
    <w:rPr>
      <w:sz w:val="16"/>
      <w:szCs w:val="16"/>
    </w:rPr>
  </w:style>
  <w:style w:type="paragraph" w:styleId="Revize">
    <w:name w:val="Revision"/>
    <w:hidden/>
    <w:uiPriority w:val="99"/>
    <w:semiHidden/>
    <w:rsid w:val="00344263"/>
    <w:pPr>
      <w:spacing w:after="0" w:line="240" w:lineRule="auto"/>
    </w:p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882CC5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882CC5"/>
    <w:rPr>
      <w:b/>
      <w:bCs/>
      <w:sz w:val="20"/>
      <w:szCs w:val="20"/>
      <w:lang w:val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405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75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08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959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803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758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93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2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03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34" Type="http://schemas.openxmlformats.org/officeDocument/2006/relationships/footer" Target="footer5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33" Type="http://schemas.openxmlformats.org/officeDocument/2006/relationships/footer" Target="footer4.xml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3.emf"/><Relationship Id="rId20" Type="http://schemas.openxmlformats.org/officeDocument/2006/relationships/image" Target="media/image7.png"/><Relationship Id="rId29" Type="http://schemas.openxmlformats.org/officeDocument/2006/relationships/image" Target="media/image16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image" Target="media/image11.png"/><Relationship Id="rId32" Type="http://schemas.openxmlformats.org/officeDocument/2006/relationships/header" Target="header5.xml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2.emf"/><Relationship Id="rId23" Type="http://schemas.openxmlformats.org/officeDocument/2006/relationships/image" Target="media/image10.png"/><Relationship Id="rId28" Type="http://schemas.openxmlformats.org/officeDocument/2006/relationships/image" Target="media/image15.emf"/><Relationship Id="rId36" Type="http://schemas.openxmlformats.org/officeDocument/2006/relationships/footer" Target="footer6.xml"/><Relationship Id="rId10" Type="http://schemas.openxmlformats.org/officeDocument/2006/relationships/header" Target="header2.xml"/><Relationship Id="rId19" Type="http://schemas.openxmlformats.org/officeDocument/2006/relationships/image" Target="media/image6.png"/><Relationship Id="rId31" Type="http://schemas.openxmlformats.org/officeDocument/2006/relationships/header" Target="header4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image" Target="media/image9.emf"/><Relationship Id="rId27" Type="http://schemas.openxmlformats.org/officeDocument/2006/relationships/image" Target="media/image14.png"/><Relationship Id="rId30" Type="http://schemas.openxmlformats.org/officeDocument/2006/relationships/image" Target="media/image17.emf"/><Relationship Id="rId35" Type="http://schemas.openxmlformats.org/officeDocument/2006/relationships/header" Target="header6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8.emf"/></Relationships>
</file>

<file path=word/theme/theme1.xml><?xml version="1.0" encoding="utf-8"?>
<a:theme xmlns:a="http://schemas.openxmlformats.org/drawingml/2006/main" name="AFRY">
  <a:themeElements>
    <a:clrScheme name="AFRY Colors">
      <a:dk1>
        <a:srgbClr val="000000"/>
      </a:dk1>
      <a:lt1>
        <a:srgbClr val="FFFFFF"/>
      </a:lt1>
      <a:dk2>
        <a:srgbClr val="505050"/>
      </a:dk2>
      <a:lt2>
        <a:srgbClr val="D0D0D0"/>
      </a:lt2>
      <a:accent1>
        <a:srgbClr val="E9E6E0"/>
      </a:accent1>
      <a:accent2>
        <a:srgbClr val="504030"/>
      </a:accent2>
      <a:accent3>
        <a:srgbClr val="405070"/>
      </a:accent3>
      <a:accent4>
        <a:srgbClr val="405040"/>
      </a:accent4>
      <a:accent5>
        <a:srgbClr val="F3FFAF"/>
      </a:accent5>
      <a:accent6>
        <a:srgbClr val="F8F8F8"/>
      </a:accent6>
      <a:hlink>
        <a:srgbClr val="7E7E7E"/>
      </a:hlink>
      <a:folHlink>
        <a:srgbClr val="F3FFAF"/>
      </a:folHlink>
    </a:clrScheme>
    <a:fontScheme name="AFRY">
      <a:majorFont>
        <a:latin typeface="Verdana"/>
        <a:ea typeface=""/>
        <a:cs typeface=""/>
      </a:majorFont>
      <a:minorFont>
        <a:latin typeface="Verdana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solidFill>
          <a:schemeClr val="accent1"/>
        </a:solidFill>
        <a:ln>
          <a:noFill/>
        </a:ln>
      </a:spPr>
      <a:bodyPr tIns="90000" bIns="90000" rtlCol="0" anchor="ctr"/>
      <a:lstStyle>
        <a:defPPr algn="ctr">
          <a:defRPr sz="1200" spc="40" dirty="0">
            <a:solidFill>
              <a:schemeClr val="tx1"/>
            </a:solidFill>
          </a:defRPr>
        </a:defPPr>
      </a:lstStyle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lnDef>
      <a:spPr>
        <a:ln w="19050"/>
      </a:spPr>
      <a:bodyPr/>
      <a:lstStyle/>
      <a:style>
        <a:lnRef idx="1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tx1"/>
        </a:fontRef>
      </a:style>
    </a:lnDef>
    <a:txDef>
      <a:spPr>
        <a:noFill/>
      </a:spPr>
      <a:bodyPr wrap="square" lIns="0" tIns="0" rIns="0" bIns="0" rtlCol="0">
        <a:spAutoFit/>
      </a:bodyPr>
      <a:lstStyle>
        <a:defPPr algn="l">
          <a:defRPr sz="1200" spc="40" dirty="0"/>
        </a:defPPr>
      </a:lstStyle>
    </a:txDef>
  </a:objectDefaults>
  <a:extraClrSchemeLst/>
  <a:custClrLst>
    <a:custClr>
      <a:srgbClr val="323232"/>
    </a:custClr>
    <a:custClr>
      <a:srgbClr val="505050"/>
    </a:custClr>
    <a:custClr>
      <a:srgbClr val="7E7E7E"/>
    </a:custClr>
    <a:custClr>
      <a:srgbClr val="B2B2B2"/>
    </a:custClr>
    <a:custClr>
      <a:srgbClr val="D0D0D0"/>
    </a:custClr>
    <a:custClr>
      <a:srgbClr val="F8F8F8"/>
    </a:custClr>
    <a:custClr>
      <a:srgbClr val="E9E6E0"/>
    </a:custClr>
    <a:custClr>
      <a:srgbClr val="F3FFAF"/>
    </a:custClr>
    <a:custClr>
      <a:srgbClr val="FFFFFF"/>
    </a:custClr>
    <a:custClr>
      <a:srgbClr val="FFFFFF"/>
    </a:custClr>
    <a:custClr>
      <a:srgbClr val="405040"/>
    </a:custClr>
    <a:custClr>
      <a:srgbClr val="707C70"/>
    </a:custClr>
    <a:custClr>
      <a:srgbClr val="A0A8A0"/>
    </a:custClr>
    <a:custClr>
      <a:srgbClr val="CFD3CF"/>
    </a:custClr>
    <a:custClr>
      <a:srgbClr val="FFFFFF"/>
    </a:custClr>
    <a:custClr>
      <a:srgbClr val="FFFFFF"/>
    </a:custClr>
    <a:custClr>
      <a:srgbClr val="FFFFFF"/>
    </a:custClr>
    <a:custClr>
      <a:srgbClr val="FFFFFF"/>
    </a:custClr>
    <a:custClr>
      <a:srgbClr val="FFFFFF"/>
    </a:custClr>
    <a:custClr>
      <a:srgbClr val="FFFFFF"/>
    </a:custClr>
    <a:custClr>
      <a:srgbClr val="405070"/>
    </a:custClr>
    <a:custClr>
      <a:srgbClr val="707C94"/>
    </a:custClr>
    <a:custClr>
      <a:srgbClr val="A0A8B8"/>
    </a:custClr>
    <a:custClr>
      <a:srgbClr val="CFD3DB"/>
    </a:custClr>
    <a:custClr>
      <a:srgbClr val="FFFFFF"/>
    </a:custClr>
    <a:custClr>
      <a:srgbClr val="FFFFFF"/>
    </a:custClr>
    <a:custClr>
      <a:srgbClr val="FFFFFF"/>
    </a:custClr>
    <a:custClr>
      <a:srgbClr val="FFFFFF"/>
    </a:custClr>
    <a:custClr>
      <a:srgbClr val="FFFFFF"/>
    </a:custClr>
    <a:custClr>
      <a:srgbClr val="FFFFFF"/>
    </a:custClr>
    <a:custClr>
      <a:srgbClr val="504030"/>
    </a:custClr>
    <a:custClr>
      <a:srgbClr val="7C7064"/>
    </a:custClr>
    <a:custClr>
      <a:srgbClr val="A8A098"/>
    </a:custClr>
    <a:custClr>
      <a:srgbClr val="D3CFCB"/>
    </a:custClr>
    <a:custClr>
      <a:srgbClr val="FFFFFF"/>
    </a:custClr>
    <a:custClr>
      <a:srgbClr val="FFFFFF"/>
    </a:custClr>
    <a:custClr>
      <a:srgbClr val="FFFFFF"/>
    </a:custClr>
    <a:custClr>
      <a:srgbClr val="FFFFFF"/>
    </a:custClr>
    <a:custClr>
      <a:srgbClr val="FFFFFF"/>
    </a:custClr>
    <a:custClr>
      <a:srgbClr val="FFFFFF"/>
    </a:custClr>
  </a:custClrLst>
  <a:extLst>
    <a:ext uri="{05A4C25C-085E-4340-85A3-A5531E510DB2}">
      <thm15:themeFamily xmlns:thm15="http://schemas.microsoft.com/office/thememl/2012/main" name="AFRY" id="{220B2277-3402-45CE-9F05-E08FCF9F5BF2}" vid="{BD854E27-A12A-42CF-9D36-68E3571147BB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189FD73-899D-4384-8929-9C6B120D33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18</Pages>
  <Words>3436</Words>
  <Characters>20278</Characters>
  <Application>Microsoft Office Word</Application>
  <DocSecurity>0</DocSecurity>
  <Lines>168</Lines>
  <Paragraphs>47</Paragraphs>
  <ScaleCrop>false</ScaleCrop>
  <Company/>
  <LinksUpToDate>false</LinksUpToDate>
  <CharactersWithSpaces>23667</CharactersWithSpaces>
  <SharedDoc>false</SharedDoc>
  <HLinks>
    <vt:vector size="108" baseType="variant">
      <vt:variant>
        <vt:i4>1835061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_Toc135982931</vt:lpwstr>
      </vt:variant>
      <vt:variant>
        <vt:i4>1835061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_Toc135982930</vt:lpwstr>
      </vt:variant>
      <vt:variant>
        <vt:i4>1900597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_Toc135982929</vt:lpwstr>
      </vt:variant>
      <vt:variant>
        <vt:i4>1900597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_Toc135982928</vt:lpwstr>
      </vt:variant>
      <vt:variant>
        <vt:i4>1900597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_Toc135982927</vt:lpwstr>
      </vt:variant>
      <vt:variant>
        <vt:i4>1900597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_Toc135982926</vt:lpwstr>
      </vt:variant>
      <vt:variant>
        <vt:i4>1900597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_Toc135982925</vt:lpwstr>
      </vt:variant>
      <vt:variant>
        <vt:i4>1900597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_Toc135982924</vt:lpwstr>
      </vt:variant>
      <vt:variant>
        <vt:i4>1900597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_Toc135982923</vt:lpwstr>
      </vt:variant>
      <vt:variant>
        <vt:i4>1900597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_Toc135982922</vt:lpwstr>
      </vt:variant>
      <vt:variant>
        <vt:i4>1900597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_Toc135982921</vt:lpwstr>
      </vt:variant>
      <vt:variant>
        <vt:i4>1900597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_Toc135982920</vt:lpwstr>
      </vt:variant>
      <vt:variant>
        <vt:i4>1966133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_Toc135982919</vt:lpwstr>
      </vt:variant>
      <vt:variant>
        <vt:i4>1966133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_Toc135982918</vt:lpwstr>
      </vt:variant>
      <vt:variant>
        <vt:i4>1966133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_Toc135982917</vt:lpwstr>
      </vt:variant>
      <vt:variant>
        <vt:i4>1966133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_Toc135982916</vt:lpwstr>
      </vt:variant>
      <vt:variant>
        <vt:i4>1966133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_Toc135982915</vt:lpwstr>
      </vt:variant>
      <vt:variant>
        <vt:i4>1966133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_Toc135982914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Urbánek, Tomáš</dc:creator>
  <cp:keywords/>
  <dc:description/>
  <cp:lastModifiedBy>Hlavacek, Ondrej 2 (SE TP)</cp:lastModifiedBy>
  <cp:revision>203</cp:revision>
  <cp:lastPrinted>2014-09-16T22:01:00Z</cp:lastPrinted>
  <dcterms:created xsi:type="dcterms:W3CDTF">2023-05-25T06:50:00Z</dcterms:created>
  <dcterms:modified xsi:type="dcterms:W3CDTF">2023-10-23T09:58:00Z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a6b84135-ab90-4b03-a415-784f8f15a7f1_Enabled">
    <vt:lpwstr>true</vt:lpwstr>
  </property>
  <property fmtid="{D5CDD505-2E9C-101B-9397-08002B2CF9AE}" pid="3" name="MSIP_Label_a6b84135-ab90-4b03-a415-784f8f15a7f1_SetDate">
    <vt:lpwstr>2023-01-05T07:53:20Z</vt:lpwstr>
  </property>
  <property fmtid="{D5CDD505-2E9C-101B-9397-08002B2CF9AE}" pid="4" name="MSIP_Label_a6b84135-ab90-4b03-a415-784f8f15a7f1_Method">
    <vt:lpwstr>Privileged</vt:lpwstr>
  </property>
  <property fmtid="{D5CDD505-2E9C-101B-9397-08002B2CF9AE}" pid="5" name="MSIP_Label_a6b84135-ab90-4b03-a415-784f8f15a7f1_Name">
    <vt:lpwstr>a6b84135-ab90-4b03-a415-784f8f15a7f1</vt:lpwstr>
  </property>
  <property fmtid="{D5CDD505-2E9C-101B-9397-08002B2CF9AE}" pid="6" name="MSIP_Label_a6b84135-ab90-4b03-a415-784f8f15a7f1_SiteId">
    <vt:lpwstr>2882be50-2012-4d88-ac86-544124e120c8</vt:lpwstr>
  </property>
  <property fmtid="{D5CDD505-2E9C-101B-9397-08002B2CF9AE}" pid="7" name="MSIP_Label_a6b84135-ab90-4b03-a415-784f8f15a7f1_ActionId">
    <vt:lpwstr>f34cbab3-4d62-4212-9ec1-2854df7d96bb</vt:lpwstr>
  </property>
  <property fmtid="{D5CDD505-2E9C-101B-9397-08002B2CF9AE}" pid="8" name="MSIP_Label_a6b84135-ab90-4b03-a415-784f8f15a7f1_ContentBits">
    <vt:lpwstr>0</vt:lpwstr>
  </property>
</Properties>
</file>