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53E" w:rsidRDefault="008C753E" w:rsidP="008C753E">
      <w:pPr>
        <w:pStyle w:val="Zkladntextodsazen"/>
        <w:spacing w:after="0"/>
        <w:ind w:left="0"/>
        <w:rPr>
          <w:rFonts w:ascii="Calibri" w:hAnsi="Calibri" w:cs="Calibri"/>
          <w:b/>
          <w:sz w:val="28"/>
          <w:szCs w:val="28"/>
        </w:rPr>
      </w:pPr>
      <w:r w:rsidRPr="008C753E">
        <w:rPr>
          <w:rFonts w:ascii="Calibri" w:hAnsi="Calibri" w:cs="Calibri"/>
          <w:b/>
          <w:sz w:val="28"/>
          <w:szCs w:val="28"/>
        </w:rPr>
        <w:t>Př</w:t>
      </w:r>
      <w:r w:rsidR="00FE15AF">
        <w:rPr>
          <w:rFonts w:ascii="Calibri" w:hAnsi="Calibri" w:cs="Calibri"/>
          <w:b/>
          <w:sz w:val="28"/>
          <w:szCs w:val="28"/>
        </w:rPr>
        <w:t xml:space="preserve">íloha č. 1 zadávací </w:t>
      </w:r>
      <w:proofErr w:type="gramStart"/>
      <w:r w:rsidR="00FE15AF">
        <w:rPr>
          <w:rFonts w:ascii="Calibri" w:hAnsi="Calibri" w:cs="Calibri"/>
          <w:b/>
          <w:sz w:val="28"/>
          <w:szCs w:val="28"/>
        </w:rPr>
        <w:t>dokumentace</w:t>
      </w:r>
      <w:r w:rsidRPr="008C753E">
        <w:rPr>
          <w:rFonts w:ascii="Calibri" w:hAnsi="Calibri" w:cs="Calibri"/>
          <w:b/>
          <w:sz w:val="28"/>
          <w:szCs w:val="28"/>
        </w:rPr>
        <w:t xml:space="preserve"> - </w:t>
      </w:r>
      <w:r w:rsidR="00AE1C1E">
        <w:rPr>
          <w:rFonts w:ascii="Calibri" w:hAnsi="Calibri" w:cs="Calibri"/>
          <w:b/>
          <w:sz w:val="28"/>
          <w:szCs w:val="28"/>
        </w:rPr>
        <w:t>Krycí</w:t>
      </w:r>
      <w:proofErr w:type="gramEnd"/>
      <w:r w:rsidRPr="008C753E">
        <w:rPr>
          <w:rFonts w:ascii="Calibri" w:hAnsi="Calibri" w:cs="Calibri"/>
          <w:b/>
          <w:sz w:val="28"/>
          <w:szCs w:val="28"/>
        </w:rPr>
        <w:t xml:space="preserve"> list </w:t>
      </w:r>
      <w:r w:rsidR="00AE1C1E">
        <w:rPr>
          <w:rFonts w:ascii="Calibri" w:hAnsi="Calibri" w:cs="Calibri"/>
          <w:b/>
          <w:sz w:val="28"/>
          <w:szCs w:val="28"/>
        </w:rPr>
        <w:t>nabídky</w:t>
      </w:r>
    </w:p>
    <w:p w:rsidR="00FE15AF" w:rsidRDefault="00FE15AF" w:rsidP="008C753E">
      <w:pPr>
        <w:pStyle w:val="Zkladntextodsazen"/>
        <w:spacing w:after="0"/>
        <w:ind w:left="0"/>
        <w:rPr>
          <w:rFonts w:ascii="Calibri" w:hAnsi="Calibri" w:cs="Calibri"/>
          <w:b/>
          <w:sz w:val="28"/>
          <w:szCs w:val="28"/>
        </w:rPr>
      </w:pPr>
    </w:p>
    <w:p w:rsidR="00FE15AF" w:rsidRPr="008C753E" w:rsidRDefault="00FE15AF" w:rsidP="008C753E">
      <w:pPr>
        <w:pStyle w:val="Zkladntextodsazen"/>
        <w:spacing w:after="0"/>
        <w:ind w:left="0"/>
        <w:rPr>
          <w:rFonts w:ascii="Calibri" w:hAnsi="Calibri" w:cs="Calibri"/>
          <w:b/>
          <w:sz w:val="4"/>
          <w:szCs w:val="28"/>
        </w:rPr>
      </w:pPr>
    </w:p>
    <w:p w:rsidR="008C753E" w:rsidRDefault="008C753E" w:rsidP="008C753E">
      <w:pPr>
        <w:pStyle w:val="Zkladntextodsazen"/>
        <w:spacing w:after="0"/>
        <w:ind w:left="284"/>
        <w:rPr>
          <w:rFonts w:cs="Calibri"/>
          <w:b/>
          <w:sz w:val="4"/>
          <w:szCs w:val="28"/>
        </w:rPr>
      </w:pPr>
    </w:p>
    <w:p w:rsidR="008C753E" w:rsidRDefault="00AE1C1E" w:rsidP="00FE15AF">
      <w:pPr>
        <w:jc w:val="center"/>
        <w:rPr>
          <w:rFonts w:cs="Tahoma"/>
          <w:b/>
          <w:sz w:val="12"/>
        </w:rPr>
      </w:pPr>
      <w:r>
        <w:rPr>
          <w:rFonts w:ascii="Calibri" w:hAnsi="Calibri" w:cs="Calibri"/>
          <w:b/>
          <w:sz w:val="28"/>
          <w:szCs w:val="28"/>
        </w:rPr>
        <w:t>Krycí</w:t>
      </w:r>
      <w:r w:rsidR="00FE15AF" w:rsidRPr="008C753E">
        <w:rPr>
          <w:rFonts w:ascii="Calibri" w:hAnsi="Calibri" w:cs="Calibri"/>
          <w:b/>
          <w:sz w:val="28"/>
          <w:szCs w:val="28"/>
        </w:rPr>
        <w:t xml:space="preserve"> list</w:t>
      </w:r>
      <w:r>
        <w:rPr>
          <w:rFonts w:ascii="Calibri" w:hAnsi="Calibri" w:cs="Calibri"/>
          <w:b/>
          <w:sz w:val="28"/>
          <w:szCs w:val="28"/>
        </w:rPr>
        <w:t xml:space="preserve"> nabídky</w:t>
      </w:r>
    </w:p>
    <w:p w:rsidR="008C753E" w:rsidRPr="00175331" w:rsidRDefault="008C753E" w:rsidP="008C753E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10"/>
        <w:gridCol w:w="6379"/>
      </w:tblGrid>
      <w:tr w:rsidR="008C753E" w:rsidRPr="00175331" w:rsidTr="004F2E6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C753E" w:rsidRPr="008C753E" w:rsidRDefault="008C753E" w:rsidP="004F2E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753E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53E" w:rsidRPr="008C753E" w:rsidRDefault="008C753E" w:rsidP="004F2E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753E">
              <w:rPr>
                <w:rFonts w:ascii="Calibri" w:hAnsi="Calibri" w:cs="Calibri"/>
                <w:b/>
                <w:sz w:val="22"/>
                <w:szCs w:val="22"/>
              </w:rPr>
              <w:t xml:space="preserve">Dodávka </w:t>
            </w:r>
            <w:r w:rsidR="00482022">
              <w:rPr>
                <w:rFonts w:ascii="Calibri" w:hAnsi="Calibri" w:cs="Calibri"/>
                <w:b/>
                <w:sz w:val="22"/>
                <w:szCs w:val="22"/>
              </w:rPr>
              <w:t xml:space="preserve">obalového </w:t>
            </w:r>
            <w:proofErr w:type="gramStart"/>
            <w:r w:rsidR="00482022">
              <w:rPr>
                <w:rFonts w:ascii="Calibri" w:hAnsi="Calibri" w:cs="Calibri"/>
                <w:b/>
                <w:sz w:val="22"/>
                <w:szCs w:val="22"/>
              </w:rPr>
              <w:t>materiálu - odpadní</w:t>
            </w:r>
            <w:proofErr w:type="gramEnd"/>
            <w:r w:rsidR="00482022">
              <w:rPr>
                <w:rFonts w:ascii="Calibri" w:hAnsi="Calibri" w:cs="Calibri"/>
                <w:b/>
                <w:sz w:val="22"/>
                <w:szCs w:val="22"/>
              </w:rPr>
              <w:t xml:space="preserve"> pytle, sáčky</w:t>
            </w:r>
            <w:r w:rsidR="00AE1C1E">
              <w:rPr>
                <w:rFonts w:ascii="Calibri" w:hAnsi="Calibri" w:cs="Calibri"/>
                <w:b/>
                <w:sz w:val="22"/>
                <w:szCs w:val="22"/>
              </w:rPr>
              <w:t>, pytle na prádlo – 2. kolo</w:t>
            </w:r>
          </w:p>
        </w:tc>
      </w:tr>
      <w:tr w:rsidR="008C753E" w:rsidRPr="00175331" w:rsidTr="004F2E6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753E" w:rsidRPr="008C753E" w:rsidRDefault="008C753E" w:rsidP="004F2E6F">
            <w:pPr>
              <w:rPr>
                <w:rFonts w:ascii="Calibri" w:hAnsi="Calibri" w:cs="Calibri"/>
                <w:sz w:val="22"/>
                <w:szCs w:val="22"/>
              </w:rPr>
            </w:pPr>
            <w:r w:rsidRPr="008C753E">
              <w:rPr>
                <w:rFonts w:ascii="Calibri" w:hAnsi="Calibri" w:cs="Calibri"/>
                <w:sz w:val="22"/>
                <w:szCs w:val="22"/>
              </w:rPr>
              <w:t>Zadavatel: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3E" w:rsidRPr="008C753E" w:rsidRDefault="008C753E" w:rsidP="004F2E6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C753E">
              <w:rPr>
                <w:rFonts w:ascii="Calibri" w:hAnsi="Calibri" w:cs="Calibri"/>
                <w:bCs/>
                <w:sz w:val="22"/>
                <w:szCs w:val="22"/>
              </w:rPr>
              <w:t>Nemocnice Pardubického kraje, a.s.</w:t>
            </w:r>
          </w:p>
          <w:p w:rsidR="008C753E" w:rsidRPr="00175331" w:rsidRDefault="008C753E" w:rsidP="004F2E6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C753E">
              <w:rPr>
                <w:rFonts w:ascii="Calibri" w:hAnsi="Calibri" w:cs="Calibri"/>
                <w:bCs/>
                <w:sz w:val="22"/>
                <w:szCs w:val="22"/>
              </w:rPr>
              <w:t>Kyjevská 44, 532 03 Pardubice</w:t>
            </w:r>
          </w:p>
        </w:tc>
      </w:tr>
      <w:tr w:rsidR="008C753E" w:rsidRPr="00175331" w:rsidTr="004F2E6F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753E" w:rsidRPr="008C753E" w:rsidRDefault="008C753E" w:rsidP="004F2E6F">
            <w:pPr>
              <w:rPr>
                <w:rFonts w:ascii="Calibri" w:hAnsi="Calibri" w:cs="Calibri"/>
                <w:sz w:val="22"/>
                <w:szCs w:val="22"/>
              </w:rPr>
            </w:pPr>
            <w:r w:rsidRPr="008C753E">
              <w:rPr>
                <w:rFonts w:ascii="Calibri" w:hAnsi="Calibri" w:cs="Calibri"/>
                <w:sz w:val="22"/>
                <w:szCs w:val="22"/>
              </w:rPr>
              <w:t xml:space="preserve">Identifikační údaje </w:t>
            </w:r>
            <w:r w:rsidR="00AE1C1E">
              <w:rPr>
                <w:rFonts w:ascii="Calibri" w:hAnsi="Calibri" w:cs="Calibri"/>
                <w:sz w:val="22"/>
                <w:szCs w:val="22"/>
              </w:rPr>
              <w:t>dodavatele</w:t>
            </w:r>
            <w:r w:rsidRPr="008C753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8C753E" w:rsidRPr="00175331" w:rsidTr="004F2E6F"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753E" w:rsidRPr="008C753E" w:rsidRDefault="008C753E" w:rsidP="004F2E6F">
            <w:pPr>
              <w:rPr>
                <w:rFonts w:ascii="Calibri" w:hAnsi="Calibri" w:cs="Calibri"/>
                <w:sz w:val="22"/>
                <w:szCs w:val="22"/>
              </w:rPr>
            </w:pPr>
            <w:r w:rsidRPr="008C753E">
              <w:rPr>
                <w:rFonts w:ascii="Calibri" w:hAnsi="Calibri" w:cs="Calibri"/>
                <w:sz w:val="22"/>
                <w:szCs w:val="22"/>
              </w:rPr>
              <w:t>Obchodní firma/název: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53E" w:rsidRPr="00175331" w:rsidRDefault="008C753E" w:rsidP="004F2E6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8C753E" w:rsidRPr="00175331" w:rsidTr="004F2E6F"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753E" w:rsidRPr="008C753E" w:rsidRDefault="008C753E" w:rsidP="004F2E6F">
            <w:pPr>
              <w:rPr>
                <w:rFonts w:ascii="Calibri" w:hAnsi="Calibri" w:cs="Calibri"/>
                <w:sz w:val="22"/>
                <w:szCs w:val="22"/>
              </w:rPr>
            </w:pPr>
            <w:r w:rsidRPr="008C753E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53E" w:rsidRPr="00175331" w:rsidRDefault="008C753E" w:rsidP="004F2E6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C753E" w:rsidRPr="00175331" w:rsidTr="004F2E6F"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753E" w:rsidRPr="008C753E" w:rsidRDefault="008C753E" w:rsidP="004F2E6F">
            <w:pPr>
              <w:rPr>
                <w:rFonts w:ascii="Calibri" w:hAnsi="Calibri" w:cs="Calibri"/>
                <w:sz w:val="22"/>
                <w:szCs w:val="22"/>
              </w:rPr>
            </w:pPr>
            <w:r w:rsidRPr="008C753E">
              <w:rPr>
                <w:rFonts w:ascii="Calibri" w:hAnsi="Calibri" w:cs="Calibri"/>
                <w:sz w:val="22"/>
                <w:szCs w:val="22"/>
              </w:rPr>
              <w:t>IČ, DIČ: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53E" w:rsidRPr="00175331" w:rsidRDefault="008C753E" w:rsidP="004F2E6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C753E" w:rsidRPr="00175331" w:rsidTr="004F2E6F">
        <w:trPr>
          <w:trHeight w:val="6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753E" w:rsidRPr="008C753E" w:rsidRDefault="008C753E" w:rsidP="004F2E6F">
            <w:pPr>
              <w:rPr>
                <w:rFonts w:ascii="Calibri" w:hAnsi="Calibri" w:cs="Calibri"/>
                <w:sz w:val="22"/>
                <w:szCs w:val="22"/>
              </w:rPr>
            </w:pPr>
            <w:r w:rsidRPr="008C753E">
              <w:rPr>
                <w:rFonts w:ascii="Calibri" w:hAnsi="Calibri" w:cs="Calibri"/>
                <w:sz w:val="22"/>
                <w:szCs w:val="22"/>
              </w:rPr>
              <w:t>Jednající/Zastoupená: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753E" w:rsidRPr="00175331" w:rsidRDefault="008C753E" w:rsidP="004F2E6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C753E" w:rsidRDefault="008C753E" w:rsidP="008C753E">
      <w:pPr>
        <w:pStyle w:val="Odstavecseseznamem2"/>
        <w:autoSpaceDE w:val="0"/>
        <w:autoSpaceDN w:val="0"/>
        <w:adjustRightInd w:val="0"/>
        <w:ind w:left="0"/>
        <w:jc w:val="both"/>
        <w:rPr>
          <w:rFonts w:cs="Arial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126"/>
        <w:gridCol w:w="992"/>
        <w:gridCol w:w="1701"/>
        <w:gridCol w:w="2268"/>
      </w:tblGrid>
      <w:tr w:rsidR="008C753E" w:rsidTr="004F2E6F">
        <w:trPr>
          <w:trHeight w:val="38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753E" w:rsidRPr="008C753E" w:rsidRDefault="008C753E" w:rsidP="004F2E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C753E">
              <w:rPr>
                <w:rFonts w:ascii="Calibri" w:hAnsi="Calibri" w:cs="Calibri"/>
                <w:b/>
                <w:color w:val="000000"/>
                <w:sz w:val="24"/>
              </w:rPr>
              <w:t>Nabídková cena</w:t>
            </w:r>
          </w:p>
        </w:tc>
      </w:tr>
      <w:tr w:rsidR="008C753E" w:rsidTr="00AE1C1E">
        <w:trPr>
          <w:trHeight w:val="6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53E" w:rsidRDefault="008C753E" w:rsidP="004F2E6F">
            <w:pPr>
              <w:pStyle w:val="Odstavecseseznamem2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53E" w:rsidRPr="008C753E" w:rsidRDefault="008C753E" w:rsidP="004F2E6F">
            <w:pPr>
              <w:pStyle w:val="Odstavecseseznamem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</w:rPr>
            </w:pPr>
            <w:r w:rsidRPr="008C753E">
              <w:rPr>
                <w:rFonts w:cs="Calibri"/>
                <w:b/>
              </w:rPr>
              <w:t xml:space="preserve">Celková nabídková cena v Kč bez DPH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53E" w:rsidRPr="008C753E" w:rsidRDefault="008C753E" w:rsidP="004F2E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75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DPH v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53E" w:rsidRPr="008C753E" w:rsidRDefault="008C753E" w:rsidP="004F2E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75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Výše DPH (Kč)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753E" w:rsidRPr="008C753E" w:rsidRDefault="008C753E" w:rsidP="004F2E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753E">
              <w:rPr>
                <w:rFonts w:ascii="Calibri" w:hAnsi="Calibri" w:cs="Calibri"/>
                <w:b/>
                <w:sz w:val="22"/>
                <w:szCs w:val="22"/>
              </w:rPr>
              <w:t xml:space="preserve">Celková nabídková cena v Kč včetně DPH </w:t>
            </w:r>
          </w:p>
        </w:tc>
      </w:tr>
      <w:tr w:rsidR="008C753E" w:rsidTr="00AE1C1E">
        <w:trPr>
          <w:trHeight w:val="6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C1E" w:rsidRDefault="008C753E" w:rsidP="00AE1C1E">
            <w:pPr>
              <w:pStyle w:val="Odstavecseseznamem2"/>
              <w:autoSpaceDE w:val="0"/>
              <w:autoSpaceDN w:val="0"/>
              <w:adjustRightInd w:val="0"/>
              <w:spacing w:after="0"/>
              <w:ind w:left="0"/>
              <w:rPr>
                <w:rFonts w:cs="Arial"/>
                <w:b/>
              </w:rPr>
            </w:pPr>
            <w:r w:rsidRPr="00591945">
              <w:rPr>
                <w:rFonts w:cs="Arial"/>
                <w:b/>
              </w:rPr>
              <w:t xml:space="preserve">Celková nabídková cena </w:t>
            </w:r>
          </w:p>
          <w:p w:rsidR="008C753E" w:rsidRDefault="00FE15AF" w:rsidP="004F2E6F">
            <w:pPr>
              <w:pStyle w:val="Odstavecseseznamem2"/>
              <w:autoSpaceDE w:val="0"/>
              <w:autoSpaceDN w:val="0"/>
              <w:adjustRightInd w:val="0"/>
              <w:ind w:left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</w:rPr>
              <w:t>za veřejnou zakázku</w:t>
            </w:r>
            <w:r w:rsidR="008C753E" w:rsidRPr="00591945">
              <w:rPr>
                <w:rFonts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3E" w:rsidRDefault="008C753E" w:rsidP="004F2E6F">
            <w:pPr>
              <w:pStyle w:val="Odstavecseseznamem2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3E" w:rsidRDefault="008C753E" w:rsidP="004F2E6F">
            <w:pPr>
              <w:pStyle w:val="Odstavecseseznamem2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3E" w:rsidRDefault="008C753E" w:rsidP="004F2E6F">
            <w:pPr>
              <w:pStyle w:val="Odstavecseseznamem2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3E" w:rsidRDefault="008C753E" w:rsidP="004F2E6F">
            <w:pPr>
              <w:pStyle w:val="Odstavecseseznamem2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color w:val="000000"/>
              </w:rPr>
            </w:pPr>
          </w:p>
        </w:tc>
      </w:tr>
    </w:tbl>
    <w:p w:rsidR="008C753E" w:rsidRDefault="008C753E" w:rsidP="008C753E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2"/>
          <w:lang w:eastAsia="en-US"/>
        </w:rPr>
      </w:pPr>
    </w:p>
    <w:p w:rsidR="008C753E" w:rsidRDefault="008C753E" w:rsidP="008C753E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b/>
          <w:sz w:val="12"/>
          <w:lang w:eastAsia="en-US"/>
        </w:rPr>
      </w:pPr>
    </w:p>
    <w:p w:rsidR="008C753E" w:rsidRDefault="008C753E" w:rsidP="008C753E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8C753E" w:rsidRDefault="008C753E" w:rsidP="008C753E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8C753E" w:rsidRPr="008C753E" w:rsidRDefault="008C753E" w:rsidP="008C753E">
      <w:pPr>
        <w:rPr>
          <w:rFonts w:ascii="Calibri" w:hAnsi="Calibri" w:cs="Calibri"/>
          <w:b/>
          <w:bCs/>
          <w:sz w:val="22"/>
          <w:szCs w:val="22"/>
        </w:rPr>
      </w:pPr>
      <w:r w:rsidRPr="008C753E">
        <w:rPr>
          <w:rFonts w:ascii="Calibri" w:hAnsi="Calibri" w:cs="Calibri"/>
          <w:b/>
          <w:bCs/>
          <w:sz w:val="22"/>
          <w:szCs w:val="22"/>
        </w:rPr>
        <w:t>Prohlášení o nabídkové ceně:</w:t>
      </w:r>
    </w:p>
    <w:p w:rsidR="008C753E" w:rsidRPr="008C753E" w:rsidRDefault="008C753E" w:rsidP="008C753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C753E">
        <w:rPr>
          <w:rFonts w:ascii="Calibri" w:hAnsi="Calibri" w:cs="Calibri"/>
          <w:sz w:val="22"/>
          <w:szCs w:val="22"/>
        </w:rPr>
        <w:t>nabídková cena je stanovena jako celková nabídková cena za ko</w:t>
      </w:r>
      <w:r w:rsidR="00FE15AF">
        <w:rPr>
          <w:rFonts w:ascii="Calibri" w:hAnsi="Calibri" w:cs="Calibri"/>
          <w:sz w:val="22"/>
          <w:szCs w:val="22"/>
        </w:rPr>
        <w:t xml:space="preserve">mpletní splnění </w:t>
      </w:r>
      <w:r w:rsidRPr="008C753E">
        <w:rPr>
          <w:rFonts w:ascii="Calibri" w:hAnsi="Calibri" w:cs="Calibri"/>
          <w:sz w:val="22"/>
          <w:szCs w:val="22"/>
        </w:rPr>
        <w:t>veřejné zakázky, a že</w:t>
      </w:r>
    </w:p>
    <w:p w:rsidR="008C753E" w:rsidRPr="008C753E" w:rsidRDefault="008C753E" w:rsidP="008C753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C753E">
        <w:rPr>
          <w:rFonts w:ascii="Calibri" w:hAnsi="Calibri" w:cs="Calibri"/>
          <w:sz w:val="22"/>
          <w:szCs w:val="22"/>
        </w:rPr>
        <w:t>nabídková cena je stanovena jako maximální a její překročení je nepřípustné, a že</w:t>
      </w:r>
    </w:p>
    <w:p w:rsidR="008C753E" w:rsidRPr="008C753E" w:rsidRDefault="008C753E" w:rsidP="008C753E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C753E">
        <w:rPr>
          <w:rFonts w:ascii="Calibri" w:hAnsi="Calibri" w:cs="Calibri"/>
          <w:sz w:val="22"/>
          <w:szCs w:val="22"/>
        </w:rPr>
        <w:t>nabídková cena obsahuje ocenění všech plnění prodávajícího nutn</w:t>
      </w:r>
      <w:r w:rsidR="00FE15AF">
        <w:rPr>
          <w:rFonts w:ascii="Calibri" w:hAnsi="Calibri" w:cs="Calibri"/>
          <w:sz w:val="22"/>
          <w:szCs w:val="22"/>
        </w:rPr>
        <w:t xml:space="preserve">ých k řádnému splnění </w:t>
      </w:r>
      <w:r w:rsidRPr="008C753E">
        <w:rPr>
          <w:rFonts w:ascii="Calibri" w:hAnsi="Calibri" w:cs="Calibri"/>
          <w:sz w:val="22"/>
          <w:szCs w:val="22"/>
        </w:rPr>
        <w:t>veřejné zakázky, tj. zahrnuje ocenění veškerých činností, dodávek a souvisejících výkonů nutných k naplnění účelu a cíle plnění předmět</w:t>
      </w:r>
      <w:r w:rsidR="00FE15AF">
        <w:rPr>
          <w:rFonts w:ascii="Calibri" w:hAnsi="Calibri" w:cs="Calibri"/>
          <w:sz w:val="22"/>
          <w:szCs w:val="22"/>
        </w:rPr>
        <w:t>u</w:t>
      </w:r>
      <w:r w:rsidRPr="008C753E">
        <w:rPr>
          <w:rFonts w:ascii="Calibri" w:hAnsi="Calibri" w:cs="Calibri"/>
          <w:sz w:val="22"/>
          <w:szCs w:val="22"/>
        </w:rPr>
        <w:t xml:space="preserve"> veřejné zakázky.</w:t>
      </w:r>
    </w:p>
    <w:p w:rsidR="008C753E" w:rsidRPr="008C753E" w:rsidRDefault="008C753E" w:rsidP="008C753E">
      <w:pPr>
        <w:rPr>
          <w:rFonts w:ascii="Calibri" w:hAnsi="Calibri" w:cs="Calibri"/>
          <w:sz w:val="22"/>
          <w:szCs w:val="22"/>
        </w:rPr>
      </w:pPr>
    </w:p>
    <w:p w:rsidR="008C753E" w:rsidRPr="008C753E" w:rsidRDefault="008C753E" w:rsidP="008C753E">
      <w:pPr>
        <w:rPr>
          <w:rFonts w:ascii="Calibri" w:hAnsi="Calibri" w:cs="Calibri"/>
        </w:rPr>
      </w:pPr>
    </w:p>
    <w:p w:rsidR="008C753E" w:rsidRPr="008C753E" w:rsidRDefault="008C753E" w:rsidP="008C753E">
      <w:pPr>
        <w:rPr>
          <w:rFonts w:ascii="Calibri" w:hAnsi="Calibri" w:cs="Calibri"/>
        </w:rPr>
      </w:pPr>
    </w:p>
    <w:p w:rsidR="008C753E" w:rsidRPr="008C753E" w:rsidRDefault="008C753E" w:rsidP="008C753E">
      <w:pPr>
        <w:rPr>
          <w:rFonts w:ascii="Calibri" w:hAnsi="Calibri" w:cs="Calibri"/>
        </w:rPr>
      </w:pPr>
    </w:p>
    <w:p w:rsidR="008C753E" w:rsidRPr="008C753E" w:rsidRDefault="008C753E" w:rsidP="008C753E">
      <w:pPr>
        <w:rPr>
          <w:rFonts w:ascii="Calibri" w:hAnsi="Calibri" w:cs="Calibri"/>
          <w:i/>
          <w:iCs/>
          <w:sz w:val="22"/>
          <w:szCs w:val="22"/>
        </w:rPr>
      </w:pPr>
      <w:r w:rsidRPr="008C753E">
        <w:rPr>
          <w:rFonts w:ascii="Calibri" w:hAnsi="Calibri" w:cs="Calibri"/>
        </w:rPr>
        <w:t xml:space="preserve"> </w:t>
      </w:r>
      <w:r w:rsidRPr="008C753E">
        <w:rPr>
          <w:rFonts w:ascii="Calibri" w:hAnsi="Calibri" w:cs="Calibri"/>
          <w:sz w:val="22"/>
          <w:szCs w:val="22"/>
        </w:rPr>
        <w:t>V ………………........................ dne</w:t>
      </w:r>
      <w:r w:rsidRPr="008C753E">
        <w:rPr>
          <w:rFonts w:ascii="Calibri" w:hAnsi="Calibri" w:cs="Calibri"/>
        </w:rPr>
        <w:t xml:space="preserve"> </w:t>
      </w:r>
      <w:r w:rsidRPr="008C753E">
        <w:rPr>
          <w:rFonts w:ascii="Calibri" w:hAnsi="Calibri" w:cs="Calibri"/>
          <w:sz w:val="22"/>
          <w:szCs w:val="22"/>
        </w:rPr>
        <w:t xml:space="preserve">...........................                      </w:t>
      </w:r>
    </w:p>
    <w:p w:rsidR="008C753E" w:rsidRPr="008C753E" w:rsidRDefault="008C753E" w:rsidP="008C753E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8C753E" w:rsidRPr="008C753E" w:rsidRDefault="008C753E" w:rsidP="008C753E">
      <w:pPr>
        <w:rPr>
          <w:rFonts w:ascii="Calibri" w:hAnsi="Calibri" w:cs="Calibri"/>
          <w:sz w:val="22"/>
          <w:szCs w:val="22"/>
        </w:rPr>
      </w:pPr>
    </w:p>
    <w:p w:rsidR="008C753E" w:rsidRPr="008C753E" w:rsidRDefault="008C753E" w:rsidP="008C753E">
      <w:pPr>
        <w:rPr>
          <w:rFonts w:ascii="Calibri" w:hAnsi="Calibri" w:cs="Calibri"/>
          <w:sz w:val="22"/>
          <w:szCs w:val="22"/>
        </w:rPr>
      </w:pPr>
    </w:p>
    <w:p w:rsidR="008C753E" w:rsidRPr="008C753E" w:rsidRDefault="008C753E" w:rsidP="008C753E">
      <w:pPr>
        <w:tabs>
          <w:tab w:val="right" w:pos="9638"/>
        </w:tabs>
        <w:rPr>
          <w:rFonts w:ascii="Calibri" w:hAnsi="Calibri" w:cs="Calibri"/>
          <w:sz w:val="22"/>
          <w:szCs w:val="22"/>
        </w:rPr>
      </w:pPr>
      <w:r w:rsidRPr="008C753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68334B">
        <w:rPr>
          <w:rFonts w:ascii="Calibri" w:hAnsi="Calibri" w:cs="Calibri"/>
          <w:sz w:val="22"/>
          <w:szCs w:val="22"/>
        </w:rPr>
        <w:t>..................................</w:t>
      </w:r>
    </w:p>
    <w:p w:rsidR="008C753E" w:rsidRPr="008C753E" w:rsidRDefault="008C753E" w:rsidP="008C753E">
      <w:pPr>
        <w:rPr>
          <w:rFonts w:ascii="Calibri" w:hAnsi="Calibri" w:cs="Calibri"/>
          <w:sz w:val="22"/>
          <w:szCs w:val="22"/>
        </w:rPr>
      </w:pPr>
      <w:r w:rsidRPr="008C753E">
        <w:rPr>
          <w:rFonts w:ascii="Calibri" w:hAnsi="Calibri" w:cs="Calibri"/>
          <w:sz w:val="22"/>
          <w:szCs w:val="22"/>
        </w:rPr>
        <w:t>Razítko a podpis osoby oprávněné jednat jménem či za dodavatele</w:t>
      </w:r>
    </w:p>
    <w:p w:rsidR="008C753E" w:rsidRPr="008C753E" w:rsidRDefault="008C753E" w:rsidP="008C753E">
      <w:pPr>
        <w:pStyle w:val="Odstavecseseznamem"/>
        <w:ind w:left="0"/>
        <w:contextualSpacing w:val="0"/>
        <w:rPr>
          <w:rFonts w:ascii="Calibri" w:hAnsi="Calibri" w:cs="Calibri"/>
          <w:sz w:val="22"/>
          <w:szCs w:val="22"/>
        </w:rPr>
      </w:pPr>
    </w:p>
    <w:p w:rsidR="005E3E57" w:rsidRPr="00E67076" w:rsidRDefault="00E67076" w:rsidP="008C753E">
      <w:pPr>
        <w:tabs>
          <w:tab w:val="left" w:pos="7545"/>
        </w:tabs>
      </w:pPr>
      <w:r>
        <w:tab/>
      </w:r>
    </w:p>
    <w:sectPr w:rsidR="005E3E57" w:rsidRPr="00E67076" w:rsidSect="00E67076">
      <w:headerReference w:type="default" r:id="rId7"/>
      <w:pgSz w:w="11906" w:h="16838" w:code="9"/>
      <w:pgMar w:top="164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3F6" w:rsidRDefault="00AC43F6" w:rsidP="00E67076">
      <w:r>
        <w:separator/>
      </w:r>
    </w:p>
  </w:endnote>
  <w:endnote w:type="continuationSeparator" w:id="0">
    <w:p w:rsidR="00AC43F6" w:rsidRDefault="00AC43F6" w:rsidP="00E6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3F6" w:rsidRDefault="00AC43F6" w:rsidP="00E67076">
      <w:r>
        <w:separator/>
      </w:r>
    </w:p>
  </w:footnote>
  <w:footnote w:type="continuationSeparator" w:id="0">
    <w:p w:rsidR="00AC43F6" w:rsidRDefault="00AC43F6" w:rsidP="00E67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76" w:rsidRDefault="00E6707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7462E9" wp14:editId="03035FB0">
          <wp:simplePos x="0" y="0"/>
          <wp:positionH relativeFrom="margin">
            <wp:posOffset>3872865</wp:posOffset>
          </wp:positionH>
          <wp:positionV relativeFrom="paragraph">
            <wp:posOffset>-249555</wp:posOffset>
          </wp:positionV>
          <wp:extent cx="2152650" cy="576580"/>
          <wp:effectExtent l="0" t="0" r="0" b="0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076"/>
    <w:rsid w:val="00047629"/>
    <w:rsid w:val="00164CBF"/>
    <w:rsid w:val="00321A79"/>
    <w:rsid w:val="004121B8"/>
    <w:rsid w:val="00482022"/>
    <w:rsid w:val="005A55D6"/>
    <w:rsid w:val="005E3E57"/>
    <w:rsid w:val="0068334B"/>
    <w:rsid w:val="00706279"/>
    <w:rsid w:val="00711690"/>
    <w:rsid w:val="0074423D"/>
    <w:rsid w:val="008C753E"/>
    <w:rsid w:val="00973AE5"/>
    <w:rsid w:val="009A13D7"/>
    <w:rsid w:val="00AC43F6"/>
    <w:rsid w:val="00AE1C1E"/>
    <w:rsid w:val="00B724C4"/>
    <w:rsid w:val="00D15EAF"/>
    <w:rsid w:val="00D17C50"/>
    <w:rsid w:val="00E67076"/>
    <w:rsid w:val="00EC2FFA"/>
    <w:rsid w:val="00F1009B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F96469"/>
  <w15:docId w15:val="{4B1CE9D4-CC72-4B35-8E63-1AB0D253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753E"/>
    <w:pPr>
      <w:spacing w:after="0"/>
    </w:pPr>
    <w:rPr>
      <w:rFonts w:ascii="Arial" w:hAnsi="Arial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7629"/>
    <w:pPr>
      <w:keepNext/>
      <w:widowControl w:val="0"/>
      <w:adjustRightInd w:val="0"/>
      <w:jc w:val="center"/>
      <w:textAlignment w:val="baseline"/>
      <w:outlineLvl w:val="0"/>
    </w:pPr>
    <w:rPr>
      <w:rFonts w:ascii="Calibri" w:hAnsi="Calibr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47629"/>
    <w:pPr>
      <w:keepNext/>
      <w:framePr w:hSpace="141" w:wrap="auto" w:vAnchor="text" w:hAnchor="text" w:y="1"/>
      <w:suppressOverlap/>
      <w:outlineLvl w:val="1"/>
    </w:pPr>
    <w:rPr>
      <w:rFonts w:ascii="Calibri" w:hAnsi="Calibri"/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76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7629"/>
    <w:rPr>
      <w:rFonts w:ascii="Calibri" w:hAnsi="Calibri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47629"/>
    <w:rPr>
      <w:rFonts w:ascii="Calibri" w:hAnsi="Calibri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47629"/>
    <w:rPr>
      <w:rFonts w:asciiTheme="majorHAnsi" w:eastAsiaTheme="majorEastAsia" w:hAnsiTheme="majorHAnsi" w:cstheme="majorBidi"/>
      <w:b/>
      <w:bCs/>
      <w:color w:val="AD0101" w:themeColor="accent1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047629"/>
    <w:pPr>
      <w:pBdr>
        <w:bottom w:val="single" w:sz="8" w:space="4" w:color="AD0101" w:themeColor="accent1"/>
      </w:pBdr>
      <w:spacing w:after="300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47629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47629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47629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47629"/>
    <w:pPr>
      <w:spacing w:after="0"/>
    </w:pPr>
    <w:rPr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47629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4762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47629"/>
    <w:rPr>
      <w:b/>
      <w:bCs/>
      <w:i/>
      <w:iCs/>
      <w:color w:val="AD0101" w:themeColor="accent1"/>
    </w:rPr>
  </w:style>
  <w:style w:type="character" w:styleId="Nzevknihy">
    <w:name w:val="Book Title"/>
    <w:basedOn w:val="Standardnpsmoodstavce"/>
    <w:uiPriority w:val="33"/>
    <w:qFormat/>
    <w:rsid w:val="00047629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E6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076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076"/>
    <w:rPr>
      <w:sz w:val="24"/>
      <w:szCs w:val="24"/>
      <w:lang w:eastAsia="cs-CZ"/>
    </w:rPr>
  </w:style>
  <w:style w:type="paragraph" w:customStyle="1" w:styleId="Default">
    <w:name w:val="Default"/>
    <w:rsid w:val="009A13D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A13D7"/>
    <w:rPr>
      <w:color w:val="D26900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C753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C753E"/>
    <w:rPr>
      <w:rFonts w:ascii="Arial" w:hAnsi="Arial"/>
      <w:szCs w:val="24"/>
      <w:lang w:eastAsia="cs-CZ"/>
    </w:rPr>
  </w:style>
  <w:style w:type="paragraph" w:customStyle="1" w:styleId="Odstavecseseznamem2">
    <w:name w:val="Odstavec se seznamem2"/>
    <w:basedOn w:val="Normln"/>
    <w:rsid w:val="008C753E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Jaroslava Čížková</cp:lastModifiedBy>
  <cp:revision>10</cp:revision>
  <dcterms:created xsi:type="dcterms:W3CDTF">2016-05-29T20:49:00Z</dcterms:created>
  <dcterms:modified xsi:type="dcterms:W3CDTF">2018-04-20T14:00:00Z</dcterms:modified>
</cp:coreProperties>
</file>