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6169" w14:textId="77777777" w:rsidR="00D6285B" w:rsidRPr="000E18CC" w:rsidRDefault="00C84538" w:rsidP="00D6285B">
      <w:pPr>
        <w:jc w:val="center"/>
        <w:rPr>
          <w:rFonts w:ascii="Arial" w:hAnsi="Arial" w:cs="Arial"/>
          <w:b/>
          <w:sz w:val="20"/>
          <w:szCs w:val="20"/>
        </w:rPr>
      </w:pPr>
      <w:r w:rsidRPr="00C84538">
        <w:rPr>
          <w:rFonts w:ascii="Arial" w:hAnsi="Arial" w:cs="Arial"/>
          <w:b/>
          <w:sz w:val="36"/>
          <w:szCs w:val="36"/>
        </w:rPr>
        <w:t>S</w:t>
      </w:r>
      <w:r>
        <w:rPr>
          <w:rFonts w:ascii="Arial" w:hAnsi="Arial" w:cs="Arial"/>
          <w:b/>
          <w:sz w:val="36"/>
          <w:szCs w:val="36"/>
        </w:rPr>
        <w:t xml:space="preserve">mlouva o </w:t>
      </w:r>
      <w:r w:rsidR="001A20D6">
        <w:rPr>
          <w:rFonts w:ascii="Arial" w:hAnsi="Arial" w:cs="Arial"/>
          <w:b/>
          <w:sz w:val="36"/>
          <w:szCs w:val="36"/>
        </w:rPr>
        <w:t>realizaci penetračních testů</w:t>
      </w:r>
    </w:p>
    <w:p w14:paraId="596BBB9B" w14:textId="77777777" w:rsidR="00E27B61" w:rsidRDefault="001A20D6" w:rsidP="00B25429">
      <w:pPr>
        <w:jc w:val="center"/>
        <w:rPr>
          <w:rFonts w:ascii="Arial" w:hAnsi="Arial" w:cs="Arial"/>
          <w:sz w:val="20"/>
          <w:szCs w:val="20"/>
        </w:rPr>
      </w:pPr>
      <w:proofErr w:type="spellStart"/>
      <w:r>
        <w:rPr>
          <w:rFonts w:ascii="Arial" w:hAnsi="Arial" w:cs="Arial"/>
          <w:sz w:val="20"/>
          <w:szCs w:val="20"/>
        </w:rPr>
        <w:t>ev.č</w:t>
      </w:r>
      <w:proofErr w:type="spellEnd"/>
      <w:r w:rsidR="00B25429">
        <w:rPr>
          <w:rFonts w:ascii="Arial" w:hAnsi="Arial" w:cs="Arial"/>
          <w:sz w:val="20"/>
          <w:szCs w:val="20"/>
        </w:rPr>
        <w:t xml:space="preserve">. </w:t>
      </w:r>
      <w:r w:rsidR="00175409">
        <w:rPr>
          <w:rFonts w:ascii="Arial" w:hAnsi="Arial" w:cs="Arial"/>
          <w:sz w:val="20"/>
          <w:szCs w:val="20"/>
        </w:rPr>
        <w:t>Objednat</w:t>
      </w:r>
      <w:r w:rsidR="00B25429">
        <w:rPr>
          <w:rFonts w:ascii="Arial" w:hAnsi="Arial" w:cs="Arial"/>
          <w:sz w:val="20"/>
          <w:szCs w:val="20"/>
        </w:rPr>
        <w:t xml:space="preserve">ele: </w:t>
      </w:r>
      <w:r w:rsidR="00B25429" w:rsidRPr="00321466">
        <w:rPr>
          <w:rFonts w:ascii="Arial" w:hAnsi="Arial" w:cs="Arial"/>
          <w:sz w:val="20"/>
          <w:szCs w:val="20"/>
          <w:highlight w:val="yellow"/>
        </w:rPr>
        <w:t>…</w:t>
      </w:r>
      <w:r w:rsidR="008273AA">
        <w:rPr>
          <w:rFonts w:ascii="Arial" w:hAnsi="Arial" w:cs="Arial"/>
          <w:sz w:val="20"/>
          <w:szCs w:val="20"/>
        </w:rPr>
        <w:t xml:space="preserve"> </w:t>
      </w:r>
      <w:r w:rsidR="008273AA" w:rsidRPr="00E12796">
        <w:rPr>
          <w:rFonts w:ascii="Arial" w:hAnsi="Arial" w:cs="Arial"/>
          <w:i/>
          <w:sz w:val="20"/>
          <w:szCs w:val="20"/>
          <w:highlight w:val="yellow"/>
        </w:rPr>
        <w:t>(bude doplněno před podpisem smlouvy)</w:t>
      </w:r>
    </w:p>
    <w:p w14:paraId="15090792" w14:textId="77777777" w:rsidR="000C252C" w:rsidRDefault="000C252C" w:rsidP="00D6285B">
      <w:pPr>
        <w:rPr>
          <w:rFonts w:ascii="Arial" w:hAnsi="Arial" w:cs="Arial"/>
          <w:sz w:val="20"/>
          <w:szCs w:val="20"/>
        </w:rPr>
      </w:pPr>
    </w:p>
    <w:p w14:paraId="02CF7B43" w14:textId="5F86E1E5" w:rsidR="000C252C"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7BC5CD7E" w14:textId="77777777" w:rsidTr="00B0499F">
        <w:trPr>
          <w:trHeight w:val="436"/>
        </w:trPr>
        <w:tc>
          <w:tcPr>
            <w:tcW w:w="9180" w:type="dxa"/>
            <w:gridSpan w:val="2"/>
            <w:vAlign w:val="center"/>
          </w:tcPr>
          <w:p w14:paraId="6CB8774E"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7DFD4A41" w14:textId="77777777" w:rsidTr="00B0499F">
        <w:tc>
          <w:tcPr>
            <w:tcW w:w="2235" w:type="dxa"/>
            <w:vAlign w:val="center"/>
          </w:tcPr>
          <w:p w14:paraId="6E6949BD"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583ED850" w14:textId="77777777" w:rsidR="00D6285B" w:rsidRPr="000E18CC" w:rsidRDefault="00D6285B" w:rsidP="00081EEC">
            <w:pPr>
              <w:rPr>
                <w:rFonts w:ascii="Arial" w:hAnsi="Arial" w:cs="Arial"/>
                <w:sz w:val="20"/>
                <w:szCs w:val="20"/>
              </w:rPr>
            </w:pPr>
            <w:r w:rsidRPr="000E18CC">
              <w:rPr>
                <w:rFonts w:ascii="Arial" w:hAnsi="Arial" w:cs="Arial"/>
                <w:sz w:val="20"/>
                <w:szCs w:val="20"/>
              </w:rPr>
              <w:t xml:space="preserve">Roškotova 1225/1, 140 </w:t>
            </w:r>
            <w:r w:rsidR="00081EEC">
              <w:rPr>
                <w:rFonts w:ascii="Arial" w:hAnsi="Arial" w:cs="Arial"/>
                <w:sz w:val="20"/>
                <w:szCs w:val="20"/>
              </w:rPr>
              <w:t>00</w:t>
            </w:r>
            <w:r w:rsidR="00081EEC" w:rsidRPr="000E18CC">
              <w:rPr>
                <w:rFonts w:ascii="Arial" w:hAnsi="Arial" w:cs="Arial"/>
                <w:sz w:val="20"/>
                <w:szCs w:val="20"/>
              </w:rPr>
              <w:t xml:space="preserve"> </w:t>
            </w:r>
            <w:r w:rsidRPr="000E18CC">
              <w:rPr>
                <w:rFonts w:ascii="Arial" w:hAnsi="Arial" w:cs="Arial"/>
                <w:sz w:val="20"/>
                <w:szCs w:val="20"/>
              </w:rPr>
              <w:t>Praha 4</w:t>
            </w:r>
          </w:p>
        </w:tc>
      </w:tr>
      <w:tr w:rsidR="00D6285B" w:rsidRPr="000E18CC" w14:paraId="41ADD19E" w14:textId="77777777" w:rsidTr="00B0499F">
        <w:tc>
          <w:tcPr>
            <w:tcW w:w="2235" w:type="dxa"/>
            <w:vAlign w:val="center"/>
          </w:tcPr>
          <w:p w14:paraId="79168D9B"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71436605" w14:textId="739E44D8"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008329DE">
              <w:rPr>
                <w:rFonts w:ascii="Arial" w:hAnsi="Arial" w:cs="Arial"/>
                <w:sz w:val="20"/>
                <w:szCs w:val="20"/>
              </w:rPr>
              <w:t>,</w:t>
            </w:r>
            <w:r w:rsidRPr="000E18CC">
              <w:rPr>
                <w:rFonts w:ascii="Arial" w:hAnsi="Arial" w:cs="Arial"/>
                <w:sz w:val="20"/>
                <w:szCs w:val="20"/>
              </w:rPr>
              <w:t xml:space="preserve"> generální ředitel</w:t>
            </w:r>
          </w:p>
        </w:tc>
      </w:tr>
      <w:tr w:rsidR="00D6285B" w:rsidRPr="000E18CC" w14:paraId="7E3A9D51" w14:textId="77777777" w:rsidTr="00B0499F">
        <w:tc>
          <w:tcPr>
            <w:tcW w:w="2235" w:type="dxa"/>
            <w:vAlign w:val="center"/>
          </w:tcPr>
          <w:p w14:paraId="444F615B"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3456BA6C"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2E13810E" w14:textId="77777777" w:rsidTr="00B0499F">
        <w:tc>
          <w:tcPr>
            <w:tcW w:w="2235" w:type="dxa"/>
            <w:vAlign w:val="center"/>
          </w:tcPr>
          <w:p w14:paraId="29B235B2"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34C2BE83"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796550C9" w14:textId="77777777" w:rsidTr="00B0499F">
        <w:tc>
          <w:tcPr>
            <w:tcW w:w="9180" w:type="dxa"/>
            <w:gridSpan w:val="2"/>
            <w:vAlign w:val="center"/>
          </w:tcPr>
          <w:p w14:paraId="3D4ACB48"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14:paraId="71E8B51A" w14:textId="77777777" w:rsidTr="00B0499F">
        <w:tc>
          <w:tcPr>
            <w:tcW w:w="2235" w:type="dxa"/>
            <w:vAlign w:val="center"/>
          </w:tcPr>
          <w:p w14:paraId="2AF006BC" w14:textId="5495088C" w:rsidR="00D6285B" w:rsidRPr="000E18CC" w:rsidRDefault="00D6285B" w:rsidP="00B0499F">
            <w:pPr>
              <w:rPr>
                <w:rFonts w:ascii="Arial" w:hAnsi="Arial" w:cs="Arial"/>
                <w:sz w:val="20"/>
                <w:szCs w:val="20"/>
              </w:rPr>
            </w:pPr>
            <w:r w:rsidRPr="000E18CC">
              <w:rPr>
                <w:rFonts w:ascii="Arial" w:hAnsi="Arial" w:cs="Arial"/>
                <w:sz w:val="20"/>
                <w:szCs w:val="20"/>
              </w:rPr>
              <w:t>je plátcem DPH</w:t>
            </w:r>
          </w:p>
        </w:tc>
        <w:tc>
          <w:tcPr>
            <w:tcW w:w="6945" w:type="dxa"/>
            <w:vAlign w:val="center"/>
          </w:tcPr>
          <w:p w14:paraId="553F212E" w14:textId="77777777" w:rsidR="00D6285B" w:rsidRPr="000E18CC" w:rsidRDefault="00D6285B" w:rsidP="00B0499F">
            <w:pPr>
              <w:rPr>
                <w:rFonts w:ascii="Arial" w:hAnsi="Arial" w:cs="Arial"/>
                <w:sz w:val="20"/>
                <w:szCs w:val="20"/>
              </w:rPr>
            </w:pPr>
          </w:p>
        </w:tc>
      </w:tr>
    </w:tbl>
    <w:p w14:paraId="0778AD05" w14:textId="77777777"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175409">
        <w:rPr>
          <w:rFonts w:ascii="Arial" w:hAnsi="Arial" w:cs="Arial"/>
          <w:b/>
          <w:sz w:val="20"/>
          <w:szCs w:val="20"/>
        </w:rPr>
        <w:t>Objednat</w:t>
      </w:r>
      <w:r w:rsidR="00F2649C" w:rsidRPr="00A8388C">
        <w:rPr>
          <w:rFonts w:ascii="Arial" w:hAnsi="Arial" w:cs="Arial"/>
          <w:b/>
          <w:sz w:val="20"/>
          <w:szCs w:val="20"/>
        </w:rPr>
        <w:t>el</w:t>
      </w:r>
      <w:r w:rsidR="00F05B9B">
        <w:rPr>
          <w:rFonts w:ascii="Arial" w:hAnsi="Arial" w:cs="Arial"/>
          <w:sz w:val="20"/>
          <w:szCs w:val="20"/>
        </w:rPr>
        <w:t>“</w:t>
      </w:r>
    </w:p>
    <w:p w14:paraId="3B9254FC" w14:textId="77777777" w:rsidR="00D6285B" w:rsidRPr="000E18CC" w:rsidRDefault="00D6285B" w:rsidP="00D6285B">
      <w:pPr>
        <w:rPr>
          <w:rFonts w:ascii="Arial" w:hAnsi="Arial" w:cs="Arial"/>
          <w:sz w:val="20"/>
          <w:szCs w:val="20"/>
        </w:rPr>
      </w:pPr>
    </w:p>
    <w:p w14:paraId="77D31BEA" w14:textId="77777777" w:rsidR="00D6285B" w:rsidRDefault="00D6285B" w:rsidP="00D6285B">
      <w:pPr>
        <w:rPr>
          <w:rFonts w:ascii="Arial" w:hAnsi="Arial" w:cs="Arial"/>
          <w:sz w:val="20"/>
          <w:szCs w:val="20"/>
        </w:rPr>
      </w:pPr>
      <w:r w:rsidRPr="000E18CC">
        <w:rPr>
          <w:rFonts w:ascii="Arial" w:hAnsi="Arial" w:cs="Arial"/>
          <w:sz w:val="20"/>
          <w:szCs w:val="20"/>
        </w:rPr>
        <w:t>a</w:t>
      </w:r>
    </w:p>
    <w:p w14:paraId="78E2CE13" w14:textId="77777777" w:rsidR="000C252C" w:rsidRPr="000E18CC" w:rsidRDefault="000C252C" w:rsidP="00D6285B">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573B3BAD" w14:textId="77777777" w:rsidTr="00B0499F">
        <w:trPr>
          <w:trHeight w:val="436"/>
        </w:trPr>
        <w:tc>
          <w:tcPr>
            <w:tcW w:w="9322" w:type="dxa"/>
            <w:gridSpan w:val="2"/>
            <w:vAlign w:val="center"/>
          </w:tcPr>
          <w:p w14:paraId="3008A8AA" w14:textId="6C963463" w:rsidR="00D6285B" w:rsidRPr="00A70C47" w:rsidRDefault="00E521E4" w:rsidP="00ED4808">
            <w:pPr>
              <w:rPr>
                <w:rFonts w:ascii="Arial" w:hAnsi="Arial"/>
                <w:b/>
                <w:sz w:val="20"/>
              </w:rPr>
            </w:pPr>
            <w:proofErr w:type="spellStart"/>
            <w:r w:rsidRPr="00E521E4">
              <w:rPr>
                <w:rFonts w:ascii="Arial" w:hAnsi="Arial" w:cs="Arial"/>
                <w:b/>
                <w:sz w:val="20"/>
                <w:szCs w:val="20"/>
                <w:highlight w:val="green"/>
                <w:lang w:val="en-US"/>
              </w:rPr>
              <w:t>Doplní</w:t>
            </w:r>
            <w:proofErr w:type="spellEnd"/>
            <w:r w:rsidRPr="00E521E4">
              <w:rPr>
                <w:rFonts w:ascii="Arial" w:hAnsi="Arial" w:cs="Arial"/>
                <w:b/>
                <w:sz w:val="20"/>
                <w:szCs w:val="20"/>
                <w:highlight w:val="green"/>
                <w:lang w:val="en-US"/>
              </w:rPr>
              <w:t xml:space="preserve"> </w:t>
            </w:r>
            <w:proofErr w:type="spellStart"/>
            <w:r w:rsidR="008329DE">
              <w:rPr>
                <w:rFonts w:ascii="Arial" w:hAnsi="Arial" w:cs="Arial"/>
                <w:b/>
                <w:sz w:val="20"/>
                <w:szCs w:val="20"/>
                <w:highlight w:val="green"/>
                <w:lang w:val="en-US"/>
              </w:rPr>
              <w:t>dodavatel</w:t>
            </w:r>
            <w:proofErr w:type="spellEnd"/>
            <w:r w:rsidR="008329DE">
              <w:rPr>
                <w:rFonts w:ascii="Arial" w:hAnsi="Arial" w:cs="Arial"/>
                <w:b/>
                <w:sz w:val="20"/>
                <w:szCs w:val="20"/>
                <w:highlight w:val="green"/>
                <w:lang w:val="en-US"/>
              </w:rPr>
              <w:t xml:space="preserve"> (</w:t>
            </w:r>
            <w:proofErr w:type="spellStart"/>
            <w:r w:rsidRPr="00E521E4">
              <w:rPr>
                <w:rFonts w:ascii="Arial" w:hAnsi="Arial" w:cs="Arial"/>
                <w:b/>
                <w:sz w:val="20"/>
                <w:szCs w:val="20"/>
                <w:highlight w:val="green"/>
                <w:lang w:val="en-US"/>
              </w:rPr>
              <w:t>uchazeč</w:t>
            </w:r>
            <w:proofErr w:type="spellEnd"/>
            <w:r w:rsidR="008329DE" w:rsidRPr="008329DE">
              <w:rPr>
                <w:rFonts w:ascii="Arial" w:hAnsi="Arial" w:cs="Arial"/>
                <w:b/>
                <w:sz w:val="20"/>
                <w:szCs w:val="20"/>
                <w:highlight w:val="green"/>
                <w:lang w:val="en-US"/>
              </w:rPr>
              <w:t>)</w:t>
            </w:r>
          </w:p>
        </w:tc>
      </w:tr>
      <w:tr w:rsidR="009B039E" w:rsidRPr="000E18CC" w14:paraId="18031736" w14:textId="77777777" w:rsidTr="00165964">
        <w:tc>
          <w:tcPr>
            <w:tcW w:w="2235" w:type="dxa"/>
            <w:vAlign w:val="center"/>
          </w:tcPr>
          <w:p w14:paraId="166D4559" w14:textId="77777777" w:rsidR="009B039E" w:rsidRPr="00D23A46" w:rsidRDefault="009B039E" w:rsidP="009B039E">
            <w:pPr>
              <w:rPr>
                <w:rFonts w:ascii="Arial" w:hAnsi="Arial" w:cs="Arial"/>
                <w:sz w:val="20"/>
                <w:szCs w:val="20"/>
              </w:rPr>
            </w:pPr>
            <w:r w:rsidRPr="00D23A46">
              <w:rPr>
                <w:rFonts w:ascii="Arial" w:hAnsi="Arial" w:cs="Arial"/>
                <w:sz w:val="20"/>
                <w:szCs w:val="20"/>
              </w:rPr>
              <w:t>se sídlem:</w:t>
            </w:r>
          </w:p>
        </w:tc>
        <w:tc>
          <w:tcPr>
            <w:tcW w:w="7087" w:type="dxa"/>
          </w:tcPr>
          <w:p w14:paraId="790A3794" w14:textId="62E668EB" w:rsidR="00450B4D" w:rsidRPr="00A70C47" w:rsidRDefault="00E521E4" w:rsidP="00E521E4">
            <w:pPr>
              <w:rPr>
                <w:rFonts w:ascii="Arial" w:hAnsi="Arial" w:cs="Arial"/>
                <w:sz w:val="20"/>
                <w:szCs w:val="20"/>
                <w:highlight w:val="green"/>
              </w:rPr>
            </w:pPr>
            <w:r>
              <w:rPr>
                <w:rFonts w:ascii="Arial" w:hAnsi="Arial" w:cs="Arial"/>
                <w:sz w:val="20"/>
                <w:szCs w:val="20"/>
                <w:highlight w:val="green"/>
              </w:rPr>
              <w:t xml:space="preserve">Doplní </w:t>
            </w:r>
            <w:r w:rsidR="008329DE">
              <w:rPr>
                <w:rFonts w:ascii="Arial" w:hAnsi="Arial" w:cs="Arial"/>
                <w:sz w:val="20"/>
                <w:szCs w:val="20"/>
                <w:highlight w:val="green"/>
              </w:rPr>
              <w:t>dodavatel (</w:t>
            </w:r>
            <w:r>
              <w:rPr>
                <w:rFonts w:ascii="Arial" w:hAnsi="Arial" w:cs="Arial"/>
                <w:sz w:val="20"/>
                <w:szCs w:val="20"/>
                <w:highlight w:val="green"/>
              </w:rPr>
              <w:t>uchazeč</w:t>
            </w:r>
            <w:r w:rsidR="008329DE">
              <w:rPr>
                <w:rFonts w:ascii="Arial" w:hAnsi="Arial" w:cs="Arial"/>
                <w:sz w:val="20"/>
                <w:szCs w:val="20"/>
                <w:highlight w:val="green"/>
              </w:rPr>
              <w:t>)</w:t>
            </w:r>
          </w:p>
        </w:tc>
      </w:tr>
      <w:tr w:rsidR="009B039E" w:rsidRPr="000E18CC" w14:paraId="798D5C2B" w14:textId="77777777" w:rsidTr="00165964">
        <w:tc>
          <w:tcPr>
            <w:tcW w:w="2235" w:type="dxa"/>
            <w:vAlign w:val="center"/>
          </w:tcPr>
          <w:p w14:paraId="499E4291" w14:textId="77777777" w:rsidR="009B039E" w:rsidRPr="00D23A46" w:rsidRDefault="009B039E" w:rsidP="009B039E">
            <w:pPr>
              <w:rPr>
                <w:rFonts w:ascii="Arial" w:hAnsi="Arial" w:cs="Arial"/>
                <w:sz w:val="20"/>
                <w:szCs w:val="20"/>
              </w:rPr>
            </w:pPr>
            <w:r w:rsidRPr="00D23A46">
              <w:rPr>
                <w:rFonts w:ascii="Arial" w:hAnsi="Arial" w:cs="Arial"/>
                <w:sz w:val="20"/>
                <w:szCs w:val="20"/>
              </w:rPr>
              <w:t>zástupce:</w:t>
            </w:r>
          </w:p>
        </w:tc>
        <w:tc>
          <w:tcPr>
            <w:tcW w:w="7087" w:type="dxa"/>
          </w:tcPr>
          <w:p w14:paraId="576C873F" w14:textId="5FE93528"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1CDA29AC" w14:textId="77777777" w:rsidTr="00165964">
        <w:tc>
          <w:tcPr>
            <w:tcW w:w="2235" w:type="dxa"/>
            <w:vAlign w:val="center"/>
          </w:tcPr>
          <w:p w14:paraId="3F15C71F" w14:textId="77777777" w:rsidR="009B039E" w:rsidRPr="00D23A46" w:rsidRDefault="009B039E" w:rsidP="009B039E">
            <w:pPr>
              <w:rPr>
                <w:rFonts w:ascii="Arial" w:hAnsi="Arial" w:cs="Arial"/>
                <w:sz w:val="20"/>
                <w:szCs w:val="20"/>
              </w:rPr>
            </w:pPr>
            <w:r w:rsidRPr="00D23A46">
              <w:rPr>
                <w:rFonts w:ascii="Arial" w:hAnsi="Arial" w:cs="Arial"/>
                <w:sz w:val="20"/>
                <w:szCs w:val="20"/>
              </w:rPr>
              <w:t>IČ:</w:t>
            </w:r>
          </w:p>
        </w:tc>
        <w:tc>
          <w:tcPr>
            <w:tcW w:w="7087" w:type="dxa"/>
          </w:tcPr>
          <w:p w14:paraId="4184C083" w14:textId="461636F4"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7AE214B1" w14:textId="77777777" w:rsidTr="00165964">
        <w:tc>
          <w:tcPr>
            <w:tcW w:w="2235" w:type="dxa"/>
            <w:vAlign w:val="center"/>
          </w:tcPr>
          <w:p w14:paraId="787D7B48" w14:textId="77777777" w:rsidR="009B039E" w:rsidRPr="00D23A46" w:rsidRDefault="009B039E" w:rsidP="009B039E">
            <w:pPr>
              <w:rPr>
                <w:rFonts w:ascii="Arial" w:hAnsi="Arial" w:cs="Arial"/>
                <w:sz w:val="20"/>
                <w:szCs w:val="20"/>
              </w:rPr>
            </w:pPr>
            <w:r w:rsidRPr="00D23A46">
              <w:rPr>
                <w:rFonts w:ascii="Arial" w:hAnsi="Arial" w:cs="Arial"/>
                <w:sz w:val="20"/>
                <w:szCs w:val="20"/>
              </w:rPr>
              <w:t>DIČ:</w:t>
            </w:r>
          </w:p>
        </w:tc>
        <w:tc>
          <w:tcPr>
            <w:tcW w:w="7087" w:type="dxa"/>
          </w:tcPr>
          <w:p w14:paraId="00EF6428" w14:textId="0A8D17CE"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6516FD77" w14:textId="77777777" w:rsidTr="00165964">
        <w:tc>
          <w:tcPr>
            <w:tcW w:w="2235" w:type="dxa"/>
            <w:vAlign w:val="center"/>
          </w:tcPr>
          <w:p w14:paraId="4E40B30D" w14:textId="77777777" w:rsidR="009B039E" w:rsidRPr="00D23A46" w:rsidRDefault="009B039E" w:rsidP="009B039E">
            <w:pPr>
              <w:rPr>
                <w:rFonts w:ascii="Arial" w:hAnsi="Arial" w:cs="Arial"/>
                <w:sz w:val="20"/>
                <w:szCs w:val="20"/>
              </w:rPr>
            </w:pPr>
            <w:r w:rsidRPr="00D23A46">
              <w:rPr>
                <w:rFonts w:ascii="Arial" w:hAnsi="Arial" w:cs="Arial"/>
                <w:sz w:val="20"/>
                <w:szCs w:val="20"/>
              </w:rPr>
              <w:t>zapsaná v</w:t>
            </w:r>
          </w:p>
        </w:tc>
        <w:tc>
          <w:tcPr>
            <w:tcW w:w="7087" w:type="dxa"/>
          </w:tcPr>
          <w:p w14:paraId="2321DC8E" w14:textId="0EB997F6"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4075EB8A" w14:textId="77777777" w:rsidTr="00165964">
        <w:tc>
          <w:tcPr>
            <w:tcW w:w="2235" w:type="dxa"/>
            <w:vAlign w:val="center"/>
          </w:tcPr>
          <w:p w14:paraId="3E069BD1" w14:textId="77777777" w:rsidR="009B039E" w:rsidRPr="00D23A46" w:rsidRDefault="009B039E" w:rsidP="009B039E">
            <w:pPr>
              <w:rPr>
                <w:rFonts w:ascii="Arial" w:hAnsi="Arial" w:cs="Arial"/>
                <w:sz w:val="20"/>
                <w:szCs w:val="20"/>
              </w:rPr>
            </w:pPr>
            <w:r w:rsidRPr="00D23A46">
              <w:rPr>
                <w:rFonts w:ascii="Arial" w:hAnsi="Arial" w:cs="Arial"/>
                <w:sz w:val="20"/>
                <w:szCs w:val="20"/>
              </w:rPr>
              <w:t>je / není plátcem DPH</w:t>
            </w:r>
          </w:p>
        </w:tc>
        <w:tc>
          <w:tcPr>
            <w:tcW w:w="7087" w:type="dxa"/>
          </w:tcPr>
          <w:p w14:paraId="1E9475BF" w14:textId="141496E7"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DC517D" w:rsidRPr="000E18CC" w14:paraId="335906FE" w14:textId="77777777" w:rsidTr="00165964">
        <w:tc>
          <w:tcPr>
            <w:tcW w:w="2235" w:type="dxa"/>
            <w:vAlign w:val="center"/>
          </w:tcPr>
          <w:p w14:paraId="06D9EE18" w14:textId="77777777" w:rsidR="00DC517D" w:rsidRPr="00D23A46" w:rsidRDefault="00DC517D" w:rsidP="009B039E">
            <w:pPr>
              <w:rPr>
                <w:rFonts w:ascii="Arial" w:hAnsi="Arial" w:cs="Arial"/>
                <w:sz w:val="20"/>
                <w:szCs w:val="20"/>
              </w:rPr>
            </w:pPr>
            <w:r w:rsidRPr="00D23A46">
              <w:rPr>
                <w:rFonts w:ascii="Arial" w:hAnsi="Arial" w:cs="Arial"/>
                <w:sz w:val="20"/>
                <w:szCs w:val="20"/>
              </w:rPr>
              <w:t>Číslo bankovního spojení</w:t>
            </w:r>
          </w:p>
        </w:tc>
        <w:tc>
          <w:tcPr>
            <w:tcW w:w="7087" w:type="dxa"/>
          </w:tcPr>
          <w:p w14:paraId="718FC3D7" w14:textId="64B85627" w:rsidR="00DC517D" w:rsidRPr="00A70C47" w:rsidRDefault="008329DE" w:rsidP="003F7F07">
            <w:pPr>
              <w:rPr>
                <w:rFonts w:ascii="Arial" w:hAnsi="Arial" w:cs="Arial"/>
                <w:sz w:val="20"/>
                <w:highlight w:val="green"/>
              </w:rPr>
            </w:pPr>
            <w:r>
              <w:rPr>
                <w:rFonts w:ascii="Arial" w:hAnsi="Arial" w:cs="Arial"/>
                <w:sz w:val="20"/>
                <w:szCs w:val="20"/>
                <w:highlight w:val="green"/>
              </w:rPr>
              <w:t>Doplní dodavatel (uchazeč)</w:t>
            </w:r>
          </w:p>
        </w:tc>
      </w:tr>
    </w:tbl>
    <w:p w14:paraId="0D77FB0A" w14:textId="77777777" w:rsidR="007B3202" w:rsidRDefault="007B3202" w:rsidP="000B1C82">
      <w:pPr>
        <w:spacing w:after="360"/>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2761B9">
        <w:rPr>
          <w:rFonts w:ascii="Arial" w:hAnsi="Arial" w:cs="Arial"/>
          <w:sz w:val="20"/>
          <w:szCs w:val="20"/>
        </w:rPr>
        <w:t>jako „</w:t>
      </w:r>
      <w:r w:rsidR="00523A14">
        <w:rPr>
          <w:rFonts w:ascii="Arial" w:hAnsi="Arial" w:cs="Arial"/>
          <w:b/>
          <w:sz w:val="20"/>
          <w:szCs w:val="20"/>
        </w:rPr>
        <w:t>Poskytovatel</w:t>
      </w:r>
      <w:r w:rsidR="00D6285B" w:rsidRPr="002761B9">
        <w:rPr>
          <w:rFonts w:ascii="Arial" w:hAnsi="Arial" w:cs="Arial"/>
          <w:sz w:val="20"/>
          <w:szCs w:val="20"/>
        </w:rPr>
        <w:t>“</w:t>
      </w:r>
      <w:r w:rsidR="00FB7613" w:rsidRPr="002761B9">
        <w:rPr>
          <w:rFonts w:ascii="Arial" w:hAnsi="Arial" w:cs="Arial"/>
          <w:sz w:val="20"/>
          <w:szCs w:val="20"/>
        </w:rPr>
        <w:t>,</w:t>
      </w:r>
    </w:p>
    <w:p w14:paraId="4EE679C9" w14:textId="77777777" w:rsidR="00D6285B" w:rsidRPr="00C84DEB" w:rsidRDefault="00FD3ABA" w:rsidP="00C84DEB">
      <w:pPr>
        <w:spacing w:after="240"/>
        <w:jc w:val="center"/>
        <w:rPr>
          <w:rFonts w:ascii="Arial" w:hAnsi="Arial" w:cs="Arial"/>
          <w:b/>
          <w:sz w:val="32"/>
          <w:szCs w:val="32"/>
        </w:rPr>
      </w:pPr>
      <w:r>
        <w:rPr>
          <w:rFonts w:ascii="Arial" w:hAnsi="Arial" w:cs="Arial"/>
          <w:sz w:val="20"/>
          <w:szCs w:val="20"/>
        </w:rPr>
        <w:t>uzavřel</w:t>
      </w:r>
      <w:r w:rsidR="00081EEC">
        <w:rPr>
          <w:rFonts w:ascii="Arial" w:hAnsi="Arial" w:cs="Arial"/>
          <w:sz w:val="20"/>
          <w:szCs w:val="20"/>
        </w:rPr>
        <w:t>i</w:t>
      </w:r>
      <w:r w:rsidR="00F020B6">
        <w:rPr>
          <w:rFonts w:ascii="Arial" w:hAnsi="Arial" w:cs="Arial"/>
          <w:sz w:val="20"/>
          <w:szCs w:val="20"/>
        </w:rPr>
        <w:t xml:space="preserve"> v souladu se zákonem č. 89/2012 Sb., občanský </w:t>
      </w:r>
      <w:proofErr w:type="spellStart"/>
      <w:r w:rsidR="00F020B6">
        <w:rPr>
          <w:rFonts w:ascii="Arial" w:hAnsi="Arial" w:cs="Arial"/>
          <w:sz w:val="20"/>
          <w:szCs w:val="20"/>
        </w:rPr>
        <w:t>zákonik</w:t>
      </w:r>
      <w:proofErr w:type="spellEnd"/>
      <w:r w:rsidR="00F020B6">
        <w:rPr>
          <w:rFonts w:ascii="Arial" w:hAnsi="Arial" w:cs="Arial"/>
          <w:sz w:val="20"/>
          <w:szCs w:val="20"/>
        </w:rPr>
        <w:t xml:space="preserve"> (dále jen „občanský zákoník“)</w:t>
      </w:r>
      <w:r w:rsidR="007B3202">
        <w:rPr>
          <w:rFonts w:ascii="Arial" w:hAnsi="Arial" w:cs="Arial"/>
          <w:sz w:val="20"/>
          <w:szCs w:val="20"/>
        </w:rPr>
        <w:t xml:space="preserve"> níže uvedeného data tuto </w:t>
      </w:r>
      <w:r w:rsidR="00F020B6" w:rsidRPr="00F020B6">
        <w:rPr>
          <w:rFonts w:ascii="Arial" w:hAnsi="Arial" w:cs="Arial"/>
          <w:b/>
          <w:sz w:val="20"/>
          <w:szCs w:val="20"/>
        </w:rPr>
        <w:t>Smlouvu o realizaci penetračních testů</w:t>
      </w:r>
      <w:r w:rsidR="007B3202">
        <w:rPr>
          <w:rFonts w:ascii="Arial" w:hAnsi="Arial" w:cs="Arial"/>
          <w:sz w:val="20"/>
          <w:szCs w:val="20"/>
        </w:rPr>
        <w:t>:</w:t>
      </w:r>
    </w:p>
    <w:p w14:paraId="7ADAF4F9" w14:textId="77777777" w:rsidR="00D6285B" w:rsidRPr="00FB7613" w:rsidRDefault="00D6285B" w:rsidP="000B1C82">
      <w:pPr>
        <w:pStyle w:val="Nadpis1"/>
        <w:spacing w:after="200"/>
        <w:ind w:left="681" w:hanging="397"/>
      </w:pPr>
      <w:r w:rsidRPr="00FB7613">
        <w:t>Předmět smlouvy</w:t>
      </w:r>
      <w:r w:rsidR="00150378">
        <w:t xml:space="preserve"> </w:t>
      </w:r>
    </w:p>
    <w:p w14:paraId="3CF4F64F" w14:textId="618C1306" w:rsidR="00AF6A04" w:rsidRPr="007B6468" w:rsidRDefault="0016380C" w:rsidP="00323658">
      <w:pPr>
        <w:pStyle w:val="Odstavecseseznamem"/>
        <w:ind w:left="284"/>
      </w:pPr>
      <w:r w:rsidRPr="00203415">
        <w:t xml:space="preserve">Předmětem této smlouvy je </w:t>
      </w:r>
      <w:r w:rsidR="004D385D" w:rsidRPr="00203415">
        <w:t>povinnost</w:t>
      </w:r>
      <w:r w:rsidR="0004022C" w:rsidRPr="00203415">
        <w:t xml:space="preserve"> </w:t>
      </w:r>
      <w:r w:rsidR="00203415" w:rsidRPr="00203415">
        <w:t>Poskytovatel</w:t>
      </w:r>
      <w:r w:rsidR="002761B9" w:rsidRPr="00203415">
        <w:t>e</w:t>
      </w:r>
      <w:r w:rsidR="00B605E5">
        <w:t xml:space="preserve"> </w:t>
      </w:r>
      <w:r w:rsidR="002F2186">
        <w:t xml:space="preserve">provádět penetrační testování a bezpečnostní </w:t>
      </w:r>
      <w:r w:rsidR="0034035A">
        <w:t>prověřování informačních systémů</w:t>
      </w:r>
      <w:r w:rsidR="002F2186">
        <w:t xml:space="preserve"> Objednatele</w:t>
      </w:r>
      <w:r w:rsidR="0034035A">
        <w:t xml:space="preserve">, a to </w:t>
      </w:r>
      <w:r w:rsidR="00BE4FB6">
        <w:t>v období</w:t>
      </w:r>
      <w:r w:rsidR="0034035A">
        <w:t xml:space="preserve"> </w:t>
      </w:r>
      <w:r w:rsidR="00112A5C">
        <w:t>12</w:t>
      </w:r>
      <w:r w:rsidR="0034035A">
        <w:t xml:space="preserve"> měsíců ode dne nabytí účinnosti této smlouvy</w:t>
      </w:r>
      <w:r w:rsidR="002F2186">
        <w:t xml:space="preserve">. </w:t>
      </w:r>
      <w:r w:rsidR="0034035A">
        <w:t>Penetračním testováním a bezpečnostním prověřováním informačních systémů</w:t>
      </w:r>
      <w:r w:rsidR="0034035A">
        <w:rPr>
          <w:bCs/>
        </w:rPr>
        <w:t xml:space="preserve"> </w:t>
      </w:r>
      <w:r w:rsidR="002F2186" w:rsidRPr="00287B9B">
        <w:rPr>
          <w:bCs/>
        </w:rPr>
        <w:t xml:space="preserve">se rozumí </w:t>
      </w:r>
      <w:r w:rsidR="002F2186">
        <w:rPr>
          <w:bCs/>
        </w:rPr>
        <w:t xml:space="preserve">zejména </w:t>
      </w:r>
      <w:r w:rsidR="002F2186" w:rsidRPr="00287B9B">
        <w:rPr>
          <w:bCs/>
        </w:rPr>
        <w:t xml:space="preserve">provádění interních i externích, manuálních nebo automatických penetračních testů webových </w:t>
      </w:r>
      <w:r w:rsidR="00D753A8">
        <w:rPr>
          <w:bCs/>
        </w:rPr>
        <w:t xml:space="preserve">a mobilních </w:t>
      </w:r>
      <w:r w:rsidR="002F2186" w:rsidRPr="00287B9B">
        <w:rPr>
          <w:bCs/>
        </w:rPr>
        <w:t xml:space="preserve">aplikací, </w:t>
      </w:r>
      <w:r w:rsidR="00D753A8">
        <w:rPr>
          <w:bCs/>
        </w:rPr>
        <w:t>interní a externí infrastruktury a cloud prostředí, to vše dle této smlouvy a jejích příloh, které jsou nedílnou součástí této smlouvy</w:t>
      </w:r>
      <w:r w:rsidR="0034035A">
        <w:rPr>
          <w:bCs/>
        </w:rPr>
        <w:t xml:space="preserve"> (dále také jako „služby penetračního testování“</w:t>
      </w:r>
      <w:r w:rsidR="00D753A8">
        <w:rPr>
          <w:bCs/>
        </w:rPr>
        <w:t>)</w:t>
      </w:r>
      <w:r w:rsidR="002F2186" w:rsidRPr="00287B9B">
        <w:t xml:space="preserve">. </w:t>
      </w:r>
    </w:p>
    <w:p w14:paraId="1C9A064C" w14:textId="77777777" w:rsidR="00BD3CCE" w:rsidRDefault="0004022C" w:rsidP="00C84DEB">
      <w:pPr>
        <w:pStyle w:val="Odstavecseseznamem"/>
        <w:spacing w:after="240"/>
        <w:ind w:left="284" w:hanging="284"/>
      </w:pPr>
      <w:r>
        <w:t>Dále je</w:t>
      </w:r>
      <w:r w:rsidR="00CC7718">
        <w:t xml:space="preserve"> předmětem této smlouvy </w:t>
      </w:r>
      <w:r w:rsidR="00937F9A">
        <w:t xml:space="preserve">odpovídající </w:t>
      </w:r>
      <w:r w:rsidR="00CC7718">
        <w:t>povinnost</w:t>
      </w:r>
      <w:r>
        <w:t xml:space="preserve"> </w:t>
      </w:r>
      <w:r w:rsidR="00175409">
        <w:t>Objednat</w:t>
      </w:r>
      <w:r>
        <w:t xml:space="preserve">ele zaplatit </w:t>
      </w:r>
      <w:r w:rsidR="00203415">
        <w:t>Poskytovatel</w:t>
      </w:r>
      <w:r w:rsidR="002761B9">
        <w:t xml:space="preserve">i </w:t>
      </w:r>
      <w:r>
        <w:t xml:space="preserve">za řádné </w:t>
      </w:r>
      <w:r w:rsidR="00E745DF">
        <w:t xml:space="preserve">a </w:t>
      </w:r>
      <w:r w:rsidR="00E745DF" w:rsidRPr="00BD0884">
        <w:t xml:space="preserve">včasné </w:t>
      </w:r>
      <w:r w:rsidRPr="00BD0884">
        <w:t xml:space="preserve">plnění jeho povinností </w:t>
      </w:r>
      <w:r w:rsidR="001A7963" w:rsidRPr="00BD0884">
        <w:t xml:space="preserve">níže sjednanou odměnu. </w:t>
      </w:r>
    </w:p>
    <w:p w14:paraId="5BF06407" w14:textId="77777777" w:rsidR="00BD3CCE" w:rsidRDefault="0034035A" w:rsidP="000B1C82">
      <w:pPr>
        <w:pStyle w:val="Nadpis1"/>
        <w:spacing w:after="200"/>
        <w:ind w:left="681" w:hanging="397"/>
      </w:pPr>
      <w:r>
        <w:t>Základní principy/parametry služeb penetračního testování</w:t>
      </w:r>
    </w:p>
    <w:p w14:paraId="303A5941" w14:textId="43B0D2DC" w:rsidR="00E82164" w:rsidRDefault="0034035A" w:rsidP="00BA54CF">
      <w:pPr>
        <w:pStyle w:val="Odstavecseseznamem"/>
        <w:ind w:left="284"/>
      </w:pPr>
      <w:r>
        <w:t xml:space="preserve">Předmětem penetračního testování </w:t>
      </w:r>
      <w:r w:rsidR="00BE48B3">
        <w:t xml:space="preserve">mohou být </w:t>
      </w:r>
      <w:r>
        <w:t>následující služby:</w:t>
      </w:r>
    </w:p>
    <w:p w14:paraId="497EDDFE" w14:textId="77777777" w:rsidR="0034035A" w:rsidRDefault="0034035A" w:rsidP="0034035A">
      <w:pPr>
        <w:pStyle w:val="Odstavecseseznamem"/>
        <w:numPr>
          <w:ilvl w:val="0"/>
          <w:numId w:val="31"/>
        </w:numPr>
      </w:pPr>
      <w:r>
        <w:t xml:space="preserve">Penetrační testování </w:t>
      </w:r>
      <w:r w:rsidR="00881C19">
        <w:t>webových</w:t>
      </w:r>
      <w:r>
        <w:t xml:space="preserve"> aplikací</w:t>
      </w:r>
    </w:p>
    <w:p w14:paraId="231728C6" w14:textId="77777777" w:rsidR="0034035A" w:rsidRDefault="0034035A" w:rsidP="0034035A">
      <w:pPr>
        <w:pStyle w:val="Odstavecseseznamem"/>
        <w:numPr>
          <w:ilvl w:val="0"/>
          <w:numId w:val="31"/>
        </w:numPr>
      </w:pPr>
      <w:r>
        <w:t xml:space="preserve">Penetrační testování </w:t>
      </w:r>
      <w:r w:rsidR="00881C19">
        <w:t xml:space="preserve">interní </w:t>
      </w:r>
      <w:r>
        <w:t>infrastruktury</w:t>
      </w:r>
    </w:p>
    <w:p w14:paraId="4A84030E" w14:textId="77777777" w:rsidR="0034035A" w:rsidRDefault="00881C19" w:rsidP="0034035A">
      <w:pPr>
        <w:pStyle w:val="Odstavecseseznamem"/>
        <w:numPr>
          <w:ilvl w:val="0"/>
          <w:numId w:val="31"/>
        </w:numPr>
      </w:pPr>
      <w:r>
        <w:t>Penetrační testování externí infrastruktury</w:t>
      </w:r>
    </w:p>
    <w:p w14:paraId="457602BB" w14:textId="77777777" w:rsidR="0034035A" w:rsidRDefault="00881C19" w:rsidP="0034035A">
      <w:pPr>
        <w:pStyle w:val="Odstavecseseznamem"/>
        <w:numPr>
          <w:ilvl w:val="0"/>
          <w:numId w:val="31"/>
        </w:numPr>
      </w:pPr>
      <w:r>
        <w:t>Penetrační testování cloud prostředí</w:t>
      </w:r>
    </w:p>
    <w:p w14:paraId="5B53A72F" w14:textId="77777777" w:rsidR="0034035A" w:rsidRDefault="00881C19" w:rsidP="0034035A">
      <w:pPr>
        <w:pStyle w:val="Odstavecseseznamem"/>
        <w:numPr>
          <w:ilvl w:val="0"/>
          <w:numId w:val="31"/>
        </w:numPr>
      </w:pPr>
      <w:r>
        <w:t>Penetrační testování mobilních aplikací</w:t>
      </w:r>
      <w:r w:rsidR="007B4C35">
        <w:t>.</w:t>
      </w:r>
    </w:p>
    <w:p w14:paraId="33419B74" w14:textId="77777777" w:rsidR="0034035A" w:rsidRDefault="0034035A" w:rsidP="00BA54CF">
      <w:pPr>
        <w:pStyle w:val="Odstavecseseznamem"/>
        <w:ind w:left="284"/>
      </w:pPr>
      <w:r w:rsidRPr="00287B9B">
        <w:lastRenderedPageBreak/>
        <w:t xml:space="preserve">Poskytovatel se uzavřením </w:t>
      </w:r>
      <w:r>
        <w:t>této smlouvy zavazuje</w:t>
      </w:r>
      <w:r w:rsidRPr="00287B9B">
        <w:t xml:space="preserve"> na vlastní náklady a nebezpečí realizovat pro Objednatele </w:t>
      </w:r>
      <w:r>
        <w:t xml:space="preserve">služby penetračního testování, </w:t>
      </w:r>
      <w:r w:rsidRPr="00287B9B">
        <w:t xml:space="preserve">to vše v rozsahu, kvalitě a s obsahem definovaným touto </w:t>
      </w:r>
      <w:r>
        <w:t>smlouvou</w:t>
      </w:r>
      <w:r w:rsidRPr="00287B9B">
        <w:t xml:space="preserve"> a jejími přílohami</w:t>
      </w:r>
      <w:r>
        <w:t xml:space="preserve"> (dále též jen jako „plnění“ či „testování“).</w:t>
      </w:r>
    </w:p>
    <w:p w14:paraId="76F581C3" w14:textId="01A3CF6F" w:rsidR="0034035A" w:rsidRDefault="00B77484" w:rsidP="00BA54CF">
      <w:pPr>
        <w:pStyle w:val="Odstavecseseznamem"/>
        <w:ind w:left="284"/>
      </w:pPr>
      <w:r>
        <w:t xml:space="preserve">Objednání jednotlivých testů bude probíhat následujícím způsobem: </w:t>
      </w:r>
      <w:bookmarkStart w:id="0" w:name="_Hlk195185020"/>
      <w:r>
        <w:t>Objednatel písemně uplatní</w:t>
      </w:r>
      <w:r w:rsidR="0058252A">
        <w:t xml:space="preserve"> </w:t>
      </w:r>
      <w:r w:rsidR="00DC3255">
        <w:t>u Poskytovatele</w:t>
      </w:r>
      <w:r w:rsidR="0058252A">
        <w:t xml:space="preserve"> </w:t>
      </w:r>
      <w:r w:rsidR="00591E3A">
        <w:t>požadavek na provedení některé</w:t>
      </w:r>
      <w:r w:rsidR="00DB193C">
        <w:t xml:space="preserve"> </w:t>
      </w:r>
      <w:r>
        <w:t xml:space="preserve">ze služeb uvedených v odstavci 1, resp. v příloze č. 1 této smlouvy </w:t>
      </w:r>
      <w:r w:rsidR="00DC3255">
        <w:t xml:space="preserve">(=vyzve jej k plnění) </w:t>
      </w:r>
      <w:r>
        <w:t xml:space="preserve">s tím, že Poskytovatel je povinen </w:t>
      </w:r>
      <w:r w:rsidR="00977E0A">
        <w:t xml:space="preserve">tuto službu provést ve lhůtě (počítáno </w:t>
      </w:r>
      <w:r>
        <w:t xml:space="preserve">ode dne doručení </w:t>
      </w:r>
      <w:r w:rsidR="00977E0A">
        <w:t>výzvy</w:t>
      </w:r>
      <w:r w:rsidR="00702170">
        <w:t xml:space="preserve"> k plnění Poskytovateli</w:t>
      </w:r>
      <w:r w:rsidR="00977E0A">
        <w:t>) uvedené</w:t>
      </w:r>
      <w:r w:rsidR="00CA47E3">
        <w:t xml:space="preserve"> v</w:t>
      </w:r>
      <w:r w:rsidR="00591E3A">
        <w:t> </w:t>
      </w:r>
      <w:r w:rsidR="00CA47E3">
        <w:t>příloze</w:t>
      </w:r>
      <w:r w:rsidR="00591E3A">
        <w:t xml:space="preserve"> č. 1 této smlouvy</w:t>
      </w:r>
      <w:r w:rsidR="00CA47E3">
        <w:t xml:space="preserve"> u každé </w:t>
      </w:r>
      <w:r w:rsidR="00591E3A">
        <w:t xml:space="preserve">jednotlivé </w:t>
      </w:r>
      <w:r w:rsidR="00343525">
        <w:t xml:space="preserve">služby. </w:t>
      </w:r>
      <w:r w:rsidR="00961C90">
        <w:t xml:space="preserve">V této lhůtě </w:t>
      </w:r>
      <w:r w:rsidR="00977E0A">
        <w:t xml:space="preserve">pro plnění </w:t>
      </w:r>
      <w:r w:rsidR="00961C90">
        <w:t>j</w:t>
      </w:r>
      <w:r w:rsidR="00CA47E3">
        <w:t>e Poskytovatel povinen službu</w:t>
      </w:r>
      <w:r w:rsidR="00961C90">
        <w:t xml:space="preserve"> provést, a to kompletně</w:t>
      </w:r>
      <w:r w:rsidR="00286EF0">
        <w:t xml:space="preserve"> (avšak </w:t>
      </w:r>
      <w:r w:rsidR="00D30BDA">
        <w:t xml:space="preserve">zatím </w:t>
      </w:r>
      <w:r w:rsidR="00286EF0">
        <w:t>bez re-testu, předpokládá-li ho daná služba, viz následující odstavec)</w:t>
      </w:r>
      <w:r w:rsidR="00961C90">
        <w:t>, včetně výstupu testování (</w:t>
      </w:r>
      <w:r w:rsidR="00DB193C">
        <w:t xml:space="preserve">závěrečné </w:t>
      </w:r>
      <w:r w:rsidR="00961C90">
        <w:t>zprávy).</w:t>
      </w:r>
      <w:r w:rsidR="00F96891">
        <w:t xml:space="preserve"> </w:t>
      </w:r>
      <w:bookmarkEnd w:id="0"/>
      <w:r w:rsidR="00F96891">
        <w:t xml:space="preserve">Řádné poskytnutí </w:t>
      </w:r>
      <w:r w:rsidR="00CA47E3">
        <w:t xml:space="preserve">služby </w:t>
      </w:r>
      <w:r w:rsidR="00F96891">
        <w:t xml:space="preserve">smluvní strany stvrdí vzájemným podpisem </w:t>
      </w:r>
      <w:r w:rsidR="00591E3A">
        <w:t>a</w:t>
      </w:r>
      <w:r w:rsidR="00F96891">
        <w:t>kceptačního protokolu o realizaci penetračních testů, jehož vzor tvoří přílohu č. 3 této smlouvy (dále jen „akceptační protokol“).</w:t>
      </w:r>
      <w:r w:rsidR="00611032">
        <w:t xml:space="preserve"> </w:t>
      </w:r>
    </w:p>
    <w:p w14:paraId="438000C3" w14:textId="0E8184C8" w:rsidR="00DB193C" w:rsidRDefault="00DB193C" w:rsidP="00BA54CF">
      <w:pPr>
        <w:pStyle w:val="Odstavecseseznamem"/>
        <w:ind w:left="284"/>
      </w:pPr>
      <w:r>
        <w:t xml:space="preserve">Pokud příslušná služba předpokládá provedení tzv. re-testu, je Poskytovatel povinen ve lhůtě, kterou příloha č. 1 taktéž </w:t>
      </w:r>
      <w:r w:rsidR="00591E3A">
        <w:t xml:space="preserve">u každé takové jednotlivé služby </w:t>
      </w:r>
      <w:r>
        <w:t>uvádí</w:t>
      </w:r>
      <w:r w:rsidR="00892CE5">
        <w:t>, a na základě uplatnění (</w:t>
      </w:r>
      <w:r w:rsidR="002F1481">
        <w:t xml:space="preserve">písemné </w:t>
      </w:r>
      <w:r w:rsidR="00892CE5">
        <w:t>výzvy) Objednatele</w:t>
      </w:r>
      <w:r w:rsidR="00D23BB1">
        <w:t xml:space="preserve"> (lhůta počítána od doručení výzvy Poskytovateli)</w:t>
      </w:r>
      <w:r>
        <w:t>, příslušný re-test včetně závěrečné zprávy (možno i formou aktualiz</w:t>
      </w:r>
      <w:r w:rsidR="007E6783">
        <w:t>ované</w:t>
      </w:r>
      <w:r>
        <w:t xml:space="preserve"> prvotní závěrečné zprávy po testování předcházejícím re-testu), provést. Řádné provedení re-testu vč. zprávy smluvní strany stvrdí vzájemným podpisem akceptačního protokolu (tzn. u příslušné služby se </w:t>
      </w:r>
      <w:r w:rsidR="00892CE5">
        <w:t xml:space="preserve">v takovém případě </w:t>
      </w:r>
      <w:r>
        <w:t>budou podepisovat akceptační protokoly dva)</w:t>
      </w:r>
      <w:r w:rsidR="000A4DB6">
        <w:t>.</w:t>
      </w:r>
      <w:r w:rsidR="003403A1">
        <w:t xml:space="preserve"> Provedení re-testu je u dané služby oprávněn Objednatel požadovat i v případě, že by při (prvotním) testování nebyla zjištěna žádná zranitelnost.</w:t>
      </w:r>
    </w:p>
    <w:p w14:paraId="20AA1A79" w14:textId="2596241D" w:rsidR="00DB193C" w:rsidRDefault="00DB193C" w:rsidP="00BA54CF">
      <w:pPr>
        <w:pStyle w:val="Odstavecseseznamem"/>
        <w:ind w:left="284"/>
      </w:pPr>
      <w:r>
        <w:t xml:space="preserve">Příloha č. 1 nad rámec lhůty pro poskytnutí služby + případné lhůty pro provedení re-testu současně uvádí u každé činnosti/služby předpokládanou časovou náročnost v člověkodnech (tzv. </w:t>
      </w:r>
      <w:proofErr w:type="spellStart"/>
      <w:r>
        <w:t>mandays</w:t>
      </w:r>
      <w:proofErr w:type="spellEnd"/>
      <w:r>
        <w:t>, zkr. MD), závazné jsou však výhradně lhůty pro plnění</w:t>
      </w:r>
      <w:r w:rsidR="000A4DB6">
        <w:t xml:space="preserve"> a nikoli uváděná předpokládaná časová náročnost</w:t>
      </w:r>
      <w:r>
        <w:t>.</w:t>
      </w:r>
    </w:p>
    <w:p w14:paraId="38C6616F" w14:textId="5EF42D43" w:rsidR="00961C90" w:rsidRDefault="00961C90" w:rsidP="00BA54CF">
      <w:pPr>
        <w:pStyle w:val="Odstavecseseznamem"/>
        <w:ind w:left="284"/>
      </w:pPr>
      <w:r>
        <w:t>Objednatel si vyhrazuje právo některou</w:t>
      </w:r>
      <w:r w:rsidR="00DF2FAA">
        <w:t>,</w:t>
      </w:r>
      <w:r>
        <w:t xml:space="preserve"> </w:t>
      </w:r>
      <w:r w:rsidR="001A0E31">
        <w:t>popř. žádnou</w:t>
      </w:r>
      <w:r w:rsidR="00DF2FAA">
        <w:t>,</w:t>
      </w:r>
      <w:r w:rsidR="0025284A">
        <w:t xml:space="preserve"> ze služeb</w:t>
      </w:r>
      <w:r w:rsidR="001A0E31">
        <w:t>,</w:t>
      </w:r>
      <w:r>
        <w:t xml:space="preserve"> během 12 měsíců trvání této smlouvy</w:t>
      </w:r>
      <w:r w:rsidR="00DF2FAA">
        <w:t>,</w:t>
      </w:r>
      <w:r>
        <w:t xml:space="preserve"> vůbec neo</w:t>
      </w:r>
      <w:r w:rsidR="001A0E31">
        <w:t>bjednat, a to bez jakékoli kompenzace Poskytovateli.</w:t>
      </w:r>
      <w:r w:rsidR="00611032">
        <w:t xml:space="preserve"> Stejně tak je Objednatel oprávněn objednat více služeb současně</w:t>
      </w:r>
      <w:r w:rsidR="000945C8">
        <w:t>/souběžně</w:t>
      </w:r>
      <w:r w:rsidR="00611032">
        <w:t>.</w:t>
      </w:r>
    </w:p>
    <w:p w14:paraId="6E932228" w14:textId="1D9251D8" w:rsidR="009B7723" w:rsidRDefault="00BF3C9D" w:rsidP="00BA54CF">
      <w:pPr>
        <w:pStyle w:val="Odstavecseseznamem"/>
        <w:ind w:left="284"/>
      </w:pPr>
      <w:r>
        <w:t>Místem plnění bude sídlo Objednatele, leda by smluvní strany dohodly jinak</w:t>
      </w:r>
      <w:r w:rsidR="009B7723">
        <w:t>.</w:t>
      </w:r>
    </w:p>
    <w:p w14:paraId="3C821E16" w14:textId="03406918" w:rsidR="0034035A" w:rsidRPr="00131E9A" w:rsidRDefault="009B7723" w:rsidP="00920F9E">
      <w:pPr>
        <w:pStyle w:val="Odstavecseseznamem"/>
        <w:ind w:left="284"/>
      </w:pPr>
      <w:bookmarkStart w:id="1" w:name="_Hlk195173873"/>
      <w:r w:rsidRPr="00131E9A">
        <w:t>Provedení penetračních testů ve smyslu parametrů uvedených v této smlouvě nebude považováno za kybernetickou bezpečnostní událost či kybernetický bezpečnostní incident ve smyslu § 7 zákona č. 181/2014 Sb., o kybernetické bezpečnosti a o změně souvisejících zákonů (zákon o kybernetické bezpečnosti). Provedení penetračních testů dle této smlouvy nebude považováno za porušení zabezpečení osobních údajů ve smyslu čl. 33 Nařízení Evropského parlamentu a Rady (EU) 2016/679 ze dne 27. dubna 2016 o ochraně fyzických osob v souvislosti se zpracováním osobních údajů a o volném pohybu těchto údajů a o zrušení směrnice 95/46/ES (GDPR).</w:t>
      </w:r>
      <w:bookmarkEnd w:id="1"/>
    </w:p>
    <w:p w14:paraId="66C90F20" w14:textId="77777777" w:rsidR="00133784" w:rsidRDefault="00133784" w:rsidP="000B1C82">
      <w:pPr>
        <w:pStyle w:val="Nadpis1"/>
        <w:spacing w:after="200"/>
        <w:ind w:left="681" w:hanging="397"/>
      </w:pPr>
      <w:r>
        <w:t xml:space="preserve">Povinnosti </w:t>
      </w:r>
      <w:r w:rsidR="00175409">
        <w:t>Objednat</w:t>
      </w:r>
      <w:r>
        <w:t>ele</w:t>
      </w:r>
    </w:p>
    <w:p w14:paraId="4A56365C" w14:textId="166E1FB5" w:rsidR="0043312B" w:rsidRDefault="0043312B" w:rsidP="0043312B">
      <w:pPr>
        <w:pStyle w:val="Odstavecseseznamem"/>
        <w:ind w:left="284"/>
      </w:pPr>
      <w:r>
        <w:t xml:space="preserve">Objednatel je povinen </w:t>
      </w:r>
      <w:r w:rsidR="00DF4CCE">
        <w:t>P</w:t>
      </w:r>
      <w:r w:rsidR="00203415">
        <w:t>oskytovatel</w:t>
      </w:r>
      <w:r>
        <w:t>i poskytnout veškerou nezbytnou</w:t>
      </w:r>
      <w:r w:rsidR="008F77C9">
        <w:t xml:space="preserve"> </w:t>
      </w:r>
      <w:r>
        <w:t xml:space="preserve">součinnost </w:t>
      </w:r>
      <w:r w:rsidR="009D5E23">
        <w:t xml:space="preserve">potřebnou </w:t>
      </w:r>
      <w:r>
        <w:t>k</w:t>
      </w:r>
      <w:r w:rsidR="00716087">
        <w:t xml:space="preserve"> poskytování </w:t>
      </w:r>
      <w:r w:rsidR="000F4DD8">
        <w:t>s</w:t>
      </w:r>
      <w:r w:rsidR="00716087">
        <w:t xml:space="preserve">lužeb dle této smlouvy, </w:t>
      </w:r>
      <w:r w:rsidR="008B1F6E">
        <w:t xml:space="preserve">včetně předem dohodnutých </w:t>
      </w:r>
      <w:r>
        <w:t>konzultací s tech</w:t>
      </w:r>
      <w:r w:rsidR="008B1F6E">
        <w:t xml:space="preserve">nickými specialisty </w:t>
      </w:r>
      <w:r w:rsidR="001A0E31">
        <w:t>O</w:t>
      </w:r>
      <w:r w:rsidR="008B1F6E">
        <w:t>bjednatele</w:t>
      </w:r>
      <w:r w:rsidR="001A0E31">
        <w:t>, budou-li pro provedení některé z činností (služeb) potřebné</w:t>
      </w:r>
      <w:r w:rsidR="008B1F6E">
        <w:t>.</w:t>
      </w:r>
    </w:p>
    <w:p w14:paraId="68704B4D" w14:textId="77777777" w:rsidR="00A83B68" w:rsidRDefault="00175409" w:rsidP="00C84DEB">
      <w:pPr>
        <w:pStyle w:val="Odstavecseseznamem"/>
        <w:spacing w:after="240"/>
        <w:ind w:left="284" w:hanging="284"/>
      </w:pPr>
      <w:r>
        <w:t>Objednat</w:t>
      </w:r>
      <w:r w:rsidR="00FD2F11">
        <w:t>el je povinen řádně a včas uhradit veškerá peněžitá plnění, ke kterým se zavázal</w:t>
      </w:r>
      <w:r w:rsidR="00813174">
        <w:t>.</w:t>
      </w:r>
    </w:p>
    <w:p w14:paraId="3705A7AF" w14:textId="77777777" w:rsidR="00A83B68" w:rsidRPr="00BD0884" w:rsidRDefault="00A83B68" w:rsidP="000B1C82">
      <w:pPr>
        <w:pStyle w:val="Nadpis1"/>
        <w:spacing w:after="200"/>
        <w:ind w:left="681" w:hanging="397"/>
      </w:pPr>
      <w:r w:rsidRPr="00BD0884">
        <w:t>P</w:t>
      </w:r>
      <w:r>
        <w:t>ovinnosti</w:t>
      </w:r>
      <w:r w:rsidRPr="00BD0884">
        <w:t xml:space="preserve"> </w:t>
      </w:r>
      <w:r w:rsidR="00203415">
        <w:t>Poskytovatel</w:t>
      </w:r>
      <w:r>
        <w:t>e</w:t>
      </w:r>
      <w:r w:rsidRPr="00BD0884">
        <w:t xml:space="preserve"> </w:t>
      </w:r>
    </w:p>
    <w:p w14:paraId="6EFEAED3" w14:textId="422EA0C3" w:rsidR="000F4DD8" w:rsidRDefault="000F4DD8" w:rsidP="000F4DD8">
      <w:pPr>
        <w:pStyle w:val="Odstavecseseznamem"/>
        <w:ind w:left="284"/>
      </w:pPr>
      <w:r w:rsidRPr="00287B9B">
        <w:t xml:space="preserve">Poskytovatel se zavazuje poskytovat </w:t>
      </w:r>
      <w:r>
        <w:t>p</w:t>
      </w:r>
      <w:r w:rsidRPr="00287B9B">
        <w:t>lnění v souladu s platnými právními předpisy, jakož i v souladu se všemi relevantními normami obsahujícími technické specifikace a technická řešení, technické a technologické postupy nebo jiná určující kritéria k zajištění, že </w:t>
      </w:r>
      <w:r w:rsidR="00C02BDE">
        <w:t xml:space="preserve">užívané </w:t>
      </w:r>
      <w:r w:rsidRPr="00287B9B">
        <w:t xml:space="preserve">materiály, výrobky, postupy a služby vyhovují předmětu </w:t>
      </w:r>
      <w:r>
        <w:t>této smlouvy</w:t>
      </w:r>
      <w:r w:rsidRPr="00287B9B">
        <w:t>.</w:t>
      </w:r>
      <w:r>
        <w:t xml:space="preserve"> Poskytovatel se současně zavazuje postupovat s odbornou péčí, podle svých nejlepších znalostí a schopností a podle pokynů Objednatele. V případě nevhodných pokynů Objednatele je </w:t>
      </w:r>
      <w:r w:rsidR="003A3DE7">
        <w:t>P</w:t>
      </w:r>
      <w:r>
        <w:t>oskytovatel povinen Objednatele před provedením pokynů písemně upozornit na nevhodnost jeho pokynů, v opačném případě Poskytovatel nese odpovědnost za vady a škodu, které v důsledku nevhodných pokynů Objednatele vzniknou.</w:t>
      </w:r>
      <w:r w:rsidR="004053B6">
        <w:t xml:space="preserve"> </w:t>
      </w:r>
      <w:r w:rsidR="004053B6" w:rsidRPr="00A02AB6">
        <w:rPr>
          <w:iCs/>
        </w:rPr>
        <w:t xml:space="preserve">V případě, že by plánovaná dílčí činnost v rámci plnění smlouvy mohla způsobit jakoukoli škodu </w:t>
      </w:r>
      <w:r w:rsidR="004053B6" w:rsidRPr="00A02AB6">
        <w:rPr>
          <w:iCs/>
        </w:rPr>
        <w:lastRenderedPageBreak/>
        <w:t>Objednateli, je Poskytovatel povinen na tuto skutečnost Objednatele předem prokazatelně upozornit tak, aby mohla být učiněna příslušná vhodná opatření či po dohodě zvolený případný alternativní, této smlouvě odpovídající způsob provedení dané dílčí činnosti.</w:t>
      </w:r>
    </w:p>
    <w:p w14:paraId="3B85D514" w14:textId="77777777" w:rsidR="00A83B68" w:rsidRPr="0070155F" w:rsidRDefault="00203415" w:rsidP="00A83B68">
      <w:pPr>
        <w:pStyle w:val="Odstavecseseznamem"/>
        <w:ind w:left="284"/>
      </w:pPr>
      <w:r>
        <w:t>Poskytovatel</w:t>
      </w:r>
      <w:r w:rsidR="00A83B68" w:rsidRPr="00E32BC4">
        <w:t xml:space="preserve"> se zavazuje informovat </w:t>
      </w:r>
      <w:r w:rsidR="00A83B68">
        <w:t>Objednat</w:t>
      </w:r>
      <w:r w:rsidR="00A83B68" w:rsidRPr="00E32BC4">
        <w:t xml:space="preserve">ele o všech skutečnostech, které by mohly ovlivnit plnění </w:t>
      </w:r>
      <w:r w:rsidR="00A83B68" w:rsidRPr="0070155F">
        <w:t xml:space="preserve">této smlouvy. </w:t>
      </w:r>
    </w:p>
    <w:p w14:paraId="184C46FF" w14:textId="77777777" w:rsidR="00295E1A" w:rsidRDefault="00203415" w:rsidP="00FD4F61">
      <w:pPr>
        <w:pStyle w:val="Odstavecseseznamem"/>
        <w:ind w:left="284"/>
      </w:pPr>
      <w:r>
        <w:t>Poskytovatel</w:t>
      </w:r>
      <w:r w:rsidR="00A83B68" w:rsidRPr="00E25A80">
        <w:t xml:space="preserve"> se zavazuje k vyvinutí maximálního úsilí k předcházení škodám a k minimalizaci vzniklých škod. Smluvní strany nesou odpovědnost za škodu dle platných právních předpisů a této smlouvy. </w:t>
      </w:r>
      <w:r>
        <w:t>Poskytovatel</w:t>
      </w:r>
      <w:r w:rsidR="00A83B68" w:rsidRPr="00E25A80">
        <w:t xml:space="preserve"> odpovídá za škodu rovněž v případě, že část služeb poskytne prostřednictvím poddodavatele.</w:t>
      </w:r>
    </w:p>
    <w:p w14:paraId="414C593D" w14:textId="12ADF861" w:rsidR="00AE2036" w:rsidRPr="004B3807" w:rsidRDefault="00AE2036" w:rsidP="00AE2036">
      <w:pPr>
        <w:pStyle w:val="Odstavecseseznamem"/>
        <w:ind w:left="284"/>
      </w:pPr>
      <w:r>
        <w:t xml:space="preserve">Poskytovatel se zavazuje zabezpečovat plnění předmětu této smlouvy prostřednictvím osob, kterými prokázal v rámci </w:t>
      </w:r>
      <w:r w:rsidR="00AB2DAC">
        <w:t>výběrového</w:t>
      </w:r>
      <w:r>
        <w:t xml:space="preserve"> řízení na veřejnou zakázku předcházející uzavření této smlouvy splnění kvalifikačních požadavků. </w:t>
      </w:r>
      <w:r w:rsidRPr="0031377C">
        <w:t xml:space="preserve">V případě změny těchto osob je </w:t>
      </w:r>
      <w:r w:rsidR="00DD2286">
        <w:t xml:space="preserve">Poskytovatel </w:t>
      </w:r>
      <w:r w:rsidRPr="0031377C">
        <w:t xml:space="preserve">povinen vyžádat si předchozí písemný souhlas </w:t>
      </w:r>
      <w:r w:rsidR="00DD2286">
        <w:t>Objednatele</w:t>
      </w:r>
      <w:r>
        <w:t>.</w:t>
      </w:r>
      <w:r w:rsidRPr="0031377C">
        <w:t xml:space="preserve"> Nová osoba </w:t>
      </w:r>
      <w:r w:rsidR="00DD2286">
        <w:t>P</w:t>
      </w:r>
      <w:r>
        <w:t>oskytovatele</w:t>
      </w:r>
      <w:r w:rsidRPr="0031377C">
        <w:t xml:space="preserve"> musí splňovat příslušné požadavky na kvalifikaci stanovené v</w:t>
      </w:r>
      <w:r w:rsidR="00DD2286">
        <w:t> </w:t>
      </w:r>
      <w:r>
        <w:t>dokumentaci</w:t>
      </w:r>
      <w:r w:rsidR="00DD2286">
        <w:t xml:space="preserve"> k výběrovému řízení k veřejné zakázce, ze které vzešel Poskytovatel coby strana této smlouvy. Uvedené </w:t>
      </w:r>
      <w:r w:rsidRPr="0031377C">
        <w:t xml:space="preserve">je </w:t>
      </w:r>
      <w:r w:rsidR="00DD2286">
        <w:t>Poskytovatel</w:t>
      </w:r>
      <w:r w:rsidRPr="0031377C">
        <w:t xml:space="preserve"> povinen </w:t>
      </w:r>
      <w:r w:rsidR="00DD2286">
        <w:t>Objednateli</w:t>
      </w:r>
      <w:r w:rsidRPr="0031377C">
        <w:t xml:space="preserve"> doložit odpovídajícími</w:t>
      </w:r>
      <w:r w:rsidR="00AF5C0E">
        <w:t xml:space="preserve"> dokumenty. Pro případ jakékoli</w:t>
      </w:r>
      <w:r w:rsidRPr="0031377C">
        <w:t xml:space="preserve"> změny těchto osob se </w:t>
      </w:r>
      <w:r>
        <w:t>smluvní strany</w:t>
      </w:r>
      <w:r w:rsidRPr="0031377C">
        <w:t xml:space="preserve"> dohodly, že není potřeba uzavírat tomu odpovídající dodatek </w:t>
      </w:r>
      <w:r>
        <w:t xml:space="preserve">této smlouvy </w:t>
      </w:r>
      <w:r w:rsidRPr="0031377C">
        <w:t xml:space="preserve">a taková změna je účinná dnem doručení písemného souhlasu </w:t>
      </w:r>
      <w:r w:rsidR="00DD2286">
        <w:t>Objednatele Poskytovateli</w:t>
      </w:r>
      <w:r w:rsidRPr="0031377C">
        <w:t>.</w:t>
      </w:r>
      <w:r>
        <w:t xml:space="preserve"> Plnění předmětu této smlouvy může </w:t>
      </w:r>
      <w:r w:rsidR="00DD2286">
        <w:t>P</w:t>
      </w:r>
      <w:r>
        <w:t xml:space="preserve">oskytovatel zabezpečit i dalšími osobami, tyto ale mohou plnit pouze doplňkovou roli a toliko asistovat osobám, kterými prokázal </w:t>
      </w:r>
      <w:r w:rsidR="00DD2286">
        <w:t>Poskytovatel</w:t>
      </w:r>
      <w:r>
        <w:t xml:space="preserve"> splnění kvalifikačních požadavků.</w:t>
      </w:r>
    </w:p>
    <w:p w14:paraId="29084045" w14:textId="2FB84BF5" w:rsidR="00995615" w:rsidRDefault="00203415" w:rsidP="00063584">
      <w:pPr>
        <w:pStyle w:val="Odstavecseseznamem"/>
        <w:ind w:left="284" w:hanging="284"/>
      </w:pPr>
      <w:r w:rsidRPr="00514498">
        <w:t>Poskytovatel</w:t>
      </w:r>
      <w:r w:rsidR="00295E1A" w:rsidRPr="00514498">
        <w:t xml:space="preserve"> je povinen po celou dobu trvání této smlouvy udržovat v platnosti a účinnosti pojištění odpovědnosti </w:t>
      </w:r>
      <w:r w:rsidRPr="00514498">
        <w:t>Poskytovatel</w:t>
      </w:r>
      <w:r w:rsidR="00BA3680" w:rsidRPr="00514498">
        <w:t>e</w:t>
      </w:r>
      <w:r w:rsidR="00295E1A" w:rsidRPr="00514498">
        <w:t xml:space="preserve"> za škodu způsobenou Objednateli či třetím osobám v s</w:t>
      </w:r>
      <w:r w:rsidR="00197980" w:rsidRPr="00514498">
        <w:t>ouvislosti s plněním této s</w:t>
      </w:r>
      <w:r w:rsidR="00295E1A" w:rsidRPr="00514498">
        <w:t xml:space="preserve">mlouvy s minimálním limitem pojistného plnění ve výši alespoň </w:t>
      </w:r>
      <w:r w:rsidR="001A0E31">
        <w:t>5</w:t>
      </w:r>
      <w:r w:rsidR="000F4DD8">
        <w:t>.</w:t>
      </w:r>
      <w:r w:rsidR="001A0E31">
        <w:t>000</w:t>
      </w:r>
      <w:r w:rsidR="000F4DD8">
        <w:t>.</w:t>
      </w:r>
      <w:r w:rsidR="001A0E31">
        <w:t xml:space="preserve">000,- </w:t>
      </w:r>
      <w:r w:rsidR="00295E1A" w:rsidRPr="00514498">
        <w:t>Kč (slovy:</w:t>
      </w:r>
      <w:r w:rsidR="001A0E31">
        <w:t xml:space="preserve"> pět miliónů korun českých</w:t>
      </w:r>
      <w:r w:rsidR="00295E1A" w:rsidRPr="00514498">
        <w:t>).</w:t>
      </w:r>
      <w:r w:rsidR="0013011A">
        <w:t xml:space="preserve"> Poskytovatel je současně povinen k výzvě Objednatele bez zbytečného odkladu tuto skutečnost</w:t>
      </w:r>
      <w:r w:rsidR="002C211D">
        <w:t xml:space="preserve"> Objednateli</w:t>
      </w:r>
      <w:r w:rsidR="0013011A">
        <w:t xml:space="preserve"> </w:t>
      </w:r>
      <w:proofErr w:type="spellStart"/>
      <w:r w:rsidR="00315CB1">
        <w:t>odpocívajícím</w:t>
      </w:r>
      <w:proofErr w:type="spellEnd"/>
      <w:r w:rsidR="00315CB1">
        <w:t xml:space="preserve"> způsobem </w:t>
      </w:r>
      <w:r w:rsidR="0013011A">
        <w:t>doložit.</w:t>
      </w:r>
    </w:p>
    <w:p w14:paraId="5F7629F8" w14:textId="77777777" w:rsidR="00063584" w:rsidRDefault="00063584" w:rsidP="00063584">
      <w:pPr>
        <w:pStyle w:val="Odstavecseseznamem"/>
        <w:ind w:left="284" w:hanging="284"/>
      </w:pPr>
      <w:r w:rsidRPr="00C539C8">
        <w:t>P</w:t>
      </w:r>
      <w:r>
        <w:t>oskytovatel</w:t>
      </w:r>
      <w:r w:rsidRPr="00C539C8">
        <w:t xml:space="preserve"> se zavazuje dodržovat veškeré platné právní předpisy a normy v oblasti bezpečnosti a ochrany zdraví při práci a v oblasti ekologie, zejména zákon č. 262/2006 Sb., zákoník práce, ve znění pozdějších předpisů, zákon č. 435/2004 Sb., o zaměstnanosti, ve znění pozdějších předpisů, a to vůči všem osobám, které se na plnění zakázky podílejí a bez ohledu na to, zda </w:t>
      </w:r>
      <w:r>
        <w:t>je provádí bezprostředně Poskytovatel či jeho případní poddodavatelé</w:t>
      </w:r>
      <w:r w:rsidRPr="00C539C8">
        <w:t xml:space="preserve">. </w:t>
      </w:r>
    </w:p>
    <w:p w14:paraId="626BDFD0" w14:textId="680E806D" w:rsidR="00063584" w:rsidRDefault="00063584" w:rsidP="00063584">
      <w:pPr>
        <w:pStyle w:val="Odstavecseseznamem"/>
        <w:spacing w:after="240"/>
        <w:ind w:left="284" w:hanging="284"/>
      </w:pPr>
      <w:r w:rsidRPr="00C539C8">
        <w:t>P</w:t>
      </w:r>
      <w:r>
        <w:t>oskytovatel</w:t>
      </w:r>
      <w:r w:rsidRPr="00C539C8">
        <w:t xml:space="preserve"> je povinen zajistit řádné a včasné plnění finančních závazků svým poddodavatelům, kdy za řádné a včasné plnění se považuje plné uhrazení poddodavatelem vystavených faktur za plnění poskytnutá k plnění veřejné zakázky. </w:t>
      </w:r>
      <w:r>
        <w:t xml:space="preserve">Poskytovatel </w:t>
      </w:r>
      <w:r w:rsidRPr="00C539C8">
        <w:t xml:space="preserve">se zavazuje přenést totožnou povinnost do dalších úrovní dodavatelského řetězce a zavázat své poddodavatele k plnění a šíření této povinnosti též do nižších úrovní dodavatelského řetězce. </w:t>
      </w:r>
    </w:p>
    <w:p w14:paraId="2D2D3523" w14:textId="77777777" w:rsidR="00D6285B" w:rsidRPr="00FB7613" w:rsidRDefault="00BB6119" w:rsidP="000B1C82">
      <w:pPr>
        <w:pStyle w:val="Nadpis1"/>
        <w:spacing w:after="200"/>
        <w:ind w:left="681" w:hanging="397"/>
      </w:pPr>
      <w:r>
        <w:t xml:space="preserve">Cena </w:t>
      </w:r>
      <w:r w:rsidR="00D6285B" w:rsidRPr="00FB7613">
        <w:t>a platební podmínky</w:t>
      </w:r>
    </w:p>
    <w:p w14:paraId="3A5C506A" w14:textId="77777777" w:rsidR="00D6285B" w:rsidRPr="004E3F4E" w:rsidRDefault="005800E4" w:rsidP="0071592B">
      <w:pPr>
        <w:pStyle w:val="Odstavecseseznamem"/>
        <w:ind w:left="284"/>
      </w:pPr>
      <w:r>
        <w:t>C</w:t>
      </w:r>
      <w:r w:rsidR="003B629B">
        <w:t>en</w:t>
      </w:r>
      <w:r w:rsidR="00995615">
        <w:t>y</w:t>
      </w:r>
      <w:r w:rsidR="003B629B">
        <w:t xml:space="preserve"> </w:t>
      </w:r>
      <w:r>
        <w:t xml:space="preserve">v Kč bez DPH </w:t>
      </w:r>
      <w:r w:rsidR="003B629B">
        <w:t xml:space="preserve">za </w:t>
      </w:r>
      <w:r w:rsidR="008A7F18">
        <w:t>předmět plnění této smlouvy</w:t>
      </w:r>
      <w:r w:rsidR="005119A1" w:rsidRPr="008704F7">
        <w:t xml:space="preserve"> </w:t>
      </w:r>
      <w:r w:rsidR="00995615">
        <w:t>jsou uvedeny</w:t>
      </w:r>
      <w:r w:rsidR="000C252C" w:rsidRPr="008704F7">
        <w:t xml:space="preserve"> </w:t>
      </w:r>
      <w:r w:rsidR="004D54B6" w:rsidRPr="008704F7">
        <w:t>v </w:t>
      </w:r>
      <w:r w:rsidR="008760B9" w:rsidRPr="008704F7">
        <w:t>Přílo</w:t>
      </w:r>
      <w:r w:rsidR="004D54B6" w:rsidRPr="008704F7">
        <w:t xml:space="preserve">ze č. </w:t>
      </w:r>
      <w:r w:rsidR="00957388" w:rsidRPr="008704F7">
        <w:t>2</w:t>
      </w:r>
      <w:r w:rsidR="000C252C" w:rsidRPr="008704F7">
        <w:t xml:space="preserve"> této smlouvy.</w:t>
      </w:r>
      <w:r w:rsidR="0012328F" w:rsidRPr="008704F7">
        <w:t xml:space="preserve"> </w:t>
      </w:r>
      <w:r w:rsidR="00EF1EAC" w:rsidRPr="008704F7">
        <w:t>K</w:t>
      </w:r>
      <w:r w:rsidR="00934D67" w:rsidRPr="008704F7">
        <w:t>e všem</w:t>
      </w:r>
      <w:r w:rsidR="00EF1EAC" w:rsidRPr="008704F7">
        <w:t> cen</w:t>
      </w:r>
      <w:r w:rsidRPr="008704F7">
        <w:t>ám</w:t>
      </w:r>
      <w:r w:rsidR="00EF1EAC" w:rsidRPr="008704F7">
        <w:t xml:space="preserve"> </w:t>
      </w:r>
      <w:r w:rsidRPr="008704F7">
        <w:t xml:space="preserve">dle </w:t>
      </w:r>
      <w:r w:rsidR="008760B9" w:rsidRPr="008704F7">
        <w:t>Přílo</w:t>
      </w:r>
      <w:r w:rsidR="00934D67" w:rsidRPr="008704F7">
        <w:t>hy č. </w:t>
      </w:r>
      <w:r w:rsidR="00957388" w:rsidRPr="008704F7">
        <w:t>2</w:t>
      </w:r>
      <w:r w:rsidRPr="008704F7">
        <w:t xml:space="preserve"> </w:t>
      </w:r>
      <w:r w:rsidR="00EF1EAC" w:rsidRPr="008704F7">
        <w:t>bude připočtena DPH dle platných a účinných právních předpisů.</w:t>
      </w:r>
      <w:r w:rsidR="0090513A">
        <w:t xml:space="preserve"> </w:t>
      </w:r>
    </w:p>
    <w:p w14:paraId="0285BE0A" w14:textId="77777777" w:rsidR="00D50F9C" w:rsidRDefault="005836A3" w:rsidP="00165964">
      <w:pPr>
        <w:pStyle w:val="Odstavecseseznamem"/>
        <w:ind w:left="284"/>
      </w:pPr>
      <w:r w:rsidRPr="00D73CEB">
        <w:t xml:space="preserve">Výše </w:t>
      </w:r>
      <w:r w:rsidR="00BB6119" w:rsidRPr="00D73CEB">
        <w:t>ce</w:t>
      </w:r>
      <w:r w:rsidR="000F547D" w:rsidRPr="00D73CEB">
        <w:t>n</w:t>
      </w:r>
      <w:r w:rsidR="00BB6119" w:rsidRPr="00D73CEB">
        <w:t xml:space="preserve"> </w:t>
      </w:r>
      <w:r w:rsidR="009763D2" w:rsidRPr="00D73CEB">
        <w:t xml:space="preserve">je konečná a nepřekročitelná. </w:t>
      </w:r>
      <w:r w:rsidR="00D50F9C" w:rsidRPr="00D73CEB">
        <w:t xml:space="preserve">Součástí </w:t>
      </w:r>
      <w:r w:rsidR="00BB6119" w:rsidRPr="00D73CEB">
        <w:t xml:space="preserve">cen </w:t>
      </w:r>
      <w:r w:rsidR="00D50F9C" w:rsidRPr="00D73CEB">
        <w:t xml:space="preserve">jsou veškeré náklady </w:t>
      </w:r>
      <w:r w:rsidR="00203415">
        <w:t>Poskytovatel</w:t>
      </w:r>
      <w:r w:rsidR="00C37C32" w:rsidRPr="00D73CEB">
        <w:t>e</w:t>
      </w:r>
      <w:r w:rsidR="00635267" w:rsidRPr="00D73CEB">
        <w:t xml:space="preserve"> </w:t>
      </w:r>
      <w:r w:rsidR="00D50F9C" w:rsidRPr="00D73CEB">
        <w:t>spojené s</w:t>
      </w:r>
      <w:r w:rsidR="00C37C32" w:rsidRPr="00D73CEB">
        <w:t> </w:t>
      </w:r>
      <w:r w:rsidR="009904E4" w:rsidRPr="00D73CEB">
        <w:t>plnění</w:t>
      </w:r>
      <w:r w:rsidR="000F547D" w:rsidRPr="00D73CEB">
        <w:t>m</w:t>
      </w:r>
      <w:r w:rsidR="009904E4" w:rsidRPr="00D73CEB">
        <w:t xml:space="preserve"> jeho povinností dle této smlouvy</w:t>
      </w:r>
      <w:r w:rsidR="00D50F9C" w:rsidRPr="00D73CEB">
        <w:t xml:space="preserve"> </w:t>
      </w:r>
      <w:r w:rsidR="007B3202" w:rsidRPr="00D73CEB">
        <w:t xml:space="preserve">a jsou v nich zohledněna rizika, bonusy, slevy a další vlivy ve vztahu k celkové době plnění dle této smlouvy. </w:t>
      </w:r>
    </w:p>
    <w:p w14:paraId="5FD83CB4" w14:textId="56452CFA" w:rsidR="00D949EC" w:rsidRDefault="001935E3" w:rsidP="004329D1">
      <w:pPr>
        <w:pStyle w:val="Odstavecseseznamem"/>
      </w:pPr>
      <w:r w:rsidRPr="002D7FD9">
        <w:t>C</w:t>
      </w:r>
      <w:r w:rsidR="00F96891">
        <w:t>eny za poskytnutí každé jednotlivé služby</w:t>
      </w:r>
      <w:r w:rsidR="007E4344">
        <w:t xml:space="preserve"> </w:t>
      </w:r>
      <w:r w:rsidR="00D949EC" w:rsidRPr="002D7FD9">
        <w:t xml:space="preserve">bude hrazena </w:t>
      </w:r>
      <w:r w:rsidR="00F96891">
        <w:t>na základě daňového dokladu – faktury (dále jen „faktura“)</w:t>
      </w:r>
      <w:r w:rsidR="005969F4">
        <w:t>.</w:t>
      </w:r>
      <w:r w:rsidR="00F96891">
        <w:t xml:space="preserve"> </w:t>
      </w:r>
      <w:r w:rsidR="00203415">
        <w:t>Poskytovatel</w:t>
      </w:r>
      <w:r w:rsidR="00D949EC" w:rsidRPr="002D7FD9">
        <w:t xml:space="preserve"> je oprávněn vystavit fakturu</w:t>
      </w:r>
      <w:r w:rsidR="0009186F" w:rsidRPr="002D7FD9">
        <w:t xml:space="preserve"> </w:t>
      </w:r>
      <w:r w:rsidR="00F96891">
        <w:t>(za příslušnou službu</w:t>
      </w:r>
      <w:r w:rsidR="00DD1FDC">
        <w:t xml:space="preserve">) </w:t>
      </w:r>
      <w:r w:rsidR="0009186F" w:rsidRPr="002D7FD9">
        <w:t>nejdříve v</w:t>
      </w:r>
      <w:r w:rsidR="00997C6D" w:rsidRPr="002D7FD9">
        <w:t> první pracovní den následující po</w:t>
      </w:r>
      <w:r w:rsidR="00F96891">
        <w:t xml:space="preserve"> </w:t>
      </w:r>
      <w:r w:rsidR="009558C6">
        <w:t>poskytnutí/</w:t>
      </w:r>
      <w:r w:rsidR="00F96891">
        <w:t xml:space="preserve">realizaci </w:t>
      </w:r>
      <w:r w:rsidR="009558C6">
        <w:t>služby</w:t>
      </w:r>
      <w:r w:rsidR="00F96891">
        <w:t xml:space="preserve"> stvrzené oboustranně podepsaným akceptačním protokolem, jehož kopie bude tvořit přílohu příslušné faktury.</w:t>
      </w:r>
      <w:r w:rsidR="005969F4">
        <w:t xml:space="preserve"> V případě služeb, u</w:t>
      </w:r>
      <w:r w:rsidR="00FC2FAF">
        <w:t xml:space="preserve"> kterých je součástí i provedení</w:t>
      </w:r>
      <w:r w:rsidR="005969F4">
        <w:t xml:space="preserve"> re-testu včetně (druhé) závěrečné zprávy, je </w:t>
      </w:r>
      <w:r w:rsidR="00FC2FAF">
        <w:t>P</w:t>
      </w:r>
      <w:r w:rsidR="005969F4">
        <w:t xml:space="preserve">oskytovatel oprávněn vystavit fakturu již </w:t>
      </w:r>
      <w:r w:rsidR="00FA7ED6">
        <w:t>po</w:t>
      </w:r>
      <w:r w:rsidR="005969F4">
        <w:t xml:space="preserve"> dokončení fáze, která re-testu předchází (tj. po vyhodnocování nálezů a tvorbě závěrečné zprávy stvrzen</w:t>
      </w:r>
      <w:r w:rsidR="003D6AE2">
        <w:t>é</w:t>
      </w:r>
      <w:r w:rsidR="005969F4">
        <w:t xml:space="preserve"> akceptačním protokolem – prvním v pořadí).</w:t>
      </w:r>
    </w:p>
    <w:p w14:paraId="7697599B" w14:textId="49999273" w:rsidR="00E54823" w:rsidRDefault="00E54823" w:rsidP="00E54823">
      <w:pPr>
        <w:pStyle w:val="Odstavecseseznamem"/>
      </w:pPr>
      <w:r w:rsidRPr="005112D8">
        <w:t xml:space="preserve">Všechny </w:t>
      </w:r>
      <w:r>
        <w:t>f</w:t>
      </w:r>
      <w:r w:rsidRPr="005112D8">
        <w:t xml:space="preserve">aktury budou Poskytovatelem zasílány výhradně elektronicky na e-mailovou adresu </w:t>
      </w:r>
      <w:r w:rsidRPr="00D634DE">
        <w:t>uctarna@ozp.cz</w:t>
      </w:r>
      <w:r>
        <w:t>.</w:t>
      </w:r>
    </w:p>
    <w:p w14:paraId="059DB2A4" w14:textId="77777777" w:rsidR="005119A1" w:rsidRPr="002D7FD9" w:rsidRDefault="005119A1" w:rsidP="005119A1">
      <w:pPr>
        <w:pStyle w:val="Odstavecseseznamem"/>
        <w:ind w:left="284"/>
      </w:pPr>
      <w:r w:rsidRPr="002D7FD9">
        <w:lastRenderedPageBreak/>
        <w:t>Splatnost všech vystavených faktur bude 30 dnů ode dne jejich doručení Objednateli. Bude-li na f</w:t>
      </w:r>
      <w:r w:rsidR="003D0F29" w:rsidRPr="002D7FD9">
        <w:t>aktu</w:t>
      </w:r>
      <w:r w:rsidR="001142A5" w:rsidRPr="002D7FD9">
        <w:t>r</w:t>
      </w:r>
      <w:r w:rsidR="003D0F29" w:rsidRPr="002D7FD9">
        <w:t>ách</w:t>
      </w:r>
      <w:r w:rsidRPr="002D7FD9">
        <w:t xml:space="preserve"> uvedena kratší doba splatnosti, použije se doba splatnosti uvedená v této smlouvě. Má se za to, že lhůta splatnosti byla dodržena, pokud bude odměna poukázaná </w:t>
      </w:r>
      <w:r w:rsidR="00203415">
        <w:t>Poskytovatel</w:t>
      </w:r>
      <w:r w:rsidRPr="002D7FD9">
        <w:t>i v den splatnosti odepsána z účtu Objednatele.</w:t>
      </w:r>
    </w:p>
    <w:p w14:paraId="0DDB019E" w14:textId="77777777" w:rsidR="0030192F" w:rsidRDefault="00383B72" w:rsidP="00464A8D">
      <w:pPr>
        <w:pStyle w:val="Odstavecseseznamem"/>
        <w:ind w:left="284"/>
      </w:pPr>
      <w:r w:rsidRPr="002D7FD9">
        <w:t>Faktur</w:t>
      </w:r>
      <w:r w:rsidR="00144226" w:rsidRPr="002D7FD9">
        <w:t>y</w:t>
      </w:r>
      <w:r w:rsidRPr="002D7FD9">
        <w:t xml:space="preserve"> musí mít veškeré náležitosti daňového dokladu dle platného a účinného zákona o dani z přidané hodnoty v den </w:t>
      </w:r>
      <w:r w:rsidR="00063DCB" w:rsidRPr="002D7FD9">
        <w:t xml:space="preserve">uskutečnění </w:t>
      </w:r>
      <w:r w:rsidRPr="002D7FD9">
        <w:t>zdanitelného</w:t>
      </w:r>
      <w:r w:rsidRPr="0030192F">
        <w:t xml:space="preserve"> plnění nebo faktury d</w:t>
      </w:r>
      <w:r w:rsidR="00936C3F">
        <w:t>le platného a účinného zákona o </w:t>
      </w:r>
      <w:r w:rsidRPr="0030192F">
        <w:t>účetnictví. Dále musí obsahovat od</w:t>
      </w:r>
      <w:r w:rsidR="00FA110D">
        <w:t xml:space="preserve">kaz na tuto smlouvu. Nebude-li </w:t>
      </w:r>
      <w:r w:rsidR="005800E4">
        <w:t xml:space="preserve">některá </w:t>
      </w:r>
      <w:r w:rsidR="00FA110D">
        <w:t>f</w:t>
      </w:r>
      <w:r w:rsidRPr="0030192F">
        <w:t>aktura obsahovat stanovené náležitosti</w:t>
      </w:r>
      <w:r w:rsidR="00A21559">
        <w:t xml:space="preserve"> </w:t>
      </w:r>
      <w:r w:rsidRPr="0030192F">
        <w:t>nebo v ní nebudou správně uvede</w:t>
      </w:r>
      <w:r w:rsidR="00FA110D">
        <w:t>né údaje s výjimkou splatnosti</w:t>
      </w:r>
      <w:r w:rsidRPr="0030192F">
        <w:t xml:space="preserve">, je </w:t>
      </w:r>
      <w:r w:rsidR="00175409">
        <w:t>Objednat</w:t>
      </w:r>
      <w:r w:rsidRPr="0030192F">
        <w:t xml:space="preserve">el oprávněn vrátit ji </w:t>
      </w:r>
      <w:r w:rsidR="00203415">
        <w:t>Poskytovatel</w:t>
      </w:r>
      <w:r w:rsidR="00CE4B85">
        <w:t>i</w:t>
      </w:r>
      <w:r w:rsidR="0043272B">
        <w:t xml:space="preserve"> ve lhůtě 30</w:t>
      </w:r>
      <w:r w:rsidRPr="0030192F">
        <w:t xml:space="preserve"> dnů od jejího doručení s uvedením chybějících náležitostí nebo nesprávných údajů. V takovém případě se doba splatnosti nepočítá a nová doba splatnosti počne běžet doručením bezvadn</w:t>
      </w:r>
      <w:r w:rsidR="00FA110D">
        <w:t>é f</w:t>
      </w:r>
      <w:r w:rsidRPr="0030192F">
        <w:t xml:space="preserve">aktury </w:t>
      </w:r>
      <w:r w:rsidR="00175409">
        <w:t>Objednat</w:t>
      </w:r>
      <w:r w:rsidRPr="0030192F">
        <w:t>eli</w:t>
      </w:r>
      <w:r w:rsidR="00FB6DA5" w:rsidRPr="0030192F">
        <w:t>.</w:t>
      </w:r>
    </w:p>
    <w:p w14:paraId="25D9BB2E" w14:textId="77777777" w:rsidR="00D6285B" w:rsidRPr="001F527D" w:rsidRDefault="009F79FC" w:rsidP="001C7FD5">
      <w:pPr>
        <w:pStyle w:val="Odstavecseseznamem"/>
        <w:ind w:left="284"/>
      </w:pPr>
      <w:r w:rsidRPr="001F527D">
        <w:t xml:space="preserve">V případě, že by hrozilo, že </w:t>
      </w:r>
      <w:r w:rsidR="00175409">
        <w:t>Objednat</w:t>
      </w:r>
      <w:r w:rsidR="008B75C1" w:rsidRPr="001F527D">
        <w:t xml:space="preserve">el </w:t>
      </w:r>
      <w:r w:rsidRPr="001F527D">
        <w:t xml:space="preserve">může </w:t>
      </w:r>
      <w:r w:rsidR="00D6285B" w:rsidRPr="001F527D">
        <w:t>ruč</w:t>
      </w:r>
      <w:r w:rsidRPr="001F527D">
        <w:t>it</w:t>
      </w:r>
      <w:r w:rsidR="00D6285B" w:rsidRPr="001F527D">
        <w:t xml:space="preserve"> za </w:t>
      </w:r>
      <w:r w:rsidR="00203415">
        <w:t>Poskytovatel</w:t>
      </w:r>
      <w:r w:rsidR="00112534">
        <w:t>em</w:t>
      </w:r>
      <w:r w:rsidR="008B75C1" w:rsidRPr="001F527D">
        <w:t xml:space="preserve"> </w:t>
      </w:r>
      <w:r w:rsidR="00D6285B" w:rsidRPr="001F527D">
        <w:t xml:space="preserve">nezaplacenou daň z přidané hodnoty dle </w:t>
      </w:r>
      <w:proofErr w:type="spellStart"/>
      <w:r w:rsidRPr="001F527D">
        <w:t>ust</w:t>
      </w:r>
      <w:proofErr w:type="spellEnd"/>
      <w:r w:rsidRPr="001F527D">
        <w:t xml:space="preserve">. § 109 </w:t>
      </w:r>
      <w:r w:rsidR="00D6285B" w:rsidRPr="001F527D">
        <w:t xml:space="preserve">zákona č. 235/2004 Sb., o dani z přidané hodnoty, v platném znění, je </w:t>
      </w:r>
      <w:r w:rsidR="00175409">
        <w:t>Objednat</w:t>
      </w:r>
      <w:r w:rsidR="00BC3F4F" w:rsidRPr="001F527D">
        <w:t>el</w:t>
      </w:r>
      <w:r w:rsidR="00D6285B" w:rsidRPr="001F527D">
        <w:t xml:space="preserve"> oprávněn uhradit část odměny </w:t>
      </w:r>
      <w:r w:rsidR="00203415">
        <w:t>Poskytovatel</w:t>
      </w:r>
      <w:r w:rsidR="001F527D" w:rsidRPr="001F527D">
        <w:t>e</w:t>
      </w:r>
      <w:r w:rsidR="00D6285B" w:rsidRPr="001F527D">
        <w:t xml:space="preserve"> ve výši vyúčtované daně z přidané hodnoty na bankovní účet místně příslušného správce daně </w:t>
      </w:r>
      <w:r w:rsidR="00203415">
        <w:t>Poskytovatel</w:t>
      </w:r>
      <w:r w:rsidR="001F527D" w:rsidRPr="001F527D">
        <w:t>e</w:t>
      </w:r>
      <w:r w:rsidR="000B6A90" w:rsidRPr="001F527D">
        <w:t xml:space="preserve">. Takový postup </w:t>
      </w:r>
      <w:r w:rsidR="00175409">
        <w:t>Objednat</w:t>
      </w:r>
      <w:r w:rsidR="00BC3F4F" w:rsidRPr="001F527D">
        <w:t>ele</w:t>
      </w:r>
      <w:r w:rsidR="000B6A90" w:rsidRPr="001F527D">
        <w:t xml:space="preserve"> se v rozsahu částky poukázané na účet správce daně považuje za řádné a včasné uhrazení </w:t>
      </w:r>
      <w:r w:rsidR="003F2D7B" w:rsidRPr="001F527D">
        <w:t xml:space="preserve">odměny </w:t>
      </w:r>
      <w:r w:rsidR="00203415">
        <w:t>Poskytovatel</w:t>
      </w:r>
      <w:r w:rsidR="001F527D" w:rsidRPr="001F527D">
        <w:t>i</w:t>
      </w:r>
      <w:r w:rsidR="00814685" w:rsidRPr="001F527D">
        <w:t>.</w:t>
      </w:r>
    </w:p>
    <w:p w14:paraId="2CEE90B4" w14:textId="77777777" w:rsidR="00811E85" w:rsidRPr="00C84DEB" w:rsidRDefault="00203415" w:rsidP="00C84DEB">
      <w:pPr>
        <w:pStyle w:val="Odstavecseseznamem"/>
        <w:spacing w:after="240"/>
        <w:ind w:left="284" w:hanging="284"/>
      </w:pPr>
      <w:r>
        <w:t>Poskytovatel</w:t>
      </w:r>
      <w:r w:rsidR="005E556F" w:rsidRPr="00814416">
        <w:t xml:space="preserve"> je oprávněn postoupit pohledávku za </w:t>
      </w:r>
      <w:r w:rsidR="00175409">
        <w:t>Objednat</w:t>
      </w:r>
      <w:r w:rsidR="005E556F" w:rsidRPr="00814416">
        <w:t xml:space="preserve">elem jen s předchozím výslovným písemným souhlasem </w:t>
      </w:r>
      <w:r w:rsidR="00175409">
        <w:t>Objednat</w:t>
      </w:r>
      <w:r w:rsidR="005E556F" w:rsidRPr="00814416">
        <w:t>ele.</w:t>
      </w:r>
    </w:p>
    <w:p w14:paraId="57321DAF" w14:textId="77777777" w:rsidR="00CE0EE1" w:rsidRDefault="00CE0EE1" w:rsidP="000B1C82">
      <w:pPr>
        <w:pStyle w:val="Nadpis1"/>
        <w:spacing w:after="200"/>
        <w:ind w:left="681" w:hanging="397"/>
      </w:pPr>
      <w:r>
        <w:t>Práva duševního vlastnictví</w:t>
      </w:r>
    </w:p>
    <w:p w14:paraId="38A9A9AD" w14:textId="77777777" w:rsidR="009578A1" w:rsidRPr="009578A1" w:rsidRDefault="009578A1" w:rsidP="009578A1">
      <w:pPr>
        <w:pStyle w:val="Odstavecseseznamem"/>
        <w:ind w:left="284"/>
      </w:pPr>
      <w:r w:rsidRPr="009578A1">
        <w:t>Poskytovatel se zavazuje, že při poskytování služeb (plnění) dle této smlouvy neporuší práva třetích osob, která těmto osobám mohou plynout z práv k duševnímu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povinností Poskytovatele dle předchozí věty.</w:t>
      </w:r>
    </w:p>
    <w:p w14:paraId="5FDF294A" w14:textId="5B53687C" w:rsidR="009578A1" w:rsidRPr="009578A1" w:rsidRDefault="009578A1" w:rsidP="009578A1">
      <w:pPr>
        <w:pStyle w:val="Odstavecseseznamem"/>
        <w:ind w:left="284"/>
      </w:pPr>
      <w:r w:rsidRPr="009578A1">
        <w:t xml:space="preserve">Vzhledem k tomu, že součástí poskytovaných služeb </w:t>
      </w:r>
      <w:r w:rsidR="00F010AC">
        <w:t>může být</w:t>
      </w:r>
      <w:r w:rsidRPr="009578A1">
        <w:t xml:space="preserve"> i plnění, které může naplňovat znaky autorského díla ve smyslu zákona č. 121/2000 Sb., o právu autorském, o právech souvisejících s právem autorským a o změně některých zákonů (autorský zákon), ve znění pozdějších předpisů</w:t>
      </w:r>
      <w:r w:rsidR="00F944E5">
        <w:t>,</w:t>
      </w:r>
      <w:r w:rsidRPr="009578A1">
        <w:t xml:space="preserve"> je k těmto součástem poskytována </w:t>
      </w:r>
      <w:proofErr w:type="gramStart"/>
      <w:r w:rsidRPr="009578A1">
        <w:t>licence :</w:t>
      </w:r>
      <w:proofErr w:type="gramEnd"/>
    </w:p>
    <w:p w14:paraId="0F3FD4C0" w14:textId="77777777" w:rsidR="00B30F15" w:rsidRDefault="00B30F15" w:rsidP="00B30F15">
      <w:pPr>
        <w:pStyle w:val="Odstavecseseznamem"/>
        <w:numPr>
          <w:ilvl w:val="0"/>
          <w:numId w:val="16"/>
        </w:numPr>
        <w:ind w:left="924" w:hanging="357"/>
      </w:pPr>
      <w:r w:rsidRPr="003736FB">
        <w:t xml:space="preserve">výhradní, opravňující Objednatele k veškerým známým způsobům užívání </w:t>
      </w:r>
      <w:proofErr w:type="spellStart"/>
      <w:r w:rsidR="00977E0A">
        <w:t>vznikého</w:t>
      </w:r>
      <w:proofErr w:type="spellEnd"/>
      <w:r w:rsidR="00977E0A">
        <w:t xml:space="preserve"> díla</w:t>
      </w:r>
      <w:r w:rsidRPr="003736FB">
        <w:t>, dostačující k běžnému i Objednatelem zamýšlenému</w:t>
      </w:r>
      <w:r w:rsidRPr="0092659C">
        <w:t xml:space="preserve"> užívání </w:t>
      </w:r>
      <w:r w:rsidR="00977E0A">
        <w:t>díla</w:t>
      </w:r>
      <w:r w:rsidRPr="0092659C">
        <w:t xml:space="preserve"> a zachování jeho funkčnosti</w:t>
      </w:r>
      <w:r w:rsidR="009578A1" w:rsidRPr="009578A1">
        <w:t>,</w:t>
      </w:r>
    </w:p>
    <w:p w14:paraId="1ED18D90" w14:textId="77777777" w:rsidR="009578A1" w:rsidRPr="009578A1" w:rsidRDefault="00B30F15" w:rsidP="005F5602">
      <w:pPr>
        <w:pStyle w:val="Odstavecseseznamem"/>
        <w:numPr>
          <w:ilvl w:val="0"/>
          <w:numId w:val="16"/>
        </w:numPr>
        <w:ind w:left="924" w:hanging="357"/>
      </w:pPr>
      <w:r>
        <w:t xml:space="preserve">neomezená územním, </w:t>
      </w:r>
      <w:r w:rsidR="009578A1" w:rsidRPr="009578A1">
        <w:t xml:space="preserve">množstevním </w:t>
      </w:r>
      <w:r>
        <w:t xml:space="preserve">či časovým </w:t>
      </w:r>
      <w:r w:rsidR="009578A1" w:rsidRPr="009578A1">
        <w:t>rozsahem,</w:t>
      </w:r>
    </w:p>
    <w:p w14:paraId="68308F8C" w14:textId="77777777" w:rsidR="009578A1" w:rsidRPr="009578A1" w:rsidRDefault="009578A1" w:rsidP="005F5602">
      <w:pPr>
        <w:pStyle w:val="Odstavecseseznamem"/>
        <w:numPr>
          <w:ilvl w:val="0"/>
          <w:numId w:val="16"/>
        </w:numPr>
        <w:ind w:left="924" w:hanging="357"/>
      </w:pPr>
      <w:r w:rsidRPr="009578A1">
        <w:t>kterou není Objednatel povinen využít.</w:t>
      </w:r>
    </w:p>
    <w:p w14:paraId="29FFDD94" w14:textId="77777777" w:rsidR="009578A1" w:rsidRPr="009578A1" w:rsidRDefault="009578A1" w:rsidP="00C84DEB">
      <w:pPr>
        <w:pStyle w:val="Odstavecseseznamem"/>
        <w:spacing w:after="240"/>
        <w:ind w:left="284" w:hanging="284"/>
      </w:pPr>
      <w:r w:rsidRPr="009578A1">
        <w:t xml:space="preserve">Cena za veškerá v tomto článku uvedená oprávnění Objednatele je součástí </w:t>
      </w:r>
      <w:r w:rsidR="00977E0A">
        <w:t>plateb (cen</w:t>
      </w:r>
      <w:r w:rsidRPr="009578A1">
        <w:t xml:space="preserve">) za </w:t>
      </w:r>
      <w:r w:rsidR="00977E0A">
        <w:t>jednotlivé realizované služby</w:t>
      </w:r>
      <w:r w:rsidRPr="009578A1">
        <w:t>.</w:t>
      </w:r>
    </w:p>
    <w:p w14:paraId="57E449EF" w14:textId="77777777" w:rsidR="00D6285B" w:rsidRPr="000E18CC" w:rsidRDefault="00131A4D" w:rsidP="000B1C82">
      <w:pPr>
        <w:pStyle w:val="Nadpis1"/>
        <w:spacing w:after="200"/>
        <w:ind w:left="681" w:hanging="397"/>
      </w:pPr>
      <w:r>
        <w:t>Ochrana osobních údajů a důvěrných informací</w:t>
      </w:r>
    </w:p>
    <w:p w14:paraId="6BF5477D" w14:textId="77777777" w:rsidR="00131A4D" w:rsidRPr="00131A4D" w:rsidRDefault="00131A4D" w:rsidP="00131A4D">
      <w:pPr>
        <w:pStyle w:val="Odstavecseseznamem"/>
        <w:numPr>
          <w:ilvl w:val="0"/>
          <w:numId w:val="35"/>
        </w:numPr>
        <w:ind w:left="357" w:hanging="357"/>
      </w:pPr>
      <w:r w:rsidRPr="00131A4D">
        <w:t>Ochrana osobních údajů a důvěrných informací je upravena v </w:t>
      </w:r>
      <w:r>
        <w:t>D</w:t>
      </w:r>
      <w:r w:rsidRPr="00131A4D">
        <w:t xml:space="preserve">ohodě o </w:t>
      </w:r>
      <w:r>
        <w:t>ochraně důvěrných informací</w:t>
      </w:r>
      <w:r w:rsidRPr="00131A4D">
        <w:t xml:space="preserve">, která je přílohou č. </w:t>
      </w:r>
      <w:r w:rsidR="00977E0A">
        <w:t>4</w:t>
      </w:r>
      <w:r w:rsidRPr="00131A4D">
        <w:t xml:space="preserve"> </w:t>
      </w:r>
      <w:r>
        <w:t>této smlouvy</w:t>
      </w:r>
      <w:r w:rsidRPr="00131A4D">
        <w:t xml:space="preserve">, a tvoří její nedílnou součást. V případě, že </w:t>
      </w:r>
      <w:r>
        <w:t xml:space="preserve">by mohlo </w:t>
      </w:r>
      <w:r w:rsidRPr="00131A4D">
        <w:t xml:space="preserve">v rámci plnění </w:t>
      </w:r>
      <w:r>
        <w:t xml:space="preserve">této smlouvy </w:t>
      </w:r>
      <w:r w:rsidRPr="00131A4D">
        <w:t xml:space="preserve">docházet ke zpracování osobních údajů, je Poskytovatel povinen před </w:t>
      </w:r>
      <w:r>
        <w:t xml:space="preserve">zahájením takovéhoto plnění </w:t>
      </w:r>
      <w:r w:rsidRPr="00131A4D">
        <w:t>uzavřít s Objednatelem smlouvu o zpracování osobních údajů.</w:t>
      </w:r>
    </w:p>
    <w:p w14:paraId="3BC4754E" w14:textId="77777777" w:rsidR="00A015E2" w:rsidRPr="000E18CC" w:rsidRDefault="00A015E2" w:rsidP="000B1C82">
      <w:pPr>
        <w:pStyle w:val="Nadpis1"/>
        <w:spacing w:after="200"/>
        <w:ind w:left="681" w:hanging="397"/>
      </w:pPr>
      <w:r w:rsidRPr="000E18CC">
        <w:t>Smluvní sankce</w:t>
      </w:r>
      <w:r>
        <w:t>, úrok z prodlení a možnost odstoupení od smlouvy</w:t>
      </w:r>
    </w:p>
    <w:p w14:paraId="7AD50494" w14:textId="7926FC35" w:rsidR="00A015E2" w:rsidRDefault="00714B3D" w:rsidP="00A015E2">
      <w:pPr>
        <w:pStyle w:val="Odstavecseseznamem"/>
        <w:ind w:left="284"/>
      </w:pPr>
      <w:r>
        <w:t>V</w:t>
      </w:r>
      <w:r w:rsidR="00977E0A">
        <w:t> </w:t>
      </w:r>
      <w:r>
        <w:t>případě</w:t>
      </w:r>
      <w:r w:rsidR="00977E0A">
        <w:t xml:space="preserve"> prodlení</w:t>
      </w:r>
      <w:r>
        <w:t xml:space="preserve"> </w:t>
      </w:r>
      <w:r w:rsidR="00203415">
        <w:t>Poskytovatel</w:t>
      </w:r>
      <w:r>
        <w:t>e s</w:t>
      </w:r>
      <w:r w:rsidR="0041028C">
        <w:t xml:space="preserve"> řádným</w:t>
      </w:r>
      <w:r w:rsidR="00CF695E">
        <w:t xml:space="preserve"> </w:t>
      </w:r>
      <w:r w:rsidR="00977E0A">
        <w:t xml:space="preserve">splněním </w:t>
      </w:r>
      <w:r w:rsidR="009A20E4">
        <w:t>některé z povinností vyžádan</w:t>
      </w:r>
      <w:r w:rsidR="008D0F61">
        <w:t>ých</w:t>
      </w:r>
      <w:r w:rsidR="00977E0A">
        <w:t xml:space="preserve"> dle čl. II. odst. 3</w:t>
      </w:r>
      <w:r w:rsidR="00832C66">
        <w:t xml:space="preserve"> a </w:t>
      </w:r>
      <w:r w:rsidR="00C45C94">
        <w:t xml:space="preserve">případně i </w:t>
      </w:r>
      <w:r w:rsidR="00832C66">
        <w:t>odst. 4</w:t>
      </w:r>
      <w:r w:rsidR="00977E0A">
        <w:t xml:space="preserve"> této smlouvy </w:t>
      </w:r>
      <w:r w:rsidR="00AE29BB">
        <w:t>(</w:t>
      </w:r>
      <w:r w:rsidR="008F179B">
        <w:t xml:space="preserve">zejm. dodržení </w:t>
      </w:r>
      <w:r w:rsidR="00AE29BB">
        <w:t>lhůty</w:t>
      </w:r>
      <w:r w:rsidR="008F179B">
        <w:t xml:space="preserve"> či naplnění</w:t>
      </w:r>
      <w:r w:rsidR="00AE29BB">
        <w:t xml:space="preserve"> </w:t>
      </w:r>
      <w:r w:rsidR="008F179B">
        <w:t>všech</w:t>
      </w:r>
      <w:r w:rsidR="00AE29BB">
        <w:t xml:space="preserve"> požadavků uvedených zejm. v příloze č. 1 této smlouvy) </w:t>
      </w:r>
      <w:r w:rsidR="00977E0A">
        <w:t xml:space="preserve">je </w:t>
      </w:r>
      <w:r w:rsidR="00FE10BB">
        <w:t xml:space="preserve">Poskytovatel </w:t>
      </w:r>
      <w:r w:rsidR="00977E0A">
        <w:t xml:space="preserve">povinen zaplatit </w:t>
      </w:r>
      <w:r w:rsidR="00B133F2">
        <w:t xml:space="preserve">Objednateli </w:t>
      </w:r>
      <w:r w:rsidR="00977E0A">
        <w:t xml:space="preserve">smluvní pokutu ve výši </w:t>
      </w:r>
      <w:proofErr w:type="gramStart"/>
      <w:r w:rsidR="00102132">
        <w:t>10</w:t>
      </w:r>
      <w:r w:rsidR="002F6510">
        <w:t>.000,-</w:t>
      </w:r>
      <w:proofErr w:type="gramEnd"/>
      <w:r w:rsidR="002F6510">
        <w:t xml:space="preserve"> Kč za </w:t>
      </w:r>
      <w:proofErr w:type="gramStart"/>
      <w:r w:rsidR="002F6510">
        <w:t>každý</w:t>
      </w:r>
      <w:proofErr w:type="gramEnd"/>
      <w:r w:rsidR="002F6510">
        <w:t xml:space="preserve"> byť započatý den prodlení.</w:t>
      </w:r>
    </w:p>
    <w:p w14:paraId="591D9A66" w14:textId="77777777" w:rsidR="00A015E2" w:rsidRDefault="001F03D3" w:rsidP="003F76BF">
      <w:pPr>
        <w:pStyle w:val="Odstavecseseznamem"/>
        <w:ind w:left="284"/>
      </w:pPr>
      <w:r>
        <w:lastRenderedPageBreak/>
        <w:t>V</w:t>
      </w:r>
      <w:r w:rsidR="00A015E2" w:rsidRPr="009D0162">
        <w:t xml:space="preserve"> případ prodlení </w:t>
      </w:r>
      <w:r w:rsidR="00175409">
        <w:t>Objednat</w:t>
      </w:r>
      <w:r w:rsidR="00A015E2" w:rsidRPr="009D0162">
        <w:t xml:space="preserve">ele s úhradou odměny </w:t>
      </w:r>
      <w:r w:rsidR="008E76ED">
        <w:t xml:space="preserve">za </w:t>
      </w:r>
      <w:r w:rsidR="00640B00">
        <w:t>poskytované Služby</w:t>
      </w:r>
      <w:r w:rsidR="008E76ED">
        <w:t xml:space="preserve"> </w:t>
      </w:r>
      <w:r w:rsidR="00A015E2" w:rsidRPr="009D0162">
        <w:t xml:space="preserve">je </w:t>
      </w:r>
      <w:r w:rsidR="00175409">
        <w:t>Objednat</w:t>
      </w:r>
      <w:r w:rsidR="00A015E2" w:rsidRPr="009D0162">
        <w:t xml:space="preserve">el povinen zaplatit </w:t>
      </w:r>
      <w:r w:rsidR="00203415">
        <w:t>Poskytovatel</w:t>
      </w:r>
      <w:r w:rsidR="00A015E2" w:rsidRPr="009D0162">
        <w:t>i zákonný úrok z prodlení z dlužné částky za každý den prodlení.</w:t>
      </w:r>
    </w:p>
    <w:p w14:paraId="5CF2C960" w14:textId="0675A301" w:rsidR="00A26C0B" w:rsidRDefault="00A26C0B" w:rsidP="003F0F64">
      <w:pPr>
        <w:pStyle w:val="Odstavecseseznamem"/>
      </w:pPr>
      <w:r>
        <w:t xml:space="preserve">Pro případ porušení jakékoli z povinností uvedených v čl. IV. odst. </w:t>
      </w:r>
      <w:r w:rsidR="00503E7C">
        <w:t>4</w:t>
      </w:r>
      <w:r>
        <w:t xml:space="preserve"> </w:t>
      </w:r>
      <w:r w:rsidR="00377B12">
        <w:t xml:space="preserve">nebo odst. 5 </w:t>
      </w:r>
      <w:r>
        <w:t xml:space="preserve">této smlouvy je </w:t>
      </w:r>
      <w:r w:rsidR="0058252A">
        <w:t xml:space="preserve">Poskytovatel </w:t>
      </w:r>
      <w:r>
        <w:t xml:space="preserve">povinen zaplatit </w:t>
      </w:r>
      <w:r w:rsidR="0058252A">
        <w:t xml:space="preserve">Objednateli </w:t>
      </w:r>
      <w:r>
        <w:t>smluvní pokutu ve výši 100.000,- Kč za každé jednotlivé porušení.</w:t>
      </w:r>
    </w:p>
    <w:p w14:paraId="692454BE" w14:textId="3862F8E0" w:rsidR="00E31584" w:rsidRDefault="002F6510" w:rsidP="00E43C9A">
      <w:pPr>
        <w:pStyle w:val="Odstavecseseznamem"/>
        <w:ind w:left="284"/>
      </w:pPr>
      <w:r>
        <w:t xml:space="preserve">Pro případ porušení povinností souvisejících s ochranou důvěrných informací stanoví sankce samostatně uzavíraná </w:t>
      </w:r>
      <w:r w:rsidR="00AD264C">
        <w:t>D</w:t>
      </w:r>
      <w:r>
        <w:t xml:space="preserve">ohoda o ochraně důvěrných informací, která tvoří přílohu č. 4 této smlouvy. </w:t>
      </w:r>
      <w:r w:rsidR="00D07C99">
        <w:t xml:space="preserve"> </w:t>
      </w:r>
    </w:p>
    <w:p w14:paraId="31D3FA4E" w14:textId="77777777" w:rsidR="005357BF" w:rsidRDefault="00175409" w:rsidP="00E31584">
      <w:pPr>
        <w:pStyle w:val="Odstavecseseznamem"/>
      </w:pPr>
      <w:r w:rsidRPr="0062429F">
        <w:t>Objednat</w:t>
      </w:r>
      <w:r w:rsidR="001132B8" w:rsidRPr="0062429F">
        <w:t xml:space="preserve">el je oprávněn </w:t>
      </w:r>
      <w:r w:rsidR="00B305A7" w:rsidRPr="0062429F">
        <w:t xml:space="preserve">započíst svou pohledávku na úhradu smluvní pokuty za </w:t>
      </w:r>
      <w:r w:rsidR="00203415">
        <w:t>Poskytovatel</w:t>
      </w:r>
      <w:r w:rsidR="00CE4B85" w:rsidRPr="0062429F">
        <w:t>em</w:t>
      </w:r>
      <w:r w:rsidR="00B305A7" w:rsidRPr="0062429F">
        <w:t xml:space="preserve"> vůči jakékoli pohledávce </w:t>
      </w:r>
      <w:r w:rsidR="00203415">
        <w:t>Poskytovatel</w:t>
      </w:r>
      <w:r w:rsidR="00CE4B85" w:rsidRPr="0062429F">
        <w:t>e</w:t>
      </w:r>
      <w:r w:rsidR="00B305A7" w:rsidRPr="0062429F">
        <w:t xml:space="preserve"> </w:t>
      </w:r>
      <w:r w:rsidR="00A06BD7" w:rsidRPr="0062429F">
        <w:t xml:space="preserve">za </w:t>
      </w:r>
      <w:r w:rsidRPr="0062429F">
        <w:t>Objednat</w:t>
      </w:r>
      <w:r w:rsidR="00A06BD7" w:rsidRPr="0062429F">
        <w:t>elem vzniklé z této smlouvy.</w:t>
      </w:r>
    </w:p>
    <w:p w14:paraId="2C3650CA" w14:textId="77777777" w:rsidR="00A015E2" w:rsidRDefault="00A015E2" w:rsidP="00E31584">
      <w:pPr>
        <w:pStyle w:val="Odstavecseseznamem"/>
      </w:pPr>
      <w:r w:rsidRPr="0062429F">
        <w:t xml:space="preserve">V případě, že v důsledku byť nezaviněného jednání </w:t>
      </w:r>
      <w:r w:rsidR="00203415">
        <w:t>Poskytovatel</w:t>
      </w:r>
      <w:r w:rsidRPr="0062429F">
        <w:t xml:space="preserve">e bude </w:t>
      </w:r>
      <w:r w:rsidR="00175409" w:rsidRPr="0062429F">
        <w:t>Objednat</w:t>
      </w:r>
      <w:r w:rsidRPr="0062429F">
        <w:t xml:space="preserve">eli uložena jakákoli veřejnoprávní sankce či povinnost plnění ve prospěch třetí osoby, je </w:t>
      </w:r>
      <w:r w:rsidR="00203415">
        <w:t>Poskytovatel</w:t>
      </w:r>
      <w:r w:rsidRPr="0062429F">
        <w:t xml:space="preserve"> povinen zaplatit </w:t>
      </w:r>
      <w:r w:rsidR="00175409" w:rsidRPr="0062429F">
        <w:t>Objednat</w:t>
      </w:r>
      <w:r w:rsidRPr="0062429F">
        <w:t>eli plnou hodnotu této sankce, resp. plnění, zvýšenou o smluvní pokutu ve výši 1 % tohoto plnění.</w:t>
      </w:r>
    </w:p>
    <w:p w14:paraId="3AC60FAD" w14:textId="77777777" w:rsidR="00883CE2" w:rsidRPr="00607CCA" w:rsidRDefault="00883CE2" w:rsidP="00E31584">
      <w:pPr>
        <w:pStyle w:val="Odstavecseseznamem"/>
      </w:pPr>
      <w:r w:rsidRPr="00607CCA">
        <w:t>Objednatel je oprávněn od této smlouvy písemně</w:t>
      </w:r>
      <w:r w:rsidR="009B1F11" w:rsidRPr="00607CCA">
        <w:t xml:space="preserve"> a s okamžitou </w:t>
      </w:r>
      <w:r w:rsidR="00225C42" w:rsidRPr="00607CCA">
        <w:t>účinností</w:t>
      </w:r>
      <w:r w:rsidRPr="00607CCA">
        <w:t xml:space="preserve"> odstoupit v případě prodlení </w:t>
      </w:r>
      <w:r w:rsidR="00203415">
        <w:t>Poskytovatel</w:t>
      </w:r>
      <w:r w:rsidRPr="00607CCA">
        <w:t>e se splněním některé své povinnosti vyplývajíc</w:t>
      </w:r>
      <w:r w:rsidR="002F6510">
        <w:t xml:space="preserve">í z této smlouvy </w:t>
      </w:r>
      <w:r w:rsidRPr="00607CCA">
        <w:t xml:space="preserve">delším než 30 kalendářních dnů, pokud </w:t>
      </w:r>
      <w:r w:rsidR="00203415">
        <w:t>Poskytovatel</w:t>
      </w:r>
      <w:r w:rsidRPr="00607CCA">
        <w:t xml:space="preserve"> nezjedná nápravu ani v dodatečné přiměřené lhůtě, kterou mu Objednatel poskytne v písemné výzvě ke splnění povinností, přičemž tato lhůta nesmí být kratší než 10 pracovních dnů od doručení takovéto výzvy </w:t>
      </w:r>
      <w:r w:rsidR="00203415">
        <w:t>Poskytovatel</w:t>
      </w:r>
      <w:r w:rsidRPr="00607CCA">
        <w:t>i.</w:t>
      </w:r>
    </w:p>
    <w:p w14:paraId="5B5445D3" w14:textId="77777777" w:rsidR="00883CE2" w:rsidRDefault="00883CE2" w:rsidP="00E31584">
      <w:pPr>
        <w:pStyle w:val="Odstavecseseznamem"/>
      </w:pPr>
      <w:bookmarkStart w:id="2" w:name="_Ref243539550"/>
      <w:r>
        <w:t>Objednat</w:t>
      </w:r>
      <w:r w:rsidRPr="00791A73">
        <w:t xml:space="preserve">el je dále oprávněn od </w:t>
      </w:r>
      <w:r w:rsidRPr="004E3D7E">
        <w:t xml:space="preserve">této smlouvy </w:t>
      </w:r>
      <w:r w:rsidR="004E3D7E" w:rsidRPr="004E3D7E">
        <w:t xml:space="preserve">s okamžitou účinností </w:t>
      </w:r>
      <w:r w:rsidRPr="004E3D7E">
        <w:t>odstoupit</w:t>
      </w:r>
      <w:r w:rsidRPr="00791A73">
        <w:t xml:space="preserve"> rovněž v případě, pokud je na majetek </w:t>
      </w:r>
      <w:r w:rsidR="00203415">
        <w:t>Poskytovatel</w:t>
      </w:r>
      <w:r>
        <w:t>e</w:t>
      </w:r>
      <w:r w:rsidRPr="00791A73">
        <w:t xml:space="preserve"> vedeno insolvenční řízení nebo byl insolvenční návrh zamítnut pro nedostatek majetku </w:t>
      </w:r>
      <w:r w:rsidR="00203415">
        <w:t>Poskytovatel</w:t>
      </w:r>
      <w:r>
        <w:t>e</w:t>
      </w:r>
      <w:r w:rsidRPr="00791A73">
        <w:t xml:space="preserve">, dle zákona č. 182/2006 Sb., o úpadku a způsobech jeho řešení, ve znění pozdějších předpisů, nebo pokud </w:t>
      </w:r>
      <w:r w:rsidR="00203415">
        <w:t>Poskytovatel</w:t>
      </w:r>
      <w:r w:rsidRPr="00791A73">
        <w:t xml:space="preserve"> vstoupí do likvidace.</w:t>
      </w:r>
      <w:bookmarkEnd w:id="2"/>
    </w:p>
    <w:p w14:paraId="4B0791A8" w14:textId="5862CD31" w:rsidR="00083F60" w:rsidRDefault="00083F60" w:rsidP="00083F60">
      <w:pPr>
        <w:pStyle w:val="Odstavecseseznamem"/>
      </w:pPr>
      <w:r>
        <w:t>Poskytovatel</w:t>
      </w:r>
      <w:r w:rsidRPr="0036556B">
        <w:t xml:space="preserve"> je oprávněn písemně a s okamžitou účinností odstoupit od této smlouvy v případě podstatného porušení smlouvy ze strany Objednatele, kterým je prodlení Objednatele se zaplacením cen dle </w:t>
      </w:r>
      <w:r w:rsidR="00BD4F6A">
        <w:t>p</w:t>
      </w:r>
      <w:r w:rsidRPr="0036556B">
        <w:t>řílohy č. 2</w:t>
      </w:r>
      <w:r w:rsidR="00BD4F6A">
        <w:t xml:space="preserve"> této smlouvy</w:t>
      </w:r>
      <w:r w:rsidRPr="0036556B">
        <w:t>, a to po bezúspěšné (dodatečné) písemné a Objednateli prokazatelně doručené výzvě s přiměřenou dodatečnou lhůtou k plnění.</w:t>
      </w:r>
    </w:p>
    <w:p w14:paraId="7C6BCA58" w14:textId="77777777" w:rsidR="00883CE2" w:rsidRDefault="00A015E2" w:rsidP="00E31584">
      <w:pPr>
        <w:pStyle w:val="Odstavecseseznamem"/>
      </w:pPr>
      <w:r w:rsidRPr="0062429F">
        <w:t>Právo</w:t>
      </w:r>
      <w:r w:rsidR="004157C6">
        <w:t xml:space="preserve"> </w:t>
      </w:r>
      <w:r w:rsidR="00175409" w:rsidRPr="0062429F">
        <w:t>Objednat</w:t>
      </w:r>
      <w:r w:rsidRPr="0062429F">
        <w:t xml:space="preserve">ele požadovat ve všech uvedených případech kromě smluvní sankce i náhradu škody není těmito ujednáními dotčeno. </w:t>
      </w:r>
    </w:p>
    <w:p w14:paraId="4E3E9CE3" w14:textId="77777777" w:rsidR="00A015E2" w:rsidRPr="0062429F" w:rsidRDefault="00A015E2" w:rsidP="00E31584">
      <w:pPr>
        <w:pStyle w:val="Odstavecseseznamem"/>
      </w:pPr>
      <w:r w:rsidRPr="0062429F">
        <w:t>Smluvní pokuty a úrok z prodlení dle tohoto článku jsou splatné do 14 dní ode dne doručení písemné výzvy k jejich úhradě povinné smluvní straně.</w:t>
      </w:r>
    </w:p>
    <w:p w14:paraId="53158150" w14:textId="77777777" w:rsidR="00EE4EDA" w:rsidRPr="00EE4EDA" w:rsidRDefault="00A015E2" w:rsidP="00C84DEB">
      <w:pPr>
        <w:pStyle w:val="Odstavecseseznamem"/>
        <w:spacing w:after="240"/>
        <w:ind w:left="284" w:hanging="284"/>
      </w:pPr>
      <w:r w:rsidRPr="0062429F">
        <w:t>Smluvní strany výslovně potvrzují, že výše v této smlouvě sjednaných smluvních pokut v každém jednotlivém případě odpovídá závažnosti porušení stanovených závazků a není nepřiměřeně vysoká.</w:t>
      </w:r>
    </w:p>
    <w:p w14:paraId="7B0EB386" w14:textId="77777777" w:rsidR="00165964" w:rsidRDefault="00F508AC" w:rsidP="000B1C82">
      <w:pPr>
        <w:pStyle w:val="Nadpis1"/>
        <w:spacing w:after="200"/>
        <w:ind w:left="681" w:hanging="397"/>
      </w:pPr>
      <w:r>
        <w:t xml:space="preserve">Platnost a účinnost smlouvy, </w:t>
      </w:r>
      <w:r w:rsidR="003B629B">
        <w:t xml:space="preserve">ukončení </w:t>
      </w:r>
      <w:r>
        <w:t>smlouvy</w:t>
      </w:r>
    </w:p>
    <w:p w14:paraId="7E0A173C" w14:textId="77777777" w:rsidR="003B629B" w:rsidRDefault="003B629B" w:rsidP="0071592B">
      <w:pPr>
        <w:pStyle w:val="Odstavecseseznamem"/>
        <w:ind w:left="284"/>
      </w:pPr>
      <w:r w:rsidRPr="00C1015C">
        <w:t>Tato smlouva</w:t>
      </w:r>
      <w:r w:rsidR="00630EC9" w:rsidRPr="00C1015C">
        <w:t xml:space="preserve"> nabývá platnosti dnem jejího podpisu a účinnosti dnem </w:t>
      </w:r>
      <w:r w:rsidR="00C1015C" w:rsidRPr="00C1015C">
        <w:t>uveřejnění v registru smluv</w:t>
      </w:r>
      <w:r w:rsidR="00FB6DA5" w:rsidRPr="00C1015C">
        <w:t>.</w:t>
      </w:r>
    </w:p>
    <w:p w14:paraId="642A46DD" w14:textId="77777777" w:rsidR="00444166" w:rsidRDefault="00444166" w:rsidP="0071592B">
      <w:pPr>
        <w:pStyle w:val="Odstavecseseznamem"/>
        <w:ind w:left="284"/>
      </w:pPr>
      <w:r>
        <w:t>Tato smlouva je uzavřena na dobu trvání 12 měsíců ode dne její účinnosti.</w:t>
      </w:r>
    </w:p>
    <w:p w14:paraId="44ED860B" w14:textId="29D528F2" w:rsidR="00C1015C" w:rsidRDefault="00C1015C" w:rsidP="00296724">
      <w:pPr>
        <w:pStyle w:val="Odstavecseseznamem"/>
        <w:ind w:left="284"/>
      </w:pPr>
      <w:r>
        <w:t>Smlouva může být ukončena písemnou dohodou smluvních stran.</w:t>
      </w:r>
      <w:r w:rsidR="00296724">
        <w:t xml:space="preserve"> Objednatel může též smlouvu</w:t>
      </w:r>
      <w:r w:rsidR="00296724" w:rsidRPr="007741B7">
        <w:t xml:space="preserve"> písemně vypovědět</w:t>
      </w:r>
      <w:r w:rsidR="00296724">
        <w:t>,</w:t>
      </w:r>
      <w:r w:rsidR="006A1000">
        <w:t xml:space="preserve"> a to i bez uvedení důvodu s dvouměsíční </w:t>
      </w:r>
      <w:r w:rsidR="00296724" w:rsidRPr="007741B7">
        <w:t xml:space="preserve">výpovědní dobou. Výpovědní doba začíná běžet dnem doručení výpovědi </w:t>
      </w:r>
      <w:r w:rsidR="00024BCB">
        <w:t>Poskytovateli</w:t>
      </w:r>
      <w:r w:rsidR="00296724" w:rsidRPr="007741B7">
        <w:t xml:space="preserve"> na adresu zapsanou v obchodním rejstříku nebo doručením do datové schránky. Výpověď se považuje za doručenou i třetím dnem jejího uložení na poště nebo desátým dnem od dodání do datové schránky.</w:t>
      </w:r>
    </w:p>
    <w:p w14:paraId="73093480" w14:textId="77777777" w:rsidR="00DD0745" w:rsidRDefault="00DD0745" w:rsidP="00DD0745">
      <w:pPr>
        <w:pStyle w:val="Odstavecseseznamem"/>
        <w:ind w:left="284"/>
      </w:pPr>
      <w:r>
        <w:t>Smlouva rovněž končí automaticky dosažením částky – úhrad Objednatele za plnění na základě této smlouvy</w:t>
      </w:r>
      <w:r w:rsidRPr="00DD34D8">
        <w:t xml:space="preserve"> v</w:t>
      </w:r>
      <w:r>
        <w:t> celkové</w:t>
      </w:r>
      <w:r w:rsidRPr="00DD34D8">
        <w:t xml:space="preserve"> výši </w:t>
      </w:r>
      <w:proofErr w:type="gramStart"/>
      <w:r w:rsidRPr="00DD34D8">
        <w:t>2.000.000</w:t>
      </w:r>
      <w:r>
        <w:t>,-</w:t>
      </w:r>
      <w:proofErr w:type="gramEnd"/>
      <w:r w:rsidRPr="00DD34D8">
        <w:t xml:space="preserve"> Kč bez DPH.</w:t>
      </w:r>
    </w:p>
    <w:p w14:paraId="72ADED58" w14:textId="653F64A3" w:rsidR="00947215" w:rsidRDefault="00947215" w:rsidP="00947215">
      <w:pPr>
        <w:pStyle w:val="Odstavecseseznamem"/>
        <w:ind w:left="284"/>
      </w:pPr>
      <w:r>
        <w:t xml:space="preserve">Ukončení této smlouvy </w:t>
      </w:r>
      <w:r w:rsidRPr="00383778">
        <w:t xml:space="preserve">nemá vliv na platnost a účinnost dosud nesplněných </w:t>
      </w:r>
      <w:r>
        <w:t>povinností Poskytovatele</w:t>
      </w:r>
      <w:r w:rsidRPr="00383778">
        <w:t xml:space="preserve"> (a to </w:t>
      </w:r>
      <w:r>
        <w:t>např. i</w:t>
      </w:r>
      <w:r w:rsidRPr="00383778">
        <w:t xml:space="preserve"> </w:t>
      </w:r>
      <w:r>
        <w:t>v případě služeb objednaných</w:t>
      </w:r>
      <w:r w:rsidRPr="00383778">
        <w:t xml:space="preserve"> v průběhu výpovědní </w:t>
      </w:r>
      <w:r>
        <w:t>doby</w:t>
      </w:r>
      <w:r w:rsidRPr="00383778">
        <w:t>). Práva a povinnosti z</w:t>
      </w:r>
      <w:r>
        <w:t> takovýchto plnění</w:t>
      </w:r>
      <w:r w:rsidRPr="00383778">
        <w:t xml:space="preserve"> se budou i nadále řídit </w:t>
      </w:r>
      <w:r>
        <w:t>touto smlouvou</w:t>
      </w:r>
      <w:r w:rsidRPr="00383778">
        <w:t xml:space="preserve"> a jejími přílohami.</w:t>
      </w:r>
    </w:p>
    <w:p w14:paraId="0BAB916D" w14:textId="77777777" w:rsidR="00630EC9" w:rsidRDefault="00630EC9" w:rsidP="0071592B">
      <w:pPr>
        <w:pStyle w:val="Odstavecseseznamem"/>
        <w:ind w:left="284"/>
      </w:pPr>
      <w:r w:rsidRPr="00791A73">
        <w:t xml:space="preserve">Ukončením této smlouvy z jakéhokoli důvodu nejsou dotčena </w:t>
      </w:r>
      <w:r w:rsidR="006C3E18" w:rsidRPr="00791A73">
        <w:t>práva a povinnosti vyplývající z ustanovení této smlouvy, která dle projevené vůle stran nebo vzhl</w:t>
      </w:r>
      <w:r w:rsidR="005A5C3F">
        <w:t xml:space="preserve">edem ke své povaze mají trvat </w:t>
      </w:r>
      <w:r w:rsidR="005A5C3F">
        <w:lastRenderedPageBreak/>
        <w:t>i </w:t>
      </w:r>
      <w:r w:rsidR="006C3E18" w:rsidRPr="00791A73">
        <w:t>po ukončení smlouvy, a to zejména práva a povinnosti související s odpovědností za škodu, náhra</w:t>
      </w:r>
      <w:r w:rsidR="006A1000">
        <w:t>dou škody, smluvními pokutami a da</w:t>
      </w:r>
      <w:r w:rsidR="00873426">
        <w:t>lší</w:t>
      </w:r>
      <w:r w:rsidR="006C3E18" w:rsidRPr="00791A73">
        <w:t xml:space="preserve">. </w:t>
      </w:r>
    </w:p>
    <w:p w14:paraId="4FF6B09A" w14:textId="77777777" w:rsidR="00A2473E" w:rsidRDefault="00167027" w:rsidP="00A2473E">
      <w:pPr>
        <w:pStyle w:val="Odstavecseseznamem"/>
        <w:ind w:left="284"/>
      </w:pPr>
      <w:r>
        <w:t xml:space="preserve">V případě ukončení smlouvy z jakéhokoli důvodu jsou si smluvní strany povinny </w:t>
      </w:r>
      <w:r w:rsidR="009C5896">
        <w:t xml:space="preserve">vypořádat veškeré nároky, které mezi nimi existují. </w:t>
      </w:r>
      <w:r w:rsidR="00F31333">
        <w:t xml:space="preserve"> </w:t>
      </w:r>
    </w:p>
    <w:p w14:paraId="45E1F204" w14:textId="77777777" w:rsidR="00D6285B" w:rsidRPr="000E18CC" w:rsidRDefault="00D6285B" w:rsidP="000B1C82">
      <w:pPr>
        <w:pStyle w:val="Nadpis1"/>
        <w:spacing w:after="200"/>
        <w:ind w:left="681" w:hanging="397"/>
      </w:pPr>
      <w:r w:rsidRPr="000E18CC">
        <w:t>Závěrečná ujednání</w:t>
      </w:r>
    </w:p>
    <w:p w14:paraId="080E56C7" w14:textId="77777777" w:rsidR="00EA2FEB" w:rsidRDefault="00EA2FEB" w:rsidP="00EA2FEB">
      <w:pPr>
        <w:pStyle w:val="Odstavecseseznamem"/>
        <w:tabs>
          <w:tab w:val="num" w:pos="284"/>
        </w:tabs>
        <w:ind w:left="284"/>
      </w:pPr>
      <w:r w:rsidRPr="002016B1">
        <w:t>Kontaktní osob</w:t>
      </w:r>
      <w:r>
        <w:t>y pro vyřizování záležitostí týkající se této smlouvy:</w:t>
      </w:r>
    </w:p>
    <w:p w14:paraId="2923C32C" w14:textId="77777777" w:rsidR="00EA2FEB" w:rsidRPr="002016B1" w:rsidRDefault="00EA2FEB" w:rsidP="00F15556">
      <w:pPr>
        <w:pStyle w:val="Odstavecseseznamem"/>
        <w:numPr>
          <w:ilvl w:val="0"/>
          <w:numId w:val="7"/>
        </w:numPr>
      </w:pPr>
      <w:r>
        <w:t>za Objednat</w:t>
      </w:r>
      <w:r w:rsidR="005234EE">
        <w:t>ele</w:t>
      </w:r>
      <w:r w:rsidRPr="002016B1">
        <w:t xml:space="preserve">: </w:t>
      </w:r>
      <w:r w:rsidRPr="00BF44BB">
        <w:rPr>
          <w:i/>
          <w:highlight w:val="yellow"/>
        </w:rPr>
        <w:t>(bude</w:t>
      </w:r>
      <w:r w:rsidR="00034287">
        <w:rPr>
          <w:i/>
          <w:highlight w:val="yellow"/>
        </w:rPr>
        <w:t xml:space="preserve"> doplněno před podpisem smlouvy)</w:t>
      </w:r>
    </w:p>
    <w:p w14:paraId="5C032F45" w14:textId="77777777" w:rsidR="00EA2FEB" w:rsidRDefault="00EA2FEB" w:rsidP="00F15556">
      <w:pPr>
        <w:pStyle w:val="Odstavecseseznamem"/>
        <w:numPr>
          <w:ilvl w:val="0"/>
          <w:numId w:val="7"/>
        </w:numPr>
      </w:pPr>
      <w:r>
        <w:t>za</w:t>
      </w:r>
      <w:r w:rsidRPr="000E18CC">
        <w:t xml:space="preserve"> </w:t>
      </w:r>
      <w:r w:rsidR="00203415">
        <w:t>Poskytovatel</w:t>
      </w:r>
      <w:r w:rsidR="00BD4F1D">
        <w:t>e</w:t>
      </w:r>
      <w:r>
        <w:t>:</w:t>
      </w:r>
      <w:r w:rsidRPr="00745FC1">
        <w:rPr>
          <w:highlight w:val="green"/>
        </w:rPr>
        <w:t>……………………….</w:t>
      </w:r>
      <w:r w:rsidRPr="00745FC1">
        <w:t>,</w:t>
      </w:r>
      <w:r>
        <w:t xml:space="preserve"> e-mail: </w:t>
      </w:r>
      <w:r w:rsidRPr="00745FC1">
        <w:rPr>
          <w:highlight w:val="green"/>
        </w:rPr>
        <w:t>………….</w:t>
      </w:r>
      <w:r>
        <w:t xml:space="preserve">, tel. </w:t>
      </w:r>
      <w:r w:rsidRPr="00745FC1">
        <w:rPr>
          <w:highlight w:val="green"/>
        </w:rPr>
        <w:t>……………..</w:t>
      </w:r>
    </w:p>
    <w:p w14:paraId="0139646E" w14:textId="77777777" w:rsidR="00147119" w:rsidRDefault="00203415" w:rsidP="00EB66A6">
      <w:pPr>
        <w:pStyle w:val="Odstavecseseznamem"/>
        <w:ind w:left="284"/>
      </w:pPr>
      <w:r>
        <w:t>Poskytovatel</w:t>
      </w:r>
      <w:r w:rsidR="00147119" w:rsidRPr="00147119">
        <w:t xml:space="preserve"> se zavazuje bez předchozího výslovného písemného souhlasu </w:t>
      </w:r>
      <w:r w:rsidR="00175409">
        <w:t>Objednat</w:t>
      </w:r>
      <w:r w:rsidR="00B26E1C" w:rsidRPr="00147119">
        <w:t xml:space="preserve">ele </w:t>
      </w:r>
      <w:r w:rsidR="00147119" w:rsidRPr="00147119">
        <w:t>nepostoupit ani nepřevést jakákoliv práva či povinnosti vyplývající z</w:t>
      </w:r>
      <w:r w:rsidR="008E3990">
        <w:t xml:space="preserve"> této</w:t>
      </w:r>
      <w:r w:rsidR="00147119" w:rsidRPr="00147119">
        <w:t xml:space="preserve"> </w:t>
      </w:r>
      <w:r w:rsidR="00B26E1C">
        <w:t>s</w:t>
      </w:r>
      <w:r w:rsidR="00147119" w:rsidRPr="00147119">
        <w:t xml:space="preserve">mlouvy či </w:t>
      </w:r>
      <w:r w:rsidR="00B26E1C">
        <w:t>s</w:t>
      </w:r>
      <w:r w:rsidR="00147119" w:rsidRPr="00147119">
        <w:t xml:space="preserve">mlouvu jako celek na třetí osobu či osoby. </w:t>
      </w:r>
    </w:p>
    <w:p w14:paraId="11CE74D4" w14:textId="77777777" w:rsidR="00147119" w:rsidRPr="00147119" w:rsidRDefault="00147119" w:rsidP="00165964">
      <w:pPr>
        <w:pStyle w:val="Odstavecseseznamem"/>
        <w:ind w:left="284"/>
      </w:pPr>
      <w:r w:rsidRPr="00147119">
        <w:t xml:space="preserve">Jednacím jazykem mezi </w:t>
      </w:r>
      <w:r w:rsidR="00175409">
        <w:t>Objednat</w:t>
      </w:r>
      <w:r w:rsidRPr="00147119">
        <w:t xml:space="preserve">elem a </w:t>
      </w:r>
      <w:r w:rsidR="00203415">
        <w:t>Poskytovatel</w:t>
      </w:r>
      <w:r w:rsidR="00251665">
        <w:t>em</w:t>
      </w:r>
      <w:r w:rsidRPr="00147119">
        <w:t xml:space="preserve"> bude pro veškerá plnění vyplývající z této </w:t>
      </w:r>
      <w:r w:rsidR="00B26E1C">
        <w:t>s</w:t>
      </w:r>
      <w:r w:rsidRPr="00147119">
        <w:t>mlouvy výhradně jazyk český.</w:t>
      </w:r>
    </w:p>
    <w:p w14:paraId="3864AA94" w14:textId="77777777"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175409">
        <w:t>Objednat</w:t>
      </w:r>
      <w:r w:rsidRPr="00147119">
        <w:t xml:space="preserve">ele. </w:t>
      </w:r>
    </w:p>
    <w:p w14:paraId="08F0D2A3"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19CD715D" w14:textId="77777777" w:rsidR="00147119" w:rsidRDefault="00147119" w:rsidP="00165964">
      <w:pPr>
        <w:pStyle w:val="Odstavecseseznamem"/>
        <w:ind w:left="284"/>
      </w:pPr>
      <w:r w:rsidRPr="00147119">
        <w:t xml:space="preserve">Smluvní strany ve smyslu § 558 odst. 2 </w:t>
      </w:r>
      <w:r w:rsidR="00251665">
        <w:t>občanského zákoníku</w:t>
      </w:r>
      <w:r w:rsidRPr="00147119">
        <w:t xml:space="preserve">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14:paraId="7982AE76"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 xml:space="preserve">stranami. Všechny v této smlouvě uvedené </w:t>
      </w:r>
      <w:r w:rsidR="00A44489">
        <w:t>p</w:t>
      </w:r>
      <w:r w:rsidR="008760B9">
        <w:t>řílo</w:t>
      </w:r>
      <w:r w:rsidR="001E3F3D" w:rsidRPr="00703A23">
        <w:t>hy jsou její ne</w:t>
      </w:r>
      <w:r w:rsidR="00024856">
        <w:t>d</w:t>
      </w:r>
      <w:r w:rsidR="006A251C">
        <w:t>íl</w:t>
      </w:r>
      <w:r w:rsidR="001E3F3D" w:rsidRPr="00703A23">
        <w:t>nou součástí.</w:t>
      </w:r>
    </w:p>
    <w:p w14:paraId="256BCF1E" w14:textId="77777777" w:rsidR="00D6285B" w:rsidRPr="00E77CD4" w:rsidRDefault="00D6285B" w:rsidP="00765055">
      <w:pPr>
        <w:pStyle w:val="Odstavecseseznamem"/>
        <w:spacing w:after="240"/>
        <w:ind w:left="284" w:hanging="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33F57B41"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Seznam </w:t>
      </w:r>
      <w:r w:rsidR="008760B9">
        <w:rPr>
          <w:rFonts w:ascii="Arial" w:hAnsi="Arial" w:cs="Arial"/>
          <w:sz w:val="20"/>
          <w:szCs w:val="20"/>
        </w:rPr>
        <w:t>Přílo</w:t>
      </w:r>
      <w:r w:rsidRPr="000E18CC">
        <w:rPr>
          <w:rFonts w:ascii="Arial" w:hAnsi="Arial" w:cs="Arial"/>
          <w:sz w:val="20"/>
          <w:szCs w:val="20"/>
        </w:rPr>
        <w:t>h:</w:t>
      </w:r>
    </w:p>
    <w:p w14:paraId="6B863FC8" w14:textId="77777777" w:rsidR="003B629B" w:rsidRPr="00F01CB5" w:rsidRDefault="008760B9" w:rsidP="00D6285B">
      <w:pPr>
        <w:jc w:val="both"/>
        <w:rPr>
          <w:rFonts w:ascii="Arial" w:hAnsi="Arial" w:cs="Arial"/>
          <w:sz w:val="20"/>
          <w:szCs w:val="20"/>
        </w:rPr>
      </w:pPr>
      <w:r w:rsidRPr="00F01CB5">
        <w:rPr>
          <w:rFonts w:ascii="Arial" w:hAnsi="Arial" w:cs="Arial"/>
          <w:sz w:val="20"/>
          <w:szCs w:val="20"/>
        </w:rPr>
        <w:t>Přílo</w:t>
      </w:r>
      <w:r w:rsidR="00D6285B" w:rsidRPr="00F01CB5">
        <w:rPr>
          <w:rFonts w:ascii="Arial" w:hAnsi="Arial" w:cs="Arial"/>
          <w:sz w:val="20"/>
          <w:szCs w:val="20"/>
        </w:rPr>
        <w:t xml:space="preserve">ha č. 1 </w:t>
      </w:r>
      <w:r w:rsidR="00583D83" w:rsidRPr="00F01CB5">
        <w:rPr>
          <w:rFonts w:ascii="Arial" w:hAnsi="Arial" w:cs="Arial"/>
          <w:sz w:val="20"/>
          <w:szCs w:val="20"/>
        </w:rPr>
        <w:t>–</w:t>
      </w:r>
      <w:r w:rsidR="00232961" w:rsidRPr="00F01CB5">
        <w:rPr>
          <w:rFonts w:ascii="Arial" w:hAnsi="Arial" w:cs="Arial"/>
          <w:sz w:val="20"/>
          <w:szCs w:val="20"/>
        </w:rPr>
        <w:t xml:space="preserve"> </w:t>
      </w:r>
      <w:r w:rsidR="00881C19">
        <w:rPr>
          <w:rFonts w:ascii="Arial" w:hAnsi="Arial" w:cs="Arial"/>
          <w:sz w:val="20"/>
          <w:szCs w:val="20"/>
        </w:rPr>
        <w:t>Technická specifikace předmětu plnění</w:t>
      </w:r>
    </w:p>
    <w:p w14:paraId="1849CD53" w14:textId="77777777" w:rsidR="004D54B6" w:rsidRDefault="008760B9" w:rsidP="00D6285B">
      <w:pPr>
        <w:jc w:val="both"/>
        <w:rPr>
          <w:rFonts w:ascii="Arial" w:hAnsi="Arial" w:cs="Arial"/>
          <w:sz w:val="20"/>
          <w:szCs w:val="20"/>
        </w:rPr>
      </w:pPr>
      <w:r w:rsidRPr="00F01CB5">
        <w:rPr>
          <w:rFonts w:ascii="Arial" w:hAnsi="Arial" w:cs="Arial"/>
          <w:sz w:val="20"/>
          <w:szCs w:val="20"/>
        </w:rPr>
        <w:t>Přílo</w:t>
      </w:r>
      <w:r w:rsidR="004D54B6" w:rsidRPr="00F01CB5">
        <w:rPr>
          <w:rFonts w:ascii="Arial" w:hAnsi="Arial" w:cs="Arial"/>
          <w:sz w:val="20"/>
          <w:szCs w:val="20"/>
        </w:rPr>
        <w:t xml:space="preserve">ha č. </w:t>
      </w:r>
      <w:r w:rsidR="003417D8" w:rsidRPr="00F01CB5">
        <w:rPr>
          <w:rFonts w:ascii="Arial" w:hAnsi="Arial" w:cs="Arial"/>
          <w:sz w:val="20"/>
          <w:szCs w:val="20"/>
        </w:rPr>
        <w:t>2</w:t>
      </w:r>
      <w:r w:rsidR="004D54B6" w:rsidRPr="00F01CB5">
        <w:rPr>
          <w:rFonts w:ascii="Arial" w:hAnsi="Arial" w:cs="Arial"/>
          <w:sz w:val="20"/>
          <w:szCs w:val="20"/>
        </w:rPr>
        <w:t xml:space="preserve"> – Cen</w:t>
      </w:r>
      <w:r w:rsidR="00981603">
        <w:rPr>
          <w:rFonts w:ascii="Arial" w:hAnsi="Arial" w:cs="Arial"/>
          <w:sz w:val="20"/>
          <w:szCs w:val="20"/>
        </w:rPr>
        <w:t>ík</w:t>
      </w:r>
      <w:r w:rsidR="004D54B6" w:rsidRPr="00F01CB5">
        <w:rPr>
          <w:rFonts w:ascii="Arial" w:hAnsi="Arial" w:cs="Arial"/>
          <w:sz w:val="20"/>
          <w:szCs w:val="20"/>
        </w:rPr>
        <w:t xml:space="preserve"> </w:t>
      </w:r>
      <w:r w:rsidR="00736BF3">
        <w:rPr>
          <w:rFonts w:ascii="Arial" w:hAnsi="Arial" w:cs="Arial"/>
          <w:sz w:val="20"/>
          <w:szCs w:val="20"/>
        </w:rPr>
        <w:t>s</w:t>
      </w:r>
      <w:r w:rsidR="00831B79">
        <w:rPr>
          <w:rFonts w:ascii="Arial" w:hAnsi="Arial" w:cs="Arial"/>
          <w:sz w:val="20"/>
          <w:szCs w:val="20"/>
        </w:rPr>
        <w:t xml:space="preserve">lužeb </w:t>
      </w:r>
    </w:p>
    <w:p w14:paraId="6256B1C2" w14:textId="2CB98A7D" w:rsidR="00AF55D5" w:rsidRDefault="00AF55D5" w:rsidP="00D6285B">
      <w:pPr>
        <w:jc w:val="both"/>
        <w:rPr>
          <w:rFonts w:ascii="Arial" w:hAnsi="Arial" w:cs="Arial"/>
          <w:sz w:val="20"/>
          <w:szCs w:val="20"/>
        </w:rPr>
      </w:pPr>
      <w:r>
        <w:rPr>
          <w:rFonts w:ascii="Arial" w:hAnsi="Arial" w:cs="Arial"/>
          <w:sz w:val="20"/>
          <w:szCs w:val="20"/>
        </w:rPr>
        <w:t xml:space="preserve">Příloha č. </w:t>
      </w:r>
      <w:r w:rsidR="00F96891">
        <w:rPr>
          <w:rFonts w:ascii="Arial" w:hAnsi="Arial" w:cs="Arial"/>
          <w:sz w:val="20"/>
          <w:szCs w:val="20"/>
        </w:rPr>
        <w:t>3</w:t>
      </w:r>
      <w:r w:rsidR="00647499">
        <w:rPr>
          <w:rFonts w:ascii="Arial" w:hAnsi="Arial" w:cs="Arial"/>
          <w:sz w:val="20"/>
          <w:szCs w:val="20"/>
        </w:rPr>
        <w:t xml:space="preserve"> – Akceptační protokol </w:t>
      </w:r>
      <w:r>
        <w:rPr>
          <w:rFonts w:ascii="Arial" w:hAnsi="Arial" w:cs="Arial"/>
          <w:sz w:val="20"/>
          <w:szCs w:val="20"/>
        </w:rPr>
        <w:t>o realizaci penetračních testů</w:t>
      </w:r>
      <w:r w:rsidR="00AE3724">
        <w:rPr>
          <w:rFonts w:ascii="Arial" w:hAnsi="Arial" w:cs="Arial"/>
          <w:sz w:val="20"/>
          <w:szCs w:val="20"/>
        </w:rPr>
        <w:t xml:space="preserve"> </w:t>
      </w:r>
      <w:r w:rsidR="0032610C">
        <w:rPr>
          <w:rFonts w:ascii="Arial" w:hAnsi="Arial" w:cs="Arial"/>
          <w:sz w:val="20"/>
          <w:szCs w:val="20"/>
        </w:rPr>
        <w:t>(</w:t>
      </w:r>
      <w:r>
        <w:rPr>
          <w:rFonts w:ascii="Arial" w:hAnsi="Arial" w:cs="Arial"/>
          <w:sz w:val="20"/>
          <w:szCs w:val="20"/>
        </w:rPr>
        <w:t>závazný vzor</w:t>
      </w:r>
      <w:r w:rsidR="0032610C">
        <w:rPr>
          <w:rFonts w:ascii="Arial" w:hAnsi="Arial" w:cs="Arial"/>
          <w:sz w:val="20"/>
          <w:szCs w:val="20"/>
        </w:rPr>
        <w:t>)</w:t>
      </w:r>
    </w:p>
    <w:p w14:paraId="0BDC3359" w14:textId="72D7E55C" w:rsidR="008F42BD" w:rsidRDefault="00881C19" w:rsidP="00D6285B">
      <w:pPr>
        <w:jc w:val="both"/>
        <w:rPr>
          <w:rFonts w:ascii="Arial" w:hAnsi="Arial" w:cs="Arial"/>
          <w:sz w:val="20"/>
          <w:szCs w:val="20"/>
        </w:rPr>
      </w:pPr>
      <w:r>
        <w:rPr>
          <w:rFonts w:ascii="Arial" w:hAnsi="Arial" w:cs="Arial"/>
          <w:sz w:val="20"/>
          <w:szCs w:val="20"/>
        </w:rPr>
        <w:t xml:space="preserve">Příloha č. </w:t>
      </w:r>
      <w:r w:rsidR="00F96891">
        <w:rPr>
          <w:rFonts w:ascii="Arial" w:hAnsi="Arial" w:cs="Arial"/>
          <w:sz w:val="20"/>
          <w:szCs w:val="20"/>
        </w:rPr>
        <w:t>4</w:t>
      </w:r>
      <w:r>
        <w:rPr>
          <w:rFonts w:ascii="Arial" w:hAnsi="Arial" w:cs="Arial"/>
          <w:sz w:val="20"/>
          <w:szCs w:val="20"/>
        </w:rPr>
        <w:t xml:space="preserve"> – Dohoda o ochraně důvěrných informací</w:t>
      </w:r>
    </w:p>
    <w:p w14:paraId="19AAA56A" w14:textId="77777777" w:rsidR="000B1C82" w:rsidRPr="000E18CC" w:rsidRDefault="000B1C82"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183F30D4" w14:textId="77777777" w:rsidTr="00B0499F">
        <w:tc>
          <w:tcPr>
            <w:tcW w:w="3528" w:type="dxa"/>
          </w:tcPr>
          <w:p w14:paraId="4298A34E" w14:textId="77777777" w:rsidR="001A1F42" w:rsidRDefault="001A1F42" w:rsidP="002E3BC0">
            <w:pPr>
              <w:jc w:val="both"/>
              <w:rPr>
                <w:rFonts w:ascii="Arial" w:hAnsi="Arial" w:cs="Arial"/>
                <w:sz w:val="20"/>
                <w:szCs w:val="20"/>
              </w:rPr>
            </w:pPr>
          </w:p>
          <w:p w14:paraId="74BDD255" w14:textId="77777777" w:rsidR="00D6285B" w:rsidRPr="000E18CC" w:rsidRDefault="00D6285B" w:rsidP="009B36AB">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r w:rsidR="0012371D">
              <w:rPr>
                <w:rFonts w:ascii="Arial" w:hAnsi="Arial" w:cs="Arial"/>
                <w:sz w:val="20"/>
                <w:szCs w:val="20"/>
              </w:rPr>
              <w:t>………….</w:t>
            </w:r>
          </w:p>
        </w:tc>
        <w:tc>
          <w:tcPr>
            <w:tcW w:w="1800" w:type="dxa"/>
          </w:tcPr>
          <w:p w14:paraId="313AEF68" w14:textId="77777777" w:rsidR="00D6285B" w:rsidRPr="000E18CC" w:rsidRDefault="00D6285B" w:rsidP="00B0499F">
            <w:pPr>
              <w:jc w:val="both"/>
              <w:rPr>
                <w:rFonts w:ascii="Arial" w:hAnsi="Arial" w:cs="Arial"/>
                <w:sz w:val="20"/>
                <w:szCs w:val="20"/>
              </w:rPr>
            </w:pPr>
          </w:p>
        </w:tc>
        <w:tc>
          <w:tcPr>
            <w:tcW w:w="3711" w:type="dxa"/>
          </w:tcPr>
          <w:p w14:paraId="3CFF2B3E" w14:textId="77777777" w:rsidR="001A1F42" w:rsidRDefault="001A1F42" w:rsidP="00274C59">
            <w:pPr>
              <w:jc w:val="both"/>
              <w:rPr>
                <w:rFonts w:ascii="Arial" w:hAnsi="Arial" w:cs="Arial"/>
                <w:sz w:val="20"/>
                <w:szCs w:val="20"/>
              </w:rPr>
            </w:pPr>
          </w:p>
          <w:p w14:paraId="242AC7C9" w14:textId="77777777" w:rsidR="00D6285B" w:rsidRPr="00E8113E" w:rsidRDefault="00D6285B" w:rsidP="00274C59">
            <w:pPr>
              <w:jc w:val="both"/>
              <w:rPr>
                <w:rFonts w:ascii="Arial" w:hAnsi="Arial" w:cs="Arial"/>
                <w:sz w:val="20"/>
                <w:szCs w:val="20"/>
              </w:rPr>
            </w:pPr>
            <w:r w:rsidRPr="00E8113E">
              <w:rPr>
                <w:rFonts w:ascii="Arial" w:hAnsi="Arial" w:cs="Arial"/>
                <w:sz w:val="20"/>
                <w:szCs w:val="20"/>
              </w:rPr>
              <w:t xml:space="preserve">V </w:t>
            </w:r>
            <w:r w:rsidR="0024743F" w:rsidRPr="002016B1">
              <w:rPr>
                <w:rFonts w:ascii="Arial" w:hAnsi="Arial" w:cs="Arial"/>
                <w:sz w:val="20"/>
                <w:szCs w:val="20"/>
                <w:highlight w:val="green"/>
              </w:rPr>
              <w:t>………….</w:t>
            </w:r>
            <w:r w:rsidR="0024743F" w:rsidRPr="00E8113E">
              <w:rPr>
                <w:rFonts w:ascii="Arial" w:hAnsi="Arial" w:cs="Arial"/>
                <w:sz w:val="20"/>
                <w:szCs w:val="20"/>
              </w:rPr>
              <w:t xml:space="preserve"> </w:t>
            </w:r>
            <w:r w:rsidRPr="00E8113E">
              <w:rPr>
                <w:rFonts w:ascii="Arial" w:hAnsi="Arial" w:cs="Arial"/>
                <w:sz w:val="20"/>
                <w:szCs w:val="20"/>
              </w:rPr>
              <w:t xml:space="preserve">dne: </w:t>
            </w:r>
            <w:r w:rsidR="00ED5DDB" w:rsidRPr="002016B1">
              <w:rPr>
                <w:rFonts w:ascii="Arial" w:hAnsi="Arial" w:cs="Arial"/>
                <w:sz w:val="20"/>
                <w:szCs w:val="20"/>
                <w:highlight w:val="green"/>
              </w:rPr>
              <w:t>………</w:t>
            </w:r>
            <w:proofErr w:type="gramStart"/>
            <w:r w:rsidR="00ED5DDB" w:rsidRPr="002016B1">
              <w:rPr>
                <w:rFonts w:ascii="Arial" w:hAnsi="Arial" w:cs="Arial"/>
                <w:sz w:val="20"/>
                <w:szCs w:val="20"/>
                <w:highlight w:val="green"/>
              </w:rPr>
              <w:t>…….</w:t>
            </w:r>
            <w:proofErr w:type="gramEnd"/>
            <w:r w:rsidR="00ED5DDB" w:rsidRPr="002016B1">
              <w:rPr>
                <w:rFonts w:ascii="Arial" w:hAnsi="Arial" w:cs="Arial"/>
                <w:sz w:val="20"/>
                <w:szCs w:val="20"/>
                <w:highlight w:val="green"/>
              </w:rPr>
              <w:t>.</w:t>
            </w:r>
          </w:p>
        </w:tc>
      </w:tr>
      <w:tr w:rsidR="00D6285B" w:rsidRPr="000E18CC" w14:paraId="1E68F102" w14:textId="77777777" w:rsidTr="00B0499F">
        <w:trPr>
          <w:trHeight w:val="530"/>
        </w:trPr>
        <w:tc>
          <w:tcPr>
            <w:tcW w:w="3528" w:type="dxa"/>
            <w:vAlign w:val="bottom"/>
          </w:tcPr>
          <w:p w14:paraId="17E13062" w14:textId="77777777" w:rsidR="00D6285B" w:rsidRDefault="00D6285B" w:rsidP="00B0499F">
            <w:pPr>
              <w:rPr>
                <w:rFonts w:ascii="Arial" w:hAnsi="Arial" w:cs="Arial"/>
                <w:sz w:val="20"/>
                <w:szCs w:val="20"/>
              </w:rPr>
            </w:pPr>
          </w:p>
          <w:p w14:paraId="3509DB65" w14:textId="77777777" w:rsidR="00E77CD4" w:rsidRPr="000E18CC" w:rsidRDefault="00E77CD4" w:rsidP="00B0499F">
            <w:pPr>
              <w:rPr>
                <w:rFonts w:ascii="Arial" w:hAnsi="Arial" w:cs="Arial"/>
                <w:sz w:val="20"/>
                <w:szCs w:val="20"/>
              </w:rPr>
            </w:pPr>
          </w:p>
          <w:p w14:paraId="56328995"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6BD4F570" w14:textId="77777777" w:rsidR="00D6285B" w:rsidRPr="000E18CC" w:rsidRDefault="00D6285B" w:rsidP="00B0499F">
            <w:pPr>
              <w:rPr>
                <w:rFonts w:ascii="Arial" w:hAnsi="Arial" w:cs="Arial"/>
                <w:sz w:val="20"/>
                <w:szCs w:val="20"/>
              </w:rPr>
            </w:pPr>
          </w:p>
          <w:p w14:paraId="63D8C17F" w14:textId="77777777" w:rsidR="00D6285B" w:rsidRPr="000E18CC" w:rsidRDefault="00D6285B" w:rsidP="00B0499F">
            <w:pPr>
              <w:rPr>
                <w:rFonts w:ascii="Arial" w:hAnsi="Arial" w:cs="Arial"/>
                <w:sz w:val="20"/>
                <w:szCs w:val="20"/>
              </w:rPr>
            </w:pPr>
          </w:p>
        </w:tc>
        <w:tc>
          <w:tcPr>
            <w:tcW w:w="3711" w:type="dxa"/>
            <w:vAlign w:val="bottom"/>
          </w:tcPr>
          <w:p w14:paraId="0D841010" w14:textId="77777777" w:rsidR="00D6285B" w:rsidRPr="00E8113E" w:rsidRDefault="00D6285B" w:rsidP="00B0499F">
            <w:pPr>
              <w:jc w:val="center"/>
              <w:rPr>
                <w:rFonts w:ascii="Arial" w:hAnsi="Arial" w:cs="Arial"/>
                <w:sz w:val="20"/>
                <w:szCs w:val="20"/>
              </w:rPr>
            </w:pPr>
            <w:r w:rsidRPr="00E8113E">
              <w:rPr>
                <w:rFonts w:ascii="Arial" w:hAnsi="Arial" w:cs="Arial"/>
                <w:sz w:val="20"/>
                <w:szCs w:val="20"/>
              </w:rPr>
              <w:t>..........................................................</w:t>
            </w:r>
          </w:p>
        </w:tc>
      </w:tr>
      <w:tr w:rsidR="00233E74" w:rsidRPr="000E18CC" w14:paraId="47648D56" w14:textId="77777777" w:rsidTr="00B0499F">
        <w:tc>
          <w:tcPr>
            <w:tcW w:w="3528" w:type="dxa"/>
          </w:tcPr>
          <w:p w14:paraId="3AF2A03C"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08F9F4B8"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782DDEED"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12CE311F" w14:textId="77777777" w:rsidR="00233E74" w:rsidRPr="000E18CC" w:rsidRDefault="00233E74" w:rsidP="00233E74">
            <w:pPr>
              <w:jc w:val="center"/>
              <w:rPr>
                <w:rFonts w:ascii="Arial" w:hAnsi="Arial" w:cs="Arial"/>
                <w:sz w:val="20"/>
                <w:szCs w:val="20"/>
              </w:rPr>
            </w:pPr>
          </w:p>
        </w:tc>
        <w:tc>
          <w:tcPr>
            <w:tcW w:w="3711" w:type="dxa"/>
          </w:tcPr>
          <w:p w14:paraId="0B3F3207" w14:textId="6F979C96" w:rsidR="009B36AB" w:rsidRPr="00F7697D" w:rsidRDefault="00E54823" w:rsidP="009B36AB">
            <w:pPr>
              <w:jc w:val="center"/>
              <w:rPr>
                <w:rFonts w:ascii="Arial" w:hAnsi="Arial"/>
                <w:b/>
                <w:sz w:val="20"/>
              </w:rPr>
            </w:pPr>
            <w:r>
              <w:rPr>
                <w:rFonts w:ascii="Arial" w:hAnsi="Arial" w:cs="Arial"/>
                <w:b/>
                <w:sz w:val="20"/>
                <w:highlight w:val="green"/>
              </w:rPr>
              <w:t>Dodavatel (u</w:t>
            </w:r>
            <w:r w:rsidR="009B36AB" w:rsidRPr="00F7697D">
              <w:rPr>
                <w:rFonts w:ascii="Arial" w:hAnsi="Arial" w:cs="Arial"/>
                <w:b/>
                <w:sz w:val="20"/>
                <w:highlight w:val="green"/>
              </w:rPr>
              <w:t>chazeč</w:t>
            </w:r>
            <w:r>
              <w:rPr>
                <w:rFonts w:ascii="Arial" w:hAnsi="Arial" w:cs="Arial"/>
                <w:b/>
                <w:sz w:val="20"/>
                <w:highlight w:val="green"/>
              </w:rPr>
              <w:t>)</w:t>
            </w:r>
            <w:r w:rsidR="009B36AB" w:rsidRPr="00F7697D">
              <w:rPr>
                <w:rFonts w:ascii="Arial" w:hAnsi="Arial" w:cs="Arial"/>
                <w:b/>
                <w:sz w:val="20"/>
                <w:highlight w:val="green"/>
              </w:rPr>
              <w:t xml:space="preserve"> doplní jméno, příjmení a funkci odpovědné osoby, a název uchazeče.</w:t>
            </w:r>
          </w:p>
          <w:p w14:paraId="126F0020" w14:textId="77777777" w:rsidR="00E8113E" w:rsidRPr="00D37E56" w:rsidRDefault="00E8113E" w:rsidP="00BA54CF">
            <w:pPr>
              <w:jc w:val="center"/>
              <w:rPr>
                <w:rFonts w:ascii="Arial" w:hAnsi="Arial"/>
                <w:sz w:val="20"/>
                <w:highlight w:val="yellow"/>
              </w:rPr>
            </w:pPr>
          </w:p>
        </w:tc>
      </w:tr>
    </w:tbl>
    <w:p w14:paraId="443B2184" w14:textId="77777777" w:rsidR="00F7697D" w:rsidRDefault="00F7697D" w:rsidP="00765055">
      <w:pPr>
        <w:spacing w:line="276" w:lineRule="auto"/>
        <w:rPr>
          <w:rFonts w:ascii="Arial" w:hAnsi="Arial" w:cs="Arial"/>
          <w:b/>
          <w:bCs/>
          <w:iCs/>
          <w:sz w:val="20"/>
          <w:szCs w:val="20"/>
          <w:lang w:eastAsia="en-US"/>
        </w:rPr>
      </w:pPr>
    </w:p>
    <w:sectPr w:rsidR="00F7697D" w:rsidSect="003D4505">
      <w:headerReference w:type="default" r:id="rId11"/>
      <w:footerReference w:type="default" r:id="rId12"/>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58CF" w14:textId="77777777" w:rsidR="00AC67BB" w:rsidRDefault="00AC67BB">
      <w:r>
        <w:separator/>
      </w:r>
    </w:p>
  </w:endnote>
  <w:endnote w:type="continuationSeparator" w:id="0">
    <w:p w14:paraId="58C67F1D" w14:textId="77777777" w:rsidR="00AC67BB" w:rsidRDefault="00AC67BB">
      <w:r>
        <w:continuationSeparator/>
      </w:r>
    </w:p>
  </w:endnote>
  <w:endnote w:type="continuationNotice" w:id="1">
    <w:p w14:paraId="01AD66A9" w14:textId="77777777" w:rsidR="00AC67BB" w:rsidRDefault="00AC6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873555" w:rsidRPr="00532E7E" w14:paraId="021FF59F" w14:textId="77777777" w:rsidTr="00B0499F">
      <w:trPr>
        <w:trHeight w:val="139"/>
        <w:jc w:val="center"/>
      </w:trPr>
      <w:tc>
        <w:tcPr>
          <w:tcW w:w="756" w:type="dxa"/>
          <w:vAlign w:val="center"/>
        </w:tcPr>
        <w:p w14:paraId="2FC22169" w14:textId="77777777" w:rsidR="00873555" w:rsidRPr="00D57C2B" w:rsidRDefault="00873555" w:rsidP="00B0499F">
          <w:pPr>
            <w:pStyle w:val="Zpat"/>
            <w:tabs>
              <w:tab w:val="left" w:pos="540"/>
              <w:tab w:val="left" w:pos="1080"/>
            </w:tabs>
            <w:rPr>
              <w:rFonts w:ascii="Arial" w:hAnsi="Arial" w:cs="Arial"/>
              <w:sz w:val="14"/>
              <w:szCs w:val="14"/>
            </w:rPr>
          </w:pPr>
        </w:p>
      </w:tc>
      <w:tc>
        <w:tcPr>
          <w:tcW w:w="1276" w:type="dxa"/>
          <w:vAlign w:val="center"/>
        </w:tcPr>
        <w:p w14:paraId="45888559" w14:textId="77777777" w:rsidR="00873555" w:rsidRPr="00D57C2B" w:rsidRDefault="00873555" w:rsidP="00B0499F">
          <w:pPr>
            <w:pStyle w:val="Zpat"/>
            <w:tabs>
              <w:tab w:val="left" w:pos="540"/>
              <w:tab w:val="left" w:pos="1080"/>
            </w:tabs>
            <w:rPr>
              <w:rFonts w:ascii="Arial" w:hAnsi="Arial" w:cs="Arial"/>
              <w:sz w:val="14"/>
              <w:szCs w:val="14"/>
            </w:rPr>
          </w:pPr>
        </w:p>
      </w:tc>
      <w:tc>
        <w:tcPr>
          <w:tcW w:w="3402" w:type="dxa"/>
          <w:vAlign w:val="center"/>
        </w:tcPr>
        <w:p w14:paraId="217076C2" w14:textId="77777777" w:rsidR="00873555" w:rsidRPr="00D57C2B" w:rsidRDefault="00873555" w:rsidP="00B0499F">
          <w:pPr>
            <w:pStyle w:val="Zpat"/>
            <w:tabs>
              <w:tab w:val="left" w:pos="540"/>
              <w:tab w:val="left" w:pos="1080"/>
            </w:tabs>
            <w:rPr>
              <w:rFonts w:ascii="Arial" w:hAnsi="Arial" w:cs="Arial"/>
              <w:sz w:val="14"/>
              <w:szCs w:val="14"/>
            </w:rPr>
          </w:pPr>
        </w:p>
      </w:tc>
      <w:tc>
        <w:tcPr>
          <w:tcW w:w="2234" w:type="dxa"/>
          <w:vAlign w:val="center"/>
        </w:tcPr>
        <w:p w14:paraId="7288B8A1" w14:textId="334D99A0" w:rsidR="00873555" w:rsidRPr="00D57C2B" w:rsidRDefault="00873555"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315CB1">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315CB1">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w:t>
          </w:r>
        </w:p>
      </w:tc>
    </w:tr>
  </w:tbl>
  <w:p w14:paraId="1F1E956D" w14:textId="77777777" w:rsidR="00873555" w:rsidRDefault="00873555" w:rsidP="00B0499F">
    <w:pPr>
      <w:pStyle w:val="Zpat"/>
      <w:tabs>
        <w:tab w:val="left" w:pos="540"/>
      </w:tabs>
      <w:rPr>
        <w:rFonts w:ascii="Arial" w:hAnsi="Arial" w:cs="Arial"/>
        <w:sz w:val="16"/>
        <w:szCs w:val="16"/>
      </w:rPr>
    </w:pPr>
  </w:p>
  <w:p w14:paraId="73574712" w14:textId="77777777" w:rsidR="00873555" w:rsidRDefault="00873555" w:rsidP="00B0499F">
    <w:pPr>
      <w:pStyle w:val="Zpat"/>
      <w:tabs>
        <w:tab w:val="left" w:pos="540"/>
      </w:tabs>
      <w:rPr>
        <w:rFonts w:ascii="Arial" w:hAnsi="Arial" w:cs="Arial"/>
        <w:sz w:val="16"/>
        <w:szCs w:val="16"/>
      </w:rPr>
    </w:pPr>
  </w:p>
  <w:p w14:paraId="764E7186" w14:textId="77777777" w:rsidR="00873555" w:rsidRPr="000B1AEC" w:rsidRDefault="00873555"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D450" w14:textId="77777777" w:rsidR="00AC67BB" w:rsidRDefault="00AC67BB">
      <w:r>
        <w:separator/>
      </w:r>
    </w:p>
  </w:footnote>
  <w:footnote w:type="continuationSeparator" w:id="0">
    <w:p w14:paraId="10FEC2B3" w14:textId="77777777" w:rsidR="00AC67BB" w:rsidRDefault="00AC67BB">
      <w:r>
        <w:continuationSeparator/>
      </w:r>
    </w:p>
  </w:footnote>
  <w:footnote w:type="continuationNotice" w:id="1">
    <w:p w14:paraId="046EC635" w14:textId="77777777" w:rsidR="00AC67BB" w:rsidRDefault="00AC6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4811" w14:textId="724B16FA" w:rsidR="00873555" w:rsidRDefault="008329DE" w:rsidP="00B0499F">
    <w:pPr>
      <w:pStyle w:val="Zhlav"/>
      <w:tabs>
        <w:tab w:val="clear" w:pos="9072"/>
        <w:tab w:val="left" w:pos="4395"/>
        <w:tab w:val="right" w:pos="9498"/>
      </w:tabs>
      <w:rPr>
        <w:b/>
      </w:rPr>
    </w:pPr>
    <w:r>
      <w:rPr>
        <w:noProof/>
      </w:rPr>
      <w:drawing>
        <wp:inline distT="0" distB="0" distL="0" distR="0" wp14:anchorId="45BD5AA6" wp14:editId="0C4B6674">
          <wp:extent cx="2590165" cy="733425"/>
          <wp:effectExtent l="0" t="0" r="635" b="9525"/>
          <wp:docPr id="1" name="Obrázek 1"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text,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165" cy="733425"/>
                  </a:xfrm>
                  <a:prstGeom prst="rect">
                    <a:avLst/>
                  </a:prstGeom>
                  <a:noFill/>
                </pic:spPr>
              </pic:pic>
            </a:graphicData>
          </a:graphic>
        </wp:inline>
      </w:drawing>
    </w:r>
    <w:r w:rsidR="00873555">
      <w:tab/>
    </w:r>
    <w:r w:rsidR="00873555">
      <w:tab/>
    </w:r>
  </w:p>
  <w:p w14:paraId="08A39549" w14:textId="77777777" w:rsidR="00873555" w:rsidRPr="001554F4" w:rsidRDefault="00873555"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3B8"/>
    <w:multiLevelType w:val="hybridMultilevel"/>
    <w:tmpl w:val="B51EF3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3" w15:restartNumberingAfterBreak="0">
    <w:nsid w:val="2D0E3414"/>
    <w:multiLevelType w:val="hybridMultilevel"/>
    <w:tmpl w:val="67628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43C0A"/>
    <w:multiLevelType w:val="multilevel"/>
    <w:tmpl w:val="FA960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13047E"/>
    <w:multiLevelType w:val="multilevel"/>
    <w:tmpl w:val="30522CD6"/>
    <w:lvl w:ilvl="0">
      <w:start w:val="1"/>
      <w:numFmt w:val="upperRoman"/>
      <w:lvlText w:val="%1."/>
      <w:lvlJc w:val="center"/>
      <w:pPr>
        <w:tabs>
          <w:tab w:val="num" w:pos="680"/>
        </w:tabs>
        <w:ind w:left="680" w:hanging="396"/>
      </w:pPr>
      <w:rPr>
        <w:rFonts w:hint="default"/>
        <w:b/>
      </w:rPr>
    </w:lvl>
    <w:lvl w:ilvl="1">
      <w:start w:val="1"/>
      <w:numFmt w:val="bullet"/>
      <w:lvlText w:val=""/>
      <w:lvlJc w:val="left"/>
      <w:pPr>
        <w:tabs>
          <w:tab w:val="num" w:pos="993"/>
        </w:tabs>
        <w:ind w:left="1276" w:hanging="283"/>
      </w:pPr>
      <w:rPr>
        <w:rFonts w:ascii="Symbol" w:hAnsi="Symbol"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59D13E8"/>
    <w:multiLevelType w:val="hybridMultilevel"/>
    <w:tmpl w:val="9ADC7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B08F9"/>
    <w:multiLevelType w:val="hybridMultilevel"/>
    <w:tmpl w:val="EC7CD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10" w15:restartNumberingAfterBreak="0">
    <w:nsid w:val="3F2114EB"/>
    <w:multiLevelType w:val="hybridMultilevel"/>
    <w:tmpl w:val="1818CE02"/>
    <w:lvl w:ilvl="0" w:tplc="8BEED2A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9863A67"/>
    <w:multiLevelType w:val="multilevel"/>
    <w:tmpl w:val="B6E62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FE4642"/>
    <w:multiLevelType w:val="hybridMultilevel"/>
    <w:tmpl w:val="0736FFF2"/>
    <w:lvl w:ilvl="0" w:tplc="81BC71AA">
      <w:start w:val="1"/>
      <w:numFmt w:val="lowerLetter"/>
      <w:lvlText w:val="%1)"/>
      <w:lvlJc w:val="left"/>
      <w:pPr>
        <w:ind w:left="929" w:hanging="360"/>
      </w:pPr>
      <w:rPr>
        <w:rFonts w:hint="default"/>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13"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5"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6" w15:restartNumberingAfterBreak="0">
    <w:nsid w:val="69430FC0"/>
    <w:multiLevelType w:val="hybridMultilevel"/>
    <w:tmpl w:val="2E9A4BC4"/>
    <w:lvl w:ilvl="0" w:tplc="429A64B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1CB3B4D"/>
    <w:multiLevelType w:val="multilevel"/>
    <w:tmpl w:val="63CAD3C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5C1C10"/>
    <w:multiLevelType w:val="hybridMultilevel"/>
    <w:tmpl w:val="8D9282F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75F7530B"/>
    <w:multiLevelType w:val="hybridMultilevel"/>
    <w:tmpl w:val="26D2C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0E63CB"/>
    <w:multiLevelType w:val="hybridMultilevel"/>
    <w:tmpl w:val="D8921AE2"/>
    <w:lvl w:ilvl="0" w:tplc="10B2CA5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275067657">
    <w:abstractNumId w:val="13"/>
  </w:num>
  <w:num w:numId="2" w16cid:durableId="974681901">
    <w:abstractNumId w:val="14"/>
  </w:num>
  <w:num w:numId="3" w16cid:durableId="134565711">
    <w:abstractNumId w:val="9"/>
  </w:num>
  <w:num w:numId="4" w16cid:durableId="1663045655">
    <w:abstractNumId w:val="1"/>
  </w:num>
  <w:num w:numId="5" w16cid:durableId="503906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654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696918">
    <w:abstractNumId w:val="20"/>
  </w:num>
  <w:num w:numId="8" w16cid:durableId="1407145369">
    <w:abstractNumId w:val="18"/>
  </w:num>
  <w:num w:numId="9" w16cid:durableId="1326083861">
    <w:abstractNumId w:val="6"/>
  </w:num>
  <w:num w:numId="10" w16cid:durableId="162867172">
    <w:abstractNumId w:val="7"/>
  </w:num>
  <w:num w:numId="11" w16cid:durableId="529728145">
    <w:abstractNumId w:val="8"/>
  </w:num>
  <w:num w:numId="12" w16cid:durableId="2002586896">
    <w:abstractNumId w:val="5"/>
  </w:num>
  <w:num w:numId="13" w16cid:durableId="1975673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586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586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1473779">
    <w:abstractNumId w:val="12"/>
  </w:num>
  <w:num w:numId="17" w16cid:durableId="1669020573">
    <w:abstractNumId w:val="13"/>
  </w:num>
  <w:num w:numId="18" w16cid:durableId="406847636">
    <w:abstractNumId w:val="13"/>
  </w:num>
  <w:num w:numId="19" w16cid:durableId="372729361">
    <w:abstractNumId w:val="13"/>
  </w:num>
  <w:num w:numId="20" w16cid:durableId="828323466">
    <w:abstractNumId w:val="3"/>
  </w:num>
  <w:num w:numId="21" w16cid:durableId="1198084850">
    <w:abstractNumId w:val="10"/>
  </w:num>
  <w:num w:numId="22" w16cid:durableId="1456289835">
    <w:abstractNumId w:val="19"/>
  </w:num>
  <w:num w:numId="23" w16cid:durableId="1154223711">
    <w:abstractNumId w:val="13"/>
  </w:num>
  <w:num w:numId="24" w16cid:durableId="964233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086544">
    <w:abstractNumId w:val="13"/>
  </w:num>
  <w:num w:numId="26" w16cid:durableId="1266425497">
    <w:abstractNumId w:val="13"/>
  </w:num>
  <w:num w:numId="27" w16cid:durableId="380905976">
    <w:abstractNumId w:val="2"/>
  </w:num>
  <w:num w:numId="28" w16cid:durableId="56442293">
    <w:abstractNumId w:val="15"/>
  </w:num>
  <w:num w:numId="29" w16cid:durableId="869996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4759888">
    <w:abstractNumId w:val="13"/>
  </w:num>
  <w:num w:numId="31" w16cid:durableId="806239734">
    <w:abstractNumId w:val="16"/>
  </w:num>
  <w:num w:numId="32" w16cid:durableId="64303525">
    <w:abstractNumId w:val="11"/>
  </w:num>
  <w:num w:numId="33" w16cid:durableId="2114087814">
    <w:abstractNumId w:val="13"/>
  </w:num>
  <w:num w:numId="34" w16cid:durableId="1616406944">
    <w:abstractNumId w:val="17"/>
  </w:num>
  <w:num w:numId="35" w16cid:durableId="599609949">
    <w:abstractNumId w:val="0"/>
  </w:num>
  <w:num w:numId="36" w16cid:durableId="7488334">
    <w:abstractNumId w:val="13"/>
  </w:num>
  <w:num w:numId="37" w16cid:durableId="1788892449">
    <w:abstractNumId w:val="4"/>
  </w:num>
  <w:num w:numId="38" w16cid:durableId="1303534501">
    <w:abstractNumId w:val="13"/>
  </w:num>
  <w:num w:numId="39" w16cid:durableId="2004115894">
    <w:abstractNumId w:val="13"/>
  </w:num>
  <w:num w:numId="40" w16cid:durableId="80801174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5B"/>
    <w:rsid w:val="00000EB5"/>
    <w:rsid w:val="000032FB"/>
    <w:rsid w:val="000034AC"/>
    <w:rsid w:val="00004561"/>
    <w:rsid w:val="00006188"/>
    <w:rsid w:val="00007075"/>
    <w:rsid w:val="00011679"/>
    <w:rsid w:val="000116C0"/>
    <w:rsid w:val="00012EA3"/>
    <w:rsid w:val="00013649"/>
    <w:rsid w:val="00013B02"/>
    <w:rsid w:val="00013E11"/>
    <w:rsid w:val="00014ED5"/>
    <w:rsid w:val="000157E4"/>
    <w:rsid w:val="00015D3B"/>
    <w:rsid w:val="00020429"/>
    <w:rsid w:val="00020C6F"/>
    <w:rsid w:val="00020D6C"/>
    <w:rsid w:val="00020F5D"/>
    <w:rsid w:val="000235EA"/>
    <w:rsid w:val="0002422B"/>
    <w:rsid w:val="000244C9"/>
    <w:rsid w:val="00024856"/>
    <w:rsid w:val="00024BCB"/>
    <w:rsid w:val="00026879"/>
    <w:rsid w:val="00026C1D"/>
    <w:rsid w:val="0003198C"/>
    <w:rsid w:val="00032313"/>
    <w:rsid w:val="00032C29"/>
    <w:rsid w:val="00034287"/>
    <w:rsid w:val="000349BC"/>
    <w:rsid w:val="00034FCB"/>
    <w:rsid w:val="000354CF"/>
    <w:rsid w:val="0003563E"/>
    <w:rsid w:val="0003681E"/>
    <w:rsid w:val="00040111"/>
    <w:rsid w:val="0004022C"/>
    <w:rsid w:val="000403D1"/>
    <w:rsid w:val="0004333F"/>
    <w:rsid w:val="000442FF"/>
    <w:rsid w:val="000451FA"/>
    <w:rsid w:val="00045F83"/>
    <w:rsid w:val="000468A2"/>
    <w:rsid w:val="000470FA"/>
    <w:rsid w:val="00047816"/>
    <w:rsid w:val="0005059B"/>
    <w:rsid w:val="000508F2"/>
    <w:rsid w:val="000511F9"/>
    <w:rsid w:val="00051883"/>
    <w:rsid w:val="000549E7"/>
    <w:rsid w:val="00055849"/>
    <w:rsid w:val="00055996"/>
    <w:rsid w:val="00057003"/>
    <w:rsid w:val="00057077"/>
    <w:rsid w:val="00060589"/>
    <w:rsid w:val="0006074F"/>
    <w:rsid w:val="000607E2"/>
    <w:rsid w:val="000609D5"/>
    <w:rsid w:val="000611EC"/>
    <w:rsid w:val="00063584"/>
    <w:rsid w:val="00063AF2"/>
    <w:rsid w:val="00063DCB"/>
    <w:rsid w:val="00064B8A"/>
    <w:rsid w:val="00065B15"/>
    <w:rsid w:val="00066049"/>
    <w:rsid w:val="00066344"/>
    <w:rsid w:val="000724E7"/>
    <w:rsid w:val="00073F22"/>
    <w:rsid w:val="000751A6"/>
    <w:rsid w:val="00075A95"/>
    <w:rsid w:val="00075DF7"/>
    <w:rsid w:val="00075FAB"/>
    <w:rsid w:val="00076E13"/>
    <w:rsid w:val="000773F8"/>
    <w:rsid w:val="000774CD"/>
    <w:rsid w:val="00077993"/>
    <w:rsid w:val="00077B98"/>
    <w:rsid w:val="00080121"/>
    <w:rsid w:val="000805DF"/>
    <w:rsid w:val="00080A58"/>
    <w:rsid w:val="00080F87"/>
    <w:rsid w:val="00081EEC"/>
    <w:rsid w:val="0008337F"/>
    <w:rsid w:val="00083F60"/>
    <w:rsid w:val="00084B36"/>
    <w:rsid w:val="00085E34"/>
    <w:rsid w:val="000866EA"/>
    <w:rsid w:val="0008710E"/>
    <w:rsid w:val="0009029D"/>
    <w:rsid w:val="0009186F"/>
    <w:rsid w:val="000945C8"/>
    <w:rsid w:val="00095902"/>
    <w:rsid w:val="00095EB5"/>
    <w:rsid w:val="00096235"/>
    <w:rsid w:val="00096C9D"/>
    <w:rsid w:val="00096D0A"/>
    <w:rsid w:val="00097030"/>
    <w:rsid w:val="000976ED"/>
    <w:rsid w:val="00097A3E"/>
    <w:rsid w:val="000A2125"/>
    <w:rsid w:val="000A2410"/>
    <w:rsid w:val="000A25A1"/>
    <w:rsid w:val="000A263B"/>
    <w:rsid w:val="000A35D3"/>
    <w:rsid w:val="000A4DB6"/>
    <w:rsid w:val="000A5138"/>
    <w:rsid w:val="000A7CED"/>
    <w:rsid w:val="000B0323"/>
    <w:rsid w:val="000B1649"/>
    <w:rsid w:val="000B1C82"/>
    <w:rsid w:val="000B316E"/>
    <w:rsid w:val="000B3384"/>
    <w:rsid w:val="000B5500"/>
    <w:rsid w:val="000B654D"/>
    <w:rsid w:val="000B6A90"/>
    <w:rsid w:val="000C1BE5"/>
    <w:rsid w:val="000C252C"/>
    <w:rsid w:val="000C3899"/>
    <w:rsid w:val="000C49C6"/>
    <w:rsid w:val="000C6CFE"/>
    <w:rsid w:val="000C73CF"/>
    <w:rsid w:val="000D0484"/>
    <w:rsid w:val="000D1C53"/>
    <w:rsid w:val="000D3310"/>
    <w:rsid w:val="000D3725"/>
    <w:rsid w:val="000D6624"/>
    <w:rsid w:val="000E08D0"/>
    <w:rsid w:val="000E18CC"/>
    <w:rsid w:val="000E288B"/>
    <w:rsid w:val="000E28D7"/>
    <w:rsid w:val="000E3D68"/>
    <w:rsid w:val="000E414A"/>
    <w:rsid w:val="000E72C1"/>
    <w:rsid w:val="000E7DE3"/>
    <w:rsid w:val="000F0CA9"/>
    <w:rsid w:val="000F0E45"/>
    <w:rsid w:val="000F240B"/>
    <w:rsid w:val="000F4AD7"/>
    <w:rsid w:val="000F4DD8"/>
    <w:rsid w:val="000F5405"/>
    <w:rsid w:val="000F547D"/>
    <w:rsid w:val="000F5803"/>
    <w:rsid w:val="000F5907"/>
    <w:rsid w:val="0010117B"/>
    <w:rsid w:val="00101599"/>
    <w:rsid w:val="00101847"/>
    <w:rsid w:val="00101A0F"/>
    <w:rsid w:val="00101CC6"/>
    <w:rsid w:val="00102132"/>
    <w:rsid w:val="0010217C"/>
    <w:rsid w:val="00103D54"/>
    <w:rsid w:val="001057B5"/>
    <w:rsid w:val="001067B9"/>
    <w:rsid w:val="00107B30"/>
    <w:rsid w:val="00107C7F"/>
    <w:rsid w:val="00107E51"/>
    <w:rsid w:val="00110057"/>
    <w:rsid w:val="00111AC1"/>
    <w:rsid w:val="00112534"/>
    <w:rsid w:val="00112597"/>
    <w:rsid w:val="00112A5C"/>
    <w:rsid w:val="001132B8"/>
    <w:rsid w:val="00113911"/>
    <w:rsid w:val="001142A5"/>
    <w:rsid w:val="00114EAF"/>
    <w:rsid w:val="001170F8"/>
    <w:rsid w:val="0011756D"/>
    <w:rsid w:val="001178E7"/>
    <w:rsid w:val="00120671"/>
    <w:rsid w:val="001207DC"/>
    <w:rsid w:val="00121884"/>
    <w:rsid w:val="00121951"/>
    <w:rsid w:val="0012328F"/>
    <w:rsid w:val="0012371D"/>
    <w:rsid w:val="00126E99"/>
    <w:rsid w:val="0013011A"/>
    <w:rsid w:val="00130B21"/>
    <w:rsid w:val="00130B47"/>
    <w:rsid w:val="00130C7C"/>
    <w:rsid w:val="00131A4D"/>
    <w:rsid w:val="00131E04"/>
    <w:rsid w:val="00131E9A"/>
    <w:rsid w:val="0013304C"/>
    <w:rsid w:val="00133777"/>
    <w:rsid w:val="00133784"/>
    <w:rsid w:val="00133F7D"/>
    <w:rsid w:val="00134C83"/>
    <w:rsid w:val="00134E31"/>
    <w:rsid w:val="001359D4"/>
    <w:rsid w:val="00136141"/>
    <w:rsid w:val="00136666"/>
    <w:rsid w:val="00136DE1"/>
    <w:rsid w:val="00137028"/>
    <w:rsid w:val="001371FC"/>
    <w:rsid w:val="00137B5A"/>
    <w:rsid w:val="00142227"/>
    <w:rsid w:val="00142A9C"/>
    <w:rsid w:val="00142FA6"/>
    <w:rsid w:val="00144226"/>
    <w:rsid w:val="00144239"/>
    <w:rsid w:val="0014434B"/>
    <w:rsid w:val="001463D7"/>
    <w:rsid w:val="00147119"/>
    <w:rsid w:val="00147D0F"/>
    <w:rsid w:val="00150378"/>
    <w:rsid w:val="00150516"/>
    <w:rsid w:val="00153EF7"/>
    <w:rsid w:val="001540C1"/>
    <w:rsid w:val="001542EA"/>
    <w:rsid w:val="001557DD"/>
    <w:rsid w:val="0016380C"/>
    <w:rsid w:val="00165106"/>
    <w:rsid w:val="00165964"/>
    <w:rsid w:val="00166496"/>
    <w:rsid w:val="00167027"/>
    <w:rsid w:val="0016743A"/>
    <w:rsid w:val="00167C9E"/>
    <w:rsid w:val="001708F4"/>
    <w:rsid w:val="001737F0"/>
    <w:rsid w:val="00173E64"/>
    <w:rsid w:val="00173FDC"/>
    <w:rsid w:val="00175409"/>
    <w:rsid w:val="001755CD"/>
    <w:rsid w:val="0017563A"/>
    <w:rsid w:val="00176A6F"/>
    <w:rsid w:val="001771F1"/>
    <w:rsid w:val="00180307"/>
    <w:rsid w:val="001805EE"/>
    <w:rsid w:val="0018104F"/>
    <w:rsid w:val="00181080"/>
    <w:rsid w:val="00181162"/>
    <w:rsid w:val="00181793"/>
    <w:rsid w:val="00182282"/>
    <w:rsid w:val="00182438"/>
    <w:rsid w:val="00182C2B"/>
    <w:rsid w:val="001830DB"/>
    <w:rsid w:val="00183B77"/>
    <w:rsid w:val="001877D9"/>
    <w:rsid w:val="00190E37"/>
    <w:rsid w:val="001935E3"/>
    <w:rsid w:val="00193C22"/>
    <w:rsid w:val="00193D41"/>
    <w:rsid w:val="001955DD"/>
    <w:rsid w:val="00195945"/>
    <w:rsid w:val="001974D5"/>
    <w:rsid w:val="00197980"/>
    <w:rsid w:val="00197DC0"/>
    <w:rsid w:val="001A08B8"/>
    <w:rsid w:val="001A0C27"/>
    <w:rsid w:val="001A0E31"/>
    <w:rsid w:val="001A0FA8"/>
    <w:rsid w:val="001A1DAE"/>
    <w:rsid w:val="001A1F42"/>
    <w:rsid w:val="001A20D6"/>
    <w:rsid w:val="001A212C"/>
    <w:rsid w:val="001A3534"/>
    <w:rsid w:val="001A3E6A"/>
    <w:rsid w:val="001A3EC4"/>
    <w:rsid w:val="001A3EE4"/>
    <w:rsid w:val="001A4CD9"/>
    <w:rsid w:val="001A4F26"/>
    <w:rsid w:val="001A5416"/>
    <w:rsid w:val="001A592C"/>
    <w:rsid w:val="001A5F18"/>
    <w:rsid w:val="001A6757"/>
    <w:rsid w:val="001A6FC7"/>
    <w:rsid w:val="001A7613"/>
    <w:rsid w:val="001A7963"/>
    <w:rsid w:val="001B1BFC"/>
    <w:rsid w:val="001B421D"/>
    <w:rsid w:val="001B4D2E"/>
    <w:rsid w:val="001B50BF"/>
    <w:rsid w:val="001B73EB"/>
    <w:rsid w:val="001B77BD"/>
    <w:rsid w:val="001B784B"/>
    <w:rsid w:val="001C05AE"/>
    <w:rsid w:val="001C3304"/>
    <w:rsid w:val="001C3C4B"/>
    <w:rsid w:val="001C40A4"/>
    <w:rsid w:val="001C4C6B"/>
    <w:rsid w:val="001C55B3"/>
    <w:rsid w:val="001C58A6"/>
    <w:rsid w:val="001C7FD5"/>
    <w:rsid w:val="001D089A"/>
    <w:rsid w:val="001D1399"/>
    <w:rsid w:val="001D164E"/>
    <w:rsid w:val="001D256A"/>
    <w:rsid w:val="001D2B4E"/>
    <w:rsid w:val="001D4275"/>
    <w:rsid w:val="001D5F8C"/>
    <w:rsid w:val="001D6A60"/>
    <w:rsid w:val="001E028A"/>
    <w:rsid w:val="001E037C"/>
    <w:rsid w:val="001E0B00"/>
    <w:rsid w:val="001E0EFF"/>
    <w:rsid w:val="001E3496"/>
    <w:rsid w:val="001E3BB3"/>
    <w:rsid w:val="001E3F3D"/>
    <w:rsid w:val="001E44B0"/>
    <w:rsid w:val="001E4DE4"/>
    <w:rsid w:val="001E5D47"/>
    <w:rsid w:val="001E5ED2"/>
    <w:rsid w:val="001F03D3"/>
    <w:rsid w:val="001F0C0D"/>
    <w:rsid w:val="001F2131"/>
    <w:rsid w:val="001F26C6"/>
    <w:rsid w:val="001F3597"/>
    <w:rsid w:val="001F4184"/>
    <w:rsid w:val="001F434C"/>
    <w:rsid w:val="001F443C"/>
    <w:rsid w:val="001F5061"/>
    <w:rsid w:val="001F527D"/>
    <w:rsid w:val="001F543F"/>
    <w:rsid w:val="001F6742"/>
    <w:rsid w:val="001F6C4F"/>
    <w:rsid w:val="00200F44"/>
    <w:rsid w:val="002016B1"/>
    <w:rsid w:val="00201CAB"/>
    <w:rsid w:val="00202363"/>
    <w:rsid w:val="00202DFB"/>
    <w:rsid w:val="00203415"/>
    <w:rsid w:val="0020438C"/>
    <w:rsid w:val="00204E78"/>
    <w:rsid w:val="00205772"/>
    <w:rsid w:val="002059ED"/>
    <w:rsid w:val="00206970"/>
    <w:rsid w:val="00207373"/>
    <w:rsid w:val="00207495"/>
    <w:rsid w:val="00211014"/>
    <w:rsid w:val="00212171"/>
    <w:rsid w:val="002133DA"/>
    <w:rsid w:val="00216845"/>
    <w:rsid w:val="002174E3"/>
    <w:rsid w:val="00224E33"/>
    <w:rsid w:val="00225759"/>
    <w:rsid w:val="00225C42"/>
    <w:rsid w:val="0022614D"/>
    <w:rsid w:val="00226862"/>
    <w:rsid w:val="00226E43"/>
    <w:rsid w:val="002310FF"/>
    <w:rsid w:val="00231375"/>
    <w:rsid w:val="00232961"/>
    <w:rsid w:val="0023388B"/>
    <w:rsid w:val="00233E74"/>
    <w:rsid w:val="00233F23"/>
    <w:rsid w:val="0023520E"/>
    <w:rsid w:val="00237359"/>
    <w:rsid w:val="00241B65"/>
    <w:rsid w:val="002433D8"/>
    <w:rsid w:val="00244729"/>
    <w:rsid w:val="00244A0B"/>
    <w:rsid w:val="00244CE1"/>
    <w:rsid w:val="00245307"/>
    <w:rsid w:val="00245339"/>
    <w:rsid w:val="00245E3A"/>
    <w:rsid w:val="00246817"/>
    <w:rsid w:val="0024743F"/>
    <w:rsid w:val="0024751C"/>
    <w:rsid w:val="00250790"/>
    <w:rsid w:val="00251665"/>
    <w:rsid w:val="00251F6A"/>
    <w:rsid w:val="0025284A"/>
    <w:rsid w:val="00252985"/>
    <w:rsid w:val="00253212"/>
    <w:rsid w:val="00253551"/>
    <w:rsid w:val="0025411B"/>
    <w:rsid w:val="002549D9"/>
    <w:rsid w:val="002555C5"/>
    <w:rsid w:val="002577C5"/>
    <w:rsid w:val="002607D0"/>
    <w:rsid w:val="002628B2"/>
    <w:rsid w:val="0026422E"/>
    <w:rsid w:val="00267724"/>
    <w:rsid w:val="0027067B"/>
    <w:rsid w:val="00270A05"/>
    <w:rsid w:val="00272C55"/>
    <w:rsid w:val="00274C59"/>
    <w:rsid w:val="002756A3"/>
    <w:rsid w:val="00275A63"/>
    <w:rsid w:val="00275C13"/>
    <w:rsid w:val="002761B9"/>
    <w:rsid w:val="002778FE"/>
    <w:rsid w:val="00277F71"/>
    <w:rsid w:val="00281786"/>
    <w:rsid w:val="0028216F"/>
    <w:rsid w:val="00283504"/>
    <w:rsid w:val="002835C1"/>
    <w:rsid w:val="002856FD"/>
    <w:rsid w:val="00285FF5"/>
    <w:rsid w:val="00286E8E"/>
    <w:rsid w:val="00286EF0"/>
    <w:rsid w:val="00286FDE"/>
    <w:rsid w:val="0029003E"/>
    <w:rsid w:val="00290D94"/>
    <w:rsid w:val="00291926"/>
    <w:rsid w:val="00291AC6"/>
    <w:rsid w:val="00294707"/>
    <w:rsid w:val="00294AD1"/>
    <w:rsid w:val="002951A1"/>
    <w:rsid w:val="0029530B"/>
    <w:rsid w:val="00295E1A"/>
    <w:rsid w:val="0029612B"/>
    <w:rsid w:val="00296724"/>
    <w:rsid w:val="002A0A40"/>
    <w:rsid w:val="002A0C71"/>
    <w:rsid w:val="002A1A26"/>
    <w:rsid w:val="002A1A3C"/>
    <w:rsid w:val="002A2339"/>
    <w:rsid w:val="002A3390"/>
    <w:rsid w:val="002A3BF4"/>
    <w:rsid w:val="002A3D32"/>
    <w:rsid w:val="002A575B"/>
    <w:rsid w:val="002A5B14"/>
    <w:rsid w:val="002A71C2"/>
    <w:rsid w:val="002A71F0"/>
    <w:rsid w:val="002B13AE"/>
    <w:rsid w:val="002B26E2"/>
    <w:rsid w:val="002B31B2"/>
    <w:rsid w:val="002B31BF"/>
    <w:rsid w:val="002B374D"/>
    <w:rsid w:val="002B4371"/>
    <w:rsid w:val="002B578C"/>
    <w:rsid w:val="002B5B64"/>
    <w:rsid w:val="002B7350"/>
    <w:rsid w:val="002B7870"/>
    <w:rsid w:val="002C0250"/>
    <w:rsid w:val="002C0FD4"/>
    <w:rsid w:val="002C2068"/>
    <w:rsid w:val="002C211D"/>
    <w:rsid w:val="002C30AB"/>
    <w:rsid w:val="002C4168"/>
    <w:rsid w:val="002C4EDC"/>
    <w:rsid w:val="002C6245"/>
    <w:rsid w:val="002C72D4"/>
    <w:rsid w:val="002D1E4B"/>
    <w:rsid w:val="002D2658"/>
    <w:rsid w:val="002D2B43"/>
    <w:rsid w:val="002D388D"/>
    <w:rsid w:val="002D4B14"/>
    <w:rsid w:val="002D4ED4"/>
    <w:rsid w:val="002D560B"/>
    <w:rsid w:val="002D7FD9"/>
    <w:rsid w:val="002E0AB6"/>
    <w:rsid w:val="002E30E4"/>
    <w:rsid w:val="002E34CA"/>
    <w:rsid w:val="002E3BC0"/>
    <w:rsid w:val="002E5BD8"/>
    <w:rsid w:val="002E6A72"/>
    <w:rsid w:val="002E6B2D"/>
    <w:rsid w:val="002E6D3D"/>
    <w:rsid w:val="002F023A"/>
    <w:rsid w:val="002F0700"/>
    <w:rsid w:val="002F099D"/>
    <w:rsid w:val="002F0BE6"/>
    <w:rsid w:val="002F1204"/>
    <w:rsid w:val="002F1481"/>
    <w:rsid w:val="002F1577"/>
    <w:rsid w:val="002F209C"/>
    <w:rsid w:val="002F213D"/>
    <w:rsid w:val="002F2186"/>
    <w:rsid w:val="002F2391"/>
    <w:rsid w:val="002F4935"/>
    <w:rsid w:val="002F4EF3"/>
    <w:rsid w:val="002F54F8"/>
    <w:rsid w:val="002F6510"/>
    <w:rsid w:val="002F68DB"/>
    <w:rsid w:val="003000FE"/>
    <w:rsid w:val="00300B4F"/>
    <w:rsid w:val="00301191"/>
    <w:rsid w:val="0030192F"/>
    <w:rsid w:val="00301952"/>
    <w:rsid w:val="00301A4D"/>
    <w:rsid w:val="00304522"/>
    <w:rsid w:val="00305442"/>
    <w:rsid w:val="00306C8D"/>
    <w:rsid w:val="00307C01"/>
    <w:rsid w:val="0031070C"/>
    <w:rsid w:val="0031080D"/>
    <w:rsid w:val="00310C24"/>
    <w:rsid w:val="00310FED"/>
    <w:rsid w:val="00312556"/>
    <w:rsid w:val="003133BA"/>
    <w:rsid w:val="00313A59"/>
    <w:rsid w:val="00314622"/>
    <w:rsid w:val="00315CB1"/>
    <w:rsid w:val="003160FD"/>
    <w:rsid w:val="003170D4"/>
    <w:rsid w:val="00320A73"/>
    <w:rsid w:val="00320D6E"/>
    <w:rsid w:val="00321466"/>
    <w:rsid w:val="00322CBD"/>
    <w:rsid w:val="0032352D"/>
    <w:rsid w:val="00323658"/>
    <w:rsid w:val="003259AC"/>
    <w:rsid w:val="0032610C"/>
    <w:rsid w:val="00326F86"/>
    <w:rsid w:val="00327806"/>
    <w:rsid w:val="00330511"/>
    <w:rsid w:val="0033075C"/>
    <w:rsid w:val="0033130F"/>
    <w:rsid w:val="00331F36"/>
    <w:rsid w:val="003320B2"/>
    <w:rsid w:val="0033306B"/>
    <w:rsid w:val="003336E8"/>
    <w:rsid w:val="00333ED1"/>
    <w:rsid w:val="0033501B"/>
    <w:rsid w:val="00336474"/>
    <w:rsid w:val="0033783D"/>
    <w:rsid w:val="0034035A"/>
    <w:rsid w:val="003403A1"/>
    <w:rsid w:val="00340F43"/>
    <w:rsid w:val="00341454"/>
    <w:rsid w:val="003417D8"/>
    <w:rsid w:val="00343525"/>
    <w:rsid w:val="00343936"/>
    <w:rsid w:val="00344245"/>
    <w:rsid w:val="00345234"/>
    <w:rsid w:val="00345C88"/>
    <w:rsid w:val="0034667B"/>
    <w:rsid w:val="003471E1"/>
    <w:rsid w:val="00347789"/>
    <w:rsid w:val="00347F93"/>
    <w:rsid w:val="0035085D"/>
    <w:rsid w:val="00350AE7"/>
    <w:rsid w:val="00351945"/>
    <w:rsid w:val="00351F11"/>
    <w:rsid w:val="003531F6"/>
    <w:rsid w:val="0035455E"/>
    <w:rsid w:val="00354745"/>
    <w:rsid w:val="003602EC"/>
    <w:rsid w:val="00360527"/>
    <w:rsid w:val="003627F5"/>
    <w:rsid w:val="0036291B"/>
    <w:rsid w:val="00362F57"/>
    <w:rsid w:val="00363BEE"/>
    <w:rsid w:val="0036404A"/>
    <w:rsid w:val="00365A3A"/>
    <w:rsid w:val="00366470"/>
    <w:rsid w:val="003708AA"/>
    <w:rsid w:val="003711CD"/>
    <w:rsid w:val="003718EF"/>
    <w:rsid w:val="00371A4B"/>
    <w:rsid w:val="00371D45"/>
    <w:rsid w:val="00372829"/>
    <w:rsid w:val="00373E40"/>
    <w:rsid w:val="00373F98"/>
    <w:rsid w:val="00374DBE"/>
    <w:rsid w:val="0037588F"/>
    <w:rsid w:val="0037695F"/>
    <w:rsid w:val="00377143"/>
    <w:rsid w:val="00377B12"/>
    <w:rsid w:val="00380E37"/>
    <w:rsid w:val="003819BB"/>
    <w:rsid w:val="00383B72"/>
    <w:rsid w:val="003841FB"/>
    <w:rsid w:val="003843D4"/>
    <w:rsid w:val="00384C3B"/>
    <w:rsid w:val="00384D17"/>
    <w:rsid w:val="003850A4"/>
    <w:rsid w:val="00385839"/>
    <w:rsid w:val="00386082"/>
    <w:rsid w:val="00387C98"/>
    <w:rsid w:val="003918BF"/>
    <w:rsid w:val="00391CB0"/>
    <w:rsid w:val="0039240B"/>
    <w:rsid w:val="00392FCA"/>
    <w:rsid w:val="00393B87"/>
    <w:rsid w:val="00393CEE"/>
    <w:rsid w:val="003940DB"/>
    <w:rsid w:val="00394A5F"/>
    <w:rsid w:val="00394D3F"/>
    <w:rsid w:val="00395155"/>
    <w:rsid w:val="00395D4E"/>
    <w:rsid w:val="00395EB2"/>
    <w:rsid w:val="00396071"/>
    <w:rsid w:val="003A3DE7"/>
    <w:rsid w:val="003A4E8A"/>
    <w:rsid w:val="003A5B82"/>
    <w:rsid w:val="003A706E"/>
    <w:rsid w:val="003B10D3"/>
    <w:rsid w:val="003B128D"/>
    <w:rsid w:val="003B1915"/>
    <w:rsid w:val="003B1E85"/>
    <w:rsid w:val="003B232D"/>
    <w:rsid w:val="003B2808"/>
    <w:rsid w:val="003B2994"/>
    <w:rsid w:val="003B2DB0"/>
    <w:rsid w:val="003B37FD"/>
    <w:rsid w:val="003B5F3D"/>
    <w:rsid w:val="003B5F9F"/>
    <w:rsid w:val="003B629B"/>
    <w:rsid w:val="003B6830"/>
    <w:rsid w:val="003B6C72"/>
    <w:rsid w:val="003C024B"/>
    <w:rsid w:val="003C088F"/>
    <w:rsid w:val="003C0A9A"/>
    <w:rsid w:val="003C0D81"/>
    <w:rsid w:val="003C1822"/>
    <w:rsid w:val="003C3225"/>
    <w:rsid w:val="003C404E"/>
    <w:rsid w:val="003C54F3"/>
    <w:rsid w:val="003C7109"/>
    <w:rsid w:val="003C72D3"/>
    <w:rsid w:val="003D0F29"/>
    <w:rsid w:val="003D1225"/>
    <w:rsid w:val="003D1FAB"/>
    <w:rsid w:val="003D2EC9"/>
    <w:rsid w:val="003D354D"/>
    <w:rsid w:val="003D3CF8"/>
    <w:rsid w:val="003D3E51"/>
    <w:rsid w:val="003D4505"/>
    <w:rsid w:val="003D5CBF"/>
    <w:rsid w:val="003D5F6A"/>
    <w:rsid w:val="003D657A"/>
    <w:rsid w:val="003D6A77"/>
    <w:rsid w:val="003D6AE2"/>
    <w:rsid w:val="003D7FC8"/>
    <w:rsid w:val="003E037B"/>
    <w:rsid w:val="003E0AB6"/>
    <w:rsid w:val="003E10F1"/>
    <w:rsid w:val="003E138C"/>
    <w:rsid w:val="003E18CC"/>
    <w:rsid w:val="003E3F95"/>
    <w:rsid w:val="003E44B2"/>
    <w:rsid w:val="003E47A9"/>
    <w:rsid w:val="003E491E"/>
    <w:rsid w:val="003E4B43"/>
    <w:rsid w:val="003E4BC1"/>
    <w:rsid w:val="003E635E"/>
    <w:rsid w:val="003E63CA"/>
    <w:rsid w:val="003E704E"/>
    <w:rsid w:val="003E785B"/>
    <w:rsid w:val="003F085A"/>
    <w:rsid w:val="003F0F64"/>
    <w:rsid w:val="003F171F"/>
    <w:rsid w:val="003F24E4"/>
    <w:rsid w:val="003F2D7B"/>
    <w:rsid w:val="003F4A6D"/>
    <w:rsid w:val="003F5066"/>
    <w:rsid w:val="003F76BF"/>
    <w:rsid w:val="003F77D8"/>
    <w:rsid w:val="003F7BAF"/>
    <w:rsid w:val="003F7F07"/>
    <w:rsid w:val="004015B5"/>
    <w:rsid w:val="00402574"/>
    <w:rsid w:val="00403D4D"/>
    <w:rsid w:val="004042A6"/>
    <w:rsid w:val="004042E6"/>
    <w:rsid w:val="00404695"/>
    <w:rsid w:val="00404F50"/>
    <w:rsid w:val="004053B6"/>
    <w:rsid w:val="00405A8A"/>
    <w:rsid w:val="0040642F"/>
    <w:rsid w:val="0041028C"/>
    <w:rsid w:val="00410605"/>
    <w:rsid w:val="004107CC"/>
    <w:rsid w:val="00410934"/>
    <w:rsid w:val="00410E60"/>
    <w:rsid w:val="004136A0"/>
    <w:rsid w:val="00413896"/>
    <w:rsid w:val="00413B19"/>
    <w:rsid w:val="0041463E"/>
    <w:rsid w:val="004157C6"/>
    <w:rsid w:val="00415E3E"/>
    <w:rsid w:val="00417177"/>
    <w:rsid w:val="004173C8"/>
    <w:rsid w:val="00417B6E"/>
    <w:rsid w:val="00421303"/>
    <w:rsid w:val="00422CF4"/>
    <w:rsid w:val="00422EC3"/>
    <w:rsid w:val="00425152"/>
    <w:rsid w:val="004254FB"/>
    <w:rsid w:val="004256BD"/>
    <w:rsid w:val="004267DF"/>
    <w:rsid w:val="00426DF9"/>
    <w:rsid w:val="00426F58"/>
    <w:rsid w:val="00430943"/>
    <w:rsid w:val="00432270"/>
    <w:rsid w:val="0043265E"/>
    <w:rsid w:val="0043272B"/>
    <w:rsid w:val="004329D1"/>
    <w:rsid w:val="0043312B"/>
    <w:rsid w:val="00433B35"/>
    <w:rsid w:val="00433DBA"/>
    <w:rsid w:val="004357DC"/>
    <w:rsid w:val="00435A7F"/>
    <w:rsid w:val="0043697D"/>
    <w:rsid w:val="00437C59"/>
    <w:rsid w:val="00437F13"/>
    <w:rsid w:val="00441042"/>
    <w:rsid w:val="0044106C"/>
    <w:rsid w:val="00442449"/>
    <w:rsid w:val="00442D20"/>
    <w:rsid w:val="004432FA"/>
    <w:rsid w:val="00443734"/>
    <w:rsid w:val="00444166"/>
    <w:rsid w:val="00445D40"/>
    <w:rsid w:val="004460D2"/>
    <w:rsid w:val="00446E65"/>
    <w:rsid w:val="00450B4D"/>
    <w:rsid w:val="004514F1"/>
    <w:rsid w:val="00452572"/>
    <w:rsid w:val="004525E6"/>
    <w:rsid w:val="00452A61"/>
    <w:rsid w:val="004533D0"/>
    <w:rsid w:val="004538E2"/>
    <w:rsid w:val="004544CD"/>
    <w:rsid w:val="0045469F"/>
    <w:rsid w:val="00454B44"/>
    <w:rsid w:val="004552FA"/>
    <w:rsid w:val="004567DA"/>
    <w:rsid w:val="00456AE6"/>
    <w:rsid w:val="00457700"/>
    <w:rsid w:val="00457F10"/>
    <w:rsid w:val="00461F2E"/>
    <w:rsid w:val="00462E80"/>
    <w:rsid w:val="004639F1"/>
    <w:rsid w:val="00464A8D"/>
    <w:rsid w:val="004650F5"/>
    <w:rsid w:val="00465D3B"/>
    <w:rsid w:val="0046627B"/>
    <w:rsid w:val="00466EF4"/>
    <w:rsid w:val="004672FB"/>
    <w:rsid w:val="00467BDC"/>
    <w:rsid w:val="004704DA"/>
    <w:rsid w:val="00472767"/>
    <w:rsid w:val="00472D03"/>
    <w:rsid w:val="00473132"/>
    <w:rsid w:val="0047499C"/>
    <w:rsid w:val="00475122"/>
    <w:rsid w:val="0047526D"/>
    <w:rsid w:val="00475B8A"/>
    <w:rsid w:val="00476890"/>
    <w:rsid w:val="0047699A"/>
    <w:rsid w:val="00476B33"/>
    <w:rsid w:val="00476CF8"/>
    <w:rsid w:val="00477AD8"/>
    <w:rsid w:val="00481C04"/>
    <w:rsid w:val="00482377"/>
    <w:rsid w:val="00483355"/>
    <w:rsid w:val="00483C17"/>
    <w:rsid w:val="00483F49"/>
    <w:rsid w:val="004844A9"/>
    <w:rsid w:val="00484FB8"/>
    <w:rsid w:val="00485F7F"/>
    <w:rsid w:val="00486D35"/>
    <w:rsid w:val="004932E4"/>
    <w:rsid w:val="0049534B"/>
    <w:rsid w:val="0049539E"/>
    <w:rsid w:val="00495B1E"/>
    <w:rsid w:val="00496853"/>
    <w:rsid w:val="00497BAE"/>
    <w:rsid w:val="004A135F"/>
    <w:rsid w:val="004A1835"/>
    <w:rsid w:val="004A2CD6"/>
    <w:rsid w:val="004A2D60"/>
    <w:rsid w:val="004A334F"/>
    <w:rsid w:val="004A3ECA"/>
    <w:rsid w:val="004A4380"/>
    <w:rsid w:val="004A4883"/>
    <w:rsid w:val="004A5580"/>
    <w:rsid w:val="004A6C88"/>
    <w:rsid w:val="004A6D5F"/>
    <w:rsid w:val="004A6DAC"/>
    <w:rsid w:val="004A6ED6"/>
    <w:rsid w:val="004A6F1D"/>
    <w:rsid w:val="004B0410"/>
    <w:rsid w:val="004B0D8F"/>
    <w:rsid w:val="004B3224"/>
    <w:rsid w:val="004B3807"/>
    <w:rsid w:val="004B3AAB"/>
    <w:rsid w:val="004B3F53"/>
    <w:rsid w:val="004B4569"/>
    <w:rsid w:val="004B5902"/>
    <w:rsid w:val="004B64AB"/>
    <w:rsid w:val="004B6669"/>
    <w:rsid w:val="004B68B8"/>
    <w:rsid w:val="004B7518"/>
    <w:rsid w:val="004C2C9A"/>
    <w:rsid w:val="004C2E23"/>
    <w:rsid w:val="004C4B58"/>
    <w:rsid w:val="004C4CDE"/>
    <w:rsid w:val="004C5165"/>
    <w:rsid w:val="004C6DEA"/>
    <w:rsid w:val="004C6EFC"/>
    <w:rsid w:val="004C7E5A"/>
    <w:rsid w:val="004D1C28"/>
    <w:rsid w:val="004D24F5"/>
    <w:rsid w:val="004D320B"/>
    <w:rsid w:val="004D385D"/>
    <w:rsid w:val="004D4430"/>
    <w:rsid w:val="004D49BF"/>
    <w:rsid w:val="004D51B6"/>
    <w:rsid w:val="004D54B6"/>
    <w:rsid w:val="004D5996"/>
    <w:rsid w:val="004D5EF6"/>
    <w:rsid w:val="004E07E3"/>
    <w:rsid w:val="004E0EED"/>
    <w:rsid w:val="004E1024"/>
    <w:rsid w:val="004E2B7F"/>
    <w:rsid w:val="004E37F7"/>
    <w:rsid w:val="004E3D7E"/>
    <w:rsid w:val="004E3F4E"/>
    <w:rsid w:val="004E5B6B"/>
    <w:rsid w:val="004E60D6"/>
    <w:rsid w:val="004E7C11"/>
    <w:rsid w:val="004F12CC"/>
    <w:rsid w:val="004F2EAB"/>
    <w:rsid w:val="004F2F92"/>
    <w:rsid w:val="004F32E1"/>
    <w:rsid w:val="004F4478"/>
    <w:rsid w:val="004F7161"/>
    <w:rsid w:val="004F7976"/>
    <w:rsid w:val="00501E6D"/>
    <w:rsid w:val="00501F20"/>
    <w:rsid w:val="00503E7C"/>
    <w:rsid w:val="00504CBF"/>
    <w:rsid w:val="00505754"/>
    <w:rsid w:val="0050744B"/>
    <w:rsid w:val="0051197F"/>
    <w:rsid w:val="005119A1"/>
    <w:rsid w:val="00511DDE"/>
    <w:rsid w:val="00512419"/>
    <w:rsid w:val="00512649"/>
    <w:rsid w:val="005126AC"/>
    <w:rsid w:val="00512F33"/>
    <w:rsid w:val="00513943"/>
    <w:rsid w:val="00513AF8"/>
    <w:rsid w:val="00513EDC"/>
    <w:rsid w:val="00514498"/>
    <w:rsid w:val="0051734E"/>
    <w:rsid w:val="00521746"/>
    <w:rsid w:val="00521856"/>
    <w:rsid w:val="005219F9"/>
    <w:rsid w:val="00521DA2"/>
    <w:rsid w:val="00522152"/>
    <w:rsid w:val="005234EE"/>
    <w:rsid w:val="00523A14"/>
    <w:rsid w:val="00523B66"/>
    <w:rsid w:val="005249C7"/>
    <w:rsid w:val="0052520A"/>
    <w:rsid w:val="00526F76"/>
    <w:rsid w:val="005278CE"/>
    <w:rsid w:val="00530203"/>
    <w:rsid w:val="00530F17"/>
    <w:rsid w:val="005311BC"/>
    <w:rsid w:val="00531FF9"/>
    <w:rsid w:val="005328D3"/>
    <w:rsid w:val="005329F9"/>
    <w:rsid w:val="00534502"/>
    <w:rsid w:val="00535081"/>
    <w:rsid w:val="005357BF"/>
    <w:rsid w:val="00537846"/>
    <w:rsid w:val="00540438"/>
    <w:rsid w:val="00541809"/>
    <w:rsid w:val="00541BA3"/>
    <w:rsid w:val="00542579"/>
    <w:rsid w:val="00542695"/>
    <w:rsid w:val="005428B0"/>
    <w:rsid w:val="0054395A"/>
    <w:rsid w:val="00543C04"/>
    <w:rsid w:val="0054400C"/>
    <w:rsid w:val="00546C75"/>
    <w:rsid w:val="00546E27"/>
    <w:rsid w:val="00551656"/>
    <w:rsid w:val="0055324B"/>
    <w:rsid w:val="00555ED2"/>
    <w:rsid w:val="005571B3"/>
    <w:rsid w:val="005600A7"/>
    <w:rsid w:val="00560418"/>
    <w:rsid w:val="00561E74"/>
    <w:rsid w:val="005622F8"/>
    <w:rsid w:val="0056504B"/>
    <w:rsid w:val="00566AD2"/>
    <w:rsid w:val="00571513"/>
    <w:rsid w:val="00572274"/>
    <w:rsid w:val="005727E0"/>
    <w:rsid w:val="00572BA2"/>
    <w:rsid w:val="0057338D"/>
    <w:rsid w:val="00573D1B"/>
    <w:rsid w:val="0057440A"/>
    <w:rsid w:val="00576D94"/>
    <w:rsid w:val="00577C66"/>
    <w:rsid w:val="005800E4"/>
    <w:rsid w:val="00580134"/>
    <w:rsid w:val="0058252A"/>
    <w:rsid w:val="005836A3"/>
    <w:rsid w:val="00583D83"/>
    <w:rsid w:val="00584257"/>
    <w:rsid w:val="0058503C"/>
    <w:rsid w:val="00585235"/>
    <w:rsid w:val="0058566F"/>
    <w:rsid w:val="00585D7D"/>
    <w:rsid w:val="005866D6"/>
    <w:rsid w:val="00586A2F"/>
    <w:rsid w:val="00587C19"/>
    <w:rsid w:val="0059052A"/>
    <w:rsid w:val="00591A73"/>
    <w:rsid w:val="00591E3A"/>
    <w:rsid w:val="0059290E"/>
    <w:rsid w:val="00593D5B"/>
    <w:rsid w:val="00593E6A"/>
    <w:rsid w:val="00594242"/>
    <w:rsid w:val="00594627"/>
    <w:rsid w:val="00594F20"/>
    <w:rsid w:val="005969F4"/>
    <w:rsid w:val="005973F2"/>
    <w:rsid w:val="005A0B2E"/>
    <w:rsid w:val="005A1DD9"/>
    <w:rsid w:val="005A29B2"/>
    <w:rsid w:val="005A3393"/>
    <w:rsid w:val="005A4A88"/>
    <w:rsid w:val="005A5B2B"/>
    <w:rsid w:val="005A5C3F"/>
    <w:rsid w:val="005A5E18"/>
    <w:rsid w:val="005A61D9"/>
    <w:rsid w:val="005B0C56"/>
    <w:rsid w:val="005B1790"/>
    <w:rsid w:val="005B1A1A"/>
    <w:rsid w:val="005B2840"/>
    <w:rsid w:val="005B3792"/>
    <w:rsid w:val="005B40CD"/>
    <w:rsid w:val="005B5B4E"/>
    <w:rsid w:val="005B6782"/>
    <w:rsid w:val="005B77D7"/>
    <w:rsid w:val="005C027C"/>
    <w:rsid w:val="005C27F1"/>
    <w:rsid w:val="005C294A"/>
    <w:rsid w:val="005C314C"/>
    <w:rsid w:val="005C3F0E"/>
    <w:rsid w:val="005C69AD"/>
    <w:rsid w:val="005C7A42"/>
    <w:rsid w:val="005C7D79"/>
    <w:rsid w:val="005D02C5"/>
    <w:rsid w:val="005D1594"/>
    <w:rsid w:val="005D2DA9"/>
    <w:rsid w:val="005D634D"/>
    <w:rsid w:val="005D6DCB"/>
    <w:rsid w:val="005D7472"/>
    <w:rsid w:val="005D7A6B"/>
    <w:rsid w:val="005D7EEB"/>
    <w:rsid w:val="005E0F29"/>
    <w:rsid w:val="005E1B02"/>
    <w:rsid w:val="005E1C8C"/>
    <w:rsid w:val="005E2F97"/>
    <w:rsid w:val="005E556F"/>
    <w:rsid w:val="005E68CD"/>
    <w:rsid w:val="005E7F42"/>
    <w:rsid w:val="005F08FB"/>
    <w:rsid w:val="005F1AAD"/>
    <w:rsid w:val="005F3A05"/>
    <w:rsid w:val="005F5602"/>
    <w:rsid w:val="005F69BB"/>
    <w:rsid w:val="005F7206"/>
    <w:rsid w:val="00602414"/>
    <w:rsid w:val="00603A81"/>
    <w:rsid w:val="00603C8B"/>
    <w:rsid w:val="00604E83"/>
    <w:rsid w:val="006074FA"/>
    <w:rsid w:val="006077B7"/>
    <w:rsid w:val="00607CCA"/>
    <w:rsid w:val="006106D9"/>
    <w:rsid w:val="00611032"/>
    <w:rsid w:val="00611F1E"/>
    <w:rsid w:val="00612284"/>
    <w:rsid w:val="00613249"/>
    <w:rsid w:val="006132BF"/>
    <w:rsid w:val="006137FE"/>
    <w:rsid w:val="006139FB"/>
    <w:rsid w:val="0061536E"/>
    <w:rsid w:val="006153F1"/>
    <w:rsid w:val="0061613D"/>
    <w:rsid w:val="00616A75"/>
    <w:rsid w:val="00620B4A"/>
    <w:rsid w:val="00624003"/>
    <w:rsid w:val="0062429F"/>
    <w:rsid w:val="00624471"/>
    <w:rsid w:val="006244DD"/>
    <w:rsid w:val="00624C5F"/>
    <w:rsid w:val="006259F5"/>
    <w:rsid w:val="00625C13"/>
    <w:rsid w:val="006270CF"/>
    <w:rsid w:val="006279E8"/>
    <w:rsid w:val="00630EC9"/>
    <w:rsid w:val="00630F3C"/>
    <w:rsid w:val="00631149"/>
    <w:rsid w:val="00631750"/>
    <w:rsid w:val="00632A64"/>
    <w:rsid w:val="0063367F"/>
    <w:rsid w:val="0063412A"/>
    <w:rsid w:val="00635267"/>
    <w:rsid w:val="0063546C"/>
    <w:rsid w:val="006358B2"/>
    <w:rsid w:val="00635E99"/>
    <w:rsid w:val="006363F7"/>
    <w:rsid w:val="0063741D"/>
    <w:rsid w:val="006409BA"/>
    <w:rsid w:val="00640B00"/>
    <w:rsid w:val="006411D1"/>
    <w:rsid w:val="006416E2"/>
    <w:rsid w:val="00641A5E"/>
    <w:rsid w:val="00641C3F"/>
    <w:rsid w:val="006422C6"/>
    <w:rsid w:val="006437AD"/>
    <w:rsid w:val="00644629"/>
    <w:rsid w:val="00646952"/>
    <w:rsid w:val="00646ECF"/>
    <w:rsid w:val="00647499"/>
    <w:rsid w:val="0064758D"/>
    <w:rsid w:val="00647BB7"/>
    <w:rsid w:val="00651654"/>
    <w:rsid w:val="00651718"/>
    <w:rsid w:val="00653373"/>
    <w:rsid w:val="00654169"/>
    <w:rsid w:val="006552CD"/>
    <w:rsid w:val="00656C7F"/>
    <w:rsid w:val="0066027D"/>
    <w:rsid w:val="0066041A"/>
    <w:rsid w:val="00661BB3"/>
    <w:rsid w:val="00662378"/>
    <w:rsid w:val="00662FCB"/>
    <w:rsid w:val="00663EA6"/>
    <w:rsid w:val="00665A9C"/>
    <w:rsid w:val="00665C34"/>
    <w:rsid w:val="00672AD2"/>
    <w:rsid w:val="00674E91"/>
    <w:rsid w:val="00674FEC"/>
    <w:rsid w:val="006801C3"/>
    <w:rsid w:val="00680733"/>
    <w:rsid w:val="00680795"/>
    <w:rsid w:val="00680D7C"/>
    <w:rsid w:val="006813F1"/>
    <w:rsid w:val="006816B1"/>
    <w:rsid w:val="0068198B"/>
    <w:rsid w:val="00681B54"/>
    <w:rsid w:val="00681FE1"/>
    <w:rsid w:val="00682E03"/>
    <w:rsid w:val="006832A9"/>
    <w:rsid w:val="00684EAF"/>
    <w:rsid w:val="006855BB"/>
    <w:rsid w:val="0068568F"/>
    <w:rsid w:val="006862EE"/>
    <w:rsid w:val="0068785F"/>
    <w:rsid w:val="006914E9"/>
    <w:rsid w:val="0069258A"/>
    <w:rsid w:val="00693221"/>
    <w:rsid w:val="00693F2D"/>
    <w:rsid w:val="00694B08"/>
    <w:rsid w:val="00695CD0"/>
    <w:rsid w:val="00695E05"/>
    <w:rsid w:val="0069621C"/>
    <w:rsid w:val="006966CF"/>
    <w:rsid w:val="00696F36"/>
    <w:rsid w:val="0069724C"/>
    <w:rsid w:val="006A060D"/>
    <w:rsid w:val="006A1000"/>
    <w:rsid w:val="006A227D"/>
    <w:rsid w:val="006A251C"/>
    <w:rsid w:val="006A34AF"/>
    <w:rsid w:val="006A43D6"/>
    <w:rsid w:val="006A49CF"/>
    <w:rsid w:val="006A5083"/>
    <w:rsid w:val="006A78E5"/>
    <w:rsid w:val="006B048A"/>
    <w:rsid w:val="006B29F0"/>
    <w:rsid w:val="006B2A2D"/>
    <w:rsid w:val="006B398C"/>
    <w:rsid w:val="006B5ABA"/>
    <w:rsid w:val="006B6286"/>
    <w:rsid w:val="006B668B"/>
    <w:rsid w:val="006B6A74"/>
    <w:rsid w:val="006B6FA0"/>
    <w:rsid w:val="006B7624"/>
    <w:rsid w:val="006B7D1D"/>
    <w:rsid w:val="006B7ECA"/>
    <w:rsid w:val="006C08D6"/>
    <w:rsid w:val="006C1097"/>
    <w:rsid w:val="006C3E18"/>
    <w:rsid w:val="006C3F8B"/>
    <w:rsid w:val="006C6DC1"/>
    <w:rsid w:val="006C71E0"/>
    <w:rsid w:val="006C72E7"/>
    <w:rsid w:val="006D01F3"/>
    <w:rsid w:val="006D144E"/>
    <w:rsid w:val="006D1A21"/>
    <w:rsid w:val="006D3FAE"/>
    <w:rsid w:val="006D5CFA"/>
    <w:rsid w:val="006E01C0"/>
    <w:rsid w:val="006E1F8C"/>
    <w:rsid w:val="006E2507"/>
    <w:rsid w:val="006E2D7F"/>
    <w:rsid w:val="006E3057"/>
    <w:rsid w:val="006E3317"/>
    <w:rsid w:val="006E4C6C"/>
    <w:rsid w:val="006E4FAE"/>
    <w:rsid w:val="006E5C57"/>
    <w:rsid w:val="006E7F00"/>
    <w:rsid w:val="006F1C31"/>
    <w:rsid w:val="006F24DE"/>
    <w:rsid w:val="006F2F3F"/>
    <w:rsid w:val="006F3C5E"/>
    <w:rsid w:val="006F3DB3"/>
    <w:rsid w:val="006F4818"/>
    <w:rsid w:val="006F6251"/>
    <w:rsid w:val="006F734C"/>
    <w:rsid w:val="007012C9"/>
    <w:rsid w:val="0070145F"/>
    <w:rsid w:val="0070155F"/>
    <w:rsid w:val="007017F8"/>
    <w:rsid w:val="0070215F"/>
    <w:rsid w:val="00702170"/>
    <w:rsid w:val="00702D51"/>
    <w:rsid w:val="00703241"/>
    <w:rsid w:val="00703563"/>
    <w:rsid w:val="00703A23"/>
    <w:rsid w:val="00704552"/>
    <w:rsid w:val="0070511C"/>
    <w:rsid w:val="00705225"/>
    <w:rsid w:val="007053C7"/>
    <w:rsid w:val="00705547"/>
    <w:rsid w:val="00707671"/>
    <w:rsid w:val="00707CB6"/>
    <w:rsid w:val="00710642"/>
    <w:rsid w:val="00710D25"/>
    <w:rsid w:val="00711CDC"/>
    <w:rsid w:val="00711D8F"/>
    <w:rsid w:val="00714B3D"/>
    <w:rsid w:val="00714C6D"/>
    <w:rsid w:val="0071592B"/>
    <w:rsid w:val="00715B3A"/>
    <w:rsid w:val="00715C8A"/>
    <w:rsid w:val="00716087"/>
    <w:rsid w:val="007179E0"/>
    <w:rsid w:val="00717D7E"/>
    <w:rsid w:val="0072002C"/>
    <w:rsid w:val="00720282"/>
    <w:rsid w:val="00720947"/>
    <w:rsid w:val="00720E99"/>
    <w:rsid w:val="00721899"/>
    <w:rsid w:val="0072397D"/>
    <w:rsid w:val="0072399D"/>
    <w:rsid w:val="0072458F"/>
    <w:rsid w:val="00726019"/>
    <w:rsid w:val="0072630A"/>
    <w:rsid w:val="00727755"/>
    <w:rsid w:val="00730717"/>
    <w:rsid w:val="007310D5"/>
    <w:rsid w:val="0073154D"/>
    <w:rsid w:val="007316D1"/>
    <w:rsid w:val="0073460E"/>
    <w:rsid w:val="00734BF7"/>
    <w:rsid w:val="007352C1"/>
    <w:rsid w:val="00736BF3"/>
    <w:rsid w:val="00741B07"/>
    <w:rsid w:val="00741BAA"/>
    <w:rsid w:val="00742821"/>
    <w:rsid w:val="00742FBC"/>
    <w:rsid w:val="0074373F"/>
    <w:rsid w:val="00743DC7"/>
    <w:rsid w:val="007442DA"/>
    <w:rsid w:val="00744E78"/>
    <w:rsid w:val="00745696"/>
    <w:rsid w:val="00745FC1"/>
    <w:rsid w:val="007500ED"/>
    <w:rsid w:val="007507E2"/>
    <w:rsid w:val="00751986"/>
    <w:rsid w:val="0075213E"/>
    <w:rsid w:val="007529BA"/>
    <w:rsid w:val="007543A4"/>
    <w:rsid w:val="00754B87"/>
    <w:rsid w:val="0075567F"/>
    <w:rsid w:val="00755843"/>
    <w:rsid w:val="007563C5"/>
    <w:rsid w:val="00760022"/>
    <w:rsid w:val="0076076F"/>
    <w:rsid w:val="00760F34"/>
    <w:rsid w:val="00761B00"/>
    <w:rsid w:val="00761E62"/>
    <w:rsid w:val="0076271E"/>
    <w:rsid w:val="00763A0A"/>
    <w:rsid w:val="00763E45"/>
    <w:rsid w:val="00765055"/>
    <w:rsid w:val="007656FF"/>
    <w:rsid w:val="00766F63"/>
    <w:rsid w:val="00767350"/>
    <w:rsid w:val="00767A08"/>
    <w:rsid w:val="00770099"/>
    <w:rsid w:val="00770AE0"/>
    <w:rsid w:val="00771303"/>
    <w:rsid w:val="00773E48"/>
    <w:rsid w:val="00774B39"/>
    <w:rsid w:val="00774BC2"/>
    <w:rsid w:val="0077546D"/>
    <w:rsid w:val="00775F62"/>
    <w:rsid w:val="007765D6"/>
    <w:rsid w:val="00777E7C"/>
    <w:rsid w:val="00783D7E"/>
    <w:rsid w:val="00784A11"/>
    <w:rsid w:val="00784A27"/>
    <w:rsid w:val="007854B2"/>
    <w:rsid w:val="0078574C"/>
    <w:rsid w:val="007857A4"/>
    <w:rsid w:val="00786C42"/>
    <w:rsid w:val="00786EB9"/>
    <w:rsid w:val="00787E1D"/>
    <w:rsid w:val="00790F4F"/>
    <w:rsid w:val="00791A73"/>
    <w:rsid w:val="0079404B"/>
    <w:rsid w:val="00794B96"/>
    <w:rsid w:val="00794F7C"/>
    <w:rsid w:val="00794FA3"/>
    <w:rsid w:val="0079622D"/>
    <w:rsid w:val="00797AAB"/>
    <w:rsid w:val="007A0729"/>
    <w:rsid w:val="007A1739"/>
    <w:rsid w:val="007A1F33"/>
    <w:rsid w:val="007A2DFC"/>
    <w:rsid w:val="007A5481"/>
    <w:rsid w:val="007A5734"/>
    <w:rsid w:val="007A5EDA"/>
    <w:rsid w:val="007A648A"/>
    <w:rsid w:val="007A75F2"/>
    <w:rsid w:val="007B0BD4"/>
    <w:rsid w:val="007B0C48"/>
    <w:rsid w:val="007B1A4B"/>
    <w:rsid w:val="007B2ABB"/>
    <w:rsid w:val="007B3202"/>
    <w:rsid w:val="007B3AFD"/>
    <w:rsid w:val="007B47B1"/>
    <w:rsid w:val="007B4C35"/>
    <w:rsid w:val="007B4D8E"/>
    <w:rsid w:val="007B511D"/>
    <w:rsid w:val="007B5763"/>
    <w:rsid w:val="007B62F5"/>
    <w:rsid w:val="007B6468"/>
    <w:rsid w:val="007B64D1"/>
    <w:rsid w:val="007B6BD4"/>
    <w:rsid w:val="007B6CC5"/>
    <w:rsid w:val="007C00AD"/>
    <w:rsid w:val="007C0A22"/>
    <w:rsid w:val="007C0EE5"/>
    <w:rsid w:val="007C11EE"/>
    <w:rsid w:val="007C5A74"/>
    <w:rsid w:val="007C5E35"/>
    <w:rsid w:val="007C678F"/>
    <w:rsid w:val="007D0867"/>
    <w:rsid w:val="007D1887"/>
    <w:rsid w:val="007D2ED9"/>
    <w:rsid w:val="007D3FD1"/>
    <w:rsid w:val="007D4A3F"/>
    <w:rsid w:val="007D51C4"/>
    <w:rsid w:val="007D5539"/>
    <w:rsid w:val="007D5F0B"/>
    <w:rsid w:val="007D632D"/>
    <w:rsid w:val="007E02CB"/>
    <w:rsid w:val="007E3326"/>
    <w:rsid w:val="007E3C9D"/>
    <w:rsid w:val="007E4344"/>
    <w:rsid w:val="007E4B62"/>
    <w:rsid w:val="007E6783"/>
    <w:rsid w:val="007E6792"/>
    <w:rsid w:val="007F0956"/>
    <w:rsid w:val="007F1CBA"/>
    <w:rsid w:val="007F2247"/>
    <w:rsid w:val="007F247D"/>
    <w:rsid w:val="007F2757"/>
    <w:rsid w:val="007F5313"/>
    <w:rsid w:val="007F5D11"/>
    <w:rsid w:val="007F6C05"/>
    <w:rsid w:val="007F7550"/>
    <w:rsid w:val="008009BB"/>
    <w:rsid w:val="00801B55"/>
    <w:rsid w:val="0080200F"/>
    <w:rsid w:val="00802BDC"/>
    <w:rsid w:val="00803336"/>
    <w:rsid w:val="00804079"/>
    <w:rsid w:val="00804991"/>
    <w:rsid w:val="00805365"/>
    <w:rsid w:val="00805460"/>
    <w:rsid w:val="0080559D"/>
    <w:rsid w:val="008057CD"/>
    <w:rsid w:val="00806197"/>
    <w:rsid w:val="00807BEB"/>
    <w:rsid w:val="008106F6"/>
    <w:rsid w:val="00810B75"/>
    <w:rsid w:val="00810C4B"/>
    <w:rsid w:val="00811E85"/>
    <w:rsid w:val="00812BE6"/>
    <w:rsid w:val="00813174"/>
    <w:rsid w:val="00813800"/>
    <w:rsid w:val="00813845"/>
    <w:rsid w:val="008141D4"/>
    <w:rsid w:val="00814416"/>
    <w:rsid w:val="00814685"/>
    <w:rsid w:val="00815270"/>
    <w:rsid w:val="00815A0E"/>
    <w:rsid w:val="00815F1D"/>
    <w:rsid w:val="00816CC9"/>
    <w:rsid w:val="00816D82"/>
    <w:rsid w:val="00816E65"/>
    <w:rsid w:val="0082097D"/>
    <w:rsid w:val="008212F6"/>
    <w:rsid w:val="008215D6"/>
    <w:rsid w:val="00822146"/>
    <w:rsid w:val="00824EE5"/>
    <w:rsid w:val="00825252"/>
    <w:rsid w:val="00826AFF"/>
    <w:rsid w:val="00827168"/>
    <w:rsid w:val="008273AA"/>
    <w:rsid w:val="00827437"/>
    <w:rsid w:val="00827E4A"/>
    <w:rsid w:val="00830892"/>
    <w:rsid w:val="00830F22"/>
    <w:rsid w:val="00831B79"/>
    <w:rsid w:val="008329DE"/>
    <w:rsid w:val="00832C66"/>
    <w:rsid w:val="008333C9"/>
    <w:rsid w:val="00833EF8"/>
    <w:rsid w:val="0083402E"/>
    <w:rsid w:val="00836DC9"/>
    <w:rsid w:val="00837000"/>
    <w:rsid w:val="008402C6"/>
    <w:rsid w:val="00840576"/>
    <w:rsid w:val="0084066B"/>
    <w:rsid w:val="00840B17"/>
    <w:rsid w:val="00840F35"/>
    <w:rsid w:val="00841D9F"/>
    <w:rsid w:val="00842913"/>
    <w:rsid w:val="0084446F"/>
    <w:rsid w:val="008463DE"/>
    <w:rsid w:val="00846D24"/>
    <w:rsid w:val="008474C5"/>
    <w:rsid w:val="008505DF"/>
    <w:rsid w:val="00850C9E"/>
    <w:rsid w:val="00850F49"/>
    <w:rsid w:val="008529AE"/>
    <w:rsid w:val="00852CB8"/>
    <w:rsid w:val="008541FF"/>
    <w:rsid w:val="0085513D"/>
    <w:rsid w:val="00855D64"/>
    <w:rsid w:val="00857AE4"/>
    <w:rsid w:val="00857EF1"/>
    <w:rsid w:val="00860474"/>
    <w:rsid w:val="008606EF"/>
    <w:rsid w:val="00863C10"/>
    <w:rsid w:val="00865667"/>
    <w:rsid w:val="00865EAF"/>
    <w:rsid w:val="00865F20"/>
    <w:rsid w:val="008704F7"/>
    <w:rsid w:val="008717D9"/>
    <w:rsid w:val="00871E07"/>
    <w:rsid w:val="0087215F"/>
    <w:rsid w:val="00872837"/>
    <w:rsid w:val="00872838"/>
    <w:rsid w:val="008730A4"/>
    <w:rsid w:val="00873426"/>
    <w:rsid w:val="00873555"/>
    <w:rsid w:val="008741FC"/>
    <w:rsid w:val="00874F91"/>
    <w:rsid w:val="008760B9"/>
    <w:rsid w:val="00876B67"/>
    <w:rsid w:val="008774AB"/>
    <w:rsid w:val="00880B75"/>
    <w:rsid w:val="00881453"/>
    <w:rsid w:val="0088197B"/>
    <w:rsid w:val="00881C19"/>
    <w:rsid w:val="0088208D"/>
    <w:rsid w:val="008823D7"/>
    <w:rsid w:val="00883553"/>
    <w:rsid w:val="0088391B"/>
    <w:rsid w:val="00883990"/>
    <w:rsid w:val="00883BB2"/>
    <w:rsid w:val="00883CE2"/>
    <w:rsid w:val="00884669"/>
    <w:rsid w:val="008851AC"/>
    <w:rsid w:val="00885471"/>
    <w:rsid w:val="00885BEB"/>
    <w:rsid w:val="00886A1F"/>
    <w:rsid w:val="00887749"/>
    <w:rsid w:val="00887C0C"/>
    <w:rsid w:val="00891521"/>
    <w:rsid w:val="00892CE5"/>
    <w:rsid w:val="00893683"/>
    <w:rsid w:val="00894FD9"/>
    <w:rsid w:val="008957FD"/>
    <w:rsid w:val="008A06FE"/>
    <w:rsid w:val="008A0735"/>
    <w:rsid w:val="008A08AF"/>
    <w:rsid w:val="008A1AF6"/>
    <w:rsid w:val="008A2702"/>
    <w:rsid w:val="008A31B5"/>
    <w:rsid w:val="008A3784"/>
    <w:rsid w:val="008A38AC"/>
    <w:rsid w:val="008A528F"/>
    <w:rsid w:val="008A7080"/>
    <w:rsid w:val="008A7F18"/>
    <w:rsid w:val="008B1E3A"/>
    <w:rsid w:val="008B1F6E"/>
    <w:rsid w:val="008B245E"/>
    <w:rsid w:val="008B4172"/>
    <w:rsid w:val="008B5996"/>
    <w:rsid w:val="008B5A4D"/>
    <w:rsid w:val="008B6A61"/>
    <w:rsid w:val="008B75C1"/>
    <w:rsid w:val="008B7641"/>
    <w:rsid w:val="008C05BB"/>
    <w:rsid w:val="008C07B7"/>
    <w:rsid w:val="008C1197"/>
    <w:rsid w:val="008C182B"/>
    <w:rsid w:val="008C1D14"/>
    <w:rsid w:val="008C2A2C"/>
    <w:rsid w:val="008C2E4B"/>
    <w:rsid w:val="008C34DD"/>
    <w:rsid w:val="008C554C"/>
    <w:rsid w:val="008C658F"/>
    <w:rsid w:val="008C69B2"/>
    <w:rsid w:val="008C7F6B"/>
    <w:rsid w:val="008D0F61"/>
    <w:rsid w:val="008D1C62"/>
    <w:rsid w:val="008D2A83"/>
    <w:rsid w:val="008D3745"/>
    <w:rsid w:val="008D4354"/>
    <w:rsid w:val="008D5B98"/>
    <w:rsid w:val="008D6A9E"/>
    <w:rsid w:val="008D7C8A"/>
    <w:rsid w:val="008E02F7"/>
    <w:rsid w:val="008E0D46"/>
    <w:rsid w:val="008E1CF8"/>
    <w:rsid w:val="008E3990"/>
    <w:rsid w:val="008E423B"/>
    <w:rsid w:val="008E6E79"/>
    <w:rsid w:val="008E76ED"/>
    <w:rsid w:val="008E7F29"/>
    <w:rsid w:val="008F022C"/>
    <w:rsid w:val="008F179B"/>
    <w:rsid w:val="008F18FF"/>
    <w:rsid w:val="008F3DBC"/>
    <w:rsid w:val="008F42BD"/>
    <w:rsid w:val="008F62AB"/>
    <w:rsid w:val="008F77C9"/>
    <w:rsid w:val="008F7937"/>
    <w:rsid w:val="008F7F7F"/>
    <w:rsid w:val="00900A35"/>
    <w:rsid w:val="00901ACD"/>
    <w:rsid w:val="00903506"/>
    <w:rsid w:val="00903AE5"/>
    <w:rsid w:val="00904283"/>
    <w:rsid w:val="00904465"/>
    <w:rsid w:val="00904D90"/>
    <w:rsid w:val="0090513A"/>
    <w:rsid w:val="0090536B"/>
    <w:rsid w:val="00907C98"/>
    <w:rsid w:val="00907D2D"/>
    <w:rsid w:val="00907DF6"/>
    <w:rsid w:val="00911367"/>
    <w:rsid w:val="00911E30"/>
    <w:rsid w:val="00913F35"/>
    <w:rsid w:val="00914812"/>
    <w:rsid w:val="0091649D"/>
    <w:rsid w:val="00916F80"/>
    <w:rsid w:val="009201D7"/>
    <w:rsid w:val="009208F1"/>
    <w:rsid w:val="00920F9E"/>
    <w:rsid w:val="009216FA"/>
    <w:rsid w:val="00921783"/>
    <w:rsid w:val="009228A4"/>
    <w:rsid w:val="009233FA"/>
    <w:rsid w:val="009245F1"/>
    <w:rsid w:val="00925039"/>
    <w:rsid w:val="00925854"/>
    <w:rsid w:val="00926935"/>
    <w:rsid w:val="00926990"/>
    <w:rsid w:val="00931D18"/>
    <w:rsid w:val="00932718"/>
    <w:rsid w:val="009340FD"/>
    <w:rsid w:val="00934D67"/>
    <w:rsid w:val="00934DE9"/>
    <w:rsid w:val="00936C3F"/>
    <w:rsid w:val="0093723D"/>
    <w:rsid w:val="00937F9A"/>
    <w:rsid w:val="009405FA"/>
    <w:rsid w:val="009407F3"/>
    <w:rsid w:val="009408F9"/>
    <w:rsid w:val="009415F2"/>
    <w:rsid w:val="00942245"/>
    <w:rsid w:val="0094387E"/>
    <w:rsid w:val="00944F27"/>
    <w:rsid w:val="00945388"/>
    <w:rsid w:val="00946018"/>
    <w:rsid w:val="00946264"/>
    <w:rsid w:val="009467A1"/>
    <w:rsid w:val="0094703D"/>
    <w:rsid w:val="00947215"/>
    <w:rsid w:val="00947AC3"/>
    <w:rsid w:val="00950314"/>
    <w:rsid w:val="00950679"/>
    <w:rsid w:val="009537D2"/>
    <w:rsid w:val="00953975"/>
    <w:rsid w:val="0095577B"/>
    <w:rsid w:val="009558C6"/>
    <w:rsid w:val="00955D7E"/>
    <w:rsid w:val="0095637F"/>
    <w:rsid w:val="009565F7"/>
    <w:rsid w:val="009568FB"/>
    <w:rsid w:val="00957388"/>
    <w:rsid w:val="009578A1"/>
    <w:rsid w:val="00957A91"/>
    <w:rsid w:val="00960406"/>
    <w:rsid w:val="00960E0D"/>
    <w:rsid w:val="00961555"/>
    <w:rsid w:val="00961C90"/>
    <w:rsid w:val="00963457"/>
    <w:rsid w:val="00964AAC"/>
    <w:rsid w:val="00964AE9"/>
    <w:rsid w:val="00966E83"/>
    <w:rsid w:val="00967417"/>
    <w:rsid w:val="00967872"/>
    <w:rsid w:val="00967C53"/>
    <w:rsid w:val="00970557"/>
    <w:rsid w:val="009706A9"/>
    <w:rsid w:val="00970B11"/>
    <w:rsid w:val="00970D69"/>
    <w:rsid w:val="00970EC0"/>
    <w:rsid w:val="00972401"/>
    <w:rsid w:val="00972FBF"/>
    <w:rsid w:val="00972FF4"/>
    <w:rsid w:val="00975181"/>
    <w:rsid w:val="009763D2"/>
    <w:rsid w:val="00977DE2"/>
    <w:rsid w:val="00977E0A"/>
    <w:rsid w:val="00981603"/>
    <w:rsid w:val="00984DF5"/>
    <w:rsid w:val="00985005"/>
    <w:rsid w:val="00985C26"/>
    <w:rsid w:val="00987A3F"/>
    <w:rsid w:val="00987C59"/>
    <w:rsid w:val="009904E4"/>
    <w:rsid w:val="009920B6"/>
    <w:rsid w:val="0099292B"/>
    <w:rsid w:val="00992AFC"/>
    <w:rsid w:val="00992B2B"/>
    <w:rsid w:val="00993039"/>
    <w:rsid w:val="00993225"/>
    <w:rsid w:val="00993446"/>
    <w:rsid w:val="0099359D"/>
    <w:rsid w:val="00994BA1"/>
    <w:rsid w:val="00995078"/>
    <w:rsid w:val="00995615"/>
    <w:rsid w:val="00996417"/>
    <w:rsid w:val="00996940"/>
    <w:rsid w:val="00997B8A"/>
    <w:rsid w:val="00997C6D"/>
    <w:rsid w:val="009A07D7"/>
    <w:rsid w:val="009A08B0"/>
    <w:rsid w:val="009A0A48"/>
    <w:rsid w:val="009A1DA6"/>
    <w:rsid w:val="009A20E4"/>
    <w:rsid w:val="009A21F3"/>
    <w:rsid w:val="009A2D40"/>
    <w:rsid w:val="009A2D8A"/>
    <w:rsid w:val="009A33DB"/>
    <w:rsid w:val="009A35FD"/>
    <w:rsid w:val="009A3AD0"/>
    <w:rsid w:val="009A5C7D"/>
    <w:rsid w:val="009A688B"/>
    <w:rsid w:val="009A6904"/>
    <w:rsid w:val="009A6EAD"/>
    <w:rsid w:val="009B039E"/>
    <w:rsid w:val="009B09EE"/>
    <w:rsid w:val="009B1560"/>
    <w:rsid w:val="009B1F11"/>
    <w:rsid w:val="009B36AB"/>
    <w:rsid w:val="009B41F5"/>
    <w:rsid w:val="009B54BC"/>
    <w:rsid w:val="009B620A"/>
    <w:rsid w:val="009B6BFD"/>
    <w:rsid w:val="009B6EFD"/>
    <w:rsid w:val="009B7201"/>
    <w:rsid w:val="009B7723"/>
    <w:rsid w:val="009C0581"/>
    <w:rsid w:val="009C119E"/>
    <w:rsid w:val="009C134C"/>
    <w:rsid w:val="009C1A0E"/>
    <w:rsid w:val="009C1E9A"/>
    <w:rsid w:val="009C2702"/>
    <w:rsid w:val="009C3231"/>
    <w:rsid w:val="009C3E06"/>
    <w:rsid w:val="009C3F32"/>
    <w:rsid w:val="009C43DD"/>
    <w:rsid w:val="009C4531"/>
    <w:rsid w:val="009C4B26"/>
    <w:rsid w:val="009C5896"/>
    <w:rsid w:val="009C6990"/>
    <w:rsid w:val="009C6D02"/>
    <w:rsid w:val="009D0162"/>
    <w:rsid w:val="009D135E"/>
    <w:rsid w:val="009D2B69"/>
    <w:rsid w:val="009D3120"/>
    <w:rsid w:val="009D31CD"/>
    <w:rsid w:val="009D33ED"/>
    <w:rsid w:val="009D3C28"/>
    <w:rsid w:val="009D4748"/>
    <w:rsid w:val="009D5626"/>
    <w:rsid w:val="009D5E23"/>
    <w:rsid w:val="009D7CAB"/>
    <w:rsid w:val="009E00E6"/>
    <w:rsid w:val="009E08E9"/>
    <w:rsid w:val="009E2291"/>
    <w:rsid w:val="009E3D4F"/>
    <w:rsid w:val="009E500C"/>
    <w:rsid w:val="009E7103"/>
    <w:rsid w:val="009E72C3"/>
    <w:rsid w:val="009E79A9"/>
    <w:rsid w:val="009F0903"/>
    <w:rsid w:val="009F0BAC"/>
    <w:rsid w:val="009F2166"/>
    <w:rsid w:val="009F228D"/>
    <w:rsid w:val="009F2D51"/>
    <w:rsid w:val="009F33CE"/>
    <w:rsid w:val="009F3DAE"/>
    <w:rsid w:val="009F457A"/>
    <w:rsid w:val="009F4B2A"/>
    <w:rsid w:val="009F7089"/>
    <w:rsid w:val="009F79FC"/>
    <w:rsid w:val="009F7C7D"/>
    <w:rsid w:val="00A015E2"/>
    <w:rsid w:val="00A0167B"/>
    <w:rsid w:val="00A018B5"/>
    <w:rsid w:val="00A02AB6"/>
    <w:rsid w:val="00A03B00"/>
    <w:rsid w:val="00A04CCB"/>
    <w:rsid w:val="00A04DEA"/>
    <w:rsid w:val="00A065CE"/>
    <w:rsid w:val="00A06BD7"/>
    <w:rsid w:val="00A074DC"/>
    <w:rsid w:val="00A074E4"/>
    <w:rsid w:val="00A12725"/>
    <w:rsid w:val="00A128DE"/>
    <w:rsid w:val="00A134DD"/>
    <w:rsid w:val="00A13CA8"/>
    <w:rsid w:val="00A146A9"/>
    <w:rsid w:val="00A147C9"/>
    <w:rsid w:val="00A1731F"/>
    <w:rsid w:val="00A17754"/>
    <w:rsid w:val="00A20104"/>
    <w:rsid w:val="00A21559"/>
    <w:rsid w:val="00A21C92"/>
    <w:rsid w:val="00A222C3"/>
    <w:rsid w:val="00A232CC"/>
    <w:rsid w:val="00A23A06"/>
    <w:rsid w:val="00A2473E"/>
    <w:rsid w:val="00A2480C"/>
    <w:rsid w:val="00A24AA6"/>
    <w:rsid w:val="00A25169"/>
    <w:rsid w:val="00A26C0B"/>
    <w:rsid w:val="00A26D76"/>
    <w:rsid w:val="00A338FF"/>
    <w:rsid w:val="00A339C9"/>
    <w:rsid w:val="00A33B7A"/>
    <w:rsid w:val="00A33E78"/>
    <w:rsid w:val="00A34D69"/>
    <w:rsid w:val="00A35AC4"/>
    <w:rsid w:val="00A35B4D"/>
    <w:rsid w:val="00A35C62"/>
    <w:rsid w:val="00A36523"/>
    <w:rsid w:val="00A367E0"/>
    <w:rsid w:val="00A40244"/>
    <w:rsid w:val="00A4034B"/>
    <w:rsid w:val="00A412F0"/>
    <w:rsid w:val="00A419A2"/>
    <w:rsid w:val="00A4202D"/>
    <w:rsid w:val="00A431FA"/>
    <w:rsid w:val="00A44489"/>
    <w:rsid w:val="00A44B93"/>
    <w:rsid w:val="00A4564B"/>
    <w:rsid w:val="00A45971"/>
    <w:rsid w:val="00A45A65"/>
    <w:rsid w:val="00A4718E"/>
    <w:rsid w:val="00A47B4E"/>
    <w:rsid w:val="00A50101"/>
    <w:rsid w:val="00A510B1"/>
    <w:rsid w:val="00A52BA6"/>
    <w:rsid w:val="00A534BB"/>
    <w:rsid w:val="00A53D5C"/>
    <w:rsid w:val="00A55C90"/>
    <w:rsid w:val="00A560B7"/>
    <w:rsid w:val="00A56E0C"/>
    <w:rsid w:val="00A56E4F"/>
    <w:rsid w:val="00A56FBF"/>
    <w:rsid w:val="00A57166"/>
    <w:rsid w:val="00A57657"/>
    <w:rsid w:val="00A607C3"/>
    <w:rsid w:val="00A609D7"/>
    <w:rsid w:val="00A622BB"/>
    <w:rsid w:val="00A6278F"/>
    <w:rsid w:val="00A650D8"/>
    <w:rsid w:val="00A65109"/>
    <w:rsid w:val="00A6665A"/>
    <w:rsid w:val="00A66AF2"/>
    <w:rsid w:val="00A67027"/>
    <w:rsid w:val="00A6730C"/>
    <w:rsid w:val="00A6790C"/>
    <w:rsid w:val="00A70451"/>
    <w:rsid w:val="00A70AA2"/>
    <w:rsid w:val="00A70C47"/>
    <w:rsid w:val="00A72B84"/>
    <w:rsid w:val="00A72E32"/>
    <w:rsid w:val="00A74099"/>
    <w:rsid w:val="00A740A9"/>
    <w:rsid w:val="00A740CE"/>
    <w:rsid w:val="00A77541"/>
    <w:rsid w:val="00A77CE2"/>
    <w:rsid w:val="00A8009C"/>
    <w:rsid w:val="00A80BE3"/>
    <w:rsid w:val="00A80E05"/>
    <w:rsid w:val="00A810F0"/>
    <w:rsid w:val="00A81D4C"/>
    <w:rsid w:val="00A8388C"/>
    <w:rsid w:val="00A83B68"/>
    <w:rsid w:val="00A8723E"/>
    <w:rsid w:val="00A87AD9"/>
    <w:rsid w:val="00A92012"/>
    <w:rsid w:val="00A9220C"/>
    <w:rsid w:val="00A924EE"/>
    <w:rsid w:val="00A93E13"/>
    <w:rsid w:val="00A94392"/>
    <w:rsid w:val="00A950A4"/>
    <w:rsid w:val="00A955B8"/>
    <w:rsid w:val="00A95E2B"/>
    <w:rsid w:val="00A967C0"/>
    <w:rsid w:val="00A974E0"/>
    <w:rsid w:val="00A977AB"/>
    <w:rsid w:val="00A97D8E"/>
    <w:rsid w:val="00AA2404"/>
    <w:rsid w:val="00AA3607"/>
    <w:rsid w:val="00AA50EE"/>
    <w:rsid w:val="00AA68F6"/>
    <w:rsid w:val="00AB041A"/>
    <w:rsid w:val="00AB0E4C"/>
    <w:rsid w:val="00AB0EC9"/>
    <w:rsid w:val="00AB29E6"/>
    <w:rsid w:val="00AB2DAC"/>
    <w:rsid w:val="00AB326E"/>
    <w:rsid w:val="00AB357F"/>
    <w:rsid w:val="00AB3786"/>
    <w:rsid w:val="00AB49FB"/>
    <w:rsid w:val="00AB4CEA"/>
    <w:rsid w:val="00AB5033"/>
    <w:rsid w:val="00AB56E2"/>
    <w:rsid w:val="00AB69E1"/>
    <w:rsid w:val="00AB7372"/>
    <w:rsid w:val="00AB7AE6"/>
    <w:rsid w:val="00AC0313"/>
    <w:rsid w:val="00AC0B05"/>
    <w:rsid w:val="00AC0D63"/>
    <w:rsid w:val="00AC1E94"/>
    <w:rsid w:val="00AC2157"/>
    <w:rsid w:val="00AC31F5"/>
    <w:rsid w:val="00AC3D37"/>
    <w:rsid w:val="00AC53CC"/>
    <w:rsid w:val="00AC5FAA"/>
    <w:rsid w:val="00AC67BB"/>
    <w:rsid w:val="00AC7B1C"/>
    <w:rsid w:val="00AD0D56"/>
    <w:rsid w:val="00AD1D47"/>
    <w:rsid w:val="00AD25C1"/>
    <w:rsid w:val="00AD264C"/>
    <w:rsid w:val="00AD2A7A"/>
    <w:rsid w:val="00AD3CD3"/>
    <w:rsid w:val="00AD4640"/>
    <w:rsid w:val="00AD5A02"/>
    <w:rsid w:val="00AD6260"/>
    <w:rsid w:val="00AD7546"/>
    <w:rsid w:val="00AD7FDA"/>
    <w:rsid w:val="00AE2036"/>
    <w:rsid w:val="00AE2846"/>
    <w:rsid w:val="00AE29AA"/>
    <w:rsid w:val="00AE29BB"/>
    <w:rsid w:val="00AE2A36"/>
    <w:rsid w:val="00AE3724"/>
    <w:rsid w:val="00AE401B"/>
    <w:rsid w:val="00AE47AA"/>
    <w:rsid w:val="00AE4E24"/>
    <w:rsid w:val="00AE4E25"/>
    <w:rsid w:val="00AE4E46"/>
    <w:rsid w:val="00AE4E96"/>
    <w:rsid w:val="00AF01C1"/>
    <w:rsid w:val="00AF0A8A"/>
    <w:rsid w:val="00AF1E81"/>
    <w:rsid w:val="00AF1FB3"/>
    <w:rsid w:val="00AF41A0"/>
    <w:rsid w:val="00AF4CB6"/>
    <w:rsid w:val="00AF4CD5"/>
    <w:rsid w:val="00AF4F22"/>
    <w:rsid w:val="00AF55D5"/>
    <w:rsid w:val="00AF5C09"/>
    <w:rsid w:val="00AF5C0E"/>
    <w:rsid w:val="00AF5C94"/>
    <w:rsid w:val="00AF6966"/>
    <w:rsid w:val="00AF6A04"/>
    <w:rsid w:val="00B002B7"/>
    <w:rsid w:val="00B02C0B"/>
    <w:rsid w:val="00B0499F"/>
    <w:rsid w:val="00B05C92"/>
    <w:rsid w:val="00B06050"/>
    <w:rsid w:val="00B079B0"/>
    <w:rsid w:val="00B12373"/>
    <w:rsid w:val="00B1334A"/>
    <w:rsid w:val="00B133F2"/>
    <w:rsid w:val="00B16A60"/>
    <w:rsid w:val="00B16A8D"/>
    <w:rsid w:val="00B16AC7"/>
    <w:rsid w:val="00B17F39"/>
    <w:rsid w:val="00B21120"/>
    <w:rsid w:val="00B21181"/>
    <w:rsid w:val="00B212A9"/>
    <w:rsid w:val="00B23409"/>
    <w:rsid w:val="00B23860"/>
    <w:rsid w:val="00B23BEA"/>
    <w:rsid w:val="00B240CB"/>
    <w:rsid w:val="00B249CA"/>
    <w:rsid w:val="00B2518F"/>
    <w:rsid w:val="00B25429"/>
    <w:rsid w:val="00B2604D"/>
    <w:rsid w:val="00B26E1C"/>
    <w:rsid w:val="00B27B49"/>
    <w:rsid w:val="00B305A7"/>
    <w:rsid w:val="00B30F15"/>
    <w:rsid w:val="00B316CC"/>
    <w:rsid w:val="00B31A3B"/>
    <w:rsid w:val="00B32233"/>
    <w:rsid w:val="00B32E92"/>
    <w:rsid w:val="00B33C0B"/>
    <w:rsid w:val="00B3448B"/>
    <w:rsid w:val="00B3465A"/>
    <w:rsid w:val="00B350F6"/>
    <w:rsid w:val="00B35901"/>
    <w:rsid w:val="00B36DA0"/>
    <w:rsid w:val="00B36EC8"/>
    <w:rsid w:val="00B370A2"/>
    <w:rsid w:val="00B374A7"/>
    <w:rsid w:val="00B378DD"/>
    <w:rsid w:val="00B4292A"/>
    <w:rsid w:val="00B434D6"/>
    <w:rsid w:val="00B43BAB"/>
    <w:rsid w:val="00B44877"/>
    <w:rsid w:val="00B44C79"/>
    <w:rsid w:val="00B44CCA"/>
    <w:rsid w:val="00B463C5"/>
    <w:rsid w:val="00B469F9"/>
    <w:rsid w:val="00B477DC"/>
    <w:rsid w:val="00B50588"/>
    <w:rsid w:val="00B5068E"/>
    <w:rsid w:val="00B50C9B"/>
    <w:rsid w:val="00B51252"/>
    <w:rsid w:val="00B51823"/>
    <w:rsid w:val="00B52F99"/>
    <w:rsid w:val="00B532A2"/>
    <w:rsid w:val="00B550D5"/>
    <w:rsid w:val="00B55D92"/>
    <w:rsid w:val="00B5684F"/>
    <w:rsid w:val="00B57286"/>
    <w:rsid w:val="00B57850"/>
    <w:rsid w:val="00B605E5"/>
    <w:rsid w:val="00B608B0"/>
    <w:rsid w:val="00B6310C"/>
    <w:rsid w:val="00B63B80"/>
    <w:rsid w:val="00B64445"/>
    <w:rsid w:val="00B661D0"/>
    <w:rsid w:val="00B66BFC"/>
    <w:rsid w:val="00B674C2"/>
    <w:rsid w:val="00B678FF"/>
    <w:rsid w:val="00B706F3"/>
    <w:rsid w:val="00B7137F"/>
    <w:rsid w:val="00B71A0D"/>
    <w:rsid w:val="00B71A8E"/>
    <w:rsid w:val="00B72C24"/>
    <w:rsid w:val="00B735D8"/>
    <w:rsid w:val="00B7466D"/>
    <w:rsid w:val="00B75531"/>
    <w:rsid w:val="00B76EC7"/>
    <w:rsid w:val="00B76F99"/>
    <w:rsid w:val="00B77484"/>
    <w:rsid w:val="00B77A0C"/>
    <w:rsid w:val="00B81788"/>
    <w:rsid w:val="00B81E72"/>
    <w:rsid w:val="00B82DB6"/>
    <w:rsid w:val="00B83400"/>
    <w:rsid w:val="00B83F77"/>
    <w:rsid w:val="00B841E4"/>
    <w:rsid w:val="00B85488"/>
    <w:rsid w:val="00B85733"/>
    <w:rsid w:val="00B87085"/>
    <w:rsid w:val="00B90F5F"/>
    <w:rsid w:val="00B91BE5"/>
    <w:rsid w:val="00B9427C"/>
    <w:rsid w:val="00B94A34"/>
    <w:rsid w:val="00B94FFA"/>
    <w:rsid w:val="00B96F23"/>
    <w:rsid w:val="00BA0837"/>
    <w:rsid w:val="00BA0EAD"/>
    <w:rsid w:val="00BA1D71"/>
    <w:rsid w:val="00BA2AD1"/>
    <w:rsid w:val="00BA3405"/>
    <w:rsid w:val="00BA3680"/>
    <w:rsid w:val="00BA39D1"/>
    <w:rsid w:val="00BA45E2"/>
    <w:rsid w:val="00BA4A0F"/>
    <w:rsid w:val="00BA54CF"/>
    <w:rsid w:val="00BA57F2"/>
    <w:rsid w:val="00BA6342"/>
    <w:rsid w:val="00BA6E3C"/>
    <w:rsid w:val="00BA7F9C"/>
    <w:rsid w:val="00BA7FE1"/>
    <w:rsid w:val="00BB09C4"/>
    <w:rsid w:val="00BB3101"/>
    <w:rsid w:val="00BB475D"/>
    <w:rsid w:val="00BB5921"/>
    <w:rsid w:val="00BB5CCB"/>
    <w:rsid w:val="00BB5F0B"/>
    <w:rsid w:val="00BB6119"/>
    <w:rsid w:val="00BB7214"/>
    <w:rsid w:val="00BC16EE"/>
    <w:rsid w:val="00BC276A"/>
    <w:rsid w:val="00BC3E41"/>
    <w:rsid w:val="00BC3F4F"/>
    <w:rsid w:val="00BC42A4"/>
    <w:rsid w:val="00BC6C47"/>
    <w:rsid w:val="00BC6DDB"/>
    <w:rsid w:val="00BD0884"/>
    <w:rsid w:val="00BD0959"/>
    <w:rsid w:val="00BD11D9"/>
    <w:rsid w:val="00BD1946"/>
    <w:rsid w:val="00BD3CCE"/>
    <w:rsid w:val="00BD3DE7"/>
    <w:rsid w:val="00BD4124"/>
    <w:rsid w:val="00BD43A5"/>
    <w:rsid w:val="00BD44EC"/>
    <w:rsid w:val="00BD4F1D"/>
    <w:rsid w:val="00BD4F6A"/>
    <w:rsid w:val="00BE2F40"/>
    <w:rsid w:val="00BE48B3"/>
    <w:rsid w:val="00BE4D14"/>
    <w:rsid w:val="00BE4FB6"/>
    <w:rsid w:val="00BE54C8"/>
    <w:rsid w:val="00BE5A6A"/>
    <w:rsid w:val="00BE5CDD"/>
    <w:rsid w:val="00BE703E"/>
    <w:rsid w:val="00BE74C0"/>
    <w:rsid w:val="00BF02A6"/>
    <w:rsid w:val="00BF1A14"/>
    <w:rsid w:val="00BF2161"/>
    <w:rsid w:val="00BF27AF"/>
    <w:rsid w:val="00BF29B8"/>
    <w:rsid w:val="00BF3BDF"/>
    <w:rsid w:val="00BF3C9D"/>
    <w:rsid w:val="00BF44BB"/>
    <w:rsid w:val="00BF68E1"/>
    <w:rsid w:val="00BF6B17"/>
    <w:rsid w:val="00BF7C38"/>
    <w:rsid w:val="00BF7DE2"/>
    <w:rsid w:val="00C00725"/>
    <w:rsid w:val="00C0076F"/>
    <w:rsid w:val="00C01572"/>
    <w:rsid w:val="00C01D44"/>
    <w:rsid w:val="00C02406"/>
    <w:rsid w:val="00C02BDE"/>
    <w:rsid w:val="00C030A4"/>
    <w:rsid w:val="00C03583"/>
    <w:rsid w:val="00C04AA3"/>
    <w:rsid w:val="00C04DBA"/>
    <w:rsid w:val="00C050A3"/>
    <w:rsid w:val="00C062C5"/>
    <w:rsid w:val="00C07FCB"/>
    <w:rsid w:val="00C1015C"/>
    <w:rsid w:val="00C101F2"/>
    <w:rsid w:val="00C10790"/>
    <w:rsid w:val="00C1230F"/>
    <w:rsid w:val="00C14925"/>
    <w:rsid w:val="00C17E90"/>
    <w:rsid w:val="00C205F1"/>
    <w:rsid w:val="00C211A6"/>
    <w:rsid w:val="00C22548"/>
    <w:rsid w:val="00C22CBA"/>
    <w:rsid w:val="00C23917"/>
    <w:rsid w:val="00C25178"/>
    <w:rsid w:val="00C25B8C"/>
    <w:rsid w:val="00C27ABA"/>
    <w:rsid w:val="00C27E5F"/>
    <w:rsid w:val="00C30012"/>
    <w:rsid w:val="00C30F07"/>
    <w:rsid w:val="00C31A5A"/>
    <w:rsid w:val="00C31CD3"/>
    <w:rsid w:val="00C320C3"/>
    <w:rsid w:val="00C326BE"/>
    <w:rsid w:val="00C328C2"/>
    <w:rsid w:val="00C33812"/>
    <w:rsid w:val="00C3577C"/>
    <w:rsid w:val="00C37C32"/>
    <w:rsid w:val="00C40127"/>
    <w:rsid w:val="00C406E2"/>
    <w:rsid w:val="00C409A6"/>
    <w:rsid w:val="00C427EA"/>
    <w:rsid w:val="00C4281A"/>
    <w:rsid w:val="00C4286D"/>
    <w:rsid w:val="00C437DE"/>
    <w:rsid w:val="00C4430D"/>
    <w:rsid w:val="00C45299"/>
    <w:rsid w:val="00C45C94"/>
    <w:rsid w:val="00C460A4"/>
    <w:rsid w:val="00C530AB"/>
    <w:rsid w:val="00C53C99"/>
    <w:rsid w:val="00C53FF6"/>
    <w:rsid w:val="00C57274"/>
    <w:rsid w:val="00C57997"/>
    <w:rsid w:val="00C57D2F"/>
    <w:rsid w:val="00C610B0"/>
    <w:rsid w:val="00C6129B"/>
    <w:rsid w:val="00C61FAB"/>
    <w:rsid w:val="00C62068"/>
    <w:rsid w:val="00C64038"/>
    <w:rsid w:val="00C6544C"/>
    <w:rsid w:val="00C66A43"/>
    <w:rsid w:val="00C67602"/>
    <w:rsid w:val="00C70337"/>
    <w:rsid w:val="00C730F4"/>
    <w:rsid w:val="00C7710B"/>
    <w:rsid w:val="00C80005"/>
    <w:rsid w:val="00C81E8E"/>
    <w:rsid w:val="00C83AF5"/>
    <w:rsid w:val="00C83D00"/>
    <w:rsid w:val="00C8449C"/>
    <w:rsid w:val="00C84538"/>
    <w:rsid w:val="00C848C7"/>
    <w:rsid w:val="00C84DEB"/>
    <w:rsid w:val="00C85D03"/>
    <w:rsid w:val="00C85EC6"/>
    <w:rsid w:val="00C86CEA"/>
    <w:rsid w:val="00C90387"/>
    <w:rsid w:val="00C90B40"/>
    <w:rsid w:val="00C92219"/>
    <w:rsid w:val="00C92ACB"/>
    <w:rsid w:val="00C93003"/>
    <w:rsid w:val="00C93469"/>
    <w:rsid w:val="00C971E7"/>
    <w:rsid w:val="00C97BE9"/>
    <w:rsid w:val="00CA030E"/>
    <w:rsid w:val="00CA1E8E"/>
    <w:rsid w:val="00CA2686"/>
    <w:rsid w:val="00CA26F4"/>
    <w:rsid w:val="00CA2C05"/>
    <w:rsid w:val="00CA2C9F"/>
    <w:rsid w:val="00CA3AB2"/>
    <w:rsid w:val="00CA3C05"/>
    <w:rsid w:val="00CA42B7"/>
    <w:rsid w:val="00CA4391"/>
    <w:rsid w:val="00CA467D"/>
    <w:rsid w:val="00CA46FF"/>
    <w:rsid w:val="00CA47E3"/>
    <w:rsid w:val="00CA5711"/>
    <w:rsid w:val="00CA6861"/>
    <w:rsid w:val="00CB3BCC"/>
    <w:rsid w:val="00CB4A79"/>
    <w:rsid w:val="00CB4F1E"/>
    <w:rsid w:val="00CB5A18"/>
    <w:rsid w:val="00CB6F09"/>
    <w:rsid w:val="00CC155B"/>
    <w:rsid w:val="00CC1734"/>
    <w:rsid w:val="00CC175F"/>
    <w:rsid w:val="00CC193C"/>
    <w:rsid w:val="00CC1E80"/>
    <w:rsid w:val="00CC3724"/>
    <w:rsid w:val="00CC4008"/>
    <w:rsid w:val="00CC5077"/>
    <w:rsid w:val="00CC571B"/>
    <w:rsid w:val="00CC59CA"/>
    <w:rsid w:val="00CC60CF"/>
    <w:rsid w:val="00CC6417"/>
    <w:rsid w:val="00CC68DD"/>
    <w:rsid w:val="00CC731D"/>
    <w:rsid w:val="00CC76F7"/>
    <w:rsid w:val="00CC7718"/>
    <w:rsid w:val="00CC7FF0"/>
    <w:rsid w:val="00CD1016"/>
    <w:rsid w:val="00CD1C4B"/>
    <w:rsid w:val="00CD208B"/>
    <w:rsid w:val="00CD3F99"/>
    <w:rsid w:val="00CD5565"/>
    <w:rsid w:val="00CD60F1"/>
    <w:rsid w:val="00CD69C1"/>
    <w:rsid w:val="00CD7693"/>
    <w:rsid w:val="00CD7800"/>
    <w:rsid w:val="00CE0EE1"/>
    <w:rsid w:val="00CE2586"/>
    <w:rsid w:val="00CE4B85"/>
    <w:rsid w:val="00CE57F6"/>
    <w:rsid w:val="00CE6382"/>
    <w:rsid w:val="00CE650A"/>
    <w:rsid w:val="00CE7105"/>
    <w:rsid w:val="00CE7123"/>
    <w:rsid w:val="00CF088C"/>
    <w:rsid w:val="00CF0DA5"/>
    <w:rsid w:val="00CF164C"/>
    <w:rsid w:val="00CF1D4B"/>
    <w:rsid w:val="00CF2640"/>
    <w:rsid w:val="00CF2D65"/>
    <w:rsid w:val="00CF3126"/>
    <w:rsid w:val="00CF461F"/>
    <w:rsid w:val="00CF6925"/>
    <w:rsid w:val="00CF695E"/>
    <w:rsid w:val="00CF6C59"/>
    <w:rsid w:val="00CF7016"/>
    <w:rsid w:val="00CF7596"/>
    <w:rsid w:val="00D036E5"/>
    <w:rsid w:val="00D03A87"/>
    <w:rsid w:val="00D04863"/>
    <w:rsid w:val="00D05D30"/>
    <w:rsid w:val="00D07BFF"/>
    <w:rsid w:val="00D07C99"/>
    <w:rsid w:val="00D112CC"/>
    <w:rsid w:val="00D1185C"/>
    <w:rsid w:val="00D12080"/>
    <w:rsid w:val="00D125CB"/>
    <w:rsid w:val="00D14CF2"/>
    <w:rsid w:val="00D15035"/>
    <w:rsid w:val="00D16214"/>
    <w:rsid w:val="00D20206"/>
    <w:rsid w:val="00D208A7"/>
    <w:rsid w:val="00D20B66"/>
    <w:rsid w:val="00D21224"/>
    <w:rsid w:val="00D23A46"/>
    <w:rsid w:val="00D23B9D"/>
    <w:rsid w:val="00D23BB1"/>
    <w:rsid w:val="00D26078"/>
    <w:rsid w:val="00D260AD"/>
    <w:rsid w:val="00D278E2"/>
    <w:rsid w:val="00D278FC"/>
    <w:rsid w:val="00D27D49"/>
    <w:rsid w:val="00D30608"/>
    <w:rsid w:val="00D30BAF"/>
    <w:rsid w:val="00D30BDA"/>
    <w:rsid w:val="00D31302"/>
    <w:rsid w:val="00D3230A"/>
    <w:rsid w:val="00D3237E"/>
    <w:rsid w:val="00D32788"/>
    <w:rsid w:val="00D3283B"/>
    <w:rsid w:val="00D32B47"/>
    <w:rsid w:val="00D33242"/>
    <w:rsid w:val="00D337ED"/>
    <w:rsid w:val="00D339AC"/>
    <w:rsid w:val="00D343BB"/>
    <w:rsid w:val="00D34590"/>
    <w:rsid w:val="00D375EE"/>
    <w:rsid w:val="00D37D9D"/>
    <w:rsid w:val="00D37E56"/>
    <w:rsid w:val="00D40DBE"/>
    <w:rsid w:val="00D419EF"/>
    <w:rsid w:val="00D42C08"/>
    <w:rsid w:val="00D43102"/>
    <w:rsid w:val="00D43FC4"/>
    <w:rsid w:val="00D44916"/>
    <w:rsid w:val="00D46BE4"/>
    <w:rsid w:val="00D46E94"/>
    <w:rsid w:val="00D504E4"/>
    <w:rsid w:val="00D50F69"/>
    <w:rsid w:val="00D50F9C"/>
    <w:rsid w:val="00D5140C"/>
    <w:rsid w:val="00D51CC4"/>
    <w:rsid w:val="00D5327E"/>
    <w:rsid w:val="00D53723"/>
    <w:rsid w:val="00D53956"/>
    <w:rsid w:val="00D549D7"/>
    <w:rsid w:val="00D55A1E"/>
    <w:rsid w:val="00D566DB"/>
    <w:rsid w:val="00D574D7"/>
    <w:rsid w:val="00D5752F"/>
    <w:rsid w:val="00D60574"/>
    <w:rsid w:val="00D61D2B"/>
    <w:rsid w:val="00D62580"/>
    <w:rsid w:val="00D6285B"/>
    <w:rsid w:val="00D632EA"/>
    <w:rsid w:val="00D634DE"/>
    <w:rsid w:val="00D63632"/>
    <w:rsid w:val="00D63790"/>
    <w:rsid w:val="00D637AE"/>
    <w:rsid w:val="00D6463F"/>
    <w:rsid w:val="00D64833"/>
    <w:rsid w:val="00D64CAB"/>
    <w:rsid w:val="00D64D2A"/>
    <w:rsid w:val="00D66716"/>
    <w:rsid w:val="00D66B5E"/>
    <w:rsid w:val="00D719C9"/>
    <w:rsid w:val="00D719F6"/>
    <w:rsid w:val="00D720CB"/>
    <w:rsid w:val="00D72A9B"/>
    <w:rsid w:val="00D73502"/>
    <w:rsid w:val="00D73CEB"/>
    <w:rsid w:val="00D74570"/>
    <w:rsid w:val="00D75070"/>
    <w:rsid w:val="00D753A8"/>
    <w:rsid w:val="00D754B2"/>
    <w:rsid w:val="00D756A6"/>
    <w:rsid w:val="00D75C70"/>
    <w:rsid w:val="00D75EA8"/>
    <w:rsid w:val="00D762EB"/>
    <w:rsid w:val="00D76364"/>
    <w:rsid w:val="00D766AE"/>
    <w:rsid w:val="00D7670A"/>
    <w:rsid w:val="00D77E2B"/>
    <w:rsid w:val="00D77ED0"/>
    <w:rsid w:val="00D80285"/>
    <w:rsid w:val="00D80BBA"/>
    <w:rsid w:val="00D80F59"/>
    <w:rsid w:val="00D815A3"/>
    <w:rsid w:val="00D824B2"/>
    <w:rsid w:val="00D85051"/>
    <w:rsid w:val="00D8658E"/>
    <w:rsid w:val="00D86AD7"/>
    <w:rsid w:val="00D8712B"/>
    <w:rsid w:val="00D87654"/>
    <w:rsid w:val="00D9265A"/>
    <w:rsid w:val="00D92CD0"/>
    <w:rsid w:val="00D92D20"/>
    <w:rsid w:val="00D93965"/>
    <w:rsid w:val="00D949EC"/>
    <w:rsid w:val="00D95E50"/>
    <w:rsid w:val="00D966A6"/>
    <w:rsid w:val="00D978B6"/>
    <w:rsid w:val="00DA23CA"/>
    <w:rsid w:val="00DA304B"/>
    <w:rsid w:val="00DA4722"/>
    <w:rsid w:val="00DA4B3F"/>
    <w:rsid w:val="00DA5B0E"/>
    <w:rsid w:val="00DA6042"/>
    <w:rsid w:val="00DA7C7B"/>
    <w:rsid w:val="00DA7D6F"/>
    <w:rsid w:val="00DA7E81"/>
    <w:rsid w:val="00DB0E63"/>
    <w:rsid w:val="00DB1563"/>
    <w:rsid w:val="00DB193C"/>
    <w:rsid w:val="00DB24F8"/>
    <w:rsid w:val="00DB265A"/>
    <w:rsid w:val="00DB3041"/>
    <w:rsid w:val="00DB3954"/>
    <w:rsid w:val="00DB47B9"/>
    <w:rsid w:val="00DB4D95"/>
    <w:rsid w:val="00DB6A77"/>
    <w:rsid w:val="00DB7334"/>
    <w:rsid w:val="00DB74A5"/>
    <w:rsid w:val="00DB74E3"/>
    <w:rsid w:val="00DB7BF3"/>
    <w:rsid w:val="00DC1833"/>
    <w:rsid w:val="00DC2463"/>
    <w:rsid w:val="00DC2D2F"/>
    <w:rsid w:val="00DC3255"/>
    <w:rsid w:val="00DC4606"/>
    <w:rsid w:val="00DC517D"/>
    <w:rsid w:val="00DD0745"/>
    <w:rsid w:val="00DD1134"/>
    <w:rsid w:val="00DD1FDC"/>
    <w:rsid w:val="00DD2148"/>
    <w:rsid w:val="00DD2286"/>
    <w:rsid w:val="00DD2A1E"/>
    <w:rsid w:val="00DD34D8"/>
    <w:rsid w:val="00DD365E"/>
    <w:rsid w:val="00DD3CD2"/>
    <w:rsid w:val="00DD3FD4"/>
    <w:rsid w:val="00DD43C1"/>
    <w:rsid w:val="00DD4619"/>
    <w:rsid w:val="00DD49E5"/>
    <w:rsid w:val="00DD54EF"/>
    <w:rsid w:val="00DD6816"/>
    <w:rsid w:val="00DD797B"/>
    <w:rsid w:val="00DE0404"/>
    <w:rsid w:val="00DE0D26"/>
    <w:rsid w:val="00DE17A5"/>
    <w:rsid w:val="00DE1BF2"/>
    <w:rsid w:val="00DE1FE9"/>
    <w:rsid w:val="00DE2347"/>
    <w:rsid w:val="00DE3046"/>
    <w:rsid w:val="00DE30BC"/>
    <w:rsid w:val="00DE4207"/>
    <w:rsid w:val="00DE4240"/>
    <w:rsid w:val="00DE427E"/>
    <w:rsid w:val="00DE45F6"/>
    <w:rsid w:val="00DE4DF2"/>
    <w:rsid w:val="00DE57FB"/>
    <w:rsid w:val="00DE6A2B"/>
    <w:rsid w:val="00DE6C53"/>
    <w:rsid w:val="00DE6E05"/>
    <w:rsid w:val="00DE78C4"/>
    <w:rsid w:val="00DF0078"/>
    <w:rsid w:val="00DF01D2"/>
    <w:rsid w:val="00DF0E3A"/>
    <w:rsid w:val="00DF113F"/>
    <w:rsid w:val="00DF1281"/>
    <w:rsid w:val="00DF2317"/>
    <w:rsid w:val="00DF243D"/>
    <w:rsid w:val="00DF2672"/>
    <w:rsid w:val="00DF279A"/>
    <w:rsid w:val="00DF2BBD"/>
    <w:rsid w:val="00DF2FAA"/>
    <w:rsid w:val="00DF3363"/>
    <w:rsid w:val="00DF33C7"/>
    <w:rsid w:val="00DF3599"/>
    <w:rsid w:val="00DF3A59"/>
    <w:rsid w:val="00DF4CCE"/>
    <w:rsid w:val="00DF4FFD"/>
    <w:rsid w:val="00DF6552"/>
    <w:rsid w:val="00DF6A6F"/>
    <w:rsid w:val="00DF6D36"/>
    <w:rsid w:val="00DF77A2"/>
    <w:rsid w:val="00E01505"/>
    <w:rsid w:val="00E019FA"/>
    <w:rsid w:val="00E01EE3"/>
    <w:rsid w:val="00E01FCA"/>
    <w:rsid w:val="00E0349E"/>
    <w:rsid w:val="00E04527"/>
    <w:rsid w:val="00E051A3"/>
    <w:rsid w:val="00E052BD"/>
    <w:rsid w:val="00E0700E"/>
    <w:rsid w:val="00E074B9"/>
    <w:rsid w:val="00E07631"/>
    <w:rsid w:val="00E07A0E"/>
    <w:rsid w:val="00E1014B"/>
    <w:rsid w:val="00E1029E"/>
    <w:rsid w:val="00E12796"/>
    <w:rsid w:val="00E134BE"/>
    <w:rsid w:val="00E14A4B"/>
    <w:rsid w:val="00E158FA"/>
    <w:rsid w:val="00E15A3C"/>
    <w:rsid w:val="00E16D97"/>
    <w:rsid w:val="00E1737F"/>
    <w:rsid w:val="00E174C5"/>
    <w:rsid w:val="00E176B4"/>
    <w:rsid w:val="00E1772C"/>
    <w:rsid w:val="00E17BB3"/>
    <w:rsid w:val="00E17EE4"/>
    <w:rsid w:val="00E21AED"/>
    <w:rsid w:val="00E21FCA"/>
    <w:rsid w:val="00E22A05"/>
    <w:rsid w:val="00E2321E"/>
    <w:rsid w:val="00E2547E"/>
    <w:rsid w:val="00E25A80"/>
    <w:rsid w:val="00E261B4"/>
    <w:rsid w:val="00E261CA"/>
    <w:rsid w:val="00E26C46"/>
    <w:rsid w:val="00E277A3"/>
    <w:rsid w:val="00E27B61"/>
    <w:rsid w:val="00E30E7D"/>
    <w:rsid w:val="00E3110E"/>
    <w:rsid w:val="00E31376"/>
    <w:rsid w:val="00E31584"/>
    <w:rsid w:val="00E322E8"/>
    <w:rsid w:val="00E32BC4"/>
    <w:rsid w:val="00E333DF"/>
    <w:rsid w:val="00E34141"/>
    <w:rsid w:val="00E353C5"/>
    <w:rsid w:val="00E35B3D"/>
    <w:rsid w:val="00E35D93"/>
    <w:rsid w:val="00E3611B"/>
    <w:rsid w:val="00E36B65"/>
    <w:rsid w:val="00E41A5E"/>
    <w:rsid w:val="00E41B30"/>
    <w:rsid w:val="00E43C58"/>
    <w:rsid w:val="00E43C9A"/>
    <w:rsid w:val="00E43DDB"/>
    <w:rsid w:val="00E4552D"/>
    <w:rsid w:val="00E50595"/>
    <w:rsid w:val="00E50743"/>
    <w:rsid w:val="00E50895"/>
    <w:rsid w:val="00E50CFC"/>
    <w:rsid w:val="00E521E4"/>
    <w:rsid w:val="00E54823"/>
    <w:rsid w:val="00E5495E"/>
    <w:rsid w:val="00E55ABC"/>
    <w:rsid w:val="00E56470"/>
    <w:rsid w:val="00E564AD"/>
    <w:rsid w:val="00E579E3"/>
    <w:rsid w:val="00E603BC"/>
    <w:rsid w:val="00E60927"/>
    <w:rsid w:val="00E6122A"/>
    <w:rsid w:val="00E612D8"/>
    <w:rsid w:val="00E62148"/>
    <w:rsid w:val="00E6253A"/>
    <w:rsid w:val="00E6328D"/>
    <w:rsid w:val="00E658EF"/>
    <w:rsid w:val="00E67D2E"/>
    <w:rsid w:val="00E70BC4"/>
    <w:rsid w:val="00E7137C"/>
    <w:rsid w:val="00E7162D"/>
    <w:rsid w:val="00E73233"/>
    <w:rsid w:val="00E73912"/>
    <w:rsid w:val="00E745DF"/>
    <w:rsid w:val="00E74893"/>
    <w:rsid w:val="00E74AAD"/>
    <w:rsid w:val="00E74C58"/>
    <w:rsid w:val="00E74FBE"/>
    <w:rsid w:val="00E75113"/>
    <w:rsid w:val="00E75BB9"/>
    <w:rsid w:val="00E75DBA"/>
    <w:rsid w:val="00E76D54"/>
    <w:rsid w:val="00E77CD4"/>
    <w:rsid w:val="00E80BDF"/>
    <w:rsid w:val="00E8113E"/>
    <w:rsid w:val="00E811FE"/>
    <w:rsid w:val="00E814CA"/>
    <w:rsid w:val="00E82164"/>
    <w:rsid w:val="00E827F6"/>
    <w:rsid w:val="00E82A2D"/>
    <w:rsid w:val="00E84130"/>
    <w:rsid w:val="00E85EE2"/>
    <w:rsid w:val="00E863B0"/>
    <w:rsid w:val="00E868C4"/>
    <w:rsid w:val="00E87E88"/>
    <w:rsid w:val="00E9047C"/>
    <w:rsid w:val="00E90C9D"/>
    <w:rsid w:val="00E91316"/>
    <w:rsid w:val="00E93CA8"/>
    <w:rsid w:val="00E9409E"/>
    <w:rsid w:val="00E9700C"/>
    <w:rsid w:val="00E970F4"/>
    <w:rsid w:val="00EA2129"/>
    <w:rsid w:val="00EA2FEB"/>
    <w:rsid w:val="00EA366C"/>
    <w:rsid w:val="00EA404C"/>
    <w:rsid w:val="00EA41A8"/>
    <w:rsid w:val="00EA5213"/>
    <w:rsid w:val="00EA5D79"/>
    <w:rsid w:val="00EA6B5C"/>
    <w:rsid w:val="00EA7B2B"/>
    <w:rsid w:val="00EB000A"/>
    <w:rsid w:val="00EB002C"/>
    <w:rsid w:val="00EB10D6"/>
    <w:rsid w:val="00EB1E1F"/>
    <w:rsid w:val="00EB1F0C"/>
    <w:rsid w:val="00EB2039"/>
    <w:rsid w:val="00EB5D53"/>
    <w:rsid w:val="00EB66A6"/>
    <w:rsid w:val="00EB7277"/>
    <w:rsid w:val="00EC0BFF"/>
    <w:rsid w:val="00EC0E7B"/>
    <w:rsid w:val="00EC1063"/>
    <w:rsid w:val="00EC19E4"/>
    <w:rsid w:val="00EC1DD6"/>
    <w:rsid w:val="00EC285F"/>
    <w:rsid w:val="00EC2B4C"/>
    <w:rsid w:val="00EC363F"/>
    <w:rsid w:val="00EC4EF9"/>
    <w:rsid w:val="00EC519A"/>
    <w:rsid w:val="00ED0555"/>
    <w:rsid w:val="00ED0680"/>
    <w:rsid w:val="00ED0C6D"/>
    <w:rsid w:val="00ED16C6"/>
    <w:rsid w:val="00ED294A"/>
    <w:rsid w:val="00ED3360"/>
    <w:rsid w:val="00ED36E4"/>
    <w:rsid w:val="00ED42F9"/>
    <w:rsid w:val="00ED4808"/>
    <w:rsid w:val="00ED4A7E"/>
    <w:rsid w:val="00ED4D42"/>
    <w:rsid w:val="00ED55C8"/>
    <w:rsid w:val="00ED5DDB"/>
    <w:rsid w:val="00ED5E7C"/>
    <w:rsid w:val="00EE1576"/>
    <w:rsid w:val="00EE166E"/>
    <w:rsid w:val="00EE1A78"/>
    <w:rsid w:val="00EE23EA"/>
    <w:rsid w:val="00EE3B5B"/>
    <w:rsid w:val="00EE3C0D"/>
    <w:rsid w:val="00EE41F4"/>
    <w:rsid w:val="00EE4EDA"/>
    <w:rsid w:val="00EE6913"/>
    <w:rsid w:val="00EE7B9F"/>
    <w:rsid w:val="00EF1EAC"/>
    <w:rsid w:val="00EF2C2E"/>
    <w:rsid w:val="00EF4B78"/>
    <w:rsid w:val="00EF5970"/>
    <w:rsid w:val="00EF5E27"/>
    <w:rsid w:val="00EF5E37"/>
    <w:rsid w:val="00EF7064"/>
    <w:rsid w:val="00EF7BCE"/>
    <w:rsid w:val="00F010AC"/>
    <w:rsid w:val="00F01371"/>
    <w:rsid w:val="00F019C3"/>
    <w:rsid w:val="00F01CB5"/>
    <w:rsid w:val="00F020B6"/>
    <w:rsid w:val="00F047E7"/>
    <w:rsid w:val="00F0524F"/>
    <w:rsid w:val="00F05B9B"/>
    <w:rsid w:val="00F05C87"/>
    <w:rsid w:val="00F067F8"/>
    <w:rsid w:val="00F107C1"/>
    <w:rsid w:val="00F10D28"/>
    <w:rsid w:val="00F10ECE"/>
    <w:rsid w:val="00F11240"/>
    <w:rsid w:val="00F12667"/>
    <w:rsid w:val="00F14DDC"/>
    <w:rsid w:val="00F15556"/>
    <w:rsid w:val="00F15EEF"/>
    <w:rsid w:val="00F17089"/>
    <w:rsid w:val="00F17C57"/>
    <w:rsid w:val="00F17C83"/>
    <w:rsid w:val="00F207BA"/>
    <w:rsid w:val="00F208DD"/>
    <w:rsid w:val="00F21F09"/>
    <w:rsid w:val="00F228C8"/>
    <w:rsid w:val="00F22F41"/>
    <w:rsid w:val="00F23411"/>
    <w:rsid w:val="00F23A8D"/>
    <w:rsid w:val="00F25D12"/>
    <w:rsid w:val="00F260BA"/>
    <w:rsid w:val="00F2649C"/>
    <w:rsid w:val="00F307FA"/>
    <w:rsid w:val="00F30A03"/>
    <w:rsid w:val="00F31333"/>
    <w:rsid w:val="00F31574"/>
    <w:rsid w:val="00F31D30"/>
    <w:rsid w:val="00F35CF0"/>
    <w:rsid w:val="00F369F6"/>
    <w:rsid w:val="00F36D4B"/>
    <w:rsid w:val="00F37544"/>
    <w:rsid w:val="00F40039"/>
    <w:rsid w:val="00F4106E"/>
    <w:rsid w:val="00F416AB"/>
    <w:rsid w:val="00F426D6"/>
    <w:rsid w:val="00F42C80"/>
    <w:rsid w:val="00F42EE7"/>
    <w:rsid w:val="00F4463E"/>
    <w:rsid w:val="00F44783"/>
    <w:rsid w:val="00F44C19"/>
    <w:rsid w:val="00F45121"/>
    <w:rsid w:val="00F45561"/>
    <w:rsid w:val="00F46931"/>
    <w:rsid w:val="00F508AC"/>
    <w:rsid w:val="00F50B82"/>
    <w:rsid w:val="00F5158F"/>
    <w:rsid w:val="00F52087"/>
    <w:rsid w:val="00F520EE"/>
    <w:rsid w:val="00F52161"/>
    <w:rsid w:val="00F53E3B"/>
    <w:rsid w:val="00F53F7F"/>
    <w:rsid w:val="00F55EAD"/>
    <w:rsid w:val="00F575EA"/>
    <w:rsid w:val="00F60FDB"/>
    <w:rsid w:val="00F62C75"/>
    <w:rsid w:val="00F642BE"/>
    <w:rsid w:val="00F64F83"/>
    <w:rsid w:val="00F665D5"/>
    <w:rsid w:val="00F66E91"/>
    <w:rsid w:val="00F70FAD"/>
    <w:rsid w:val="00F71C88"/>
    <w:rsid w:val="00F72CA7"/>
    <w:rsid w:val="00F75957"/>
    <w:rsid w:val="00F76097"/>
    <w:rsid w:val="00F768CC"/>
    <w:rsid w:val="00F7697D"/>
    <w:rsid w:val="00F77056"/>
    <w:rsid w:val="00F80FE9"/>
    <w:rsid w:val="00F818AA"/>
    <w:rsid w:val="00F81CA7"/>
    <w:rsid w:val="00F822DC"/>
    <w:rsid w:val="00F84217"/>
    <w:rsid w:val="00F86319"/>
    <w:rsid w:val="00F86388"/>
    <w:rsid w:val="00F86F5D"/>
    <w:rsid w:val="00F90B8A"/>
    <w:rsid w:val="00F90E81"/>
    <w:rsid w:val="00F919F0"/>
    <w:rsid w:val="00F919F6"/>
    <w:rsid w:val="00F9318C"/>
    <w:rsid w:val="00F944E5"/>
    <w:rsid w:val="00F9539E"/>
    <w:rsid w:val="00F96891"/>
    <w:rsid w:val="00F97CD8"/>
    <w:rsid w:val="00FA07B5"/>
    <w:rsid w:val="00FA110D"/>
    <w:rsid w:val="00FA16E7"/>
    <w:rsid w:val="00FA43B4"/>
    <w:rsid w:val="00FA6514"/>
    <w:rsid w:val="00FA6AB5"/>
    <w:rsid w:val="00FA7ED6"/>
    <w:rsid w:val="00FB060C"/>
    <w:rsid w:val="00FB21BE"/>
    <w:rsid w:val="00FB2AA7"/>
    <w:rsid w:val="00FB3EAE"/>
    <w:rsid w:val="00FB678B"/>
    <w:rsid w:val="00FB6DA5"/>
    <w:rsid w:val="00FB70C8"/>
    <w:rsid w:val="00FB7613"/>
    <w:rsid w:val="00FC034C"/>
    <w:rsid w:val="00FC0397"/>
    <w:rsid w:val="00FC096F"/>
    <w:rsid w:val="00FC13B1"/>
    <w:rsid w:val="00FC182C"/>
    <w:rsid w:val="00FC23C2"/>
    <w:rsid w:val="00FC26B5"/>
    <w:rsid w:val="00FC2DB5"/>
    <w:rsid w:val="00FC2FAF"/>
    <w:rsid w:val="00FC3025"/>
    <w:rsid w:val="00FC470F"/>
    <w:rsid w:val="00FC5C37"/>
    <w:rsid w:val="00FC6204"/>
    <w:rsid w:val="00FC6CB8"/>
    <w:rsid w:val="00FC7EB1"/>
    <w:rsid w:val="00FD0CE6"/>
    <w:rsid w:val="00FD1517"/>
    <w:rsid w:val="00FD23C0"/>
    <w:rsid w:val="00FD2552"/>
    <w:rsid w:val="00FD2F11"/>
    <w:rsid w:val="00FD3ABA"/>
    <w:rsid w:val="00FD4F61"/>
    <w:rsid w:val="00FD53C3"/>
    <w:rsid w:val="00FD581A"/>
    <w:rsid w:val="00FD5B36"/>
    <w:rsid w:val="00FD5FDF"/>
    <w:rsid w:val="00FD60AD"/>
    <w:rsid w:val="00FD65C5"/>
    <w:rsid w:val="00FD6F38"/>
    <w:rsid w:val="00FE0686"/>
    <w:rsid w:val="00FE087B"/>
    <w:rsid w:val="00FE10BB"/>
    <w:rsid w:val="00FE1A0B"/>
    <w:rsid w:val="00FE327B"/>
    <w:rsid w:val="00FE41C8"/>
    <w:rsid w:val="00FE5744"/>
    <w:rsid w:val="00FE58F7"/>
    <w:rsid w:val="00FF0A5D"/>
    <w:rsid w:val="00FF1950"/>
    <w:rsid w:val="00FF2E51"/>
    <w:rsid w:val="00FF2E96"/>
    <w:rsid w:val="00FF3151"/>
    <w:rsid w:val="00FF39E2"/>
    <w:rsid w:val="00FF59C6"/>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List Paragraph (Czech Tourism),Odrážky - Arial 12,Číslovaný odstavec se seznamem,Odrážka vínová,Bullet Number"/>
    <w:basedOn w:val="Normln"/>
    <w:link w:val="OdstavecseseznamemChar"/>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unhideWhenUsed/>
    <w:rsid w:val="00D6285B"/>
    <w:rPr>
      <w:sz w:val="20"/>
      <w:szCs w:val="20"/>
    </w:rPr>
  </w:style>
  <w:style w:type="character" w:customStyle="1" w:styleId="TextkomenteChar">
    <w:name w:val="Text komentáře Char"/>
    <w:basedOn w:val="Standardnpsmoodstavce"/>
    <w:link w:val="Textkomente"/>
    <w:uiPriority w:val="99"/>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 w:type="character" w:styleId="Zstupntext">
    <w:name w:val="Placeholder Text"/>
    <w:basedOn w:val="Standardnpsmoodstavce"/>
    <w:uiPriority w:val="99"/>
    <w:semiHidden/>
    <w:rsid w:val="00E8113E"/>
    <w:rPr>
      <w:color w:val="808080"/>
    </w:rPr>
  </w:style>
  <w:style w:type="character" w:styleId="Hypertextovodkaz">
    <w:name w:val="Hyperlink"/>
    <w:basedOn w:val="Standardnpsmoodstavce"/>
    <w:uiPriority w:val="99"/>
    <w:unhideWhenUsed/>
    <w:rsid w:val="00E8113E"/>
    <w:rPr>
      <w:color w:val="0000FF" w:themeColor="hyperlink"/>
      <w:u w:val="single"/>
    </w:rPr>
  </w:style>
  <w:style w:type="character" w:customStyle="1" w:styleId="Nevyeenzmnka1">
    <w:name w:val="Nevyřešená zmínka1"/>
    <w:basedOn w:val="Standardnpsmoodstavce"/>
    <w:uiPriority w:val="99"/>
    <w:semiHidden/>
    <w:unhideWhenUsed/>
    <w:rsid w:val="00E8113E"/>
    <w:rPr>
      <w:color w:val="605E5C"/>
      <w:shd w:val="clear" w:color="auto" w:fill="E1DFDD"/>
    </w:rPr>
  </w:style>
  <w:style w:type="paragraph" w:styleId="Bezmezer">
    <w:name w:val="No Spacing"/>
    <w:uiPriority w:val="1"/>
    <w:qFormat/>
    <w:rsid w:val="00FD2F11"/>
    <w:pPr>
      <w:spacing w:after="0" w:line="240" w:lineRule="auto"/>
    </w:pPr>
    <w:rPr>
      <w:rFonts w:ascii="Calibri" w:eastAsia="Calibri" w:hAnsi="Calibri" w:cs="Times New Roman"/>
      <w:lang w:eastAsia="cs-CZ"/>
    </w:rPr>
  </w:style>
  <w:style w:type="character" w:customStyle="1" w:styleId="OdstavecseseznamemChar">
    <w:name w:val="Odstavec se seznamem Char"/>
    <w:aliases w:val="List Paragraph (Czech Tourism) Char,Odrážky - Arial 12 Char,Číslovaný odstavec se seznamem Char,Odrážka vínová Char,Bullet Number Char"/>
    <w:basedOn w:val="Standardnpsmoodstavce"/>
    <w:link w:val="Odstavecseseznamem"/>
    <w:qFormat/>
    <w:locked/>
    <w:rsid w:val="00BF7C38"/>
    <w:rPr>
      <w:rFonts w:ascii="Arial" w:eastAsia="Calibri" w:hAnsi="Arial" w:cs="Arial"/>
      <w:sz w:val="20"/>
      <w:szCs w:val="20"/>
    </w:rPr>
  </w:style>
  <w:style w:type="character" w:styleId="Zdraznn">
    <w:name w:val="Emphasis"/>
    <w:basedOn w:val="Standardnpsmoodstavce"/>
    <w:uiPriority w:val="20"/>
    <w:qFormat/>
    <w:rsid w:val="00167027"/>
    <w:rPr>
      <w:i/>
      <w:iCs/>
    </w:rPr>
  </w:style>
  <w:style w:type="paragraph" w:customStyle="1" w:styleId="-wm-msonormal">
    <w:name w:val="-wm-msonormal"/>
    <w:basedOn w:val="Normln"/>
    <w:rsid w:val="001E3496"/>
    <w:pPr>
      <w:spacing w:before="100" w:beforeAutospacing="1" w:after="100" w:afterAutospacing="1"/>
    </w:pPr>
    <w:rPr>
      <w:rFonts w:eastAsiaTheme="minorHAnsi" w:cs="Calibri"/>
      <w:szCs w:val="22"/>
    </w:rPr>
  </w:style>
  <w:style w:type="paragraph" w:styleId="Obsah1">
    <w:name w:val="toc 1"/>
    <w:basedOn w:val="Normln"/>
    <w:next w:val="Normln"/>
    <w:link w:val="Obsah1Char"/>
    <w:autoRedefine/>
    <w:uiPriority w:val="39"/>
    <w:rsid w:val="00BA45E2"/>
    <w:pPr>
      <w:tabs>
        <w:tab w:val="left" w:pos="284"/>
        <w:tab w:val="right" w:leader="dot" w:pos="9628"/>
      </w:tabs>
      <w:spacing w:before="120" w:line="360" w:lineRule="auto"/>
    </w:pPr>
    <w:rPr>
      <w:rFonts w:ascii="Trebuchet MS" w:hAnsi="Trebuchet MS" w:cs="Calibri"/>
      <w:b/>
      <w:bCs/>
      <w:iCs/>
      <w:noProof/>
      <w:color w:val="02404D"/>
      <w:kern w:val="32"/>
      <w:szCs w:val="22"/>
    </w:rPr>
  </w:style>
  <w:style w:type="paragraph" w:styleId="Obsah2">
    <w:name w:val="toc 2"/>
    <w:basedOn w:val="Normln"/>
    <w:next w:val="Normln"/>
    <w:autoRedefine/>
    <w:uiPriority w:val="39"/>
    <w:rsid w:val="00BA45E2"/>
    <w:pPr>
      <w:tabs>
        <w:tab w:val="left" w:pos="709"/>
        <w:tab w:val="right" w:leader="dot" w:pos="9628"/>
      </w:tabs>
      <w:spacing w:before="120"/>
      <w:ind w:left="200"/>
    </w:pPr>
    <w:rPr>
      <w:rFonts w:ascii="Trebuchet MS" w:hAnsi="Trebuchet MS" w:cs="Calibri"/>
      <w:bCs/>
      <w:noProof/>
      <w:sz w:val="20"/>
      <w:szCs w:val="22"/>
    </w:rPr>
  </w:style>
  <w:style w:type="paragraph" w:styleId="Nzev">
    <w:name w:val="Title"/>
    <w:basedOn w:val="Normln"/>
    <w:next w:val="Normln"/>
    <w:link w:val="NzevChar"/>
    <w:uiPriority w:val="99"/>
    <w:qFormat/>
    <w:rsid w:val="00BA45E2"/>
    <w:pPr>
      <w:spacing w:before="120" w:after="240"/>
    </w:pPr>
    <w:rPr>
      <w:rFonts w:ascii="Trebuchet MS" w:hAnsi="Trebuchet MS"/>
      <w:b/>
      <w:bCs/>
      <w:caps/>
      <w:noProof/>
      <w:color w:val="021F37"/>
      <w:kern w:val="32"/>
      <w:sz w:val="40"/>
      <w:szCs w:val="32"/>
    </w:rPr>
  </w:style>
  <w:style w:type="character" w:customStyle="1" w:styleId="NzevChar">
    <w:name w:val="Název Char"/>
    <w:basedOn w:val="Standardnpsmoodstavce"/>
    <w:link w:val="Nzev"/>
    <w:uiPriority w:val="99"/>
    <w:rsid w:val="00BA45E2"/>
    <w:rPr>
      <w:rFonts w:ascii="Trebuchet MS" w:eastAsia="Times New Roman" w:hAnsi="Trebuchet MS" w:cs="Times New Roman"/>
      <w:b/>
      <w:bCs/>
      <w:caps/>
      <w:noProof/>
      <w:color w:val="021F37"/>
      <w:kern w:val="32"/>
      <w:sz w:val="40"/>
      <w:szCs w:val="32"/>
      <w:lang w:eastAsia="cs-CZ"/>
    </w:rPr>
  </w:style>
  <w:style w:type="paragraph" w:styleId="Titulek">
    <w:name w:val="caption"/>
    <w:basedOn w:val="Normln"/>
    <w:next w:val="Normln"/>
    <w:link w:val="TitulekChar"/>
    <w:autoRedefine/>
    <w:uiPriority w:val="99"/>
    <w:qFormat/>
    <w:rsid w:val="00BA45E2"/>
    <w:pPr>
      <w:framePr w:wrap="around" w:hAnchor="margin" w:xAlign="right" w:yAlign="bottom"/>
      <w:spacing w:before="240" w:after="240"/>
      <w:suppressOverlap/>
      <w:jc w:val="center"/>
    </w:pPr>
    <w:rPr>
      <w:rFonts w:ascii="Trebuchet MS" w:hAnsi="Trebuchet MS"/>
      <w:b/>
      <w:bCs/>
      <w:color w:val="021F37"/>
      <w:sz w:val="20"/>
      <w:szCs w:val="20"/>
    </w:rPr>
  </w:style>
  <w:style w:type="character" w:customStyle="1" w:styleId="Obsah1Char">
    <w:name w:val="Obsah 1 Char"/>
    <w:link w:val="Obsah1"/>
    <w:uiPriority w:val="39"/>
    <w:locked/>
    <w:rsid w:val="00BA45E2"/>
    <w:rPr>
      <w:rFonts w:ascii="Trebuchet MS" w:eastAsia="Times New Roman" w:hAnsi="Trebuchet MS" w:cs="Calibri"/>
      <w:b/>
      <w:bCs/>
      <w:iCs/>
      <w:noProof/>
      <w:color w:val="02404D"/>
      <w:kern w:val="32"/>
      <w:lang w:eastAsia="cs-CZ"/>
    </w:rPr>
  </w:style>
  <w:style w:type="character" w:customStyle="1" w:styleId="TitulekChar">
    <w:name w:val="Titulek Char"/>
    <w:link w:val="Titulek"/>
    <w:uiPriority w:val="99"/>
    <w:locked/>
    <w:rsid w:val="00BA45E2"/>
    <w:rPr>
      <w:rFonts w:ascii="Trebuchet MS" w:eastAsia="Times New Roman" w:hAnsi="Trebuchet MS" w:cs="Times New Roman"/>
      <w:b/>
      <w:bCs/>
      <w:color w:val="021F37"/>
      <w:sz w:val="20"/>
      <w:szCs w:val="20"/>
      <w:lang w:eastAsia="cs-CZ"/>
    </w:rPr>
  </w:style>
  <w:style w:type="paragraph" w:customStyle="1" w:styleId="WBC-Normlnodsazen">
    <w:name w:val="WBC - Normální odsazený"/>
    <w:basedOn w:val="Normlnodsazen"/>
    <w:rsid w:val="00BA45E2"/>
    <w:pPr>
      <w:ind w:left="1134"/>
    </w:pPr>
    <w:rPr>
      <w:rFonts w:ascii="Verdana" w:hAnsi="Verdana"/>
      <w:sz w:val="20"/>
    </w:rPr>
  </w:style>
  <w:style w:type="paragraph" w:styleId="Normlnodsazen">
    <w:name w:val="Normal Indent"/>
    <w:basedOn w:val="Normln"/>
    <w:uiPriority w:val="99"/>
    <w:semiHidden/>
    <w:unhideWhenUsed/>
    <w:rsid w:val="00BA45E2"/>
    <w:pPr>
      <w:ind w:left="708"/>
    </w:pPr>
  </w:style>
  <w:style w:type="paragraph" w:customStyle="1" w:styleId="Nazevdokumentu">
    <w:name w:val="Nazev dokumentu"/>
    <w:basedOn w:val="Normln"/>
    <w:next w:val="Normln"/>
    <w:autoRedefine/>
    <w:qFormat/>
    <w:rsid w:val="001D089A"/>
    <w:pPr>
      <w:suppressAutoHyphens/>
      <w:spacing w:before="240" w:after="240"/>
      <w:jc w:val="center"/>
    </w:pPr>
    <w:rPr>
      <w:rFonts w:ascii="Arial" w:hAnsi="Arial" w:cs="Arial"/>
      <w:b/>
      <w:sz w:val="24"/>
    </w:rPr>
  </w:style>
  <w:style w:type="paragraph" w:styleId="Zkladntextodsazen">
    <w:name w:val="Body Text Indent"/>
    <w:basedOn w:val="Normln"/>
    <w:link w:val="ZkladntextodsazenChar"/>
    <w:rsid w:val="001D089A"/>
    <w:pPr>
      <w:spacing w:before="60" w:after="120"/>
      <w:ind w:left="283"/>
      <w:jc w:val="both"/>
    </w:pPr>
    <w:rPr>
      <w:rFonts w:ascii="Times New Roman" w:hAnsi="Times New Roman"/>
      <w:sz w:val="24"/>
    </w:rPr>
  </w:style>
  <w:style w:type="character" w:customStyle="1" w:styleId="ZkladntextodsazenChar">
    <w:name w:val="Základní text odsazený Char"/>
    <w:basedOn w:val="Standardnpsmoodstavce"/>
    <w:link w:val="Zkladntextodsazen"/>
    <w:rsid w:val="001D089A"/>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9578A1"/>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957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492">
      <w:bodyDiv w:val="1"/>
      <w:marLeft w:val="0"/>
      <w:marRight w:val="0"/>
      <w:marTop w:val="0"/>
      <w:marBottom w:val="0"/>
      <w:divBdr>
        <w:top w:val="none" w:sz="0" w:space="0" w:color="auto"/>
        <w:left w:val="none" w:sz="0" w:space="0" w:color="auto"/>
        <w:bottom w:val="none" w:sz="0" w:space="0" w:color="auto"/>
        <w:right w:val="none" w:sz="0" w:space="0" w:color="auto"/>
      </w:divBdr>
    </w:div>
    <w:div w:id="272519346">
      <w:bodyDiv w:val="1"/>
      <w:marLeft w:val="0"/>
      <w:marRight w:val="0"/>
      <w:marTop w:val="0"/>
      <w:marBottom w:val="0"/>
      <w:divBdr>
        <w:top w:val="none" w:sz="0" w:space="0" w:color="auto"/>
        <w:left w:val="none" w:sz="0" w:space="0" w:color="auto"/>
        <w:bottom w:val="none" w:sz="0" w:space="0" w:color="auto"/>
        <w:right w:val="none" w:sz="0" w:space="0" w:color="auto"/>
      </w:divBdr>
    </w:div>
    <w:div w:id="341081958">
      <w:bodyDiv w:val="1"/>
      <w:marLeft w:val="0"/>
      <w:marRight w:val="0"/>
      <w:marTop w:val="0"/>
      <w:marBottom w:val="0"/>
      <w:divBdr>
        <w:top w:val="none" w:sz="0" w:space="0" w:color="auto"/>
        <w:left w:val="none" w:sz="0" w:space="0" w:color="auto"/>
        <w:bottom w:val="none" w:sz="0" w:space="0" w:color="auto"/>
        <w:right w:val="none" w:sz="0" w:space="0" w:color="auto"/>
      </w:divBdr>
    </w:div>
    <w:div w:id="342903694">
      <w:bodyDiv w:val="1"/>
      <w:marLeft w:val="0"/>
      <w:marRight w:val="0"/>
      <w:marTop w:val="0"/>
      <w:marBottom w:val="0"/>
      <w:divBdr>
        <w:top w:val="none" w:sz="0" w:space="0" w:color="auto"/>
        <w:left w:val="none" w:sz="0" w:space="0" w:color="auto"/>
        <w:bottom w:val="none" w:sz="0" w:space="0" w:color="auto"/>
        <w:right w:val="none" w:sz="0" w:space="0" w:color="auto"/>
      </w:divBdr>
    </w:div>
    <w:div w:id="727411586">
      <w:bodyDiv w:val="1"/>
      <w:marLeft w:val="0"/>
      <w:marRight w:val="0"/>
      <w:marTop w:val="0"/>
      <w:marBottom w:val="0"/>
      <w:divBdr>
        <w:top w:val="none" w:sz="0" w:space="0" w:color="auto"/>
        <w:left w:val="none" w:sz="0" w:space="0" w:color="auto"/>
        <w:bottom w:val="none" w:sz="0" w:space="0" w:color="auto"/>
        <w:right w:val="none" w:sz="0" w:space="0" w:color="auto"/>
      </w:divBdr>
    </w:div>
    <w:div w:id="1037774505">
      <w:bodyDiv w:val="1"/>
      <w:marLeft w:val="0"/>
      <w:marRight w:val="0"/>
      <w:marTop w:val="0"/>
      <w:marBottom w:val="0"/>
      <w:divBdr>
        <w:top w:val="none" w:sz="0" w:space="0" w:color="auto"/>
        <w:left w:val="none" w:sz="0" w:space="0" w:color="auto"/>
        <w:bottom w:val="none" w:sz="0" w:space="0" w:color="auto"/>
        <w:right w:val="none" w:sz="0" w:space="0" w:color="auto"/>
      </w:divBdr>
    </w:div>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210610935">
      <w:bodyDiv w:val="1"/>
      <w:marLeft w:val="0"/>
      <w:marRight w:val="0"/>
      <w:marTop w:val="0"/>
      <w:marBottom w:val="0"/>
      <w:divBdr>
        <w:top w:val="none" w:sz="0" w:space="0" w:color="auto"/>
        <w:left w:val="none" w:sz="0" w:space="0" w:color="auto"/>
        <w:bottom w:val="none" w:sz="0" w:space="0" w:color="auto"/>
        <w:right w:val="none" w:sz="0" w:space="0" w:color="auto"/>
      </w:divBdr>
    </w:div>
    <w:div w:id="1241214633">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699427755">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 w:id="1960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2" ma:contentTypeDescription="Vytvoří nový dokument" ma:contentTypeScope="" ma:versionID="d011481debd7471a08c45400af8a6816">
  <xsd:schema xmlns:xsd="http://www.w3.org/2001/XMLSchema" xmlns:xs="http://www.w3.org/2001/XMLSchema" xmlns:p="http://schemas.microsoft.com/office/2006/metadata/properties" xmlns:ns2="34a5ffe5-9792-4032-9d48-b063af02d430" targetNamespace="http://schemas.microsoft.com/office/2006/metadata/properties" ma:root="true" ma:fieldsID="aba2cc0a262f84c21d8e0a7fea0cf7f5" ns2:_="">
    <xsd:import namespace="34a5ffe5-9792-4032-9d48-b063af02d430"/>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on_x010d_eno xmlns="34a5ffe5-9792-4032-9d48-b063af02d430">false</Ukon_x010d_eno>
    <Smlouva xmlns="34a5ffe5-9792-4032-9d48-b063af02d430" xsi:nil="true"/>
    <Typ_x0020_VZ xmlns="34a5ffe5-9792-4032-9d48-b063af02d430">ZMR</Typ_x0020_VZ>
    <SharedWithUsers xmlns="34a5ffe5-9792-4032-9d48-b063af02d43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2.xml><?xml version="1.0" encoding="utf-8"?>
<ds:datastoreItem xmlns:ds="http://schemas.openxmlformats.org/officeDocument/2006/customXml" ds:itemID="{DFD678A7-AA3D-49A0-B5B7-5B22BF6A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34a5ffe5-9792-4032-9d48-b063af02d430"/>
  </ds:schemaRefs>
</ds:datastoreItem>
</file>

<file path=customXml/itemProps4.xml><?xml version="1.0" encoding="utf-8"?>
<ds:datastoreItem xmlns:ds="http://schemas.openxmlformats.org/officeDocument/2006/customXml" ds:itemID="{024C5CDF-F1DD-4A19-8826-E3892BD2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3088</Words>
  <Characters>18226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OZP-VZ-2022-020 Docházkový systém</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OZP-VZ-2022-020 Docházkový systém</dc:title>
  <dc:creator/>
  <cp:lastModifiedBy/>
  <cp:revision>1</cp:revision>
  <dcterms:created xsi:type="dcterms:W3CDTF">2023-07-21T10:13:00Z</dcterms:created>
  <dcterms:modified xsi:type="dcterms:W3CDTF">2025-07-24T06:54:00Z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Nadpis">
    <vt:lpwstr>OZP-VZ-2022-020 Docházkový systém</vt:lpwstr>
  </property>
  <property fmtid="{D5CDD505-2E9C-101B-9397-08002B2CF9AE}" pid="4" name="Order">
    <vt:r8>58800</vt:r8>
  </property>
</Properties>
</file>