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0E6" w:rsidRDefault="007400E6" w:rsidP="007400E6">
      <w:pPr>
        <w:widowControl w:val="0"/>
        <w:ind w:right="-2"/>
        <w:rPr>
          <w:rFonts w:ascii="Calibri" w:hAnsi="Calibri" w:cs="Calibri"/>
          <w:szCs w:val="22"/>
        </w:rPr>
      </w:pPr>
    </w:p>
    <w:p w:rsidR="007400E6" w:rsidRDefault="007400E6" w:rsidP="007400E6">
      <w:pPr>
        <w:widowControl w:val="0"/>
        <w:ind w:right="-2"/>
        <w:jc w:val="center"/>
        <w:rPr>
          <w:rFonts w:ascii="Calibri" w:hAnsi="Calibri" w:cs="Calibri"/>
          <w:szCs w:val="22"/>
        </w:rPr>
      </w:pPr>
      <w:r w:rsidRPr="00C245E5">
        <w:rPr>
          <w:rFonts w:ascii="Calibri" w:hAnsi="Calibri" w:cs="Calibri"/>
          <w:noProof/>
          <w:szCs w:val="22"/>
          <w:lang w:eastAsia="cs-CZ"/>
        </w:rPr>
        <w:drawing>
          <wp:inline distT="0" distB="0" distL="0" distR="0">
            <wp:extent cx="1447800" cy="485775"/>
            <wp:effectExtent l="19050" t="0" r="0" b="0"/>
            <wp:docPr id="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85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0E6" w:rsidRDefault="007400E6" w:rsidP="007400E6">
      <w:pPr>
        <w:widowControl w:val="0"/>
        <w:ind w:right="-2"/>
        <w:rPr>
          <w:rFonts w:ascii="Calibri" w:hAnsi="Calibri" w:cs="Calibri"/>
          <w:szCs w:val="22"/>
        </w:rPr>
      </w:pPr>
    </w:p>
    <w:p w:rsidR="007400E6" w:rsidRPr="00E35DB2" w:rsidRDefault="007400E6" w:rsidP="007400E6">
      <w:pPr>
        <w:widowControl w:val="0"/>
        <w:ind w:right="-2"/>
        <w:rPr>
          <w:rFonts w:ascii="Calibri" w:hAnsi="Calibri" w:cs="Calibri"/>
          <w:szCs w:val="22"/>
        </w:rPr>
      </w:pPr>
      <w:r w:rsidRPr="00E35DB2">
        <w:rPr>
          <w:rFonts w:ascii="Calibri" w:hAnsi="Calibri" w:cs="Calibri"/>
          <w:b/>
          <w:szCs w:val="22"/>
        </w:rPr>
        <w:t>ŠKODA ELECTRIC a.s.</w:t>
      </w:r>
    </w:p>
    <w:p w:rsidR="007400E6" w:rsidRPr="00E35DB2" w:rsidRDefault="007400E6" w:rsidP="007400E6">
      <w:pPr>
        <w:widowControl w:val="0"/>
        <w:rPr>
          <w:rFonts w:ascii="Calibri" w:hAnsi="Calibri" w:cs="Calibri"/>
          <w:szCs w:val="22"/>
        </w:rPr>
      </w:pPr>
      <w:r w:rsidRPr="00E35DB2">
        <w:rPr>
          <w:rFonts w:ascii="Calibri" w:hAnsi="Calibri" w:cs="Calibri"/>
          <w:szCs w:val="22"/>
        </w:rPr>
        <w:t>Plzeň, Tylova 1/57, PSČ 301 28</w:t>
      </w:r>
    </w:p>
    <w:p w:rsidR="007400E6" w:rsidRPr="00E35DB2" w:rsidRDefault="007400E6" w:rsidP="007400E6">
      <w:pPr>
        <w:widowControl w:val="0"/>
        <w:rPr>
          <w:rFonts w:ascii="Calibri" w:hAnsi="Calibri" w:cs="Calibri"/>
          <w:szCs w:val="22"/>
        </w:rPr>
      </w:pPr>
      <w:r w:rsidRPr="00E35DB2">
        <w:rPr>
          <w:rFonts w:ascii="Calibri" w:hAnsi="Calibri" w:cs="Calibri"/>
          <w:szCs w:val="22"/>
        </w:rPr>
        <w:t>IČ: 477 18 579</w:t>
      </w:r>
    </w:p>
    <w:p w:rsidR="007400E6" w:rsidRPr="00E35DB2" w:rsidRDefault="007400E6" w:rsidP="007400E6">
      <w:pPr>
        <w:widowControl w:val="0"/>
        <w:rPr>
          <w:rFonts w:ascii="Calibri" w:hAnsi="Calibri" w:cs="Calibri"/>
          <w:szCs w:val="22"/>
        </w:rPr>
      </w:pPr>
      <w:r w:rsidRPr="00E35DB2">
        <w:rPr>
          <w:rFonts w:ascii="Calibri" w:hAnsi="Calibri" w:cs="Calibri"/>
          <w:szCs w:val="22"/>
        </w:rPr>
        <w:t>Spisová značka:</w:t>
      </w:r>
      <w:r w:rsidRPr="00E35DB2">
        <w:rPr>
          <w:rFonts w:ascii="Calibri" w:hAnsi="Calibri" w:cs="Calibri"/>
          <w:szCs w:val="22"/>
        </w:rPr>
        <w:tab/>
        <w:t xml:space="preserve"> B 1313 vedená u Krajského soudu v Plzni</w:t>
      </w:r>
    </w:p>
    <w:p w:rsidR="007400E6" w:rsidRPr="00E35DB2" w:rsidRDefault="007400E6" w:rsidP="007400E6">
      <w:pPr>
        <w:widowControl w:val="0"/>
        <w:rPr>
          <w:rFonts w:ascii="Calibri" w:hAnsi="Calibri" w:cs="Calibri"/>
          <w:szCs w:val="22"/>
        </w:rPr>
      </w:pPr>
      <w:r w:rsidRPr="00E35DB2">
        <w:rPr>
          <w:rFonts w:ascii="Calibri" w:hAnsi="Calibri" w:cs="Calibri"/>
          <w:szCs w:val="22"/>
        </w:rPr>
        <w:t>Mob.: +420 730 166 796</w:t>
      </w:r>
    </w:p>
    <w:p w:rsidR="007400E6" w:rsidRPr="00E35DB2" w:rsidRDefault="007400E6" w:rsidP="007400E6">
      <w:pPr>
        <w:widowControl w:val="0"/>
        <w:rPr>
          <w:rFonts w:ascii="Calibri" w:hAnsi="Calibri" w:cs="Calibri"/>
          <w:szCs w:val="22"/>
        </w:rPr>
      </w:pPr>
      <w:r w:rsidRPr="00E35DB2">
        <w:rPr>
          <w:rFonts w:ascii="Calibri" w:hAnsi="Calibri" w:cs="Calibri"/>
          <w:szCs w:val="22"/>
        </w:rPr>
        <w:t>http://www.skoda.cz/cs/o-spolecnosti/spolecnosti-skoda/skoda-electric-as/</w:t>
      </w:r>
    </w:p>
    <w:p w:rsidR="007400E6" w:rsidRPr="00E35DB2" w:rsidRDefault="007400E6" w:rsidP="007400E6">
      <w:pPr>
        <w:widowControl w:val="0"/>
        <w:rPr>
          <w:rFonts w:ascii="Calibri" w:hAnsi="Calibri" w:cs="Calibri"/>
          <w:szCs w:val="22"/>
        </w:rPr>
      </w:pPr>
    </w:p>
    <w:p w:rsidR="007400E6" w:rsidRPr="00E35DB2" w:rsidRDefault="007400E6" w:rsidP="007400E6">
      <w:pPr>
        <w:widowControl w:val="0"/>
        <w:rPr>
          <w:rFonts w:ascii="Calibri" w:hAnsi="Calibri" w:cs="Calibri"/>
          <w:szCs w:val="22"/>
        </w:rPr>
      </w:pPr>
    </w:p>
    <w:p w:rsidR="007400E6" w:rsidRPr="00E35DB2" w:rsidRDefault="007400E6" w:rsidP="007400E6">
      <w:pPr>
        <w:widowControl w:val="0"/>
        <w:rPr>
          <w:rFonts w:ascii="Calibri" w:hAnsi="Calibri" w:cs="Calibri"/>
          <w:szCs w:val="22"/>
        </w:rPr>
      </w:pPr>
    </w:p>
    <w:p w:rsidR="007400E6" w:rsidRPr="00E35DB2" w:rsidRDefault="007400E6" w:rsidP="007400E6">
      <w:pPr>
        <w:widowControl w:val="0"/>
        <w:jc w:val="right"/>
        <w:rPr>
          <w:rFonts w:ascii="Calibri" w:hAnsi="Calibri" w:cs="Calibri"/>
          <w:szCs w:val="22"/>
        </w:rPr>
      </w:pPr>
      <w:r w:rsidRPr="00E35DB2">
        <w:rPr>
          <w:rFonts w:ascii="Calibri" w:hAnsi="Calibri" w:cs="Calibri"/>
          <w:szCs w:val="22"/>
        </w:rPr>
        <w:t xml:space="preserve">V Plzni, dne </w:t>
      </w:r>
      <w:r w:rsidR="00883E2E">
        <w:rPr>
          <w:rFonts w:ascii="Calibri" w:hAnsi="Calibri" w:cs="Calibri"/>
          <w:szCs w:val="22"/>
        </w:rPr>
        <w:t>10. 1. 2014</w:t>
      </w:r>
    </w:p>
    <w:p w:rsidR="007400E6" w:rsidRPr="00E35DB2" w:rsidRDefault="007400E6" w:rsidP="007400E6">
      <w:pPr>
        <w:jc w:val="both"/>
        <w:rPr>
          <w:rFonts w:asciiTheme="minorHAnsi" w:hAnsiTheme="minorHAnsi"/>
          <w:b/>
          <w:u w:val="single"/>
        </w:rPr>
      </w:pPr>
      <w:r w:rsidRPr="00E35DB2">
        <w:rPr>
          <w:rFonts w:asciiTheme="minorHAnsi" w:hAnsiTheme="minorHAnsi"/>
          <w:b/>
          <w:u w:val="single"/>
        </w:rPr>
        <w:t xml:space="preserve">Dodatečné informace č. </w:t>
      </w:r>
      <w:r>
        <w:rPr>
          <w:rFonts w:asciiTheme="minorHAnsi" w:hAnsiTheme="minorHAnsi"/>
          <w:b/>
          <w:u w:val="single"/>
        </w:rPr>
        <w:t>5</w:t>
      </w:r>
    </w:p>
    <w:p w:rsidR="007400E6" w:rsidRPr="00E35DB2" w:rsidRDefault="007400E6" w:rsidP="007400E6">
      <w:pPr>
        <w:jc w:val="both"/>
        <w:rPr>
          <w:rFonts w:asciiTheme="minorHAnsi" w:hAnsiTheme="minorHAnsi"/>
        </w:rPr>
      </w:pPr>
    </w:p>
    <w:p w:rsidR="007400E6" w:rsidRPr="00E35DB2" w:rsidRDefault="007400E6" w:rsidP="007400E6">
      <w:pPr>
        <w:jc w:val="center"/>
        <w:rPr>
          <w:rFonts w:asciiTheme="minorHAnsi" w:hAnsiTheme="minorHAnsi"/>
          <w:b/>
        </w:rPr>
      </w:pPr>
      <w:r w:rsidRPr="00E35DB2">
        <w:rPr>
          <w:rFonts w:asciiTheme="minorHAnsi" w:hAnsiTheme="minorHAnsi"/>
          <w:b/>
        </w:rPr>
        <w:t>Souhrn došlých dotazů k projektu VZ</w:t>
      </w:r>
    </w:p>
    <w:p w:rsidR="007400E6" w:rsidRPr="00E35DB2" w:rsidRDefault="007400E6" w:rsidP="007400E6">
      <w:pPr>
        <w:jc w:val="center"/>
        <w:rPr>
          <w:rFonts w:asciiTheme="minorHAnsi" w:hAnsiTheme="minorHAnsi"/>
          <w:b/>
        </w:rPr>
      </w:pPr>
      <w:r w:rsidRPr="00E35DB2">
        <w:rPr>
          <w:rFonts w:asciiTheme="minorHAnsi" w:hAnsiTheme="minorHAnsi"/>
          <w:b/>
        </w:rPr>
        <w:t>„Zlepšení technických vlastností výrobně administrativních objektů společnosti“</w:t>
      </w:r>
    </w:p>
    <w:p w:rsidR="007400E6" w:rsidRPr="00E35DB2" w:rsidRDefault="007400E6" w:rsidP="007400E6">
      <w:pPr>
        <w:jc w:val="both"/>
        <w:rPr>
          <w:rFonts w:asciiTheme="minorHAnsi" w:hAnsiTheme="minorHAnsi"/>
        </w:rPr>
      </w:pPr>
    </w:p>
    <w:p w:rsidR="007400E6" w:rsidRPr="00E35DB2" w:rsidRDefault="007400E6" w:rsidP="007400E6">
      <w:pPr>
        <w:jc w:val="both"/>
        <w:rPr>
          <w:rFonts w:asciiTheme="minorHAnsi" w:hAnsiTheme="minorHAnsi"/>
        </w:rPr>
      </w:pPr>
    </w:p>
    <w:p w:rsidR="007400E6" w:rsidRPr="00E35DB2" w:rsidRDefault="007400E6" w:rsidP="007400E6">
      <w:pPr>
        <w:jc w:val="both"/>
        <w:rPr>
          <w:rFonts w:asciiTheme="minorHAnsi" w:hAnsiTheme="minorHAnsi"/>
        </w:rPr>
      </w:pPr>
      <w:r w:rsidRPr="00E35DB2">
        <w:rPr>
          <w:rFonts w:asciiTheme="minorHAnsi" w:hAnsiTheme="minorHAnsi"/>
        </w:rPr>
        <w:t xml:space="preserve">Analogicky dle ustanovení § 49 zákona č. 137/2006 Sb., o veřejných zakázkách, v platném znění, Vám tímto poskytujeme dodatečné informace č. </w:t>
      </w:r>
      <w:r>
        <w:rPr>
          <w:rFonts w:asciiTheme="minorHAnsi" w:hAnsiTheme="minorHAnsi"/>
        </w:rPr>
        <w:t>5</w:t>
      </w:r>
      <w:r w:rsidRPr="00E35DB2">
        <w:rPr>
          <w:rFonts w:asciiTheme="minorHAnsi" w:hAnsiTheme="minorHAnsi"/>
        </w:rPr>
        <w:t>:</w:t>
      </w:r>
    </w:p>
    <w:p w:rsidR="007400E6" w:rsidRPr="00E35DB2" w:rsidRDefault="007400E6" w:rsidP="007400E6">
      <w:pPr>
        <w:jc w:val="both"/>
        <w:rPr>
          <w:rFonts w:asciiTheme="minorHAnsi" w:hAnsiTheme="minorHAnsi"/>
        </w:rPr>
      </w:pPr>
    </w:p>
    <w:p w:rsidR="007400E6" w:rsidRPr="00E35DB2" w:rsidRDefault="007400E6" w:rsidP="007400E6">
      <w:pPr>
        <w:jc w:val="both"/>
        <w:rPr>
          <w:rFonts w:asciiTheme="minorHAnsi" w:hAnsiTheme="minorHAnsi"/>
        </w:rPr>
      </w:pPr>
    </w:p>
    <w:p w:rsidR="007400E6" w:rsidRDefault="007400E6" w:rsidP="007400E6">
      <w:pPr>
        <w:jc w:val="both"/>
        <w:rPr>
          <w:rFonts w:asciiTheme="minorHAnsi" w:hAnsiTheme="minorHAnsi"/>
          <w:b/>
        </w:rPr>
      </w:pPr>
      <w:r w:rsidRPr="00E35DB2">
        <w:rPr>
          <w:rFonts w:asciiTheme="minorHAnsi" w:hAnsiTheme="minorHAnsi"/>
          <w:b/>
        </w:rPr>
        <w:t>Dotazy:</w:t>
      </w:r>
    </w:p>
    <w:p w:rsidR="007400E6" w:rsidRPr="007400E6" w:rsidRDefault="00B64340" w:rsidP="007400E6">
      <w:pPr>
        <w:pStyle w:val="Odstavecseseznamem"/>
        <w:numPr>
          <w:ilvl w:val="0"/>
          <w:numId w:val="23"/>
        </w:numPr>
        <w:spacing w:after="120"/>
        <w:jc w:val="both"/>
        <w:rPr>
          <w:rFonts w:asciiTheme="minorHAnsi" w:hAnsiTheme="minorHAnsi"/>
        </w:rPr>
      </w:pPr>
      <w:r w:rsidRPr="00B64340">
        <w:rPr>
          <w:rFonts w:asciiTheme="minorHAnsi" w:hAnsiTheme="minorHAnsi"/>
        </w:rPr>
        <w:t xml:space="preserve">V dokumentu </w:t>
      </w:r>
      <w:r>
        <w:rPr>
          <w:rFonts w:asciiTheme="minorHAnsi" w:hAnsiTheme="minorHAnsi"/>
        </w:rPr>
        <w:t>„</w:t>
      </w:r>
      <w:r w:rsidRPr="00B64340">
        <w:rPr>
          <w:rFonts w:asciiTheme="minorHAnsi" w:hAnsiTheme="minorHAnsi"/>
        </w:rPr>
        <w:t>Zadávací podmínky.</w:t>
      </w:r>
      <w:proofErr w:type="spellStart"/>
      <w:r w:rsidRPr="00B64340">
        <w:rPr>
          <w:rFonts w:asciiTheme="minorHAnsi" w:hAnsiTheme="minorHAnsi"/>
        </w:rPr>
        <w:t>doc</w:t>
      </w:r>
      <w:proofErr w:type="spellEnd"/>
      <w:r>
        <w:rPr>
          <w:rFonts w:asciiTheme="minorHAnsi" w:hAnsiTheme="minorHAnsi"/>
        </w:rPr>
        <w:t>“</w:t>
      </w:r>
      <w:r w:rsidRPr="00B64340">
        <w:rPr>
          <w:rFonts w:asciiTheme="minorHAnsi" w:hAnsiTheme="minorHAnsi"/>
        </w:rPr>
        <w:t xml:space="preserve"> (odstavec </w:t>
      </w:r>
      <w:r>
        <w:rPr>
          <w:rFonts w:asciiTheme="minorHAnsi" w:hAnsiTheme="minorHAnsi"/>
        </w:rPr>
        <w:t>„</w:t>
      </w:r>
      <w:r w:rsidRPr="00B64340">
        <w:rPr>
          <w:rFonts w:asciiTheme="minorHAnsi" w:hAnsiTheme="minorHAnsi"/>
        </w:rPr>
        <w:t>2.1.2. Minimální požadavky na okna, dveře a vrata</w:t>
      </w:r>
      <w:r>
        <w:rPr>
          <w:rFonts w:asciiTheme="minorHAnsi" w:hAnsiTheme="minorHAnsi"/>
        </w:rPr>
        <w:t>“</w:t>
      </w:r>
      <w:r w:rsidRPr="00B64340">
        <w:rPr>
          <w:rFonts w:asciiTheme="minorHAnsi" w:hAnsiTheme="minorHAnsi"/>
        </w:rPr>
        <w:t xml:space="preserve">) a projektové dokumentaci je požadován součinitel prostupu tepla U=1,5 W/m2K pro vrata. Námi oslovení dodavatelé však nejsou schopni tento požadavek dodržet a jsou schopni dodat rolovací vrata o součiniteli prostupu tepla např. U=3,5 W/m2K a U=1,5 W/m2K pro sekční vrata bez integrovaných dveří. Požadavky na U=1,5 W/m2K není schopný splnit ani renomovaný, světový výrobce </w:t>
      </w:r>
      <w:proofErr w:type="spellStart"/>
      <w:r w:rsidRPr="00B64340">
        <w:rPr>
          <w:rFonts w:asciiTheme="minorHAnsi" w:hAnsiTheme="minorHAnsi"/>
        </w:rPr>
        <w:t>Hörmann</w:t>
      </w:r>
      <w:proofErr w:type="spellEnd"/>
      <w:r w:rsidRPr="00B64340">
        <w:rPr>
          <w:rFonts w:asciiTheme="minorHAnsi" w:hAnsiTheme="minorHAnsi"/>
        </w:rPr>
        <w:t>. Je možné hranici U změnit (zvýšit) dle výrobce? V případě, že ne, žádáme o uvedení výrobce, který je uvažovaný do projektové dokumentace a nároky tak splní a doloží platnými certifikáty.</w:t>
      </w:r>
    </w:p>
    <w:p w:rsidR="007400E6" w:rsidRPr="00883E2E" w:rsidRDefault="007400E6" w:rsidP="00EA41C3">
      <w:pPr>
        <w:suppressAutoHyphens w:val="0"/>
        <w:ind w:left="709" w:hanging="1"/>
        <w:jc w:val="both"/>
        <w:rPr>
          <w:rFonts w:asciiTheme="minorHAnsi" w:hAnsiTheme="minorHAnsi"/>
          <w:i/>
        </w:rPr>
      </w:pPr>
      <w:r w:rsidRPr="00761BD9">
        <w:rPr>
          <w:rFonts w:asciiTheme="minorHAnsi" w:hAnsiTheme="minorHAnsi"/>
          <w:i/>
          <w:u w:val="single"/>
        </w:rPr>
        <w:t>Odpověď:</w:t>
      </w:r>
      <w:r w:rsidRPr="00761BD9">
        <w:rPr>
          <w:rFonts w:asciiTheme="minorHAnsi" w:hAnsiTheme="minorHAnsi"/>
          <w:i/>
        </w:rPr>
        <w:t xml:space="preserve"> </w:t>
      </w:r>
      <w:r w:rsidR="00B64340" w:rsidRPr="00B64340">
        <w:rPr>
          <w:rFonts w:asciiTheme="minorHAnsi" w:hAnsiTheme="minorHAnsi"/>
          <w:i/>
        </w:rPr>
        <w:t>Uvedená hodnota součinitele U=1,5 vychází z požadavků energetického auditu.</w:t>
      </w:r>
      <w:r w:rsidR="00EA41C3">
        <w:rPr>
          <w:rFonts w:asciiTheme="minorHAnsi" w:hAnsiTheme="minorHAnsi"/>
          <w:i/>
        </w:rPr>
        <w:t xml:space="preserve"> </w:t>
      </w:r>
      <w:r w:rsidR="00B64340" w:rsidRPr="00B64340">
        <w:rPr>
          <w:rFonts w:asciiTheme="minorHAnsi" w:hAnsiTheme="minorHAnsi"/>
          <w:i/>
        </w:rPr>
        <w:t>V</w:t>
      </w:r>
      <w:r w:rsidR="00EA41C3">
        <w:rPr>
          <w:rFonts w:asciiTheme="minorHAnsi" w:hAnsiTheme="minorHAnsi"/>
          <w:i/>
        </w:rPr>
        <w:t>e</w:t>
      </w:r>
      <w:r w:rsidR="00B64340" w:rsidRPr="00B64340">
        <w:rPr>
          <w:rFonts w:asciiTheme="minorHAnsi" w:hAnsiTheme="minorHAnsi"/>
          <w:i/>
        </w:rPr>
        <w:t xml:space="preserve"> </w:t>
      </w:r>
      <w:r w:rsidR="00EA41C3">
        <w:rPr>
          <w:rFonts w:asciiTheme="minorHAnsi" w:hAnsiTheme="minorHAnsi"/>
          <w:i/>
        </w:rPr>
        <w:t>skutečnosti</w:t>
      </w:r>
      <w:r w:rsidR="00B64340" w:rsidRPr="00B64340">
        <w:rPr>
          <w:rFonts w:asciiTheme="minorHAnsi" w:hAnsiTheme="minorHAnsi"/>
          <w:i/>
        </w:rPr>
        <w:t xml:space="preserve"> je možné u zateplených plných sekčních vrat rozměru cca 5x5m (</w:t>
      </w:r>
      <w:proofErr w:type="spellStart"/>
      <w:r w:rsidR="00B64340" w:rsidRPr="00B64340">
        <w:rPr>
          <w:rFonts w:asciiTheme="minorHAnsi" w:hAnsiTheme="minorHAnsi"/>
          <w:i/>
        </w:rPr>
        <w:t>tl</w:t>
      </w:r>
      <w:proofErr w:type="spellEnd"/>
      <w:r w:rsidR="00B64340" w:rsidRPr="00B64340">
        <w:rPr>
          <w:rFonts w:asciiTheme="minorHAnsi" w:hAnsiTheme="minorHAnsi"/>
          <w:i/>
        </w:rPr>
        <w:t>.</w:t>
      </w:r>
      <w:r w:rsidR="00EA41C3">
        <w:rPr>
          <w:rFonts w:asciiTheme="minorHAnsi" w:hAnsiTheme="minorHAnsi"/>
          <w:i/>
        </w:rPr>
        <w:t xml:space="preserve"> </w:t>
      </w:r>
      <w:proofErr w:type="gramStart"/>
      <w:r w:rsidR="00B64340" w:rsidRPr="00B64340">
        <w:rPr>
          <w:rFonts w:asciiTheme="minorHAnsi" w:hAnsiTheme="minorHAnsi"/>
          <w:i/>
        </w:rPr>
        <w:t>cca</w:t>
      </w:r>
      <w:proofErr w:type="gramEnd"/>
      <w:r w:rsidR="00EA41C3">
        <w:rPr>
          <w:rFonts w:asciiTheme="minorHAnsi" w:hAnsiTheme="minorHAnsi"/>
          <w:i/>
        </w:rPr>
        <w:t>.</w:t>
      </w:r>
      <w:r w:rsidR="00B64340" w:rsidRPr="00B64340">
        <w:rPr>
          <w:rFonts w:asciiTheme="minorHAnsi" w:hAnsiTheme="minorHAnsi"/>
          <w:i/>
        </w:rPr>
        <w:t xml:space="preserve"> 40</w:t>
      </w:r>
      <w:r w:rsidR="00EA41C3">
        <w:rPr>
          <w:rFonts w:asciiTheme="minorHAnsi" w:hAnsiTheme="minorHAnsi"/>
          <w:i/>
        </w:rPr>
        <w:t xml:space="preserve"> </w:t>
      </w:r>
      <w:r w:rsidR="00B64340" w:rsidRPr="00B64340">
        <w:rPr>
          <w:rFonts w:asciiTheme="minorHAnsi" w:hAnsiTheme="minorHAnsi"/>
          <w:i/>
        </w:rPr>
        <w:t xml:space="preserve">mm) dosáhnout </w:t>
      </w:r>
      <w:proofErr w:type="spellStart"/>
      <w:r w:rsidR="00B64340" w:rsidRPr="00B64340">
        <w:rPr>
          <w:rFonts w:asciiTheme="minorHAnsi" w:hAnsiTheme="minorHAnsi"/>
          <w:i/>
        </w:rPr>
        <w:t>Ud</w:t>
      </w:r>
      <w:proofErr w:type="spellEnd"/>
      <w:r w:rsidR="00B64340" w:rsidRPr="00B64340">
        <w:rPr>
          <w:rFonts w:asciiTheme="minorHAnsi" w:hAnsiTheme="minorHAnsi"/>
          <w:i/>
        </w:rPr>
        <w:t xml:space="preserve">=1,0 a 1,2 u vrat s integrovanými dveřmi. Samozřejmě u vrat rolovacích zateplených se z důvodu jejich konstrukce nedá </w:t>
      </w:r>
      <w:r w:rsidR="00883E2E">
        <w:rPr>
          <w:rFonts w:asciiTheme="minorHAnsi" w:hAnsiTheme="minorHAnsi"/>
          <w:i/>
        </w:rPr>
        <w:t>takové hodnoty dosáhnout</w:t>
      </w:r>
      <w:r w:rsidR="00B64340" w:rsidRPr="00B64340">
        <w:rPr>
          <w:rFonts w:asciiTheme="minorHAnsi" w:hAnsiTheme="minorHAnsi"/>
          <w:i/>
        </w:rPr>
        <w:t xml:space="preserve">, nicméně by se měl splnit alespoň požadavek tepelné normy na </w:t>
      </w:r>
      <w:proofErr w:type="spellStart"/>
      <w:r w:rsidR="00B64340" w:rsidRPr="00B64340">
        <w:rPr>
          <w:rFonts w:asciiTheme="minorHAnsi" w:hAnsiTheme="minorHAnsi"/>
          <w:i/>
        </w:rPr>
        <w:t>Ud</w:t>
      </w:r>
      <w:proofErr w:type="spellEnd"/>
      <w:r w:rsidR="00B64340" w:rsidRPr="00B64340">
        <w:rPr>
          <w:rFonts w:asciiTheme="minorHAnsi" w:hAnsiTheme="minorHAnsi"/>
          <w:i/>
        </w:rPr>
        <w:t>=3,5 (platí pro otvory mezi temper</w:t>
      </w:r>
      <w:r w:rsidR="00EA41C3">
        <w:rPr>
          <w:rFonts w:asciiTheme="minorHAnsi" w:hAnsiTheme="minorHAnsi"/>
          <w:i/>
        </w:rPr>
        <w:t>ovaným</w:t>
      </w:r>
      <w:r w:rsidR="00B64340" w:rsidRPr="00B64340">
        <w:rPr>
          <w:rFonts w:asciiTheme="minorHAnsi" w:hAnsiTheme="minorHAnsi"/>
          <w:i/>
        </w:rPr>
        <w:t xml:space="preserve"> prostorem a venkem s průměrnou vnitřní teplotou 20°C, což je v případě užití u průmyslové výstavby zcela dostačující).</w:t>
      </w:r>
    </w:p>
    <w:p w:rsidR="007400E6" w:rsidRPr="00896C61" w:rsidRDefault="007400E6" w:rsidP="007400E6">
      <w:pPr>
        <w:suppressAutoHyphens w:val="0"/>
        <w:rPr>
          <w:rFonts w:ascii="Calibri" w:hAnsi="Calibri" w:cs="Calibri"/>
          <w:szCs w:val="22"/>
        </w:rPr>
      </w:pPr>
    </w:p>
    <w:p w:rsidR="007400E6" w:rsidRDefault="007400E6" w:rsidP="007400E6">
      <w:pPr>
        <w:jc w:val="both"/>
        <w:rPr>
          <w:rFonts w:asciiTheme="minorHAnsi" w:hAnsiTheme="minorHAnsi"/>
        </w:rPr>
      </w:pPr>
    </w:p>
    <w:p w:rsidR="007400E6" w:rsidRDefault="007400E6" w:rsidP="007400E6">
      <w:pPr>
        <w:jc w:val="both"/>
        <w:rPr>
          <w:rFonts w:asciiTheme="minorHAnsi" w:hAnsiTheme="minorHAnsi"/>
        </w:rPr>
      </w:pPr>
    </w:p>
    <w:p w:rsidR="007400E6" w:rsidRPr="002F764D" w:rsidRDefault="007400E6" w:rsidP="007400E6">
      <w:pPr>
        <w:jc w:val="both"/>
        <w:rPr>
          <w:rFonts w:asciiTheme="minorHAnsi" w:hAnsiTheme="minorHAnsi"/>
          <w:b/>
        </w:rPr>
      </w:pPr>
      <w:r w:rsidRPr="002F764D">
        <w:rPr>
          <w:rFonts w:asciiTheme="minorHAnsi" w:hAnsiTheme="minorHAnsi"/>
          <w:b/>
        </w:rPr>
        <w:t xml:space="preserve">Petr </w:t>
      </w:r>
      <w:proofErr w:type="spellStart"/>
      <w:r w:rsidRPr="002F764D">
        <w:rPr>
          <w:rFonts w:asciiTheme="minorHAnsi" w:hAnsiTheme="minorHAnsi"/>
          <w:b/>
        </w:rPr>
        <w:t>Burkart</w:t>
      </w:r>
      <w:proofErr w:type="spellEnd"/>
    </w:p>
    <w:p w:rsidR="007400E6" w:rsidRDefault="007400E6" w:rsidP="007400E6">
      <w:pPr>
        <w:suppressAutoHyphens w:val="0"/>
        <w:rPr>
          <w:rFonts w:ascii="Calibri" w:hAnsi="Calibri" w:cs="Calibri"/>
          <w:szCs w:val="22"/>
        </w:rPr>
      </w:pPr>
      <w:r>
        <w:rPr>
          <w:rFonts w:asciiTheme="minorHAnsi" w:hAnsiTheme="minorHAnsi"/>
        </w:rPr>
        <w:t>ŠKODA ELECTRIC a.s.</w:t>
      </w:r>
      <w:r>
        <w:rPr>
          <w:rFonts w:ascii="Calibri" w:hAnsi="Calibri" w:cs="Calibri"/>
          <w:szCs w:val="22"/>
        </w:rPr>
        <w:br w:type="page"/>
      </w:r>
    </w:p>
    <w:p w:rsidR="00F8587C" w:rsidRDefault="00F8587C" w:rsidP="00F8587C">
      <w:pPr>
        <w:widowControl w:val="0"/>
        <w:ind w:right="-2"/>
        <w:rPr>
          <w:rFonts w:ascii="Calibri" w:hAnsi="Calibri" w:cs="Calibri"/>
          <w:szCs w:val="22"/>
        </w:rPr>
      </w:pPr>
    </w:p>
    <w:p w:rsidR="00F8587C" w:rsidRDefault="00F8587C" w:rsidP="00F8587C">
      <w:pPr>
        <w:widowControl w:val="0"/>
        <w:ind w:right="-2"/>
        <w:jc w:val="center"/>
        <w:rPr>
          <w:rFonts w:ascii="Calibri" w:hAnsi="Calibri" w:cs="Calibri"/>
          <w:szCs w:val="22"/>
        </w:rPr>
      </w:pPr>
      <w:r w:rsidRPr="00C245E5">
        <w:rPr>
          <w:rFonts w:ascii="Calibri" w:hAnsi="Calibri" w:cs="Calibri"/>
          <w:noProof/>
          <w:szCs w:val="22"/>
          <w:lang w:eastAsia="cs-CZ"/>
        </w:rPr>
        <w:drawing>
          <wp:inline distT="0" distB="0" distL="0" distR="0">
            <wp:extent cx="1447800" cy="485775"/>
            <wp:effectExtent l="19050" t="0" r="0" b="0"/>
            <wp:docPr id="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85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87C" w:rsidRDefault="00F8587C" w:rsidP="00F8587C">
      <w:pPr>
        <w:widowControl w:val="0"/>
        <w:ind w:right="-2"/>
        <w:rPr>
          <w:rFonts w:ascii="Calibri" w:hAnsi="Calibri" w:cs="Calibri"/>
          <w:szCs w:val="22"/>
        </w:rPr>
      </w:pPr>
    </w:p>
    <w:p w:rsidR="00F8587C" w:rsidRPr="00E35DB2" w:rsidRDefault="00F8587C" w:rsidP="00F8587C">
      <w:pPr>
        <w:widowControl w:val="0"/>
        <w:ind w:right="-2"/>
        <w:rPr>
          <w:rFonts w:ascii="Calibri" w:hAnsi="Calibri" w:cs="Calibri"/>
          <w:szCs w:val="22"/>
        </w:rPr>
      </w:pPr>
      <w:r w:rsidRPr="00E35DB2">
        <w:rPr>
          <w:rFonts w:ascii="Calibri" w:hAnsi="Calibri" w:cs="Calibri"/>
          <w:b/>
          <w:szCs w:val="22"/>
        </w:rPr>
        <w:t>ŠKODA ELECTRIC a.s.</w:t>
      </w:r>
    </w:p>
    <w:p w:rsidR="00F8587C" w:rsidRPr="00E35DB2" w:rsidRDefault="00F8587C" w:rsidP="00F8587C">
      <w:pPr>
        <w:widowControl w:val="0"/>
        <w:rPr>
          <w:rFonts w:ascii="Calibri" w:hAnsi="Calibri" w:cs="Calibri"/>
          <w:szCs w:val="22"/>
        </w:rPr>
      </w:pPr>
      <w:r w:rsidRPr="00E35DB2">
        <w:rPr>
          <w:rFonts w:ascii="Calibri" w:hAnsi="Calibri" w:cs="Calibri"/>
          <w:szCs w:val="22"/>
        </w:rPr>
        <w:t>Plzeň, Tylova 1/57, PSČ 301 28</w:t>
      </w:r>
    </w:p>
    <w:p w:rsidR="00F8587C" w:rsidRPr="00E35DB2" w:rsidRDefault="00F8587C" w:rsidP="00F8587C">
      <w:pPr>
        <w:widowControl w:val="0"/>
        <w:rPr>
          <w:rFonts w:ascii="Calibri" w:hAnsi="Calibri" w:cs="Calibri"/>
          <w:szCs w:val="22"/>
        </w:rPr>
      </w:pPr>
      <w:r w:rsidRPr="00E35DB2">
        <w:rPr>
          <w:rFonts w:ascii="Calibri" w:hAnsi="Calibri" w:cs="Calibri"/>
          <w:szCs w:val="22"/>
        </w:rPr>
        <w:t>IČ: 477 18 579</w:t>
      </w:r>
    </w:p>
    <w:p w:rsidR="00F8587C" w:rsidRPr="00E35DB2" w:rsidRDefault="00F8587C" w:rsidP="00F8587C">
      <w:pPr>
        <w:widowControl w:val="0"/>
        <w:rPr>
          <w:rFonts w:ascii="Calibri" w:hAnsi="Calibri" w:cs="Calibri"/>
          <w:szCs w:val="22"/>
        </w:rPr>
      </w:pPr>
      <w:r w:rsidRPr="00E35DB2">
        <w:rPr>
          <w:rFonts w:ascii="Calibri" w:hAnsi="Calibri" w:cs="Calibri"/>
          <w:szCs w:val="22"/>
        </w:rPr>
        <w:t>Spisová značka:</w:t>
      </w:r>
      <w:r w:rsidRPr="00E35DB2">
        <w:rPr>
          <w:rFonts w:ascii="Calibri" w:hAnsi="Calibri" w:cs="Calibri"/>
          <w:szCs w:val="22"/>
        </w:rPr>
        <w:tab/>
        <w:t xml:space="preserve"> B 1313 vedená u Krajského soudu v Plzni</w:t>
      </w:r>
    </w:p>
    <w:p w:rsidR="00F8587C" w:rsidRPr="00E35DB2" w:rsidRDefault="00F8587C" w:rsidP="00F8587C">
      <w:pPr>
        <w:widowControl w:val="0"/>
        <w:rPr>
          <w:rFonts w:ascii="Calibri" w:hAnsi="Calibri" w:cs="Calibri"/>
          <w:szCs w:val="22"/>
        </w:rPr>
      </w:pPr>
      <w:r w:rsidRPr="00E35DB2">
        <w:rPr>
          <w:rFonts w:ascii="Calibri" w:hAnsi="Calibri" w:cs="Calibri"/>
          <w:szCs w:val="22"/>
        </w:rPr>
        <w:t>Mob.: +420 730 166 796</w:t>
      </w:r>
    </w:p>
    <w:p w:rsidR="00F8587C" w:rsidRPr="00E35DB2" w:rsidRDefault="00F8587C" w:rsidP="00F8587C">
      <w:pPr>
        <w:widowControl w:val="0"/>
        <w:rPr>
          <w:rFonts w:ascii="Calibri" w:hAnsi="Calibri" w:cs="Calibri"/>
          <w:szCs w:val="22"/>
        </w:rPr>
      </w:pPr>
      <w:r w:rsidRPr="00E35DB2">
        <w:rPr>
          <w:rFonts w:ascii="Calibri" w:hAnsi="Calibri" w:cs="Calibri"/>
          <w:szCs w:val="22"/>
        </w:rPr>
        <w:t>http://www.skoda.cz/cs/o-spolecnosti/spolecnosti-skoda/skoda-electric-as/</w:t>
      </w:r>
    </w:p>
    <w:p w:rsidR="00F8587C" w:rsidRPr="00E35DB2" w:rsidRDefault="00F8587C" w:rsidP="00F8587C">
      <w:pPr>
        <w:widowControl w:val="0"/>
        <w:rPr>
          <w:rFonts w:ascii="Calibri" w:hAnsi="Calibri" w:cs="Calibri"/>
          <w:szCs w:val="22"/>
        </w:rPr>
      </w:pPr>
    </w:p>
    <w:p w:rsidR="00F8587C" w:rsidRPr="00E35DB2" w:rsidRDefault="00F8587C" w:rsidP="00F8587C">
      <w:pPr>
        <w:widowControl w:val="0"/>
        <w:rPr>
          <w:rFonts w:ascii="Calibri" w:hAnsi="Calibri" w:cs="Calibri"/>
          <w:szCs w:val="22"/>
        </w:rPr>
      </w:pPr>
    </w:p>
    <w:p w:rsidR="00F8587C" w:rsidRPr="00E35DB2" w:rsidRDefault="00F8587C" w:rsidP="00F8587C">
      <w:pPr>
        <w:widowControl w:val="0"/>
        <w:rPr>
          <w:rFonts w:ascii="Calibri" w:hAnsi="Calibri" w:cs="Calibri"/>
          <w:szCs w:val="22"/>
        </w:rPr>
      </w:pPr>
    </w:p>
    <w:p w:rsidR="00F8587C" w:rsidRPr="00E35DB2" w:rsidRDefault="00F8587C" w:rsidP="00F8587C">
      <w:pPr>
        <w:widowControl w:val="0"/>
        <w:jc w:val="right"/>
        <w:rPr>
          <w:rFonts w:ascii="Calibri" w:hAnsi="Calibri" w:cs="Calibri"/>
          <w:szCs w:val="22"/>
        </w:rPr>
      </w:pPr>
      <w:r w:rsidRPr="00E35DB2">
        <w:rPr>
          <w:rFonts w:ascii="Calibri" w:hAnsi="Calibri" w:cs="Calibri"/>
          <w:szCs w:val="22"/>
        </w:rPr>
        <w:t xml:space="preserve">V Plzni, dne </w:t>
      </w:r>
      <w:r w:rsidR="000B2DFB">
        <w:rPr>
          <w:rFonts w:ascii="Calibri" w:hAnsi="Calibri" w:cs="Calibri"/>
          <w:szCs w:val="22"/>
        </w:rPr>
        <w:t>31</w:t>
      </w:r>
      <w:r w:rsidRPr="00E35DB2">
        <w:rPr>
          <w:rFonts w:ascii="Calibri" w:hAnsi="Calibri" w:cs="Calibri"/>
          <w:szCs w:val="22"/>
        </w:rPr>
        <w:t>. 12. 2013</w:t>
      </w:r>
    </w:p>
    <w:p w:rsidR="00F8587C" w:rsidRPr="00E35DB2" w:rsidRDefault="00F8587C" w:rsidP="00F8587C">
      <w:pPr>
        <w:jc w:val="both"/>
        <w:rPr>
          <w:rFonts w:asciiTheme="minorHAnsi" w:hAnsiTheme="minorHAnsi"/>
          <w:b/>
          <w:u w:val="single"/>
        </w:rPr>
      </w:pPr>
      <w:r w:rsidRPr="00E35DB2">
        <w:rPr>
          <w:rFonts w:asciiTheme="minorHAnsi" w:hAnsiTheme="minorHAnsi"/>
          <w:b/>
          <w:u w:val="single"/>
        </w:rPr>
        <w:t xml:space="preserve">Dodatečné informace č. </w:t>
      </w:r>
      <w:r>
        <w:rPr>
          <w:rFonts w:asciiTheme="minorHAnsi" w:hAnsiTheme="minorHAnsi"/>
          <w:b/>
          <w:u w:val="single"/>
        </w:rPr>
        <w:t>4</w:t>
      </w:r>
    </w:p>
    <w:p w:rsidR="00F8587C" w:rsidRPr="00E35DB2" w:rsidRDefault="00F8587C" w:rsidP="00F8587C">
      <w:pPr>
        <w:jc w:val="both"/>
        <w:rPr>
          <w:rFonts w:asciiTheme="minorHAnsi" w:hAnsiTheme="minorHAnsi"/>
        </w:rPr>
      </w:pPr>
    </w:p>
    <w:p w:rsidR="00F8587C" w:rsidRPr="00E35DB2" w:rsidRDefault="00F8587C" w:rsidP="00F8587C">
      <w:pPr>
        <w:jc w:val="center"/>
        <w:rPr>
          <w:rFonts w:asciiTheme="minorHAnsi" w:hAnsiTheme="minorHAnsi"/>
          <w:b/>
        </w:rPr>
      </w:pPr>
      <w:r w:rsidRPr="00E35DB2">
        <w:rPr>
          <w:rFonts w:asciiTheme="minorHAnsi" w:hAnsiTheme="minorHAnsi"/>
          <w:b/>
        </w:rPr>
        <w:t>Souhrn došlých dotazů k projektu VZ</w:t>
      </w:r>
    </w:p>
    <w:p w:rsidR="00F8587C" w:rsidRPr="00E35DB2" w:rsidRDefault="00F8587C" w:rsidP="00F8587C">
      <w:pPr>
        <w:jc w:val="center"/>
        <w:rPr>
          <w:rFonts w:asciiTheme="minorHAnsi" w:hAnsiTheme="minorHAnsi"/>
          <w:b/>
        </w:rPr>
      </w:pPr>
      <w:r w:rsidRPr="00E35DB2">
        <w:rPr>
          <w:rFonts w:asciiTheme="minorHAnsi" w:hAnsiTheme="minorHAnsi"/>
          <w:b/>
        </w:rPr>
        <w:t>„Zlepšení technických vlastností výrobně administrativních objektů společnosti“</w:t>
      </w:r>
    </w:p>
    <w:p w:rsidR="00F8587C" w:rsidRPr="00E35DB2" w:rsidRDefault="00F8587C" w:rsidP="00F8587C">
      <w:pPr>
        <w:jc w:val="both"/>
        <w:rPr>
          <w:rFonts w:asciiTheme="minorHAnsi" w:hAnsiTheme="minorHAnsi"/>
        </w:rPr>
      </w:pPr>
    </w:p>
    <w:p w:rsidR="00F8587C" w:rsidRPr="00E35DB2" w:rsidRDefault="00F8587C" w:rsidP="00F8587C">
      <w:pPr>
        <w:jc w:val="both"/>
        <w:rPr>
          <w:rFonts w:asciiTheme="minorHAnsi" w:hAnsiTheme="minorHAnsi"/>
        </w:rPr>
      </w:pPr>
    </w:p>
    <w:p w:rsidR="00F8587C" w:rsidRPr="00E35DB2" w:rsidRDefault="00F8587C" w:rsidP="00F8587C">
      <w:pPr>
        <w:jc w:val="both"/>
        <w:rPr>
          <w:rFonts w:asciiTheme="minorHAnsi" w:hAnsiTheme="minorHAnsi"/>
        </w:rPr>
      </w:pPr>
      <w:r w:rsidRPr="00E35DB2">
        <w:rPr>
          <w:rFonts w:asciiTheme="minorHAnsi" w:hAnsiTheme="minorHAnsi"/>
        </w:rPr>
        <w:t xml:space="preserve">Analogicky dle ustanovení § 49 zákona č. 137/2006 Sb., o veřejných zakázkách, v platném znění, Vám tímto poskytujeme dodatečné informace č. </w:t>
      </w:r>
      <w:r>
        <w:rPr>
          <w:rFonts w:asciiTheme="minorHAnsi" w:hAnsiTheme="minorHAnsi"/>
        </w:rPr>
        <w:t>4</w:t>
      </w:r>
      <w:r w:rsidRPr="00E35DB2">
        <w:rPr>
          <w:rFonts w:asciiTheme="minorHAnsi" w:hAnsiTheme="minorHAnsi"/>
        </w:rPr>
        <w:t>:</w:t>
      </w:r>
    </w:p>
    <w:p w:rsidR="00F8587C" w:rsidRPr="00E35DB2" w:rsidRDefault="00F8587C" w:rsidP="00F8587C">
      <w:pPr>
        <w:jc w:val="both"/>
        <w:rPr>
          <w:rFonts w:asciiTheme="minorHAnsi" w:hAnsiTheme="minorHAnsi"/>
        </w:rPr>
      </w:pPr>
    </w:p>
    <w:p w:rsidR="00F8587C" w:rsidRPr="00E35DB2" w:rsidRDefault="00F8587C" w:rsidP="00F8587C">
      <w:pPr>
        <w:jc w:val="both"/>
        <w:rPr>
          <w:rFonts w:asciiTheme="minorHAnsi" w:hAnsiTheme="minorHAnsi"/>
        </w:rPr>
      </w:pPr>
    </w:p>
    <w:p w:rsidR="00F8587C" w:rsidRDefault="00F8587C" w:rsidP="00F8587C">
      <w:pPr>
        <w:jc w:val="both"/>
        <w:rPr>
          <w:rFonts w:asciiTheme="minorHAnsi" w:hAnsiTheme="minorHAnsi"/>
          <w:b/>
        </w:rPr>
      </w:pPr>
      <w:r w:rsidRPr="00E35DB2">
        <w:rPr>
          <w:rFonts w:asciiTheme="minorHAnsi" w:hAnsiTheme="minorHAnsi"/>
          <w:b/>
        </w:rPr>
        <w:t>Dotazy:</w:t>
      </w:r>
    </w:p>
    <w:p w:rsidR="00761BD9" w:rsidRDefault="00761BD9" w:rsidP="00761BD9">
      <w:pPr>
        <w:pStyle w:val="Odstavecseseznamem"/>
        <w:numPr>
          <w:ilvl w:val="0"/>
          <w:numId w:val="22"/>
        </w:numPr>
        <w:spacing w:after="120"/>
        <w:ind w:left="714" w:hanging="357"/>
        <w:contextualSpacing w:val="0"/>
        <w:jc w:val="both"/>
        <w:rPr>
          <w:rFonts w:asciiTheme="minorHAnsi" w:hAnsiTheme="minorHAnsi"/>
        </w:rPr>
      </w:pPr>
      <w:r w:rsidRPr="00761BD9">
        <w:rPr>
          <w:rFonts w:asciiTheme="minorHAnsi" w:hAnsiTheme="minorHAnsi"/>
        </w:rPr>
        <w:t xml:space="preserve">Dle požadavků v dokumentu </w:t>
      </w:r>
      <w:r>
        <w:rPr>
          <w:rFonts w:asciiTheme="minorHAnsi" w:hAnsiTheme="minorHAnsi"/>
        </w:rPr>
        <w:t>„</w:t>
      </w:r>
      <w:r w:rsidRPr="00761BD9">
        <w:rPr>
          <w:rFonts w:asciiTheme="minorHAnsi" w:hAnsiTheme="minorHAnsi"/>
        </w:rPr>
        <w:t>Zadávací podmínky.</w:t>
      </w:r>
      <w:proofErr w:type="spellStart"/>
      <w:r w:rsidRPr="00761BD9">
        <w:rPr>
          <w:rFonts w:asciiTheme="minorHAnsi" w:hAnsiTheme="minorHAnsi"/>
        </w:rPr>
        <w:t>doc</w:t>
      </w:r>
      <w:proofErr w:type="spellEnd"/>
      <w:r>
        <w:rPr>
          <w:rFonts w:asciiTheme="minorHAnsi" w:hAnsiTheme="minorHAnsi"/>
        </w:rPr>
        <w:t>“</w:t>
      </w:r>
      <w:r w:rsidRPr="00761BD9">
        <w:rPr>
          <w:rFonts w:asciiTheme="minorHAnsi" w:hAnsiTheme="minorHAnsi"/>
        </w:rPr>
        <w:t xml:space="preserve"> (odstavec </w:t>
      </w:r>
      <w:r>
        <w:rPr>
          <w:rFonts w:asciiTheme="minorHAnsi" w:hAnsiTheme="minorHAnsi"/>
        </w:rPr>
        <w:t>„</w:t>
      </w:r>
      <w:r w:rsidRPr="00761BD9">
        <w:rPr>
          <w:rFonts w:asciiTheme="minorHAnsi" w:hAnsiTheme="minorHAnsi"/>
        </w:rPr>
        <w:t>2.1.5. Další požadavky</w:t>
      </w:r>
      <w:r>
        <w:rPr>
          <w:rFonts w:asciiTheme="minorHAnsi" w:hAnsiTheme="minorHAnsi"/>
        </w:rPr>
        <w:t>“</w:t>
      </w:r>
      <w:r w:rsidRPr="00761BD9">
        <w:rPr>
          <w:rFonts w:asciiTheme="minorHAnsi" w:hAnsiTheme="minorHAnsi"/>
        </w:rPr>
        <w:t xml:space="preserve">) a </w:t>
      </w:r>
      <w:proofErr w:type="spellStart"/>
      <w:r w:rsidRPr="00761BD9">
        <w:rPr>
          <w:rFonts w:asciiTheme="minorHAnsi" w:hAnsiTheme="minorHAnsi"/>
        </w:rPr>
        <w:t>SoD</w:t>
      </w:r>
      <w:proofErr w:type="spellEnd"/>
      <w:r w:rsidRPr="00761BD9">
        <w:rPr>
          <w:rFonts w:asciiTheme="minorHAnsi" w:hAnsiTheme="minorHAnsi"/>
        </w:rPr>
        <w:t xml:space="preserve"> (</w:t>
      </w:r>
      <w:r>
        <w:rPr>
          <w:rFonts w:asciiTheme="minorHAnsi" w:hAnsiTheme="minorHAnsi"/>
        </w:rPr>
        <w:t>„</w:t>
      </w:r>
      <w:r w:rsidRPr="00761BD9">
        <w:rPr>
          <w:rFonts w:asciiTheme="minorHAnsi" w:hAnsiTheme="minorHAnsi"/>
        </w:rPr>
        <w:t>Předmět smlouvy čl. 1.2</w:t>
      </w:r>
      <w:r>
        <w:rPr>
          <w:rFonts w:asciiTheme="minorHAnsi" w:hAnsiTheme="minorHAnsi"/>
        </w:rPr>
        <w:t>“</w:t>
      </w:r>
      <w:r w:rsidRPr="00761BD9">
        <w:rPr>
          <w:rFonts w:asciiTheme="minorHAnsi" w:hAnsiTheme="minorHAnsi"/>
        </w:rPr>
        <w:t xml:space="preserve">), je po Zhotoviteli požadováno vypracování jak prováděcí projektové dokumentace (RDS), tak i dokumentace skutečného provedení stavby. Ve výkazech výměr (pro objekt 49 a halu 77) však položka pro náklady na zhotovení prováděcí projektové dokumentace chybí. Mají uchazeči započítat tyto náklady do položky č. 1 (objekt 49 a halu 77) s názvem </w:t>
      </w:r>
      <w:r>
        <w:rPr>
          <w:rFonts w:asciiTheme="minorHAnsi" w:hAnsiTheme="minorHAnsi"/>
        </w:rPr>
        <w:t>„</w:t>
      </w:r>
      <w:r w:rsidRPr="00761BD9">
        <w:rPr>
          <w:rFonts w:asciiTheme="minorHAnsi" w:hAnsiTheme="minorHAnsi"/>
        </w:rPr>
        <w:t>Dokumentace stavby - skutečného provedení stavby</w:t>
      </w:r>
      <w:r>
        <w:rPr>
          <w:rFonts w:asciiTheme="minorHAnsi" w:hAnsiTheme="minorHAnsi"/>
        </w:rPr>
        <w:t>“</w:t>
      </w:r>
      <w:r w:rsidRPr="00761BD9">
        <w:rPr>
          <w:rFonts w:asciiTheme="minorHAnsi" w:hAnsiTheme="minorHAnsi"/>
        </w:rPr>
        <w:t xml:space="preserve"> nebo bude do výkazů vý</w:t>
      </w:r>
      <w:r>
        <w:rPr>
          <w:rFonts w:asciiTheme="minorHAnsi" w:hAnsiTheme="minorHAnsi"/>
        </w:rPr>
        <w:t>měr chybějící položka doplněna?</w:t>
      </w:r>
    </w:p>
    <w:p w:rsidR="00761BD9" w:rsidRPr="00761BD9" w:rsidRDefault="00761BD9" w:rsidP="00761BD9">
      <w:pPr>
        <w:pStyle w:val="Odstavecseseznamem"/>
        <w:spacing w:after="120"/>
        <w:ind w:left="714"/>
        <w:contextualSpacing w:val="0"/>
        <w:jc w:val="both"/>
        <w:rPr>
          <w:rFonts w:asciiTheme="minorHAnsi" w:hAnsiTheme="minorHAnsi"/>
          <w:i/>
          <w:u w:val="single"/>
        </w:rPr>
      </w:pPr>
      <w:r w:rsidRPr="00761BD9">
        <w:rPr>
          <w:rFonts w:asciiTheme="minorHAnsi" w:hAnsiTheme="minorHAnsi"/>
          <w:i/>
          <w:u w:val="single"/>
        </w:rPr>
        <w:t>Odpověď:</w:t>
      </w:r>
      <w:r w:rsidRPr="00761BD9">
        <w:rPr>
          <w:rFonts w:asciiTheme="minorHAnsi" w:hAnsiTheme="minorHAnsi"/>
          <w:i/>
        </w:rPr>
        <w:t xml:space="preserve"> </w:t>
      </w:r>
      <w:r w:rsidR="004A2EE6">
        <w:rPr>
          <w:rFonts w:asciiTheme="minorHAnsi" w:hAnsiTheme="minorHAnsi"/>
          <w:i/>
        </w:rPr>
        <w:t xml:space="preserve">Náklady za </w:t>
      </w:r>
      <w:r w:rsidR="004A2EE6" w:rsidRPr="004A2EE6">
        <w:rPr>
          <w:rFonts w:asciiTheme="minorHAnsi" w:hAnsiTheme="minorHAnsi"/>
          <w:i/>
        </w:rPr>
        <w:t xml:space="preserve">zpracování prováděcí dokumentace a dokumentace skutečného provedení </w:t>
      </w:r>
      <w:r w:rsidR="004A2EE6">
        <w:rPr>
          <w:rFonts w:asciiTheme="minorHAnsi" w:hAnsiTheme="minorHAnsi"/>
          <w:i/>
        </w:rPr>
        <w:t>d</w:t>
      </w:r>
      <w:r w:rsidR="004A2EE6" w:rsidRPr="004A2EE6">
        <w:rPr>
          <w:rFonts w:asciiTheme="minorHAnsi" w:hAnsiTheme="minorHAnsi"/>
          <w:i/>
        </w:rPr>
        <w:t>íla</w:t>
      </w:r>
      <w:r w:rsidR="004A2EE6">
        <w:rPr>
          <w:rFonts w:asciiTheme="minorHAnsi" w:hAnsiTheme="minorHAnsi"/>
          <w:i/>
        </w:rPr>
        <w:t xml:space="preserve"> započítejte do společné položky s názvem „</w:t>
      </w:r>
      <w:r w:rsidR="004A2EE6" w:rsidRPr="004A2EE6">
        <w:rPr>
          <w:rFonts w:asciiTheme="minorHAnsi" w:hAnsiTheme="minorHAnsi"/>
          <w:i/>
        </w:rPr>
        <w:t>Dokumentace stavby - skutečného provedení stavby</w:t>
      </w:r>
      <w:r w:rsidR="004A2EE6">
        <w:rPr>
          <w:rFonts w:asciiTheme="minorHAnsi" w:hAnsiTheme="minorHAnsi"/>
          <w:i/>
        </w:rPr>
        <w:t>“.</w:t>
      </w:r>
    </w:p>
    <w:p w:rsidR="00761BD9" w:rsidRDefault="00761BD9" w:rsidP="00761BD9">
      <w:pPr>
        <w:pStyle w:val="Odstavecseseznamem"/>
        <w:numPr>
          <w:ilvl w:val="0"/>
          <w:numId w:val="22"/>
        </w:numPr>
        <w:spacing w:after="120"/>
        <w:ind w:left="714" w:hanging="357"/>
        <w:contextualSpacing w:val="0"/>
        <w:jc w:val="both"/>
        <w:rPr>
          <w:rFonts w:asciiTheme="minorHAnsi" w:hAnsiTheme="minorHAnsi"/>
        </w:rPr>
      </w:pPr>
      <w:r w:rsidRPr="00761BD9">
        <w:rPr>
          <w:rFonts w:asciiTheme="minorHAnsi" w:hAnsiTheme="minorHAnsi"/>
        </w:rPr>
        <w:t xml:space="preserve">V dokumentu </w:t>
      </w:r>
      <w:r>
        <w:rPr>
          <w:rFonts w:asciiTheme="minorHAnsi" w:hAnsiTheme="minorHAnsi"/>
        </w:rPr>
        <w:t>„</w:t>
      </w:r>
      <w:r w:rsidRPr="00761BD9">
        <w:rPr>
          <w:rFonts w:asciiTheme="minorHAnsi" w:hAnsiTheme="minorHAnsi"/>
        </w:rPr>
        <w:t>Zadávací podmínky.</w:t>
      </w:r>
      <w:proofErr w:type="spellStart"/>
      <w:r w:rsidRPr="00761BD9">
        <w:rPr>
          <w:rFonts w:asciiTheme="minorHAnsi" w:hAnsiTheme="minorHAnsi"/>
        </w:rPr>
        <w:t>doc</w:t>
      </w:r>
      <w:proofErr w:type="spellEnd"/>
      <w:r>
        <w:rPr>
          <w:rFonts w:asciiTheme="minorHAnsi" w:hAnsiTheme="minorHAnsi"/>
        </w:rPr>
        <w:t>“</w:t>
      </w:r>
      <w:r w:rsidRPr="00761BD9">
        <w:rPr>
          <w:rFonts w:asciiTheme="minorHAnsi" w:hAnsiTheme="minorHAnsi"/>
        </w:rPr>
        <w:t xml:space="preserve"> – odstavec </w:t>
      </w:r>
      <w:r>
        <w:rPr>
          <w:rFonts w:asciiTheme="minorHAnsi" w:hAnsiTheme="minorHAnsi"/>
        </w:rPr>
        <w:t>„</w:t>
      </w:r>
      <w:r w:rsidRPr="00761BD9">
        <w:rPr>
          <w:rFonts w:asciiTheme="minorHAnsi" w:hAnsiTheme="minorHAnsi"/>
        </w:rPr>
        <w:t>2.2. Související činnost a podmínky pro provádění díla</w:t>
      </w:r>
      <w:r>
        <w:rPr>
          <w:rFonts w:asciiTheme="minorHAnsi" w:hAnsiTheme="minorHAnsi"/>
        </w:rPr>
        <w:t>“</w:t>
      </w:r>
      <w:r w:rsidRPr="00761BD9">
        <w:rPr>
          <w:rFonts w:asciiTheme="minorHAnsi" w:hAnsiTheme="minorHAnsi"/>
        </w:rPr>
        <w:t xml:space="preserve"> je uvedeno, že spotřebu energií (voda, elektrický proud či jiné energie pro zařízení staveniště) v průběhu stavby hradí Zadavatel. Výkaz výměr (objekt 49 a hala77) obsahuje položku č. 4 s názvem </w:t>
      </w:r>
      <w:r>
        <w:rPr>
          <w:rFonts w:asciiTheme="minorHAnsi" w:hAnsiTheme="minorHAnsi"/>
        </w:rPr>
        <w:t>„</w:t>
      </w:r>
      <w:r w:rsidRPr="00761BD9">
        <w:rPr>
          <w:rFonts w:asciiTheme="minorHAnsi" w:hAnsiTheme="minorHAnsi"/>
        </w:rPr>
        <w:t>Zařízení staveniště - zabezpečení staveniště - energie pro zařízení staveniště</w:t>
      </w:r>
      <w:r w:rsidR="00FD744D">
        <w:rPr>
          <w:rFonts w:asciiTheme="minorHAnsi" w:hAnsiTheme="minorHAnsi"/>
        </w:rPr>
        <w:t>“</w:t>
      </w:r>
      <w:r w:rsidRPr="00761BD9">
        <w:rPr>
          <w:rFonts w:asciiTheme="minorHAnsi" w:hAnsiTheme="minorHAnsi"/>
        </w:rPr>
        <w:t>. Mají tak být v této položce oceněny pouze náklady na zabezpečení staveniště bez nákladů na energie pro ZS, které bude zajišťovat skutečně Zadavatel?</w:t>
      </w:r>
    </w:p>
    <w:p w:rsidR="00761BD9" w:rsidRPr="00761BD9" w:rsidRDefault="00761BD9" w:rsidP="00761BD9">
      <w:pPr>
        <w:pStyle w:val="Odstavecseseznamem"/>
        <w:spacing w:after="120"/>
        <w:ind w:left="714"/>
        <w:contextualSpacing w:val="0"/>
        <w:jc w:val="both"/>
        <w:rPr>
          <w:rFonts w:asciiTheme="minorHAnsi" w:hAnsiTheme="minorHAnsi"/>
        </w:rPr>
      </w:pPr>
      <w:r w:rsidRPr="00761BD9">
        <w:rPr>
          <w:rFonts w:asciiTheme="minorHAnsi" w:hAnsiTheme="minorHAnsi"/>
          <w:i/>
          <w:u w:val="single"/>
        </w:rPr>
        <w:t>Odpověď:</w:t>
      </w:r>
      <w:r w:rsidR="004A2EE6" w:rsidRPr="004A2EE6">
        <w:rPr>
          <w:rFonts w:asciiTheme="minorHAnsi" w:hAnsiTheme="minorHAnsi"/>
          <w:i/>
        </w:rPr>
        <w:t xml:space="preserve"> </w:t>
      </w:r>
      <w:r w:rsidR="004A2EE6">
        <w:rPr>
          <w:rFonts w:asciiTheme="minorHAnsi" w:hAnsiTheme="minorHAnsi"/>
          <w:i/>
        </w:rPr>
        <w:t xml:space="preserve">Ano, spotřebu energií hradí Zadavatel. V položce </w:t>
      </w:r>
      <w:r w:rsidR="004A2EE6" w:rsidRPr="004A2EE6">
        <w:rPr>
          <w:rFonts w:asciiTheme="minorHAnsi" w:hAnsiTheme="minorHAnsi"/>
          <w:i/>
        </w:rPr>
        <w:t>„Zařízení staveniště - zabezpečení staveniště - energie pro zařízení staveniště“</w:t>
      </w:r>
      <w:r w:rsidR="004A2EE6">
        <w:rPr>
          <w:rFonts w:asciiTheme="minorHAnsi" w:hAnsiTheme="minorHAnsi"/>
          <w:i/>
        </w:rPr>
        <w:t xml:space="preserve"> zahrňte související náklady vyjma nákladů na energie.</w:t>
      </w:r>
    </w:p>
    <w:p w:rsidR="00761BD9" w:rsidRPr="00761BD9" w:rsidRDefault="00761BD9" w:rsidP="00761BD9">
      <w:pPr>
        <w:pStyle w:val="Odstavecseseznamem"/>
        <w:numPr>
          <w:ilvl w:val="0"/>
          <w:numId w:val="22"/>
        </w:numPr>
        <w:spacing w:after="120"/>
        <w:ind w:left="714" w:hanging="357"/>
        <w:contextualSpacing w:val="0"/>
        <w:jc w:val="both"/>
        <w:rPr>
          <w:rFonts w:asciiTheme="minorHAnsi" w:hAnsiTheme="minorHAnsi"/>
          <w:b/>
        </w:rPr>
      </w:pPr>
      <w:r w:rsidRPr="00761BD9">
        <w:rPr>
          <w:rFonts w:asciiTheme="minorHAnsi" w:hAnsiTheme="minorHAnsi"/>
        </w:rPr>
        <w:t xml:space="preserve">Dne 20.12.2013 byly Zadavatelem zaslány dodatečné informace </w:t>
      </w:r>
      <w:proofErr w:type="gramStart"/>
      <w:r w:rsidRPr="00761BD9">
        <w:rPr>
          <w:rFonts w:asciiTheme="minorHAnsi" w:hAnsiTheme="minorHAnsi"/>
        </w:rPr>
        <w:t>č.3 spolu</w:t>
      </w:r>
      <w:proofErr w:type="gramEnd"/>
      <w:r w:rsidRPr="00761BD9">
        <w:rPr>
          <w:rFonts w:asciiTheme="minorHAnsi" w:hAnsiTheme="minorHAnsi"/>
        </w:rPr>
        <w:t xml:space="preserve"> s přílohou revidovaného výkazu výměr pro objekt 49 (soubor s názvem </w:t>
      </w:r>
      <w:r w:rsidR="00FD744D">
        <w:rPr>
          <w:rFonts w:asciiTheme="minorHAnsi" w:hAnsiTheme="minorHAnsi"/>
        </w:rPr>
        <w:t>„</w:t>
      </w:r>
      <w:r w:rsidRPr="00761BD9">
        <w:rPr>
          <w:rFonts w:asciiTheme="minorHAnsi" w:hAnsiTheme="minorHAnsi"/>
        </w:rPr>
        <w:t>REVITALIZACE ŠKODA ELEKTRIC SO49_</w:t>
      </w:r>
      <w:proofErr w:type="spellStart"/>
      <w:r w:rsidRPr="00761BD9">
        <w:rPr>
          <w:rFonts w:asciiTheme="minorHAnsi" w:hAnsiTheme="minorHAnsi"/>
        </w:rPr>
        <w:t>rev</w:t>
      </w:r>
      <w:proofErr w:type="spellEnd"/>
      <w:r w:rsidRPr="00761BD9">
        <w:rPr>
          <w:rFonts w:asciiTheme="minorHAnsi" w:hAnsiTheme="minorHAnsi"/>
        </w:rPr>
        <w:t xml:space="preserve"> C</w:t>
      </w:r>
      <w:r w:rsidR="00FD744D">
        <w:rPr>
          <w:rFonts w:asciiTheme="minorHAnsi" w:hAnsiTheme="minorHAnsi"/>
        </w:rPr>
        <w:t>“</w:t>
      </w:r>
      <w:r w:rsidRPr="00761BD9">
        <w:rPr>
          <w:rFonts w:asciiTheme="minorHAnsi" w:hAnsiTheme="minorHAnsi"/>
        </w:rPr>
        <w:t xml:space="preserve">), v kterém bylo upraveno množství v položce č. 67 s názvem </w:t>
      </w:r>
      <w:r w:rsidR="00FD744D">
        <w:rPr>
          <w:rFonts w:asciiTheme="minorHAnsi" w:hAnsiTheme="minorHAnsi"/>
        </w:rPr>
        <w:t>„</w:t>
      </w:r>
      <w:r w:rsidRPr="00761BD9">
        <w:rPr>
          <w:rFonts w:asciiTheme="minorHAnsi" w:hAnsiTheme="minorHAnsi"/>
        </w:rPr>
        <w:t>Odsekání a odebrání obkladů stěn z vnějších obkládaček plochy přes 1 m2</w:t>
      </w:r>
      <w:r w:rsidR="00FD744D">
        <w:rPr>
          <w:rFonts w:asciiTheme="minorHAnsi" w:hAnsiTheme="minorHAnsi"/>
        </w:rPr>
        <w:t>“</w:t>
      </w:r>
      <w:r w:rsidRPr="00761BD9">
        <w:rPr>
          <w:rFonts w:asciiTheme="minorHAnsi" w:hAnsiTheme="minorHAnsi"/>
        </w:rPr>
        <w:t xml:space="preserve">. Vzhledem k tomu, že v této položce došlo k navýšení množství, je potřeba zohlednit i </w:t>
      </w:r>
      <w:r w:rsidRPr="00761BD9">
        <w:rPr>
          <w:rFonts w:asciiTheme="minorHAnsi" w:hAnsiTheme="minorHAnsi"/>
        </w:rPr>
        <w:lastRenderedPageBreak/>
        <w:t>navýšení množství u souvisejících položek č. 68, 69 a 70. Bude Zadavatelem provedena další revize ve výkazu výměr pro objekt 49 a zaslána jednotlivým uchazečům výběrového řízení?</w:t>
      </w:r>
    </w:p>
    <w:p w:rsidR="000B2DFB" w:rsidRDefault="00761BD9" w:rsidP="00761BD9">
      <w:pPr>
        <w:pStyle w:val="Odstavecseseznamem"/>
        <w:spacing w:after="120"/>
        <w:ind w:left="714"/>
        <w:contextualSpacing w:val="0"/>
        <w:jc w:val="both"/>
        <w:rPr>
          <w:rFonts w:asciiTheme="minorHAnsi" w:hAnsiTheme="minorHAnsi"/>
          <w:i/>
        </w:rPr>
      </w:pPr>
      <w:r w:rsidRPr="00761BD9">
        <w:rPr>
          <w:rFonts w:asciiTheme="minorHAnsi" w:hAnsiTheme="minorHAnsi"/>
          <w:i/>
          <w:u w:val="single"/>
        </w:rPr>
        <w:t>Odpověď:</w:t>
      </w:r>
      <w:r w:rsidRPr="00761BD9">
        <w:rPr>
          <w:rFonts w:asciiTheme="minorHAnsi" w:hAnsiTheme="minorHAnsi"/>
          <w:i/>
        </w:rPr>
        <w:t xml:space="preserve"> </w:t>
      </w:r>
      <w:r w:rsidR="0042741F">
        <w:rPr>
          <w:rFonts w:asciiTheme="minorHAnsi" w:hAnsiTheme="minorHAnsi"/>
          <w:i/>
        </w:rPr>
        <w:t>Nejedná se o zásadní nárůst množství a objemu</w:t>
      </w:r>
      <w:r w:rsidR="000B2DFB">
        <w:rPr>
          <w:rFonts w:asciiTheme="minorHAnsi" w:hAnsiTheme="minorHAnsi"/>
          <w:i/>
        </w:rPr>
        <w:t>,</w:t>
      </w:r>
      <w:r w:rsidR="0042741F">
        <w:rPr>
          <w:rFonts w:asciiTheme="minorHAnsi" w:hAnsiTheme="minorHAnsi"/>
          <w:i/>
        </w:rPr>
        <w:t xml:space="preserve"> ale upravili jsme v další verzi VV pro objekt 49</w:t>
      </w:r>
      <w:r w:rsidR="000B2DFB">
        <w:rPr>
          <w:rFonts w:asciiTheme="minorHAnsi" w:hAnsiTheme="minorHAnsi"/>
          <w:i/>
        </w:rPr>
        <w:t xml:space="preserve"> – soubor s názvem „</w:t>
      </w:r>
      <w:r w:rsidR="000B2DFB" w:rsidRPr="000B2DFB">
        <w:rPr>
          <w:rFonts w:asciiTheme="minorHAnsi" w:hAnsiTheme="minorHAnsi"/>
          <w:i/>
        </w:rPr>
        <w:t>REVITALIZACE ŠKODA ELEKTRIC SO49_revD.xls</w:t>
      </w:r>
      <w:r w:rsidR="000B2DFB">
        <w:rPr>
          <w:rFonts w:asciiTheme="minorHAnsi" w:hAnsiTheme="minorHAnsi"/>
          <w:i/>
        </w:rPr>
        <w:t>“</w:t>
      </w:r>
      <w:r w:rsidR="0042741F">
        <w:rPr>
          <w:rFonts w:asciiTheme="minorHAnsi" w:hAnsiTheme="minorHAnsi"/>
          <w:i/>
        </w:rPr>
        <w:t>.</w:t>
      </w:r>
    </w:p>
    <w:p w:rsidR="000B2DFB" w:rsidRDefault="000B2DFB" w:rsidP="000B2DFB">
      <w:pPr>
        <w:suppressAutoHyphens w:val="0"/>
        <w:rPr>
          <w:rFonts w:ascii="Calibri" w:hAnsi="Calibri" w:cs="Calibri"/>
          <w:szCs w:val="22"/>
        </w:rPr>
      </w:pPr>
    </w:p>
    <w:p w:rsidR="000B2DFB" w:rsidRDefault="000B2DFB" w:rsidP="000B2DFB">
      <w:pPr>
        <w:suppressAutoHyphens w:val="0"/>
        <w:rPr>
          <w:rFonts w:ascii="Calibri" w:hAnsi="Calibri" w:cs="Calibri"/>
          <w:szCs w:val="22"/>
        </w:rPr>
      </w:pPr>
    </w:p>
    <w:p w:rsidR="000B2DFB" w:rsidRDefault="000B2DFB" w:rsidP="000B2DFB">
      <w:pPr>
        <w:suppressAutoHyphens w:val="0"/>
        <w:jc w:val="both"/>
        <w:rPr>
          <w:rFonts w:asciiTheme="minorHAnsi" w:hAnsiTheme="minorHAnsi"/>
          <w:i/>
        </w:rPr>
      </w:pPr>
      <w:r>
        <w:rPr>
          <w:rFonts w:ascii="Calibri" w:hAnsi="Calibri" w:cs="Calibri"/>
          <w:szCs w:val="22"/>
        </w:rPr>
        <w:t xml:space="preserve">Dne 31. 12. 2013 byl na profil zadavatele </w:t>
      </w:r>
      <w:hyperlink r:id="rId9" w:history="1">
        <w:r w:rsidRPr="00DD7AF9">
          <w:rPr>
            <w:rStyle w:val="Hypertextovodkaz"/>
            <w:rFonts w:ascii="Calibri" w:hAnsi="Calibri" w:cs="Calibri"/>
            <w:szCs w:val="22"/>
          </w:rPr>
          <w:t>http://e-zakazky.cz/Profil-Zadavatele/e424beea-df23-436f-864e-7e7caea3e81f/Zakazka/P13V00000003</w:t>
        </w:r>
      </w:hyperlink>
      <w:r>
        <w:rPr>
          <w:rFonts w:ascii="Calibri" w:hAnsi="Calibri" w:cs="Calibri"/>
          <w:szCs w:val="22"/>
        </w:rPr>
        <w:t xml:space="preserve"> nahrán </w:t>
      </w:r>
      <w:r w:rsidRPr="000B2DFB">
        <w:rPr>
          <w:rFonts w:ascii="Calibri" w:hAnsi="Calibri" w:cs="Calibri"/>
          <w:szCs w:val="22"/>
        </w:rPr>
        <w:t>upravený VV s</w:t>
      </w:r>
      <w:r>
        <w:rPr>
          <w:rFonts w:ascii="Calibri" w:hAnsi="Calibri" w:cs="Calibri"/>
          <w:szCs w:val="22"/>
        </w:rPr>
        <w:t> </w:t>
      </w:r>
      <w:r w:rsidRPr="000B2DFB">
        <w:rPr>
          <w:rFonts w:ascii="Calibri" w:hAnsi="Calibri" w:cs="Calibri"/>
          <w:szCs w:val="22"/>
        </w:rPr>
        <w:t>názvem</w:t>
      </w:r>
      <w:r>
        <w:rPr>
          <w:rFonts w:ascii="Calibri" w:hAnsi="Calibri" w:cs="Calibri"/>
          <w:szCs w:val="22"/>
        </w:rPr>
        <w:t xml:space="preserve"> „</w:t>
      </w:r>
      <w:r w:rsidRPr="000B2DFB">
        <w:rPr>
          <w:rFonts w:ascii="Calibri" w:hAnsi="Calibri" w:cs="Calibri"/>
          <w:b/>
          <w:szCs w:val="22"/>
        </w:rPr>
        <w:t>REVITALIZACE ŠKODA ELEKTRIC SO49_revD.xls</w:t>
      </w:r>
      <w:r>
        <w:rPr>
          <w:rFonts w:ascii="Calibri" w:hAnsi="Calibri" w:cs="Calibri"/>
          <w:szCs w:val="22"/>
        </w:rPr>
        <w:t>“. Na tento dokument bylo odkazováno v odpovědi č. 3 v souboru „Dodatečné informace č. 4</w:t>
      </w:r>
      <w:r w:rsidRPr="003A7BCD">
        <w:rPr>
          <w:rFonts w:ascii="Calibri" w:hAnsi="Calibri" w:cs="Calibri"/>
          <w:szCs w:val="22"/>
        </w:rPr>
        <w:t>“</w:t>
      </w:r>
      <w:r>
        <w:rPr>
          <w:rFonts w:ascii="Calibri" w:hAnsi="Calibri" w:cs="Calibri"/>
          <w:szCs w:val="22"/>
        </w:rPr>
        <w:t>.</w:t>
      </w:r>
      <w:r w:rsidR="0042741F">
        <w:rPr>
          <w:rFonts w:asciiTheme="minorHAnsi" w:hAnsiTheme="minorHAnsi"/>
          <w:i/>
        </w:rPr>
        <w:t xml:space="preserve"> </w:t>
      </w:r>
    </w:p>
    <w:p w:rsidR="000B2DFB" w:rsidRPr="00896C61" w:rsidRDefault="000B2DFB" w:rsidP="000B2DFB">
      <w:pPr>
        <w:suppressAutoHyphens w:val="0"/>
        <w:rPr>
          <w:rFonts w:ascii="Calibri" w:hAnsi="Calibri" w:cs="Calibri"/>
          <w:szCs w:val="22"/>
        </w:rPr>
      </w:pPr>
    </w:p>
    <w:p w:rsidR="000B2DFB" w:rsidRDefault="000B2DFB" w:rsidP="000B2DFB">
      <w:pPr>
        <w:jc w:val="both"/>
        <w:rPr>
          <w:rFonts w:asciiTheme="minorHAnsi" w:hAnsiTheme="minorHAnsi"/>
        </w:rPr>
      </w:pPr>
    </w:p>
    <w:p w:rsidR="000B2DFB" w:rsidRDefault="000B2DFB" w:rsidP="000B2DFB">
      <w:pPr>
        <w:jc w:val="both"/>
        <w:rPr>
          <w:rFonts w:asciiTheme="minorHAnsi" w:hAnsiTheme="minorHAnsi"/>
        </w:rPr>
      </w:pPr>
    </w:p>
    <w:p w:rsidR="000B2DFB" w:rsidRPr="002F764D" w:rsidRDefault="000B2DFB" w:rsidP="000B2DFB">
      <w:pPr>
        <w:jc w:val="both"/>
        <w:rPr>
          <w:rFonts w:asciiTheme="minorHAnsi" w:hAnsiTheme="minorHAnsi"/>
          <w:b/>
        </w:rPr>
      </w:pPr>
      <w:r w:rsidRPr="002F764D">
        <w:rPr>
          <w:rFonts w:asciiTheme="minorHAnsi" w:hAnsiTheme="minorHAnsi"/>
          <w:b/>
        </w:rPr>
        <w:t xml:space="preserve">Petr </w:t>
      </w:r>
      <w:proofErr w:type="spellStart"/>
      <w:r w:rsidRPr="002F764D">
        <w:rPr>
          <w:rFonts w:asciiTheme="minorHAnsi" w:hAnsiTheme="minorHAnsi"/>
          <w:b/>
        </w:rPr>
        <w:t>Burkart</w:t>
      </w:r>
      <w:proofErr w:type="spellEnd"/>
    </w:p>
    <w:p w:rsidR="00F8587C" w:rsidRPr="000B2DFB" w:rsidRDefault="000B2DFB" w:rsidP="000B2DFB">
      <w:pPr>
        <w:spacing w:after="120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</w:rPr>
        <w:t>ŠKODA ELECTRIC a.s.</w:t>
      </w:r>
      <w:r w:rsidR="00F8587C" w:rsidRPr="000B2DFB">
        <w:rPr>
          <w:rFonts w:ascii="Calibri" w:hAnsi="Calibri" w:cs="Calibri"/>
          <w:szCs w:val="22"/>
        </w:rPr>
        <w:br w:type="page"/>
      </w:r>
    </w:p>
    <w:p w:rsidR="00090B89" w:rsidRDefault="00090B89" w:rsidP="00090B89">
      <w:pPr>
        <w:widowControl w:val="0"/>
        <w:ind w:right="-2"/>
        <w:rPr>
          <w:rFonts w:ascii="Calibri" w:hAnsi="Calibri" w:cs="Calibri"/>
          <w:szCs w:val="22"/>
        </w:rPr>
      </w:pPr>
    </w:p>
    <w:p w:rsidR="00090B89" w:rsidRDefault="00090B89" w:rsidP="00090B89">
      <w:pPr>
        <w:widowControl w:val="0"/>
        <w:ind w:right="-2"/>
        <w:jc w:val="center"/>
        <w:rPr>
          <w:rFonts w:ascii="Calibri" w:hAnsi="Calibri" w:cs="Calibri"/>
          <w:szCs w:val="22"/>
        </w:rPr>
      </w:pPr>
      <w:r w:rsidRPr="00C245E5">
        <w:rPr>
          <w:rFonts w:ascii="Calibri" w:hAnsi="Calibri" w:cs="Calibri"/>
          <w:noProof/>
          <w:szCs w:val="22"/>
          <w:lang w:eastAsia="cs-CZ"/>
        </w:rPr>
        <w:drawing>
          <wp:inline distT="0" distB="0" distL="0" distR="0">
            <wp:extent cx="1447800" cy="485775"/>
            <wp:effectExtent l="19050" t="0" r="0" b="0"/>
            <wp:docPr id="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85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B89" w:rsidRDefault="00090B89" w:rsidP="00090B89">
      <w:pPr>
        <w:widowControl w:val="0"/>
        <w:ind w:right="-2"/>
        <w:rPr>
          <w:rFonts w:ascii="Calibri" w:hAnsi="Calibri" w:cs="Calibri"/>
          <w:szCs w:val="22"/>
        </w:rPr>
      </w:pPr>
    </w:p>
    <w:p w:rsidR="00090B89" w:rsidRPr="00E35DB2" w:rsidRDefault="00090B89" w:rsidP="00090B89">
      <w:pPr>
        <w:widowControl w:val="0"/>
        <w:ind w:right="-2"/>
        <w:rPr>
          <w:rFonts w:ascii="Calibri" w:hAnsi="Calibri" w:cs="Calibri"/>
          <w:szCs w:val="22"/>
        </w:rPr>
      </w:pPr>
      <w:r w:rsidRPr="00E35DB2">
        <w:rPr>
          <w:rFonts w:ascii="Calibri" w:hAnsi="Calibri" w:cs="Calibri"/>
          <w:b/>
          <w:szCs w:val="22"/>
        </w:rPr>
        <w:t>ŠKODA ELECTRIC a.s.</w:t>
      </w:r>
    </w:p>
    <w:p w:rsidR="00090B89" w:rsidRPr="00E35DB2" w:rsidRDefault="00090B89" w:rsidP="00090B89">
      <w:pPr>
        <w:widowControl w:val="0"/>
        <w:rPr>
          <w:rFonts w:ascii="Calibri" w:hAnsi="Calibri" w:cs="Calibri"/>
          <w:szCs w:val="22"/>
        </w:rPr>
      </w:pPr>
      <w:r w:rsidRPr="00E35DB2">
        <w:rPr>
          <w:rFonts w:ascii="Calibri" w:hAnsi="Calibri" w:cs="Calibri"/>
          <w:szCs w:val="22"/>
        </w:rPr>
        <w:t>Plzeň, Tylova 1/57, PSČ 301 28</w:t>
      </w:r>
    </w:p>
    <w:p w:rsidR="00090B89" w:rsidRPr="00E35DB2" w:rsidRDefault="00090B89" w:rsidP="00090B89">
      <w:pPr>
        <w:widowControl w:val="0"/>
        <w:rPr>
          <w:rFonts w:ascii="Calibri" w:hAnsi="Calibri" w:cs="Calibri"/>
          <w:szCs w:val="22"/>
        </w:rPr>
      </w:pPr>
      <w:r w:rsidRPr="00E35DB2">
        <w:rPr>
          <w:rFonts w:ascii="Calibri" w:hAnsi="Calibri" w:cs="Calibri"/>
          <w:szCs w:val="22"/>
        </w:rPr>
        <w:t>IČ: 477 18 579</w:t>
      </w:r>
    </w:p>
    <w:p w:rsidR="00090B89" w:rsidRPr="00E35DB2" w:rsidRDefault="00090B89" w:rsidP="00090B89">
      <w:pPr>
        <w:widowControl w:val="0"/>
        <w:rPr>
          <w:rFonts w:ascii="Calibri" w:hAnsi="Calibri" w:cs="Calibri"/>
          <w:szCs w:val="22"/>
        </w:rPr>
      </w:pPr>
      <w:r w:rsidRPr="00E35DB2">
        <w:rPr>
          <w:rFonts w:ascii="Calibri" w:hAnsi="Calibri" w:cs="Calibri"/>
          <w:szCs w:val="22"/>
        </w:rPr>
        <w:t>Spisová značka:</w:t>
      </w:r>
      <w:r w:rsidRPr="00E35DB2">
        <w:rPr>
          <w:rFonts w:ascii="Calibri" w:hAnsi="Calibri" w:cs="Calibri"/>
          <w:szCs w:val="22"/>
        </w:rPr>
        <w:tab/>
        <w:t xml:space="preserve"> B 1313 vedená u Krajského soudu v Plzni</w:t>
      </w:r>
    </w:p>
    <w:p w:rsidR="00090B89" w:rsidRPr="00E35DB2" w:rsidRDefault="00090B89" w:rsidP="00090B89">
      <w:pPr>
        <w:widowControl w:val="0"/>
        <w:rPr>
          <w:rFonts w:ascii="Calibri" w:hAnsi="Calibri" w:cs="Calibri"/>
          <w:szCs w:val="22"/>
        </w:rPr>
      </w:pPr>
      <w:r w:rsidRPr="00E35DB2">
        <w:rPr>
          <w:rFonts w:ascii="Calibri" w:hAnsi="Calibri" w:cs="Calibri"/>
          <w:szCs w:val="22"/>
        </w:rPr>
        <w:t>Mob.: +420 730 166 796</w:t>
      </w:r>
    </w:p>
    <w:p w:rsidR="00090B89" w:rsidRPr="00E35DB2" w:rsidRDefault="00090B89" w:rsidP="00090B89">
      <w:pPr>
        <w:widowControl w:val="0"/>
        <w:rPr>
          <w:rFonts w:ascii="Calibri" w:hAnsi="Calibri" w:cs="Calibri"/>
          <w:szCs w:val="22"/>
        </w:rPr>
      </w:pPr>
      <w:r w:rsidRPr="00E35DB2">
        <w:rPr>
          <w:rFonts w:ascii="Calibri" w:hAnsi="Calibri" w:cs="Calibri"/>
          <w:szCs w:val="22"/>
        </w:rPr>
        <w:t>http://www.skoda.cz/cs/o-spolecnosti/spolecnosti-skoda/skoda-electric-as/</w:t>
      </w:r>
    </w:p>
    <w:p w:rsidR="00090B89" w:rsidRPr="00E35DB2" w:rsidRDefault="00090B89" w:rsidP="00090B89">
      <w:pPr>
        <w:widowControl w:val="0"/>
        <w:rPr>
          <w:rFonts w:ascii="Calibri" w:hAnsi="Calibri" w:cs="Calibri"/>
          <w:szCs w:val="22"/>
        </w:rPr>
      </w:pPr>
    </w:p>
    <w:p w:rsidR="00090B89" w:rsidRPr="00E35DB2" w:rsidRDefault="00090B89" w:rsidP="00090B89">
      <w:pPr>
        <w:widowControl w:val="0"/>
        <w:rPr>
          <w:rFonts w:ascii="Calibri" w:hAnsi="Calibri" w:cs="Calibri"/>
          <w:szCs w:val="22"/>
        </w:rPr>
      </w:pPr>
    </w:p>
    <w:p w:rsidR="00090B89" w:rsidRPr="00E35DB2" w:rsidRDefault="00090B89" w:rsidP="00090B89">
      <w:pPr>
        <w:widowControl w:val="0"/>
        <w:rPr>
          <w:rFonts w:ascii="Calibri" w:hAnsi="Calibri" w:cs="Calibri"/>
          <w:szCs w:val="22"/>
        </w:rPr>
      </w:pPr>
    </w:p>
    <w:p w:rsidR="00090B89" w:rsidRPr="00E35DB2" w:rsidRDefault="00090B89" w:rsidP="00090B89">
      <w:pPr>
        <w:widowControl w:val="0"/>
        <w:jc w:val="right"/>
        <w:rPr>
          <w:rFonts w:ascii="Calibri" w:hAnsi="Calibri" w:cs="Calibri"/>
          <w:szCs w:val="22"/>
        </w:rPr>
      </w:pPr>
      <w:r w:rsidRPr="00E35DB2">
        <w:rPr>
          <w:rFonts w:ascii="Calibri" w:hAnsi="Calibri" w:cs="Calibri"/>
          <w:szCs w:val="22"/>
        </w:rPr>
        <w:t xml:space="preserve">V Plzni, dne </w:t>
      </w:r>
      <w:r w:rsidR="00896C61">
        <w:rPr>
          <w:rFonts w:ascii="Calibri" w:hAnsi="Calibri" w:cs="Calibri"/>
          <w:szCs w:val="22"/>
        </w:rPr>
        <w:t>20</w:t>
      </w:r>
      <w:r w:rsidRPr="00E35DB2">
        <w:rPr>
          <w:rFonts w:ascii="Calibri" w:hAnsi="Calibri" w:cs="Calibri"/>
          <w:szCs w:val="22"/>
        </w:rPr>
        <w:t>. 12. 2013</w:t>
      </w:r>
    </w:p>
    <w:p w:rsidR="00090B89" w:rsidRPr="00E35DB2" w:rsidRDefault="00090B89" w:rsidP="00090B89">
      <w:pPr>
        <w:jc w:val="both"/>
        <w:rPr>
          <w:rFonts w:asciiTheme="minorHAnsi" w:hAnsiTheme="minorHAnsi"/>
          <w:b/>
          <w:u w:val="single"/>
        </w:rPr>
      </w:pPr>
      <w:r w:rsidRPr="00E35DB2">
        <w:rPr>
          <w:rFonts w:asciiTheme="minorHAnsi" w:hAnsiTheme="minorHAnsi"/>
          <w:b/>
          <w:u w:val="single"/>
        </w:rPr>
        <w:t xml:space="preserve">Dodatečné informace č. </w:t>
      </w:r>
      <w:r>
        <w:rPr>
          <w:rFonts w:asciiTheme="minorHAnsi" w:hAnsiTheme="minorHAnsi"/>
          <w:b/>
          <w:u w:val="single"/>
        </w:rPr>
        <w:t>3</w:t>
      </w:r>
    </w:p>
    <w:p w:rsidR="00090B89" w:rsidRPr="00E35DB2" w:rsidRDefault="00090B89" w:rsidP="00090B89">
      <w:pPr>
        <w:jc w:val="both"/>
        <w:rPr>
          <w:rFonts w:asciiTheme="minorHAnsi" w:hAnsiTheme="minorHAnsi"/>
        </w:rPr>
      </w:pPr>
    </w:p>
    <w:p w:rsidR="00090B89" w:rsidRPr="00E35DB2" w:rsidRDefault="00090B89" w:rsidP="00090B89">
      <w:pPr>
        <w:jc w:val="center"/>
        <w:rPr>
          <w:rFonts w:asciiTheme="minorHAnsi" w:hAnsiTheme="minorHAnsi"/>
          <w:b/>
        </w:rPr>
      </w:pPr>
      <w:r w:rsidRPr="00E35DB2">
        <w:rPr>
          <w:rFonts w:asciiTheme="minorHAnsi" w:hAnsiTheme="minorHAnsi"/>
          <w:b/>
        </w:rPr>
        <w:t>Souhrn došlých dotazů k projektu VZ</w:t>
      </w:r>
    </w:p>
    <w:p w:rsidR="00090B89" w:rsidRPr="00E35DB2" w:rsidRDefault="00090B89" w:rsidP="00090B89">
      <w:pPr>
        <w:jc w:val="center"/>
        <w:rPr>
          <w:rFonts w:asciiTheme="minorHAnsi" w:hAnsiTheme="minorHAnsi"/>
          <w:b/>
        </w:rPr>
      </w:pPr>
      <w:r w:rsidRPr="00E35DB2">
        <w:rPr>
          <w:rFonts w:asciiTheme="minorHAnsi" w:hAnsiTheme="minorHAnsi"/>
          <w:b/>
        </w:rPr>
        <w:t>„Zlepšení technických vlastností výrobně administrativních objektů společnosti“</w:t>
      </w:r>
    </w:p>
    <w:p w:rsidR="00090B89" w:rsidRPr="00E35DB2" w:rsidRDefault="00090B89" w:rsidP="00090B89">
      <w:pPr>
        <w:jc w:val="both"/>
        <w:rPr>
          <w:rFonts w:asciiTheme="minorHAnsi" w:hAnsiTheme="minorHAnsi"/>
        </w:rPr>
      </w:pPr>
    </w:p>
    <w:p w:rsidR="00090B89" w:rsidRPr="00E35DB2" w:rsidRDefault="00090B89" w:rsidP="00090B89">
      <w:pPr>
        <w:jc w:val="both"/>
        <w:rPr>
          <w:rFonts w:asciiTheme="minorHAnsi" w:hAnsiTheme="minorHAnsi"/>
        </w:rPr>
      </w:pPr>
    </w:p>
    <w:p w:rsidR="00090B89" w:rsidRPr="00E35DB2" w:rsidRDefault="00090B89" w:rsidP="00090B89">
      <w:pPr>
        <w:jc w:val="both"/>
        <w:rPr>
          <w:rFonts w:asciiTheme="minorHAnsi" w:hAnsiTheme="minorHAnsi"/>
        </w:rPr>
      </w:pPr>
      <w:r w:rsidRPr="00E35DB2">
        <w:rPr>
          <w:rFonts w:asciiTheme="minorHAnsi" w:hAnsiTheme="minorHAnsi"/>
        </w:rPr>
        <w:t xml:space="preserve">Analogicky dle ustanovení § 49 zákona č. 137/2006 Sb., o veřejných zakázkách, v platném znění, Vám tímto poskytujeme dodatečné informace č. </w:t>
      </w:r>
      <w:r>
        <w:rPr>
          <w:rFonts w:asciiTheme="minorHAnsi" w:hAnsiTheme="minorHAnsi"/>
        </w:rPr>
        <w:t>3</w:t>
      </w:r>
      <w:r w:rsidRPr="00E35DB2">
        <w:rPr>
          <w:rFonts w:asciiTheme="minorHAnsi" w:hAnsiTheme="minorHAnsi"/>
        </w:rPr>
        <w:t>:</w:t>
      </w:r>
    </w:p>
    <w:p w:rsidR="00090B89" w:rsidRPr="00E35DB2" w:rsidRDefault="00090B89" w:rsidP="00090B89">
      <w:pPr>
        <w:jc w:val="both"/>
        <w:rPr>
          <w:rFonts w:asciiTheme="minorHAnsi" w:hAnsiTheme="minorHAnsi"/>
        </w:rPr>
      </w:pPr>
    </w:p>
    <w:p w:rsidR="00090B89" w:rsidRPr="00E35DB2" w:rsidRDefault="00090B89" w:rsidP="00090B89">
      <w:pPr>
        <w:jc w:val="both"/>
        <w:rPr>
          <w:rFonts w:asciiTheme="minorHAnsi" w:hAnsiTheme="minorHAnsi"/>
        </w:rPr>
      </w:pPr>
    </w:p>
    <w:p w:rsidR="00090B89" w:rsidRPr="00E35DB2" w:rsidRDefault="00090B89" w:rsidP="00090B89">
      <w:pPr>
        <w:jc w:val="both"/>
        <w:rPr>
          <w:rFonts w:asciiTheme="minorHAnsi" w:hAnsiTheme="minorHAnsi"/>
          <w:b/>
        </w:rPr>
      </w:pPr>
      <w:r w:rsidRPr="00E35DB2">
        <w:rPr>
          <w:rFonts w:asciiTheme="minorHAnsi" w:hAnsiTheme="minorHAnsi"/>
          <w:b/>
        </w:rPr>
        <w:t>Dotazy:</w:t>
      </w:r>
    </w:p>
    <w:p w:rsidR="00090B89" w:rsidRDefault="00090B89" w:rsidP="00090B89">
      <w:pPr>
        <w:numPr>
          <w:ilvl w:val="0"/>
          <w:numId w:val="14"/>
        </w:numPr>
        <w:suppressAutoHyphens w:val="0"/>
        <w:spacing w:after="120"/>
        <w:jc w:val="both"/>
        <w:rPr>
          <w:rFonts w:asciiTheme="minorHAnsi" w:eastAsia="Calibri" w:hAnsiTheme="minorHAnsi"/>
          <w:kern w:val="0"/>
          <w:szCs w:val="22"/>
          <w:lang w:eastAsia="en-US"/>
        </w:rPr>
      </w:pPr>
      <w:r w:rsidRPr="00090B89">
        <w:rPr>
          <w:rFonts w:asciiTheme="minorHAnsi" w:eastAsia="Calibri" w:hAnsiTheme="minorHAnsi"/>
          <w:kern w:val="0"/>
          <w:szCs w:val="22"/>
          <w:lang w:eastAsia="en-US"/>
        </w:rPr>
        <w:t xml:space="preserve">Provedli jsme kontrolu výplní otvorů zpracovaných výkazů výměr pro objekt 49 (soubor REVITALIZACE ŠKODA ELEKTRIC SO49_revA.xls), halu 77 (soubor REVITALIZACE ŠKODA ELEKTRIC SO77.xls) a projektové dokumentace (výpisy prvků a pohledy). Zjistili jsme určité neshody v množství a popisech ve výkazu výměr </w:t>
      </w:r>
      <w:proofErr w:type="gramStart"/>
      <w:r w:rsidRPr="00090B89">
        <w:rPr>
          <w:rFonts w:asciiTheme="minorHAnsi" w:eastAsia="Calibri" w:hAnsiTheme="minorHAnsi"/>
          <w:kern w:val="0"/>
          <w:szCs w:val="22"/>
          <w:lang w:eastAsia="en-US"/>
        </w:rPr>
        <w:t>viz. příloha</w:t>
      </w:r>
      <w:proofErr w:type="gramEnd"/>
      <w:r w:rsidRPr="00090B89">
        <w:rPr>
          <w:rFonts w:asciiTheme="minorHAnsi" w:eastAsia="Calibri" w:hAnsiTheme="minorHAnsi"/>
          <w:kern w:val="0"/>
          <w:szCs w:val="22"/>
          <w:lang w:eastAsia="en-US"/>
        </w:rPr>
        <w:t xml:space="preserve">. Opraví Zadavatel výkaz výměr dle projektové dokumentace?   </w:t>
      </w:r>
    </w:p>
    <w:p w:rsidR="00090B89" w:rsidRPr="00090B89" w:rsidRDefault="00090B89" w:rsidP="00090B89">
      <w:pPr>
        <w:suppressAutoHyphens w:val="0"/>
        <w:spacing w:after="120"/>
        <w:ind w:left="720"/>
        <w:jc w:val="both"/>
        <w:rPr>
          <w:rFonts w:asciiTheme="minorHAnsi" w:eastAsia="Calibri" w:hAnsiTheme="minorHAnsi"/>
          <w:kern w:val="0"/>
          <w:szCs w:val="22"/>
          <w:lang w:eastAsia="en-US"/>
        </w:rPr>
      </w:pPr>
      <w:r w:rsidRPr="00B90967">
        <w:rPr>
          <w:rFonts w:ascii="Calibri" w:eastAsia="Calibri" w:hAnsi="Calibri"/>
          <w:i/>
          <w:kern w:val="0"/>
          <w:szCs w:val="22"/>
          <w:u w:val="single"/>
          <w:lang w:eastAsia="en-US"/>
        </w:rPr>
        <w:t>Odpověď:</w:t>
      </w:r>
      <w:r w:rsidR="00B859A0" w:rsidRPr="00A65E80">
        <w:rPr>
          <w:rFonts w:ascii="Calibri" w:eastAsia="Calibri" w:hAnsi="Calibri"/>
          <w:i/>
          <w:kern w:val="0"/>
          <w:szCs w:val="22"/>
          <w:lang w:eastAsia="en-US"/>
        </w:rPr>
        <w:t xml:space="preserve"> </w:t>
      </w:r>
      <w:r w:rsidR="00196A7E" w:rsidRPr="00196A7E">
        <w:rPr>
          <w:rFonts w:ascii="Calibri" w:eastAsia="Calibri" w:hAnsi="Calibri"/>
          <w:i/>
          <w:kern w:val="0"/>
          <w:szCs w:val="22"/>
          <w:lang w:eastAsia="en-US"/>
        </w:rPr>
        <w:t xml:space="preserve">Ano – SO49 opraveny položky </w:t>
      </w:r>
      <w:proofErr w:type="gramStart"/>
      <w:r w:rsidR="00196A7E" w:rsidRPr="00196A7E">
        <w:rPr>
          <w:rFonts w:ascii="Calibri" w:eastAsia="Calibri" w:hAnsi="Calibri"/>
          <w:i/>
          <w:kern w:val="0"/>
          <w:szCs w:val="22"/>
          <w:lang w:eastAsia="en-US"/>
        </w:rPr>
        <w:t>č.141</w:t>
      </w:r>
      <w:proofErr w:type="gramEnd"/>
      <w:r w:rsidR="00196A7E" w:rsidRPr="00196A7E">
        <w:rPr>
          <w:rFonts w:ascii="Calibri" w:eastAsia="Calibri" w:hAnsi="Calibri"/>
          <w:i/>
          <w:kern w:val="0"/>
          <w:szCs w:val="22"/>
          <w:lang w:eastAsia="en-US"/>
        </w:rPr>
        <w:t>, 167 výkazu výměr – platí rozměry z PD, položka č.144 opraveno na 1ks dle PD, SO77 opraveny položky č.91, 93, 94 výkazu výměr – platí rozměry a materiál z PD, položky č.95 opraveno na 9ks, č.98 na 5ks, č.99 na 1ks, č.100 na 7ks dle PD (opraven i výpis prvků v PD)</w:t>
      </w:r>
      <w:r w:rsidR="005B1416" w:rsidRPr="005B1416">
        <w:rPr>
          <w:rFonts w:ascii="Calibri" w:eastAsia="Calibri" w:hAnsi="Calibri"/>
          <w:i/>
          <w:kern w:val="0"/>
          <w:szCs w:val="22"/>
          <w:lang w:eastAsia="en-US"/>
        </w:rPr>
        <w:t>.</w:t>
      </w:r>
    </w:p>
    <w:p w:rsidR="00090B89" w:rsidRDefault="00090B89" w:rsidP="00090B89">
      <w:pPr>
        <w:numPr>
          <w:ilvl w:val="0"/>
          <w:numId w:val="14"/>
        </w:numPr>
        <w:suppressAutoHyphens w:val="0"/>
        <w:spacing w:after="120"/>
        <w:jc w:val="both"/>
        <w:rPr>
          <w:rFonts w:asciiTheme="minorHAnsi" w:eastAsia="Calibri" w:hAnsiTheme="minorHAnsi"/>
          <w:kern w:val="0"/>
          <w:szCs w:val="22"/>
          <w:lang w:eastAsia="en-US"/>
        </w:rPr>
      </w:pPr>
      <w:r w:rsidRPr="00090B89">
        <w:rPr>
          <w:rFonts w:asciiTheme="minorHAnsi" w:eastAsia="Calibri" w:hAnsiTheme="minorHAnsi"/>
          <w:kern w:val="0"/>
          <w:szCs w:val="22"/>
          <w:lang w:eastAsia="en-US"/>
        </w:rPr>
        <w:t xml:space="preserve">V dokumentu Zadávací podmínky.doc je požadováno – odstavec 2.1.3. Další požadavky: Okna u </w:t>
      </w:r>
      <w:proofErr w:type="spellStart"/>
      <w:r w:rsidRPr="00090B89">
        <w:rPr>
          <w:rFonts w:asciiTheme="minorHAnsi" w:eastAsia="Calibri" w:hAnsiTheme="minorHAnsi"/>
          <w:kern w:val="0"/>
          <w:szCs w:val="22"/>
          <w:lang w:eastAsia="en-US"/>
        </w:rPr>
        <w:t>wc</w:t>
      </w:r>
      <w:proofErr w:type="spellEnd"/>
      <w:r w:rsidRPr="00090B89">
        <w:rPr>
          <w:rFonts w:asciiTheme="minorHAnsi" w:eastAsia="Calibri" w:hAnsiTheme="minorHAnsi"/>
          <w:kern w:val="0"/>
          <w:szCs w:val="22"/>
          <w:lang w:eastAsia="en-US"/>
        </w:rPr>
        <w:t xml:space="preserve"> a šaten budou opatřena neprůhlednými skly. Vzhledem k tomu, že projektová dokumentace neobsahuje jednotlivé půdorysy pro každé podlaží a nejsou nikde uvedeny tabulky místností (objekt 49 a hala 77), bylo by možné Zadavatelem určit, která konkrétní okna budou opatřena neprůhlednými skly tak, aby bylo sjednocené zadání pro všechny uchazeče výběrového řízení?  </w:t>
      </w:r>
    </w:p>
    <w:p w:rsidR="00196A7E" w:rsidRPr="00196A7E" w:rsidRDefault="00090B89" w:rsidP="00196A7E">
      <w:pPr>
        <w:suppressAutoHyphens w:val="0"/>
        <w:spacing w:after="120"/>
        <w:ind w:left="720"/>
        <w:jc w:val="both"/>
        <w:rPr>
          <w:rFonts w:ascii="Calibri" w:hAnsi="Calibri"/>
          <w:i/>
          <w:kern w:val="0"/>
          <w:szCs w:val="22"/>
          <w:lang w:eastAsia="en-US"/>
        </w:rPr>
      </w:pPr>
      <w:r w:rsidRPr="00B90967">
        <w:rPr>
          <w:rFonts w:ascii="Calibri" w:eastAsia="Calibri" w:hAnsi="Calibri"/>
          <w:i/>
          <w:kern w:val="0"/>
          <w:szCs w:val="22"/>
          <w:u w:val="single"/>
          <w:lang w:eastAsia="en-US"/>
        </w:rPr>
        <w:t>Odpověď:</w:t>
      </w:r>
      <w:r w:rsidR="00A36799" w:rsidRPr="00A65E80">
        <w:rPr>
          <w:rFonts w:ascii="Calibri" w:eastAsia="Calibri" w:hAnsi="Calibri"/>
          <w:i/>
          <w:kern w:val="0"/>
          <w:szCs w:val="22"/>
          <w:lang w:eastAsia="en-US"/>
        </w:rPr>
        <w:t xml:space="preserve"> </w:t>
      </w:r>
      <w:r w:rsidR="00196A7E" w:rsidRPr="00196A7E">
        <w:rPr>
          <w:rFonts w:ascii="Calibri" w:hAnsi="Calibri"/>
          <w:i/>
          <w:kern w:val="0"/>
          <w:szCs w:val="22"/>
          <w:lang w:eastAsia="en-US"/>
        </w:rPr>
        <w:t>Jedná se o dále uvedená okna:</w:t>
      </w:r>
    </w:p>
    <w:p w:rsidR="00196A7E" w:rsidRPr="00196A7E" w:rsidRDefault="00196A7E" w:rsidP="00196A7E">
      <w:pPr>
        <w:numPr>
          <w:ilvl w:val="0"/>
          <w:numId w:val="18"/>
        </w:numPr>
        <w:suppressAutoHyphens w:val="0"/>
        <w:spacing w:after="120"/>
        <w:contextualSpacing/>
        <w:jc w:val="both"/>
        <w:rPr>
          <w:rFonts w:ascii="Calibri" w:hAnsi="Calibri"/>
          <w:i/>
          <w:kern w:val="0"/>
          <w:szCs w:val="22"/>
          <w:lang w:eastAsia="en-US"/>
        </w:rPr>
      </w:pPr>
      <w:r w:rsidRPr="00196A7E">
        <w:rPr>
          <w:rFonts w:ascii="Calibri" w:hAnsi="Calibri"/>
          <w:i/>
          <w:kern w:val="0"/>
          <w:szCs w:val="22"/>
          <w:lang w:eastAsia="en-US"/>
        </w:rPr>
        <w:t>Bud. 49 – severní pohled:</w:t>
      </w:r>
    </w:p>
    <w:p w:rsidR="00196A7E" w:rsidRPr="00196A7E" w:rsidRDefault="00196A7E" w:rsidP="00196A7E">
      <w:pPr>
        <w:numPr>
          <w:ilvl w:val="0"/>
          <w:numId w:val="17"/>
        </w:numPr>
        <w:suppressAutoHyphens w:val="0"/>
        <w:spacing w:after="120"/>
        <w:ind w:left="1417" w:hanging="357"/>
        <w:jc w:val="both"/>
        <w:rPr>
          <w:rFonts w:ascii="Calibri" w:hAnsi="Calibri"/>
          <w:i/>
          <w:kern w:val="0"/>
          <w:szCs w:val="22"/>
          <w:lang w:eastAsia="en-US"/>
        </w:rPr>
      </w:pPr>
      <w:r w:rsidRPr="00196A7E">
        <w:rPr>
          <w:rFonts w:ascii="Calibri" w:hAnsi="Calibri"/>
          <w:i/>
          <w:kern w:val="0"/>
          <w:szCs w:val="22"/>
          <w:lang w:eastAsia="en-US"/>
        </w:rPr>
        <w:t xml:space="preserve">14 ks nových oken v 3. a 4. NP, č. 4. část budova 49/1 (kostel – administrativa) </w:t>
      </w:r>
    </w:p>
    <w:p w:rsidR="00196A7E" w:rsidRPr="00196A7E" w:rsidRDefault="00196A7E" w:rsidP="00196A7E">
      <w:pPr>
        <w:numPr>
          <w:ilvl w:val="0"/>
          <w:numId w:val="18"/>
        </w:numPr>
        <w:suppressAutoHyphens w:val="0"/>
        <w:spacing w:after="120"/>
        <w:contextualSpacing/>
        <w:jc w:val="both"/>
        <w:rPr>
          <w:rFonts w:ascii="Calibri" w:hAnsi="Calibri"/>
          <w:i/>
          <w:kern w:val="0"/>
          <w:szCs w:val="22"/>
          <w:lang w:eastAsia="en-US"/>
        </w:rPr>
      </w:pPr>
      <w:r w:rsidRPr="00196A7E">
        <w:rPr>
          <w:rFonts w:ascii="Calibri" w:hAnsi="Calibri"/>
          <w:i/>
          <w:kern w:val="0"/>
          <w:szCs w:val="22"/>
          <w:lang w:eastAsia="en-US"/>
        </w:rPr>
        <w:t>Bud. 77 – severní pohled:</w:t>
      </w:r>
    </w:p>
    <w:p w:rsidR="00196A7E" w:rsidRPr="00196A7E" w:rsidRDefault="00196A7E" w:rsidP="00196A7E">
      <w:pPr>
        <w:numPr>
          <w:ilvl w:val="0"/>
          <w:numId w:val="17"/>
        </w:numPr>
        <w:suppressAutoHyphens w:val="0"/>
        <w:spacing w:after="120"/>
        <w:contextualSpacing/>
        <w:jc w:val="both"/>
        <w:rPr>
          <w:rFonts w:ascii="Calibri" w:hAnsi="Calibri"/>
          <w:kern w:val="0"/>
          <w:szCs w:val="22"/>
          <w:lang w:eastAsia="en-US"/>
        </w:rPr>
      </w:pPr>
      <w:r w:rsidRPr="00196A7E">
        <w:rPr>
          <w:rFonts w:ascii="Calibri" w:hAnsi="Calibri"/>
          <w:i/>
          <w:kern w:val="0"/>
          <w:szCs w:val="22"/>
          <w:lang w:eastAsia="en-US"/>
        </w:rPr>
        <w:t xml:space="preserve">1 ks nové okno č. 10, </w:t>
      </w:r>
      <w:proofErr w:type="gramStart"/>
      <w:r w:rsidRPr="00196A7E">
        <w:rPr>
          <w:rFonts w:ascii="Calibri" w:hAnsi="Calibri"/>
          <w:i/>
          <w:kern w:val="0"/>
          <w:szCs w:val="22"/>
          <w:lang w:eastAsia="en-US"/>
        </w:rPr>
        <w:t>přízemí,  část</w:t>
      </w:r>
      <w:proofErr w:type="gramEnd"/>
      <w:r w:rsidRPr="00196A7E">
        <w:rPr>
          <w:rFonts w:ascii="Calibri" w:hAnsi="Calibri"/>
          <w:i/>
          <w:kern w:val="0"/>
          <w:szCs w:val="22"/>
          <w:lang w:eastAsia="en-US"/>
        </w:rPr>
        <w:t xml:space="preserve"> „šatna“ </w:t>
      </w:r>
    </w:p>
    <w:p w:rsidR="00196A7E" w:rsidRPr="00196A7E" w:rsidRDefault="00196A7E" w:rsidP="00196A7E">
      <w:pPr>
        <w:suppressAutoHyphens w:val="0"/>
        <w:spacing w:after="120"/>
        <w:ind w:left="1080"/>
        <w:contextualSpacing/>
        <w:jc w:val="both"/>
        <w:rPr>
          <w:rFonts w:ascii="Calibri" w:hAnsi="Calibri"/>
          <w:i/>
          <w:kern w:val="0"/>
          <w:szCs w:val="22"/>
          <w:lang w:eastAsia="en-US"/>
        </w:rPr>
      </w:pPr>
      <w:r w:rsidRPr="00196A7E">
        <w:rPr>
          <w:rFonts w:ascii="Calibri" w:hAnsi="Calibri"/>
          <w:i/>
          <w:kern w:val="0"/>
          <w:szCs w:val="22"/>
          <w:lang w:eastAsia="en-US"/>
        </w:rPr>
        <w:t>Bud. 77 – západní pohled:</w:t>
      </w:r>
    </w:p>
    <w:p w:rsidR="00196A7E" w:rsidRPr="00196A7E" w:rsidRDefault="00196A7E" w:rsidP="00196A7E">
      <w:pPr>
        <w:numPr>
          <w:ilvl w:val="0"/>
          <w:numId w:val="17"/>
        </w:numPr>
        <w:suppressAutoHyphens w:val="0"/>
        <w:spacing w:after="120"/>
        <w:ind w:left="1418"/>
        <w:contextualSpacing/>
        <w:jc w:val="both"/>
        <w:rPr>
          <w:rFonts w:asciiTheme="minorHAnsi" w:eastAsia="Calibri" w:hAnsiTheme="minorHAnsi"/>
          <w:kern w:val="0"/>
          <w:szCs w:val="22"/>
          <w:lang w:eastAsia="en-US"/>
        </w:rPr>
      </w:pPr>
      <w:r w:rsidRPr="00196A7E">
        <w:rPr>
          <w:rFonts w:ascii="Calibri" w:hAnsi="Calibri"/>
          <w:i/>
          <w:kern w:val="0"/>
          <w:szCs w:val="22"/>
          <w:lang w:eastAsia="en-US"/>
        </w:rPr>
        <w:t xml:space="preserve">4 ks nová okna č. 10, přízemí, část „šatna“ </w:t>
      </w:r>
    </w:p>
    <w:p w:rsidR="007B6767" w:rsidRPr="00196A7E" w:rsidRDefault="00196A7E" w:rsidP="00196A7E">
      <w:pPr>
        <w:numPr>
          <w:ilvl w:val="0"/>
          <w:numId w:val="17"/>
        </w:numPr>
        <w:suppressAutoHyphens w:val="0"/>
        <w:spacing w:after="120"/>
        <w:ind w:left="1418"/>
        <w:contextualSpacing/>
        <w:jc w:val="both"/>
        <w:rPr>
          <w:rFonts w:asciiTheme="minorHAnsi" w:eastAsia="Calibri" w:hAnsiTheme="minorHAnsi"/>
          <w:kern w:val="0"/>
          <w:szCs w:val="22"/>
          <w:lang w:eastAsia="en-US"/>
        </w:rPr>
      </w:pPr>
      <w:r w:rsidRPr="00196A7E">
        <w:rPr>
          <w:rFonts w:ascii="Calibri" w:hAnsi="Calibri"/>
          <w:i/>
          <w:kern w:val="0"/>
          <w:szCs w:val="22"/>
          <w:lang w:eastAsia="en-US"/>
        </w:rPr>
        <w:t xml:space="preserve">4 ks nová okna č. 20, </w:t>
      </w:r>
      <w:proofErr w:type="gramStart"/>
      <w:r w:rsidRPr="00196A7E">
        <w:rPr>
          <w:rFonts w:ascii="Calibri" w:hAnsi="Calibri"/>
          <w:i/>
          <w:kern w:val="0"/>
          <w:szCs w:val="22"/>
          <w:lang w:eastAsia="en-US"/>
        </w:rPr>
        <w:t>přízemí,  část</w:t>
      </w:r>
      <w:proofErr w:type="gramEnd"/>
      <w:r w:rsidRPr="00196A7E">
        <w:rPr>
          <w:rFonts w:ascii="Calibri" w:hAnsi="Calibri"/>
          <w:i/>
          <w:kern w:val="0"/>
          <w:szCs w:val="22"/>
          <w:lang w:eastAsia="en-US"/>
        </w:rPr>
        <w:t xml:space="preserve"> „šatna jižní stěna“</w:t>
      </w:r>
    </w:p>
    <w:p w:rsidR="0085604D" w:rsidRPr="0085604D" w:rsidRDefault="00090B89" w:rsidP="0085604D">
      <w:pPr>
        <w:numPr>
          <w:ilvl w:val="0"/>
          <w:numId w:val="14"/>
        </w:numPr>
        <w:suppressAutoHyphens w:val="0"/>
        <w:spacing w:after="120"/>
        <w:jc w:val="both"/>
        <w:rPr>
          <w:rFonts w:asciiTheme="minorHAnsi" w:eastAsia="Calibri" w:hAnsiTheme="minorHAnsi"/>
          <w:kern w:val="0"/>
          <w:szCs w:val="22"/>
          <w:lang w:eastAsia="en-US"/>
        </w:rPr>
      </w:pPr>
      <w:r w:rsidRPr="00090B89">
        <w:rPr>
          <w:rFonts w:asciiTheme="minorHAnsi" w:eastAsia="Calibri" w:hAnsiTheme="minorHAnsi"/>
          <w:kern w:val="0"/>
          <w:szCs w:val="22"/>
          <w:lang w:eastAsia="en-US"/>
        </w:rPr>
        <w:lastRenderedPageBreak/>
        <w:t>V dokumentu Zadávací podmínky.</w:t>
      </w:r>
      <w:proofErr w:type="spellStart"/>
      <w:r w:rsidRPr="00090B89">
        <w:rPr>
          <w:rFonts w:asciiTheme="minorHAnsi" w:eastAsia="Calibri" w:hAnsiTheme="minorHAnsi"/>
          <w:kern w:val="0"/>
          <w:szCs w:val="22"/>
          <w:lang w:eastAsia="en-US"/>
        </w:rPr>
        <w:t>doc</w:t>
      </w:r>
      <w:proofErr w:type="spellEnd"/>
      <w:r w:rsidRPr="00090B89">
        <w:rPr>
          <w:rFonts w:asciiTheme="minorHAnsi" w:eastAsia="Calibri" w:hAnsiTheme="minorHAnsi"/>
          <w:kern w:val="0"/>
          <w:szCs w:val="22"/>
          <w:lang w:eastAsia="en-US"/>
        </w:rPr>
        <w:t xml:space="preserve"> je požadováno – odstavec 2.1.3. Další požadavky: skleněné výplně oken a dveří v přízemí budovy (tj. do výšky 3,5m včetně) budou doplněna v celé ploše skla (na celé ploše vloženého skla tj. i pod rámem) bezpečnostní folií proti rozbití skla atestovanou v bezpečnostní třídě P2 (DIN EN 356 E) vloupání, kování s odolností proti vloupání vypáčením. Bude bezpečnostní folie požadována i do oken ve schodištích a na okna stávající? Bylo by možné Zadavatelem určit v aktualizaci výpisu oken konkrétní okna, která budou opatřena bezpečnostní folií, tak, aby bylo sjednocené zadání pro všechny uchazeče výběrového řízení?   </w:t>
      </w:r>
    </w:p>
    <w:p w:rsidR="00196A7E" w:rsidRPr="00196A7E" w:rsidRDefault="00090B89" w:rsidP="00196A7E">
      <w:pPr>
        <w:suppressAutoHyphens w:val="0"/>
        <w:spacing w:after="120"/>
        <w:ind w:left="720"/>
        <w:jc w:val="both"/>
        <w:rPr>
          <w:rFonts w:ascii="Calibri" w:hAnsi="Calibri"/>
          <w:i/>
          <w:kern w:val="0"/>
          <w:szCs w:val="22"/>
          <w:lang w:eastAsia="en-US"/>
        </w:rPr>
      </w:pPr>
      <w:r w:rsidRPr="00B90967">
        <w:rPr>
          <w:rFonts w:ascii="Calibri" w:eastAsia="Calibri" w:hAnsi="Calibri"/>
          <w:i/>
          <w:kern w:val="0"/>
          <w:szCs w:val="22"/>
          <w:u w:val="single"/>
          <w:lang w:eastAsia="en-US"/>
        </w:rPr>
        <w:t>Odpověď:</w:t>
      </w:r>
      <w:r w:rsidR="00A36799" w:rsidRPr="00196A7E">
        <w:rPr>
          <w:rFonts w:ascii="Calibri" w:eastAsia="Calibri" w:hAnsi="Calibri"/>
          <w:i/>
          <w:kern w:val="0"/>
          <w:szCs w:val="22"/>
          <w:lang w:eastAsia="en-US"/>
        </w:rPr>
        <w:t xml:space="preserve"> </w:t>
      </w:r>
      <w:r w:rsidR="00196A7E" w:rsidRPr="00196A7E">
        <w:rPr>
          <w:rFonts w:ascii="Calibri" w:hAnsi="Calibri"/>
          <w:i/>
          <w:kern w:val="0"/>
          <w:szCs w:val="22"/>
          <w:lang w:eastAsia="en-US"/>
        </w:rPr>
        <w:t xml:space="preserve">Jedná se o dále uvedená okna (nová i stávající) - výpis začíná vždy od výkresu severní stěny a východního rohu budov a pokračuje doprava - proti směru hodinových ručiček při pohledu na budovu </w:t>
      </w:r>
      <w:proofErr w:type="spellStart"/>
      <w:r w:rsidR="00196A7E" w:rsidRPr="00196A7E">
        <w:rPr>
          <w:rFonts w:ascii="Calibri" w:hAnsi="Calibri"/>
          <w:i/>
          <w:kern w:val="0"/>
          <w:szCs w:val="22"/>
          <w:lang w:eastAsia="en-US"/>
        </w:rPr>
        <w:t>zhora</w:t>
      </w:r>
      <w:proofErr w:type="spellEnd"/>
      <w:r w:rsidR="00196A7E" w:rsidRPr="00196A7E">
        <w:rPr>
          <w:rFonts w:ascii="Calibri" w:hAnsi="Calibri"/>
          <w:i/>
          <w:kern w:val="0"/>
          <w:szCs w:val="22"/>
          <w:lang w:eastAsia="en-US"/>
        </w:rPr>
        <w:t>:</w:t>
      </w:r>
    </w:p>
    <w:p w:rsidR="00196A7E" w:rsidRPr="00196A7E" w:rsidRDefault="00196A7E" w:rsidP="00196A7E">
      <w:pPr>
        <w:numPr>
          <w:ilvl w:val="0"/>
          <w:numId w:val="16"/>
        </w:numPr>
        <w:suppressAutoHyphens w:val="0"/>
        <w:spacing w:after="120"/>
        <w:contextualSpacing/>
        <w:jc w:val="both"/>
        <w:rPr>
          <w:rFonts w:ascii="Calibri" w:hAnsi="Calibri"/>
          <w:kern w:val="0"/>
          <w:szCs w:val="22"/>
          <w:lang w:eastAsia="en-US"/>
        </w:rPr>
      </w:pPr>
      <w:r w:rsidRPr="00196A7E">
        <w:rPr>
          <w:rFonts w:ascii="Calibri" w:hAnsi="Calibri"/>
          <w:i/>
          <w:kern w:val="0"/>
          <w:szCs w:val="22"/>
          <w:lang w:eastAsia="en-US"/>
        </w:rPr>
        <w:t>Bud. 49 – severní pohled:</w:t>
      </w:r>
      <w:r w:rsidRPr="00196A7E">
        <w:rPr>
          <w:rFonts w:ascii="Calibri" w:hAnsi="Calibri"/>
          <w:i/>
          <w:kern w:val="0"/>
          <w:szCs w:val="22"/>
          <w:lang w:eastAsia="en-US"/>
        </w:rPr>
        <w:tab/>
        <w:t>2 ks nové okno č. 5 přízemí část spojovací krček</w:t>
      </w:r>
    </w:p>
    <w:p w:rsidR="00196A7E" w:rsidRPr="00196A7E" w:rsidRDefault="00196A7E" w:rsidP="00196A7E">
      <w:pPr>
        <w:suppressAutoHyphens w:val="0"/>
        <w:spacing w:after="120"/>
        <w:ind w:left="3540"/>
        <w:contextualSpacing/>
        <w:jc w:val="both"/>
        <w:rPr>
          <w:rFonts w:ascii="Calibri" w:hAnsi="Calibri"/>
          <w:i/>
          <w:kern w:val="0"/>
          <w:szCs w:val="22"/>
          <w:lang w:eastAsia="en-US"/>
        </w:rPr>
      </w:pPr>
      <w:r w:rsidRPr="00196A7E">
        <w:rPr>
          <w:rFonts w:ascii="Calibri" w:hAnsi="Calibri"/>
          <w:i/>
          <w:kern w:val="0"/>
          <w:szCs w:val="22"/>
          <w:lang w:eastAsia="en-US"/>
        </w:rPr>
        <w:t>6 ks nové okno č. 7 přízemí část budova 49 (skořápka)</w:t>
      </w:r>
    </w:p>
    <w:p w:rsidR="00196A7E" w:rsidRPr="00196A7E" w:rsidRDefault="00196A7E" w:rsidP="00196A7E">
      <w:pPr>
        <w:suppressAutoHyphens w:val="0"/>
        <w:spacing w:after="120"/>
        <w:ind w:left="3538"/>
        <w:jc w:val="both"/>
        <w:rPr>
          <w:rFonts w:ascii="Calibri" w:hAnsi="Calibri"/>
          <w:i/>
          <w:kern w:val="0"/>
          <w:szCs w:val="22"/>
          <w:lang w:eastAsia="en-US"/>
        </w:rPr>
      </w:pPr>
      <w:r w:rsidRPr="00196A7E">
        <w:rPr>
          <w:rFonts w:ascii="Calibri" w:hAnsi="Calibri"/>
          <w:i/>
          <w:kern w:val="0"/>
          <w:szCs w:val="22"/>
          <w:lang w:eastAsia="en-US"/>
        </w:rPr>
        <w:t>4 ks nové okno č. 16 přízemí část přístavek jídelny</w:t>
      </w:r>
    </w:p>
    <w:p w:rsidR="00196A7E" w:rsidRPr="00196A7E" w:rsidRDefault="00196A7E" w:rsidP="00196A7E">
      <w:pPr>
        <w:suppressAutoHyphens w:val="0"/>
        <w:spacing w:after="120"/>
        <w:ind w:left="2124" w:hanging="139"/>
        <w:contextualSpacing/>
        <w:jc w:val="both"/>
        <w:rPr>
          <w:rFonts w:ascii="Calibri" w:hAnsi="Calibri"/>
          <w:i/>
          <w:kern w:val="0"/>
          <w:szCs w:val="22"/>
          <w:lang w:eastAsia="en-US"/>
        </w:rPr>
      </w:pPr>
      <w:r w:rsidRPr="00196A7E">
        <w:rPr>
          <w:rFonts w:ascii="Calibri" w:hAnsi="Calibri"/>
          <w:i/>
          <w:kern w:val="0"/>
          <w:szCs w:val="22"/>
          <w:lang w:eastAsia="en-US"/>
        </w:rPr>
        <w:t>západní pohled:</w:t>
      </w:r>
      <w:r w:rsidRPr="00196A7E">
        <w:rPr>
          <w:rFonts w:ascii="Calibri" w:hAnsi="Calibri"/>
          <w:i/>
          <w:kern w:val="0"/>
          <w:szCs w:val="22"/>
          <w:lang w:eastAsia="en-US"/>
        </w:rPr>
        <w:tab/>
        <w:t>1 ks nové okno č. 15 přízemí část provozní přístavek</w:t>
      </w:r>
    </w:p>
    <w:p w:rsidR="00196A7E" w:rsidRPr="00196A7E" w:rsidRDefault="00196A7E" w:rsidP="00196A7E">
      <w:pPr>
        <w:suppressAutoHyphens w:val="0"/>
        <w:spacing w:after="120"/>
        <w:ind w:left="2124" w:hanging="139"/>
        <w:contextualSpacing/>
        <w:jc w:val="both"/>
        <w:rPr>
          <w:rFonts w:ascii="Calibri" w:hAnsi="Calibri"/>
          <w:i/>
          <w:kern w:val="0"/>
          <w:szCs w:val="22"/>
          <w:lang w:eastAsia="en-US"/>
        </w:rPr>
      </w:pPr>
      <w:r w:rsidRPr="00196A7E">
        <w:rPr>
          <w:rFonts w:ascii="Calibri" w:hAnsi="Calibri"/>
          <w:i/>
          <w:kern w:val="0"/>
          <w:szCs w:val="22"/>
          <w:lang w:eastAsia="en-US"/>
        </w:rPr>
        <w:tab/>
      </w:r>
      <w:r w:rsidRPr="00196A7E">
        <w:rPr>
          <w:rFonts w:ascii="Calibri" w:hAnsi="Calibri"/>
          <w:i/>
          <w:kern w:val="0"/>
          <w:szCs w:val="22"/>
          <w:lang w:eastAsia="en-US"/>
        </w:rPr>
        <w:tab/>
      </w:r>
      <w:r w:rsidRPr="00196A7E">
        <w:rPr>
          <w:rFonts w:ascii="Calibri" w:hAnsi="Calibri"/>
          <w:i/>
          <w:kern w:val="0"/>
          <w:szCs w:val="22"/>
          <w:lang w:eastAsia="en-US"/>
        </w:rPr>
        <w:tab/>
        <w:t>1 ks nové okno č. 11 přízemí část provozní přístavek</w:t>
      </w:r>
    </w:p>
    <w:p w:rsidR="00196A7E" w:rsidRPr="00196A7E" w:rsidRDefault="00196A7E" w:rsidP="00196A7E">
      <w:pPr>
        <w:suppressAutoHyphens w:val="0"/>
        <w:spacing w:after="120"/>
        <w:ind w:left="2124" w:hanging="139"/>
        <w:contextualSpacing/>
        <w:jc w:val="both"/>
        <w:rPr>
          <w:rFonts w:ascii="Calibri" w:hAnsi="Calibri"/>
          <w:i/>
          <w:kern w:val="0"/>
          <w:szCs w:val="22"/>
          <w:lang w:eastAsia="en-US"/>
        </w:rPr>
      </w:pPr>
      <w:r w:rsidRPr="00196A7E">
        <w:rPr>
          <w:rFonts w:ascii="Calibri" w:hAnsi="Calibri"/>
          <w:i/>
          <w:kern w:val="0"/>
          <w:szCs w:val="22"/>
          <w:lang w:eastAsia="en-US"/>
        </w:rPr>
        <w:tab/>
      </w:r>
      <w:r w:rsidRPr="00196A7E">
        <w:rPr>
          <w:rFonts w:ascii="Calibri" w:hAnsi="Calibri"/>
          <w:i/>
          <w:kern w:val="0"/>
          <w:szCs w:val="22"/>
          <w:lang w:eastAsia="en-US"/>
        </w:rPr>
        <w:tab/>
      </w:r>
      <w:r w:rsidRPr="00196A7E">
        <w:rPr>
          <w:rFonts w:ascii="Calibri" w:hAnsi="Calibri"/>
          <w:i/>
          <w:kern w:val="0"/>
          <w:szCs w:val="22"/>
          <w:lang w:eastAsia="en-US"/>
        </w:rPr>
        <w:tab/>
        <w:t>1 ks nové okno č. 8 přízemí část provozní přístavek</w:t>
      </w:r>
    </w:p>
    <w:p w:rsidR="00196A7E" w:rsidRPr="00196A7E" w:rsidRDefault="00196A7E" w:rsidP="00196A7E">
      <w:pPr>
        <w:suppressAutoHyphens w:val="0"/>
        <w:spacing w:after="120"/>
        <w:ind w:left="2124" w:hanging="139"/>
        <w:contextualSpacing/>
        <w:jc w:val="both"/>
        <w:rPr>
          <w:rFonts w:ascii="Calibri" w:hAnsi="Calibri"/>
          <w:i/>
          <w:kern w:val="0"/>
          <w:szCs w:val="22"/>
          <w:lang w:eastAsia="en-US"/>
        </w:rPr>
      </w:pPr>
      <w:r w:rsidRPr="00196A7E">
        <w:rPr>
          <w:rFonts w:ascii="Calibri" w:hAnsi="Calibri"/>
          <w:i/>
          <w:kern w:val="0"/>
          <w:szCs w:val="22"/>
          <w:lang w:eastAsia="en-US"/>
        </w:rPr>
        <w:tab/>
      </w:r>
      <w:r w:rsidRPr="00196A7E">
        <w:rPr>
          <w:rFonts w:ascii="Calibri" w:hAnsi="Calibri"/>
          <w:i/>
          <w:kern w:val="0"/>
          <w:szCs w:val="22"/>
          <w:lang w:eastAsia="en-US"/>
        </w:rPr>
        <w:tab/>
      </w:r>
      <w:r w:rsidRPr="00196A7E">
        <w:rPr>
          <w:rFonts w:ascii="Calibri" w:hAnsi="Calibri"/>
          <w:i/>
          <w:kern w:val="0"/>
          <w:szCs w:val="22"/>
          <w:lang w:eastAsia="en-US"/>
        </w:rPr>
        <w:tab/>
        <w:t>1 ks stávající okno č. 45 přízemí část přístavek jídelny a dalších provozů</w:t>
      </w:r>
    </w:p>
    <w:p w:rsidR="00196A7E" w:rsidRPr="00196A7E" w:rsidRDefault="00196A7E" w:rsidP="00196A7E">
      <w:pPr>
        <w:suppressAutoHyphens w:val="0"/>
        <w:spacing w:after="120"/>
        <w:ind w:left="2124" w:hanging="139"/>
        <w:contextualSpacing/>
        <w:jc w:val="both"/>
        <w:rPr>
          <w:rFonts w:ascii="Calibri" w:hAnsi="Calibri"/>
          <w:i/>
          <w:kern w:val="0"/>
          <w:szCs w:val="22"/>
          <w:lang w:eastAsia="en-US"/>
        </w:rPr>
      </w:pPr>
      <w:r w:rsidRPr="00196A7E">
        <w:rPr>
          <w:rFonts w:ascii="Calibri" w:hAnsi="Calibri"/>
          <w:i/>
          <w:kern w:val="0"/>
          <w:szCs w:val="22"/>
          <w:lang w:eastAsia="en-US"/>
        </w:rPr>
        <w:tab/>
      </w:r>
      <w:r w:rsidRPr="00196A7E">
        <w:rPr>
          <w:rFonts w:ascii="Calibri" w:hAnsi="Calibri"/>
          <w:i/>
          <w:kern w:val="0"/>
          <w:szCs w:val="22"/>
          <w:lang w:eastAsia="en-US"/>
        </w:rPr>
        <w:tab/>
      </w:r>
      <w:r w:rsidRPr="00196A7E">
        <w:rPr>
          <w:rFonts w:ascii="Calibri" w:hAnsi="Calibri"/>
          <w:i/>
          <w:kern w:val="0"/>
          <w:szCs w:val="22"/>
          <w:lang w:eastAsia="en-US"/>
        </w:rPr>
        <w:tab/>
        <w:t>12 ks stávající okno č. 44 přízemí část přístavek jídelny a dalších provozů</w:t>
      </w:r>
    </w:p>
    <w:p w:rsidR="00196A7E" w:rsidRPr="00196A7E" w:rsidRDefault="00196A7E" w:rsidP="00196A7E">
      <w:pPr>
        <w:suppressAutoHyphens w:val="0"/>
        <w:spacing w:after="120"/>
        <w:ind w:left="2124" w:hanging="139"/>
        <w:contextualSpacing/>
        <w:jc w:val="both"/>
        <w:rPr>
          <w:rFonts w:ascii="Calibri" w:hAnsi="Calibri"/>
          <w:i/>
          <w:kern w:val="0"/>
          <w:szCs w:val="22"/>
          <w:lang w:eastAsia="en-US"/>
        </w:rPr>
      </w:pPr>
      <w:r w:rsidRPr="00196A7E">
        <w:rPr>
          <w:rFonts w:ascii="Calibri" w:hAnsi="Calibri"/>
          <w:i/>
          <w:kern w:val="0"/>
          <w:szCs w:val="22"/>
          <w:lang w:eastAsia="en-US"/>
        </w:rPr>
        <w:tab/>
      </w:r>
      <w:r w:rsidRPr="00196A7E">
        <w:rPr>
          <w:rFonts w:ascii="Calibri" w:hAnsi="Calibri"/>
          <w:i/>
          <w:kern w:val="0"/>
          <w:szCs w:val="22"/>
          <w:lang w:eastAsia="en-US"/>
        </w:rPr>
        <w:tab/>
      </w:r>
      <w:r w:rsidRPr="00196A7E">
        <w:rPr>
          <w:rFonts w:ascii="Calibri" w:hAnsi="Calibri"/>
          <w:i/>
          <w:kern w:val="0"/>
          <w:szCs w:val="22"/>
          <w:lang w:eastAsia="en-US"/>
        </w:rPr>
        <w:tab/>
        <w:t>1 ks nové okno č. 15 přízemí část přístavek jídelny a dalších provozů</w:t>
      </w:r>
    </w:p>
    <w:p w:rsidR="00196A7E" w:rsidRPr="00196A7E" w:rsidRDefault="00196A7E" w:rsidP="00196A7E">
      <w:pPr>
        <w:ind w:left="720"/>
        <w:contextualSpacing/>
        <w:rPr>
          <w:rFonts w:ascii="Calibri" w:hAnsi="Calibri"/>
          <w:i/>
          <w:kern w:val="0"/>
          <w:szCs w:val="22"/>
          <w:lang w:eastAsia="en-US"/>
        </w:rPr>
      </w:pPr>
      <w:r w:rsidRPr="00196A7E">
        <w:rPr>
          <w:rFonts w:ascii="Calibri" w:hAnsi="Calibri"/>
          <w:i/>
          <w:kern w:val="0"/>
          <w:szCs w:val="22"/>
          <w:lang w:eastAsia="en-US"/>
        </w:rPr>
        <w:tab/>
      </w:r>
      <w:r w:rsidRPr="00196A7E">
        <w:rPr>
          <w:rFonts w:ascii="Calibri" w:hAnsi="Calibri"/>
          <w:i/>
          <w:kern w:val="0"/>
          <w:szCs w:val="22"/>
          <w:lang w:eastAsia="en-US"/>
        </w:rPr>
        <w:tab/>
      </w:r>
      <w:r w:rsidRPr="00196A7E">
        <w:rPr>
          <w:rFonts w:ascii="Calibri" w:hAnsi="Calibri"/>
          <w:i/>
          <w:kern w:val="0"/>
          <w:szCs w:val="22"/>
          <w:lang w:eastAsia="en-US"/>
        </w:rPr>
        <w:tab/>
      </w:r>
      <w:r w:rsidRPr="00196A7E">
        <w:rPr>
          <w:rFonts w:ascii="Calibri" w:hAnsi="Calibri"/>
          <w:i/>
          <w:kern w:val="0"/>
          <w:szCs w:val="22"/>
          <w:lang w:eastAsia="en-US"/>
        </w:rPr>
        <w:tab/>
        <w:t>1 ks nové okno č. 12 přízemí část přístavek jídelny a dalších provozů</w:t>
      </w:r>
    </w:p>
    <w:p w:rsidR="00196A7E" w:rsidRPr="00196A7E" w:rsidRDefault="00196A7E" w:rsidP="00196A7E">
      <w:pPr>
        <w:suppressAutoHyphens w:val="0"/>
        <w:spacing w:after="120"/>
        <w:ind w:left="2124" w:hanging="139"/>
        <w:contextualSpacing/>
        <w:jc w:val="both"/>
        <w:rPr>
          <w:rFonts w:ascii="Calibri" w:hAnsi="Calibri"/>
          <w:i/>
          <w:kern w:val="0"/>
          <w:szCs w:val="22"/>
          <w:lang w:eastAsia="en-US"/>
        </w:rPr>
      </w:pPr>
      <w:r w:rsidRPr="00196A7E">
        <w:rPr>
          <w:rFonts w:ascii="Calibri" w:hAnsi="Calibri"/>
          <w:i/>
          <w:kern w:val="0"/>
          <w:szCs w:val="22"/>
          <w:lang w:eastAsia="en-US"/>
        </w:rPr>
        <w:tab/>
      </w:r>
      <w:r w:rsidRPr="00196A7E">
        <w:rPr>
          <w:rFonts w:ascii="Calibri" w:hAnsi="Calibri"/>
          <w:i/>
          <w:kern w:val="0"/>
          <w:szCs w:val="22"/>
          <w:lang w:eastAsia="en-US"/>
        </w:rPr>
        <w:tab/>
      </w:r>
      <w:r w:rsidRPr="00196A7E">
        <w:rPr>
          <w:rFonts w:ascii="Calibri" w:hAnsi="Calibri"/>
          <w:i/>
          <w:kern w:val="0"/>
          <w:szCs w:val="22"/>
          <w:lang w:eastAsia="en-US"/>
        </w:rPr>
        <w:tab/>
        <w:t>1 ks nové okno č. 13 přízemí část přístavek jídelny a dalších provozů</w:t>
      </w:r>
    </w:p>
    <w:p w:rsidR="00196A7E" w:rsidRPr="00196A7E" w:rsidRDefault="00196A7E" w:rsidP="00196A7E">
      <w:pPr>
        <w:ind w:left="720"/>
        <w:contextualSpacing/>
        <w:rPr>
          <w:rFonts w:ascii="Calibri" w:hAnsi="Calibri"/>
          <w:i/>
          <w:kern w:val="0"/>
          <w:szCs w:val="22"/>
          <w:lang w:eastAsia="en-US"/>
        </w:rPr>
      </w:pPr>
      <w:r w:rsidRPr="00196A7E">
        <w:rPr>
          <w:rFonts w:ascii="Calibri" w:hAnsi="Calibri"/>
          <w:i/>
          <w:kern w:val="0"/>
          <w:szCs w:val="22"/>
          <w:lang w:eastAsia="en-US"/>
        </w:rPr>
        <w:tab/>
      </w:r>
      <w:r w:rsidRPr="00196A7E">
        <w:rPr>
          <w:rFonts w:ascii="Calibri" w:hAnsi="Calibri"/>
          <w:i/>
          <w:kern w:val="0"/>
          <w:szCs w:val="22"/>
          <w:lang w:eastAsia="en-US"/>
        </w:rPr>
        <w:tab/>
      </w:r>
      <w:r w:rsidRPr="00196A7E">
        <w:rPr>
          <w:rFonts w:ascii="Calibri" w:hAnsi="Calibri"/>
          <w:i/>
          <w:kern w:val="0"/>
          <w:szCs w:val="22"/>
          <w:lang w:eastAsia="en-US"/>
        </w:rPr>
        <w:tab/>
      </w:r>
      <w:r w:rsidRPr="00196A7E">
        <w:rPr>
          <w:rFonts w:ascii="Calibri" w:hAnsi="Calibri"/>
          <w:i/>
          <w:kern w:val="0"/>
          <w:szCs w:val="22"/>
          <w:lang w:eastAsia="en-US"/>
        </w:rPr>
        <w:tab/>
        <w:t>2 ks nové okno č. 30 přízemí část přístavek jídelny a dalších provozů</w:t>
      </w:r>
    </w:p>
    <w:p w:rsidR="00196A7E" w:rsidRPr="00196A7E" w:rsidRDefault="00196A7E" w:rsidP="00196A7E">
      <w:pPr>
        <w:spacing w:after="120"/>
        <w:ind w:left="720"/>
        <w:rPr>
          <w:rFonts w:ascii="Calibri" w:hAnsi="Calibri"/>
          <w:i/>
          <w:kern w:val="0"/>
          <w:szCs w:val="22"/>
          <w:lang w:eastAsia="en-US"/>
        </w:rPr>
      </w:pPr>
      <w:r w:rsidRPr="00196A7E">
        <w:rPr>
          <w:rFonts w:ascii="Calibri" w:hAnsi="Calibri"/>
          <w:i/>
          <w:kern w:val="0"/>
          <w:szCs w:val="22"/>
          <w:lang w:eastAsia="en-US"/>
        </w:rPr>
        <w:tab/>
      </w:r>
      <w:r w:rsidRPr="00196A7E">
        <w:rPr>
          <w:rFonts w:ascii="Calibri" w:hAnsi="Calibri"/>
          <w:i/>
          <w:kern w:val="0"/>
          <w:szCs w:val="22"/>
          <w:lang w:eastAsia="en-US"/>
        </w:rPr>
        <w:tab/>
      </w:r>
      <w:r w:rsidRPr="00196A7E">
        <w:rPr>
          <w:rFonts w:ascii="Calibri" w:hAnsi="Calibri"/>
          <w:i/>
          <w:kern w:val="0"/>
          <w:szCs w:val="22"/>
          <w:lang w:eastAsia="en-US"/>
        </w:rPr>
        <w:tab/>
      </w:r>
      <w:r w:rsidRPr="00196A7E">
        <w:rPr>
          <w:rFonts w:ascii="Calibri" w:hAnsi="Calibri"/>
          <w:i/>
          <w:kern w:val="0"/>
          <w:szCs w:val="22"/>
          <w:lang w:eastAsia="en-US"/>
        </w:rPr>
        <w:tab/>
        <w:t>2 ks nové okno č. 15 přízemí část přístavek jídelny a dalších provozů</w:t>
      </w:r>
    </w:p>
    <w:p w:rsidR="00196A7E" w:rsidRPr="00196A7E" w:rsidRDefault="00196A7E" w:rsidP="00196A7E">
      <w:pPr>
        <w:suppressAutoHyphens w:val="0"/>
        <w:spacing w:after="120"/>
        <w:ind w:left="2124" w:hanging="139"/>
        <w:contextualSpacing/>
        <w:jc w:val="both"/>
        <w:rPr>
          <w:rFonts w:ascii="Calibri" w:hAnsi="Calibri"/>
          <w:i/>
          <w:kern w:val="0"/>
          <w:szCs w:val="22"/>
          <w:lang w:eastAsia="en-US"/>
        </w:rPr>
      </w:pPr>
      <w:r w:rsidRPr="00196A7E">
        <w:rPr>
          <w:rFonts w:ascii="Calibri" w:hAnsi="Calibri"/>
          <w:i/>
          <w:kern w:val="0"/>
          <w:szCs w:val="22"/>
          <w:lang w:eastAsia="en-US"/>
        </w:rPr>
        <w:t xml:space="preserve">jižní pohled: </w:t>
      </w:r>
      <w:r w:rsidRPr="00196A7E">
        <w:rPr>
          <w:rFonts w:ascii="Calibri" w:hAnsi="Calibri"/>
          <w:i/>
          <w:kern w:val="0"/>
          <w:szCs w:val="22"/>
          <w:lang w:eastAsia="en-US"/>
        </w:rPr>
        <w:tab/>
        <w:t xml:space="preserve">4 ks nové okno č. 2 přízemí část budova 49/1 (kostel) - </w:t>
      </w:r>
      <w:r w:rsidRPr="00196A7E">
        <w:rPr>
          <w:rFonts w:ascii="Calibri" w:hAnsi="Calibri"/>
          <w:i/>
          <w:kern w:val="0"/>
          <w:szCs w:val="22"/>
          <w:u w:val="single"/>
          <w:lang w:eastAsia="en-US"/>
        </w:rPr>
        <w:t>jen spodní 1/3</w:t>
      </w:r>
    </w:p>
    <w:p w:rsidR="00196A7E" w:rsidRPr="00196A7E" w:rsidRDefault="00196A7E" w:rsidP="00196A7E">
      <w:pPr>
        <w:suppressAutoHyphens w:val="0"/>
        <w:spacing w:after="120"/>
        <w:ind w:left="2127" w:hanging="142"/>
        <w:jc w:val="both"/>
        <w:rPr>
          <w:rFonts w:ascii="Calibri" w:hAnsi="Calibri"/>
          <w:i/>
          <w:kern w:val="0"/>
          <w:szCs w:val="22"/>
          <w:lang w:eastAsia="en-US"/>
        </w:rPr>
      </w:pPr>
      <w:r w:rsidRPr="00196A7E">
        <w:rPr>
          <w:rFonts w:ascii="Calibri" w:hAnsi="Calibri"/>
          <w:i/>
          <w:kern w:val="0"/>
          <w:szCs w:val="22"/>
          <w:lang w:eastAsia="en-US"/>
        </w:rPr>
        <w:tab/>
      </w:r>
      <w:r w:rsidRPr="00196A7E">
        <w:rPr>
          <w:rFonts w:ascii="Calibri" w:hAnsi="Calibri"/>
          <w:i/>
          <w:kern w:val="0"/>
          <w:szCs w:val="22"/>
          <w:lang w:eastAsia="en-US"/>
        </w:rPr>
        <w:tab/>
      </w:r>
      <w:r w:rsidRPr="00196A7E">
        <w:rPr>
          <w:rFonts w:ascii="Calibri" w:hAnsi="Calibri"/>
          <w:i/>
          <w:kern w:val="0"/>
          <w:szCs w:val="22"/>
          <w:lang w:eastAsia="en-US"/>
        </w:rPr>
        <w:tab/>
        <w:t>1 ks nové okno č. 5 přízemí část budova 49/1 (kostel)</w:t>
      </w:r>
    </w:p>
    <w:p w:rsidR="00196A7E" w:rsidRPr="00196A7E" w:rsidRDefault="00196A7E" w:rsidP="00196A7E">
      <w:pPr>
        <w:suppressAutoHyphens w:val="0"/>
        <w:spacing w:after="120"/>
        <w:ind w:left="2124" w:hanging="139"/>
        <w:contextualSpacing/>
        <w:jc w:val="both"/>
        <w:rPr>
          <w:rFonts w:ascii="Calibri" w:hAnsi="Calibri"/>
          <w:i/>
          <w:kern w:val="0"/>
          <w:szCs w:val="22"/>
          <w:lang w:eastAsia="en-US"/>
        </w:rPr>
      </w:pPr>
      <w:r w:rsidRPr="00196A7E">
        <w:rPr>
          <w:rFonts w:ascii="Calibri" w:hAnsi="Calibri"/>
          <w:i/>
          <w:kern w:val="0"/>
          <w:szCs w:val="22"/>
          <w:lang w:eastAsia="en-US"/>
        </w:rPr>
        <w:t>východní pohled: 3 ks nové okno č. 5 přízemí část schodiště jih</w:t>
      </w:r>
    </w:p>
    <w:p w:rsidR="00196A7E" w:rsidRPr="00196A7E" w:rsidRDefault="00196A7E" w:rsidP="00196A7E">
      <w:pPr>
        <w:suppressAutoHyphens w:val="0"/>
        <w:spacing w:after="120"/>
        <w:ind w:left="2127" w:hanging="142"/>
        <w:jc w:val="both"/>
        <w:rPr>
          <w:rFonts w:ascii="Calibri" w:hAnsi="Calibri"/>
          <w:i/>
          <w:kern w:val="0"/>
          <w:szCs w:val="22"/>
          <w:lang w:eastAsia="en-US"/>
        </w:rPr>
      </w:pPr>
      <w:r w:rsidRPr="00196A7E">
        <w:rPr>
          <w:rFonts w:ascii="Calibri" w:hAnsi="Calibri"/>
          <w:kern w:val="0"/>
          <w:szCs w:val="22"/>
          <w:lang w:eastAsia="en-US"/>
        </w:rPr>
        <w:tab/>
      </w:r>
      <w:r w:rsidRPr="00196A7E">
        <w:rPr>
          <w:rFonts w:ascii="Calibri" w:hAnsi="Calibri"/>
          <w:kern w:val="0"/>
          <w:szCs w:val="22"/>
          <w:lang w:eastAsia="en-US"/>
        </w:rPr>
        <w:tab/>
      </w:r>
      <w:r w:rsidRPr="00196A7E">
        <w:rPr>
          <w:rFonts w:ascii="Calibri" w:hAnsi="Calibri"/>
          <w:kern w:val="0"/>
          <w:szCs w:val="22"/>
          <w:lang w:eastAsia="en-US"/>
        </w:rPr>
        <w:tab/>
        <w:t>11</w:t>
      </w:r>
      <w:r w:rsidRPr="00196A7E">
        <w:rPr>
          <w:rFonts w:ascii="Calibri" w:hAnsi="Calibri"/>
          <w:i/>
          <w:kern w:val="0"/>
          <w:szCs w:val="22"/>
          <w:lang w:eastAsia="en-US"/>
        </w:rPr>
        <w:t xml:space="preserve"> ks nové okno č. 2 přízemí část technický </w:t>
      </w:r>
      <w:proofErr w:type="spellStart"/>
      <w:r w:rsidRPr="00196A7E">
        <w:rPr>
          <w:rFonts w:ascii="Calibri" w:hAnsi="Calibri"/>
          <w:i/>
          <w:kern w:val="0"/>
          <w:szCs w:val="22"/>
          <w:lang w:eastAsia="en-US"/>
        </w:rPr>
        <w:t>vestavek</w:t>
      </w:r>
      <w:proofErr w:type="spellEnd"/>
      <w:r w:rsidRPr="00196A7E">
        <w:rPr>
          <w:rFonts w:ascii="Calibri" w:hAnsi="Calibri"/>
          <w:i/>
          <w:kern w:val="0"/>
          <w:szCs w:val="22"/>
          <w:lang w:eastAsia="en-US"/>
        </w:rPr>
        <w:t xml:space="preserve"> -  </w:t>
      </w:r>
      <w:r w:rsidRPr="00196A7E">
        <w:rPr>
          <w:rFonts w:ascii="Calibri" w:hAnsi="Calibri"/>
          <w:i/>
          <w:kern w:val="0"/>
          <w:szCs w:val="22"/>
          <w:u w:val="single"/>
          <w:lang w:eastAsia="en-US"/>
        </w:rPr>
        <w:t>jen spodní 1/3</w:t>
      </w:r>
    </w:p>
    <w:p w:rsidR="00196A7E" w:rsidRPr="00196A7E" w:rsidRDefault="00196A7E" w:rsidP="00196A7E">
      <w:pPr>
        <w:numPr>
          <w:ilvl w:val="0"/>
          <w:numId w:val="16"/>
        </w:numPr>
        <w:suppressAutoHyphens w:val="0"/>
        <w:spacing w:after="120"/>
        <w:contextualSpacing/>
        <w:jc w:val="both"/>
        <w:rPr>
          <w:rFonts w:ascii="Calibri" w:hAnsi="Calibri"/>
          <w:kern w:val="0"/>
          <w:szCs w:val="22"/>
          <w:lang w:eastAsia="en-US"/>
        </w:rPr>
      </w:pPr>
      <w:r w:rsidRPr="00196A7E">
        <w:rPr>
          <w:rFonts w:ascii="Calibri" w:hAnsi="Calibri"/>
          <w:i/>
          <w:kern w:val="0"/>
          <w:szCs w:val="22"/>
          <w:lang w:eastAsia="en-US"/>
        </w:rPr>
        <w:t xml:space="preserve">Bud. 77 – severní pohled: </w:t>
      </w:r>
      <w:r w:rsidRPr="00196A7E">
        <w:rPr>
          <w:rFonts w:ascii="Calibri" w:hAnsi="Calibri"/>
          <w:i/>
          <w:kern w:val="0"/>
          <w:szCs w:val="22"/>
          <w:lang w:eastAsia="en-US"/>
        </w:rPr>
        <w:tab/>
        <w:t>1 ks nové okno č. 5 přízemí část dostavba – loď č. 6 (cívkárna)</w:t>
      </w:r>
    </w:p>
    <w:p w:rsidR="00196A7E" w:rsidRPr="00196A7E" w:rsidRDefault="00196A7E" w:rsidP="00196A7E">
      <w:pPr>
        <w:suppressAutoHyphens w:val="0"/>
        <w:spacing w:after="120"/>
        <w:ind w:left="2832" w:firstLine="708"/>
        <w:contextualSpacing/>
        <w:jc w:val="both"/>
        <w:rPr>
          <w:rFonts w:ascii="Calibri" w:hAnsi="Calibri"/>
          <w:i/>
          <w:kern w:val="0"/>
          <w:szCs w:val="22"/>
          <w:lang w:eastAsia="en-US"/>
        </w:rPr>
      </w:pPr>
      <w:r w:rsidRPr="00196A7E">
        <w:rPr>
          <w:rFonts w:ascii="Calibri" w:hAnsi="Calibri"/>
          <w:i/>
          <w:kern w:val="0"/>
          <w:szCs w:val="22"/>
          <w:lang w:eastAsia="en-US"/>
        </w:rPr>
        <w:t>1 ks nové okno č. 10 přízemí část šatna</w:t>
      </w:r>
    </w:p>
    <w:p w:rsidR="00196A7E" w:rsidRPr="00196A7E" w:rsidRDefault="00196A7E" w:rsidP="00196A7E">
      <w:pPr>
        <w:suppressAutoHyphens w:val="0"/>
        <w:spacing w:after="120"/>
        <w:ind w:left="2832" w:firstLine="708"/>
        <w:contextualSpacing/>
        <w:jc w:val="both"/>
        <w:rPr>
          <w:rFonts w:ascii="Calibri" w:hAnsi="Calibri"/>
          <w:i/>
          <w:kern w:val="0"/>
          <w:szCs w:val="22"/>
          <w:lang w:eastAsia="en-US"/>
        </w:rPr>
      </w:pPr>
      <w:r w:rsidRPr="00196A7E">
        <w:rPr>
          <w:rFonts w:ascii="Calibri" w:hAnsi="Calibri"/>
          <w:i/>
          <w:kern w:val="0"/>
          <w:szCs w:val="22"/>
          <w:lang w:eastAsia="en-US"/>
        </w:rPr>
        <w:t>1 ks nové okno č. 5 přízemí část dostavba – loď č. 7</w:t>
      </w:r>
    </w:p>
    <w:p w:rsidR="00196A7E" w:rsidRPr="00196A7E" w:rsidRDefault="00196A7E" w:rsidP="00196A7E">
      <w:pPr>
        <w:ind w:left="2844" w:firstLine="696"/>
        <w:contextualSpacing/>
        <w:rPr>
          <w:rFonts w:ascii="Calibri" w:hAnsi="Calibri"/>
          <w:i/>
          <w:kern w:val="0"/>
          <w:szCs w:val="22"/>
          <w:lang w:eastAsia="en-US"/>
        </w:rPr>
      </w:pPr>
      <w:r w:rsidRPr="00196A7E">
        <w:rPr>
          <w:rFonts w:ascii="Calibri" w:hAnsi="Calibri"/>
          <w:i/>
          <w:kern w:val="0"/>
          <w:szCs w:val="22"/>
          <w:lang w:eastAsia="en-US"/>
        </w:rPr>
        <w:t>1 ks stávající okno č. 45 přízemí část dostavba – loď č. 7</w:t>
      </w:r>
    </w:p>
    <w:p w:rsidR="00196A7E" w:rsidRPr="00196A7E" w:rsidRDefault="00196A7E" w:rsidP="00196A7E">
      <w:pPr>
        <w:spacing w:after="120"/>
        <w:ind w:left="2846" w:firstLine="697"/>
        <w:rPr>
          <w:rFonts w:ascii="Calibri" w:hAnsi="Calibri"/>
          <w:i/>
          <w:kern w:val="0"/>
          <w:szCs w:val="22"/>
          <w:lang w:eastAsia="en-US"/>
        </w:rPr>
      </w:pPr>
      <w:r w:rsidRPr="00196A7E">
        <w:rPr>
          <w:rFonts w:ascii="Calibri" w:hAnsi="Calibri"/>
          <w:i/>
          <w:kern w:val="0"/>
          <w:szCs w:val="22"/>
          <w:lang w:eastAsia="en-US"/>
        </w:rPr>
        <w:t>2 ks nové okno č. 10 přízemí část dostavba – loď č. 7</w:t>
      </w:r>
    </w:p>
    <w:p w:rsidR="00196A7E" w:rsidRPr="00196A7E" w:rsidRDefault="00196A7E" w:rsidP="00196A7E">
      <w:pPr>
        <w:ind w:left="2844" w:hanging="859"/>
        <w:contextualSpacing/>
        <w:rPr>
          <w:rFonts w:ascii="Calibri" w:hAnsi="Calibri"/>
          <w:i/>
          <w:kern w:val="0"/>
          <w:szCs w:val="22"/>
          <w:lang w:eastAsia="en-US"/>
        </w:rPr>
      </w:pPr>
      <w:r w:rsidRPr="00196A7E">
        <w:rPr>
          <w:rFonts w:ascii="Calibri" w:hAnsi="Calibri"/>
          <w:i/>
          <w:kern w:val="0"/>
          <w:szCs w:val="22"/>
          <w:lang w:eastAsia="en-US"/>
        </w:rPr>
        <w:t>západní pohled:</w:t>
      </w:r>
      <w:r w:rsidRPr="00196A7E">
        <w:rPr>
          <w:rFonts w:ascii="Calibri" w:hAnsi="Calibri"/>
          <w:i/>
          <w:kern w:val="0"/>
          <w:szCs w:val="22"/>
          <w:lang w:eastAsia="en-US"/>
        </w:rPr>
        <w:tab/>
        <w:t>1 ks nové okno č. 5 přízemí část dostavba – loď č. 6 (cívkárna)</w:t>
      </w:r>
    </w:p>
    <w:p w:rsidR="00196A7E" w:rsidRPr="00196A7E" w:rsidRDefault="00196A7E" w:rsidP="00196A7E">
      <w:pPr>
        <w:ind w:left="2844" w:hanging="859"/>
        <w:contextualSpacing/>
        <w:rPr>
          <w:rFonts w:ascii="Calibri" w:hAnsi="Calibri"/>
          <w:i/>
          <w:kern w:val="0"/>
          <w:szCs w:val="22"/>
          <w:lang w:eastAsia="en-US"/>
        </w:rPr>
      </w:pPr>
      <w:r w:rsidRPr="00196A7E">
        <w:rPr>
          <w:rFonts w:ascii="Calibri" w:hAnsi="Calibri"/>
          <w:i/>
          <w:kern w:val="0"/>
          <w:szCs w:val="22"/>
          <w:lang w:eastAsia="en-US"/>
        </w:rPr>
        <w:tab/>
      </w:r>
      <w:r w:rsidRPr="00196A7E">
        <w:rPr>
          <w:rFonts w:ascii="Calibri" w:hAnsi="Calibri"/>
          <w:i/>
          <w:kern w:val="0"/>
          <w:szCs w:val="22"/>
          <w:lang w:eastAsia="en-US"/>
        </w:rPr>
        <w:tab/>
        <w:t>4 ks nové okno č. 10 přízemí část dostavba – loď č. 6 (cívkárna</w:t>
      </w:r>
    </w:p>
    <w:p w:rsidR="00196A7E" w:rsidRPr="00196A7E" w:rsidRDefault="00196A7E" w:rsidP="00196A7E">
      <w:pPr>
        <w:ind w:left="2844" w:hanging="859"/>
        <w:contextualSpacing/>
        <w:rPr>
          <w:rFonts w:ascii="Calibri" w:hAnsi="Calibri"/>
          <w:i/>
          <w:kern w:val="0"/>
          <w:szCs w:val="22"/>
          <w:lang w:eastAsia="en-US"/>
        </w:rPr>
      </w:pPr>
      <w:r w:rsidRPr="00196A7E">
        <w:rPr>
          <w:rFonts w:ascii="Calibri" w:hAnsi="Calibri"/>
          <w:i/>
          <w:kern w:val="0"/>
          <w:szCs w:val="22"/>
          <w:lang w:eastAsia="en-US"/>
        </w:rPr>
        <w:tab/>
      </w:r>
      <w:r w:rsidRPr="00196A7E">
        <w:rPr>
          <w:rFonts w:ascii="Calibri" w:hAnsi="Calibri"/>
          <w:i/>
          <w:kern w:val="0"/>
          <w:szCs w:val="22"/>
          <w:lang w:eastAsia="en-US"/>
        </w:rPr>
        <w:tab/>
        <w:t>1 ks nové okno č. 5 přízemí část dostavba – loď č. 7</w:t>
      </w:r>
    </w:p>
    <w:p w:rsidR="00196A7E" w:rsidRPr="00196A7E" w:rsidRDefault="00196A7E" w:rsidP="00196A7E">
      <w:pPr>
        <w:spacing w:after="120"/>
        <w:ind w:left="2841" w:hanging="856"/>
        <w:rPr>
          <w:rFonts w:ascii="Calibri" w:hAnsi="Calibri"/>
          <w:i/>
          <w:kern w:val="0"/>
          <w:szCs w:val="22"/>
          <w:lang w:eastAsia="en-US"/>
        </w:rPr>
      </w:pPr>
      <w:r w:rsidRPr="00196A7E">
        <w:rPr>
          <w:rFonts w:ascii="Calibri" w:hAnsi="Calibri"/>
          <w:i/>
          <w:kern w:val="0"/>
          <w:szCs w:val="22"/>
          <w:lang w:eastAsia="en-US"/>
        </w:rPr>
        <w:tab/>
      </w:r>
      <w:r w:rsidRPr="00196A7E">
        <w:rPr>
          <w:rFonts w:ascii="Calibri" w:hAnsi="Calibri"/>
          <w:i/>
          <w:kern w:val="0"/>
          <w:szCs w:val="22"/>
          <w:lang w:eastAsia="en-US"/>
        </w:rPr>
        <w:tab/>
        <w:t>2 ks nové okno č. 19 přízemí část dostavba – loď č. 7</w:t>
      </w:r>
    </w:p>
    <w:p w:rsidR="00C21F2F" w:rsidRDefault="00196A7E" w:rsidP="00196A7E">
      <w:pPr>
        <w:suppressAutoHyphens w:val="0"/>
        <w:spacing w:after="120"/>
        <w:ind w:left="1985"/>
        <w:jc w:val="both"/>
        <w:rPr>
          <w:rFonts w:asciiTheme="minorHAnsi" w:eastAsia="Calibri" w:hAnsiTheme="minorHAnsi"/>
          <w:i/>
          <w:kern w:val="0"/>
          <w:szCs w:val="22"/>
          <w:lang w:eastAsia="en-US"/>
        </w:rPr>
      </w:pPr>
      <w:r w:rsidRPr="00196A7E">
        <w:rPr>
          <w:rFonts w:ascii="Calibri" w:hAnsi="Calibri"/>
          <w:i/>
          <w:kern w:val="0"/>
          <w:szCs w:val="22"/>
          <w:lang w:eastAsia="en-US"/>
        </w:rPr>
        <w:t>jižní pohled:</w:t>
      </w:r>
      <w:r w:rsidRPr="00196A7E">
        <w:rPr>
          <w:rFonts w:ascii="Calibri" w:hAnsi="Calibri"/>
          <w:i/>
          <w:kern w:val="0"/>
          <w:szCs w:val="22"/>
          <w:lang w:eastAsia="en-US"/>
        </w:rPr>
        <w:tab/>
        <w:t>3 ks nové okno č. 19 přízemí část dostavba – loď č. 7</w:t>
      </w:r>
    </w:p>
    <w:p w:rsidR="00090B89" w:rsidRPr="00090B89" w:rsidRDefault="00090B89" w:rsidP="00090B89">
      <w:pPr>
        <w:numPr>
          <w:ilvl w:val="0"/>
          <w:numId w:val="14"/>
        </w:numPr>
        <w:suppressAutoHyphens w:val="0"/>
        <w:spacing w:after="120"/>
        <w:jc w:val="both"/>
        <w:rPr>
          <w:rFonts w:asciiTheme="minorHAnsi" w:eastAsia="Calibri" w:hAnsiTheme="minorHAnsi"/>
          <w:kern w:val="0"/>
          <w:szCs w:val="22"/>
          <w:lang w:eastAsia="en-US"/>
        </w:rPr>
      </w:pPr>
      <w:r w:rsidRPr="00090B89">
        <w:rPr>
          <w:rFonts w:asciiTheme="minorHAnsi" w:eastAsia="Calibri" w:hAnsiTheme="minorHAnsi"/>
          <w:kern w:val="0"/>
          <w:szCs w:val="22"/>
          <w:lang w:eastAsia="en-US"/>
        </w:rPr>
        <w:t xml:space="preserve">Dle projektové dokumentace by se měly provádět nové střešní vrstvy plochých střech na objektu 49 a hale 77. Ve výkazech výměr však nejsou obsaženy položky pro práce týkající se demontáže a zpětné montáže </w:t>
      </w:r>
      <w:proofErr w:type="spellStart"/>
      <w:r w:rsidRPr="00090B89">
        <w:rPr>
          <w:rFonts w:asciiTheme="minorHAnsi" w:eastAsia="Calibri" w:hAnsiTheme="minorHAnsi"/>
          <w:kern w:val="0"/>
          <w:szCs w:val="22"/>
          <w:lang w:eastAsia="en-US"/>
        </w:rPr>
        <w:t>vzt</w:t>
      </w:r>
      <w:proofErr w:type="spellEnd"/>
      <w:r w:rsidRPr="00090B89">
        <w:rPr>
          <w:rFonts w:asciiTheme="minorHAnsi" w:eastAsia="Calibri" w:hAnsiTheme="minorHAnsi"/>
          <w:kern w:val="0"/>
          <w:szCs w:val="22"/>
          <w:lang w:eastAsia="en-US"/>
        </w:rPr>
        <w:t xml:space="preserve"> jednotek vč. jejich rámů a betonových dlažeb pod ocelovými rámy </w:t>
      </w:r>
      <w:proofErr w:type="gramStart"/>
      <w:r w:rsidRPr="00090B89">
        <w:rPr>
          <w:rFonts w:asciiTheme="minorHAnsi" w:eastAsia="Calibri" w:hAnsiTheme="minorHAnsi"/>
          <w:kern w:val="0"/>
          <w:szCs w:val="22"/>
          <w:lang w:eastAsia="en-US"/>
        </w:rPr>
        <w:t>viz. foto</w:t>
      </w:r>
      <w:proofErr w:type="gramEnd"/>
      <w:r w:rsidRPr="00090B89">
        <w:rPr>
          <w:rFonts w:asciiTheme="minorHAnsi" w:eastAsia="Calibri" w:hAnsiTheme="minorHAnsi"/>
          <w:kern w:val="0"/>
          <w:szCs w:val="22"/>
          <w:lang w:eastAsia="en-US"/>
        </w:rPr>
        <w:t xml:space="preserve"> níže:</w:t>
      </w:r>
    </w:p>
    <w:p w:rsidR="00090B89" w:rsidRPr="00090B89" w:rsidRDefault="00090B89" w:rsidP="00090B89">
      <w:pPr>
        <w:suppressAutoHyphens w:val="0"/>
        <w:spacing w:after="120"/>
        <w:ind w:firstLine="709"/>
        <w:jc w:val="both"/>
        <w:rPr>
          <w:rFonts w:asciiTheme="minorHAnsi" w:eastAsia="Calibri" w:hAnsiTheme="minorHAnsi"/>
          <w:kern w:val="0"/>
          <w:szCs w:val="22"/>
          <w:lang w:eastAsia="en-US"/>
        </w:rPr>
      </w:pPr>
      <w:r w:rsidRPr="00090B89">
        <w:rPr>
          <w:rFonts w:asciiTheme="minorHAnsi" w:eastAsia="Calibri" w:hAnsiTheme="minorHAnsi"/>
          <w:kern w:val="0"/>
          <w:szCs w:val="22"/>
          <w:lang w:eastAsia="en-US"/>
        </w:rPr>
        <w:t xml:space="preserve">Foto stávajících </w:t>
      </w:r>
      <w:proofErr w:type="spellStart"/>
      <w:r w:rsidRPr="00090B89">
        <w:rPr>
          <w:rFonts w:asciiTheme="minorHAnsi" w:eastAsia="Calibri" w:hAnsiTheme="minorHAnsi"/>
          <w:kern w:val="0"/>
          <w:szCs w:val="22"/>
          <w:lang w:eastAsia="en-US"/>
        </w:rPr>
        <w:t>vzt</w:t>
      </w:r>
      <w:proofErr w:type="spellEnd"/>
      <w:r w:rsidRPr="00090B89">
        <w:rPr>
          <w:rFonts w:asciiTheme="minorHAnsi" w:eastAsia="Calibri" w:hAnsiTheme="minorHAnsi"/>
          <w:kern w:val="0"/>
          <w:szCs w:val="22"/>
          <w:lang w:eastAsia="en-US"/>
        </w:rPr>
        <w:t xml:space="preserve"> jednotek na střeše - objekt 49:</w:t>
      </w:r>
    </w:p>
    <w:p w:rsidR="00090B89" w:rsidRPr="00090B89" w:rsidRDefault="00090B89" w:rsidP="00090B89">
      <w:pPr>
        <w:suppressAutoHyphens w:val="0"/>
        <w:spacing w:after="120"/>
        <w:ind w:firstLine="709"/>
        <w:jc w:val="both"/>
        <w:rPr>
          <w:rFonts w:asciiTheme="minorHAnsi" w:eastAsia="Calibri" w:hAnsiTheme="minorHAnsi"/>
          <w:kern w:val="0"/>
          <w:szCs w:val="22"/>
          <w:lang w:eastAsia="en-US"/>
        </w:rPr>
      </w:pPr>
      <w:r w:rsidRPr="00090B89">
        <w:rPr>
          <w:rFonts w:asciiTheme="minorHAnsi" w:eastAsia="Calibri" w:hAnsiTheme="minorHAnsi"/>
          <w:noProof/>
          <w:kern w:val="0"/>
          <w:szCs w:val="22"/>
          <w:lang w:eastAsia="cs-CZ"/>
        </w:rPr>
        <w:lastRenderedPageBreak/>
        <w:drawing>
          <wp:inline distT="0" distB="0" distL="0" distR="0">
            <wp:extent cx="5753100" cy="1657350"/>
            <wp:effectExtent l="19050" t="0" r="0" b="0"/>
            <wp:docPr id="23" name="obrázek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B89" w:rsidRPr="00090B89" w:rsidRDefault="00090B89" w:rsidP="00090B89">
      <w:pPr>
        <w:suppressAutoHyphens w:val="0"/>
        <w:spacing w:after="120"/>
        <w:ind w:firstLine="709"/>
        <w:jc w:val="both"/>
        <w:rPr>
          <w:rFonts w:asciiTheme="minorHAnsi" w:eastAsia="Calibri" w:hAnsiTheme="minorHAnsi"/>
          <w:kern w:val="0"/>
          <w:szCs w:val="22"/>
          <w:lang w:eastAsia="en-US"/>
        </w:rPr>
      </w:pPr>
      <w:r w:rsidRPr="00090B89">
        <w:rPr>
          <w:rFonts w:asciiTheme="minorHAnsi" w:eastAsia="Calibri" w:hAnsiTheme="minorHAnsi"/>
          <w:noProof/>
          <w:kern w:val="0"/>
          <w:szCs w:val="22"/>
          <w:lang w:eastAsia="cs-CZ"/>
        </w:rPr>
        <w:drawing>
          <wp:inline distT="0" distB="0" distL="0" distR="0">
            <wp:extent cx="3077336" cy="1908000"/>
            <wp:effectExtent l="19050" t="0" r="8764" b="0"/>
            <wp:docPr id="22" name="obrázek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336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B89" w:rsidRPr="00090B89" w:rsidRDefault="00090B89" w:rsidP="00090B89">
      <w:pPr>
        <w:suppressAutoHyphens w:val="0"/>
        <w:spacing w:after="120"/>
        <w:ind w:firstLine="709"/>
        <w:jc w:val="both"/>
        <w:rPr>
          <w:rFonts w:asciiTheme="minorHAnsi" w:eastAsia="Calibri" w:hAnsiTheme="minorHAnsi"/>
          <w:kern w:val="0"/>
          <w:szCs w:val="22"/>
          <w:lang w:eastAsia="en-US"/>
        </w:rPr>
      </w:pPr>
      <w:r w:rsidRPr="00090B89">
        <w:rPr>
          <w:rFonts w:asciiTheme="minorHAnsi" w:eastAsia="Calibri" w:hAnsiTheme="minorHAnsi"/>
          <w:kern w:val="0"/>
          <w:szCs w:val="22"/>
          <w:lang w:eastAsia="en-US"/>
        </w:rPr>
        <w:t xml:space="preserve">Foto stávajících </w:t>
      </w:r>
      <w:proofErr w:type="spellStart"/>
      <w:r w:rsidRPr="00090B89">
        <w:rPr>
          <w:rFonts w:asciiTheme="minorHAnsi" w:eastAsia="Calibri" w:hAnsiTheme="minorHAnsi"/>
          <w:kern w:val="0"/>
          <w:szCs w:val="22"/>
          <w:lang w:eastAsia="en-US"/>
        </w:rPr>
        <w:t>vzt</w:t>
      </w:r>
      <w:proofErr w:type="spellEnd"/>
      <w:r w:rsidRPr="00090B89">
        <w:rPr>
          <w:rFonts w:asciiTheme="minorHAnsi" w:eastAsia="Calibri" w:hAnsiTheme="minorHAnsi"/>
          <w:kern w:val="0"/>
          <w:szCs w:val="22"/>
          <w:lang w:eastAsia="en-US"/>
        </w:rPr>
        <w:t xml:space="preserve"> jednotek na střeše – hala 77:</w:t>
      </w:r>
    </w:p>
    <w:p w:rsidR="00090B89" w:rsidRPr="00090B89" w:rsidRDefault="00090B89" w:rsidP="00090B89">
      <w:pPr>
        <w:suppressAutoHyphens w:val="0"/>
        <w:spacing w:after="120"/>
        <w:ind w:firstLine="709"/>
        <w:jc w:val="both"/>
        <w:rPr>
          <w:rFonts w:asciiTheme="minorHAnsi" w:eastAsia="Calibri" w:hAnsiTheme="minorHAnsi"/>
          <w:kern w:val="0"/>
          <w:szCs w:val="22"/>
          <w:lang w:eastAsia="en-US"/>
        </w:rPr>
      </w:pPr>
      <w:r w:rsidRPr="00090B89">
        <w:rPr>
          <w:rFonts w:asciiTheme="minorHAnsi" w:eastAsia="Calibri" w:hAnsiTheme="minorHAnsi"/>
          <w:noProof/>
          <w:kern w:val="0"/>
          <w:szCs w:val="22"/>
          <w:lang w:eastAsia="cs-CZ"/>
        </w:rPr>
        <w:drawing>
          <wp:inline distT="0" distB="0" distL="0" distR="0">
            <wp:extent cx="3097352" cy="1908000"/>
            <wp:effectExtent l="19050" t="0" r="7798" b="0"/>
            <wp:docPr id="21" name="obrázek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352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B89" w:rsidRPr="00090B89" w:rsidRDefault="00090B89" w:rsidP="00090B89">
      <w:pPr>
        <w:suppressAutoHyphens w:val="0"/>
        <w:spacing w:after="120"/>
        <w:ind w:firstLine="709"/>
        <w:jc w:val="both"/>
        <w:rPr>
          <w:rFonts w:asciiTheme="minorHAnsi" w:eastAsia="Calibri" w:hAnsiTheme="minorHAnsi"/>
          <w:kern w:val="0"/>
          <w:szCs w:val="22"/>
          <w:lang w:eastAsia="en-US"/>
        </w:rPr>
      </w:pPr>
      <w:r w:rsidRPr="00090B89">
        <w:rPr>
          <w:rFonts w:asciiTheme="minorHAnsi" w:eastAsia="Calibri" w:hAnsiTheme="minorHAnsi"/>
          <w:noProof/>
          <w:kern w:val="0"/>
          <w:szCs w:val="22"/>
          <w:lang w:eastAsia="cs-CZ"/>
        </w:rPr>
        <w:drawing>
          <wp:inline distT="0" distB="0" distL="0" distR="0">
            <wp:extent cx="5439898" cy="1908000"/>
            <wp:effectExtent l="19050" t="0" r="8402" b="0"/>
            <wp:docPr id="20" name="obrázek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898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B89" w:rsidRDefault="00090B89" w:rsidP="00090B89">
      <w:pPr>
        <w:suppressAutoHyphens w:val="0"/>
        <w:spacing w:after="120"/>
        <w:ind w:left="709"/>
        <w:jc w:val="both"/>
        <w:rPr>
          <w:rFonts w:asciiTheme="minorHAnsi" w:eastAsia="Calibri" w:hAnsiTheme="minorHAnsi"/>
          <w:kern w:val="0"/>
          <w:szCs w:val="22"/>
          <w:lang w:eastAsia="en-US"/>
        </w:rPr>
      </w:pPr>
      <w:r w:rsidRPr="00090B89">
        <w:rPr>
          <w:rFonts w:asciiTheme="minorHAnsi" w:eastAsia="Calibri" w:hAnsiTheme="minorHAnsi"/>
          <w:kern w:val="0"/>
          <w:szCs w:val="22"/>
          <w:lang w:eastAsia="en-US"/>
        </w:rPr>
        <w:t>Budou Zadavatelem tyto chybějící položky do výkazů výměr pro objekt 49 a halu 77 doplněny?</w:t>
      </w:r>
    </w:p>
    <w:p w:rsidR="00BB4A3A" w:rsidRPr="00090B89" w:rsidRDefault="00BB4A3A" w:rsidP="00090B89">
      <w:pPr>
        <w:suppressAutoHyphens w:val="0"/>
        <w:spacing w:after="120"/>
        <w:ind w:left="709"/>
        <w:jc w:val="both"/>
        <w:rPr>
          <w:rFonts w:asciiTheme="minorHAnsi" w:eastAsia="Calibri" w:hAnsiTheme="minorHAnsi"/>
          <w:kern w:val="0"/>
          <w:szCs w:val="22"/>
          <w:lang w:eastAsia="en-US"/>
        </w:rPr>
      </w:pPr>
      <w:r w:rsidRPr="00B90967">
        <w:rPr>
          <w:rFonts w:ascii="Calibri" w:eastAsia="Calibri" w:hAnsi="Calibri"/>
          <w:i/>
          <w:kern w:val="0"/>
          <w:szCs w:val="22"/>
          <w:u w:val="single"/>
          <w:lang w:eastAsia="en-US"/>
        </w:rPr>
        <w:t>Odpověď:</w:t>
      </w:r>
      <w:r w:rsidR="00A36799" w:rsidRPr="00A65E80">
        <w:rPr>
          <w:rFonts w:ascii="Calibri" w:eastAsia="Calibri" w:hAnsi="Calibri"/>
          <w:i/>
          <w:kern w:val="0"/>
          <w:szCs w:val="22"/>
          <w:lang w:eastAsia="en-US"/>
        </w:rPr>
        <w:t xml:space="preserve"> </w:t>
      </w:r>
      <w:r w:rsidR="00196A7E" w:rsidRPr="00196A7E">
        <w:rPr>
          <w:rFonts w:ascii="Calibri" w:eastAsia="Calibri" w:hAnsi="Calibri"/>
          <w:i/>
          <w:kern w:val="0"/>
          <w:szCs w:val="22"/>
          <w:lang w:eastAsia="en-US"/>
        </w:rPr>
        <w:t xml:space="preserve">Tyto práce </w:t>
      </w:r>
      <w:proofErr w:type="spellStart"/>
      <w:r w:rsidR="00196A7E" w:rsidRPr="00196A7E">
        <w:rPr>
          <w:rFonts w:ascii="Calibri" w:eastAsia="Calibri" w:hAnsi="Calibri"/>
          <w:i/>
          <w:kern w:val="0"/>
          <w:szCs w:val="22"/>
          <w:lang w:eastAsia="en-US"/>
        </w:rPr>
        <w:t>naceňte</w:t>
      </w:r>
      <w:proofErr w:type="spellEnd"/>
      <w:r w:rsidR="00196A7E" w:rsidRPr="00196A7E">
        <w:rPr>
          <w:rFonts w:ascii="Calibri" w:eastAsia="Calibri" w:hAnsi="Calibri"/>
          <w:i/>
          <w:kern w:val="0"/>
          <w:szCs w:val="22"/>
          <w:lang w:eastAsia="en-US"/>
        </w:rPr>
        <w:t xml:space="preserve"> jako součást položek </w:t>
      </w:r>
      <w:proofErr w:type="spellStart"/>
      <w:r w:rsidR="00196A7E" w:rsidRPr="00196A7E">
        <w:rPr>
          <w:rFonts w:ascii="Calibri" w:eastAsia="Calibri" w:hAnsi="Calibri"/>
          <w:i/>
          <w:kern w:val="0"/>
          <w:szCs w:val="22"/>
          <w:lang w:eastAsia="en-US"/>
        </w:rPr>
        <w:t>souvisejích</w:t>
      </w:r>
      <w:proofErr w:type="spellEnd"/>
      <w:r w:rsidR="00196A7E" w:rsidRPr="00196A7E">
        <w:rPr>
          <w:rFonts w:ascii="Calibri" w:eastAsia="Calibri" w:hAnsi="Calibri"/>
          <w:i/>
          <w:kern w:val="0"/>
          <w:szCs w:val="22"/>
          <w:lang w:eastAsia="en-US"/>
        </w:rPr>
        <w:t xml:space="preserve"> s revitalizací střech</w:t>
      </w:r>
      <w:r w:rsidR="00196A7E">
        <w:rPr>
          <w:rFonts w:ascii="Calibri" w:eastAsia="Calibri" w:hAnsi="Calibri"/>
          <w:i/>
          <w:kern w:val="0"/>
          <w:szCs w:val="22"/>
          <w:lang w:eastAsia="en-US"/>
        </w:rPr>
        <w:t>.</w:t>
      </w:r>
    </w:p>
    <w:p w:rsidR="00090B89" w:rsidRPr="00090B89" w:rsidRDefault="00090B89" w:rsidP="00090B89">
      <w:pPr>
        <w:numPr>
          <w:ilvl w:val="0"/>
          <w:numId w:val="14"/>
        </w:numPr>
        <w:suppressAutoHyphens w:val="0"/>
        <w:spacing w:after="120"/>
        <w:jc w:val="both"/>
        <w:rPr>
          <w:rFonts w:asciiTheme="minorHAnsi" w:eastAsia="Calibri" w:hAnsiTheme="minorHAnsi"/>
          <w:kern w:val="0"/>
          <w:szCs w:val="22"/>
          <w:lang w:eastAsia="en-US"/>
        </w:rPr>
      </w:pPr>
      <w:r w:rsidRPr="00090B89">
        <w:rPr>
          <w:rFonts w:asciiTheme="minorHAnsi" w:eastAsia="Calibri" w:hAnsiTheme="minorHAnsi"/>
          <w:kern w:val="0"/>
          <w:szCs w:val="22"/>
          <w:lang w:eastAsia="en-US"/>
        </w:rPr>
        <w:lastRenderedPageBreak/>
        <w:t xml:space="preserve">Dle projektové dokumentace se budou demontovat stávající ocelové výložníky pro venkovní svítidla (na objektu 49 a hale 77) </w:t>
      </w:r>
      <w:proofErr w:type="gramStart"/>
      <w:r w:rsidRPr="00090B89">
        <w:rPr>
          <w:rFonts w:asciiTheme="minorHAnsi" w:eastAsia="Calibri" w:hAnsiTheme="minorHAnsi"/>
          <w:kern w:val="0"/>
          <w:szCs w:val="22"/>
          <w:lang w:eastAsia="en-US"/>
        </w:rPr>
        <w:t>viz. foto</w:t>
      </w:r>
      <w:proofErr w:type="gramEnd"/>
      <w:r w:rsidRPr="00090B89">
        <w:rPr>
          <w:rFonts w:asciiTheme="minorHAnsi" w:eastAsia="Calibri" w:hAnsiTheme="minorHAnsi"/>
          <w:kern w:val="0"/>
          <w:szCs w:val="22"/>
          <w:lang w:eastAsia="en-US"/>
        </w:rPr>
        <w:t xml:space="preserve"> příklad níže:</w:t>
      </w:r>
    </w:p>
    <w:p w:rsidR="00090B89" w:rsidRPr="00090B89" w:rsidRDefault="00090B89" w:rsidP="00090B89">
      <w:pPr>
        <w:suppressAutoHyphens w:val="0"/>
        <w:spacing w:after="120"/>
        <w:ind w:left="709"/>
        <w:jc w:val="both"/>
        <w:rPr>
          <w:rFonts w:asciiTheme="minorHAnsi" w:eastAsia="Calibri" w:hAnsiTheme="minorHAnsi"/>
          <w:kern w:val="0"/>
          <w:szCs w:val="22"/>
          <w:lang w:eastAsia="en-US"/>
        </w:rPr>
      </w:pPr>
      <w:r w:rsidRPr="00090B89">
        <w:rPr>
          <w:rFonts w:asciiTheme="minorHAnsi" w:eastAsia="Calibri" w:hAnsiTheme="minorHAnsi"/>
          <w:kern w:val="0"/>
          <w:szCs w:val="22"/>
          <w:lang w:eastAsia="en-US"/>
        </w:rPr>
        <w:t>Foto stávajících výložníků pro venkovní svítidla – objekt 49:</w:t>
      </w:r>
    </w:p>
    <w:p w:rsidR="00090B89" w:rsidRPr="00090B89" w:rsidRDefault="00090B89" w:rsidP="00090B89">
      <w:pPr>
        <w:suppressAutoHyphens w:val="0"/>
        <w:spacing w:after="120"/>
        <w:ind w:left="709"/>
        <w:jc w:val="both"/>
        <w:rPr>
          <w:rFonts w:asciiTheme="minorHAnsi" w:eastAsia="Calibri" w:hAnsiTheme="minorHAnsi"/>
          <w:kern w:val="0"/>
          <w:szCs w:val="22"/>
          <w:lang w:eastAsia="en-US"/>
        </w:rPr>
      </w:pPr>
      <w:r w:rsidRPr="00090B89">
        <w:rPr>
          <w:rFonts w:asciiTheme="minorHAnsi" w:eastAsia="Calibri" w:hAnsiTheme="minorHAnsi"/>
          <w:noProof/>
          <w:kern w:val="0"/>
          <w:szCs w:val="22"/>
          <w:lang w:eastAsia="cs-CZ"/>
        </w:rPr>
        <w:drawing>
          <wp:inline distT="0" distB="0" distL="0" distR="0">
            <wp:extent cx="2478529" cy="1908000"/>
            <wp:effectExtent l="19050" t="0" r="0" b="0"/>
            <wp:docPr id="19" name="obrázek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529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B89">
        <w:rPr>
          <w:rFonts w:asciiTheme="minorHAnsi" w:eastAsia="Calibri" w:hAnsiTheme="minorHAnsi"/>
          <w:kern w:val="0"/>
          <w:szCs w:val="22"/>
          <w:lang w:eastAsia="en-US"/>
        </w:rPr>
        <w:t xml:space="preserve"> </w:t>
      </w:r>
      <w:r w:rsidRPr="00090B89">
        <w:rPr>
          <w:rFonts w:asciiTheme="minorHAnsi" w:eastAsia="Calibri" w:hAnsiTheme="minorHAnsi"/>
          <w:noProof/>
          <w:kern w:val="0"/>
          <w:szCs w:val="22"/>
          <w:lang w:eastAsia="cs-CZ"/>
        </w:rPr>
        <w:drawing>
          <wp:inline distT="0" distB="0" distL="0" distR="0">
            <wp:extent cx="2585970" cy="1908000"/>
            <wp:effectExtent l="19050" t="0" r="4830" b="0"/>
            <wp:docPr id="18" name="obrázek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970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B89" w:rsidRPr="00090B89" w:rsidRDefault="00090B89" w:rsidP="00090B89">
      <w:pPr>
        <w:suppressAutoHyphens w:val="0"/>
        <w:spacing w:after="120"/>
        <w:ind w:left="709"/>
        <w:jc w:val="both"/>
        <w:rPr>
          <w:rFonts w:asciiTheme="minorHAnsi" w:eastAsia="Calibri" w:hAnsiTheme="minorHAnsi"/>
          <w:kern w:val="0"/>
          <w:szCs w:val="22"/>
          <w:lang w:eastAsia="en-US"/>
        </w:rPr>
      </w:pPr>
      <w:r w:rsidRPr="00090B89">
        <w:rPr>
          <w:rFonts w:asciiTheme="minorHAnsi" w:eastAsia="Calibri" w:hAnsiTheme="minorHAnsi"/>
          <w:kern w:val="0"/>
          <w:szCs w:val="22"/>
          <w:lang w:eastAsia="en-US"/>
        </w:rPr>
        <w:t>Foto stávajících výložníků pro venkovní svítidla – hala 77:</w:t>
      </w:r>
    </w:p>
    <w:p w:rsidR="00090B89" w:rsidRPr="00090B89" w:rsidRDefault="00090B89" w:rsidP="00090B89">
      <w:pPr>
        <w:suppressAutoHyphens w:val="0"/>
        <w:spacing w:after="120"/>
        <w:ind w:left="709"/>
        <w:jc w:val="both"/>
        <w:rPr>
          <w:rFonts w:asciiTheme="minorHAnsi" w:eastAsia="Calibri" w:hAnsiTheme="minorHAnsi"/>
          <w:kern w:val="0"/>
          <w:szCs w:val="22"/>
          <w:lang w:eastAsia="en-US"/>
        </w:rPr>
      </w:pPr>
      <w:r w:rsidRPr="00090B89">
        <w:rPr>
          <w:rFonts w:asciiTheme="minorHAnsi" w:eastAsia="Calibri" w:hAnsiTheme="minorHAnsi"/>
          <w:noProof/>
          <w:kern w:val="0"/>
          <w:szCs w:val="22"/>
          <w:lang w:eastAsia="cs-CZ"/>
        </w:rPr>
        <w:drawing>
          <wp:inline distT="0" distB="0" distL="0" distR="0">
            <wp:extent cx="2929965" cy="1908000"/>
            <wp:effectExtent l="19050" t="0" r="3735" b="0"/>
            <wp:docPr id="337" name="obrázek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965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B89" w:rsidRDefault="00090B89" w:rsidP="00090B89">
      <w:pPr>
        <w:suppressAutoHyphens w:val="0"/>
        <w:spacing w:after="120"/>
        <w:ind w:left="709"/>
        <w:jc w:val="both"/>
        <w:rPr>
          <w:rFonts w:asciiTheme="minorHAnsi" w:eastAsia="Calibri" w:hAnsiTheme="minorHAnsi"/>
          <w:kern w:val="0"/>
          <w:szCs w:val="22"/>
          <w:lang w:eastAsia="en-US"/>
        </w:rPr>
      </w:pPr>
      <w:r w:rsidRPr="00090B89">
        <w:rPr>
          <w:rFonts w:asciiTheme="minorHAnsi" w:eastAsia="Calibri" w:hAnsiTheme="minorHAnsi"/>
          <w:kern w:val="0"/>
          <w:szCs w:val="22"/>
          <w:lang w:eastAsia="en-US"/>
        </w:rPr>
        <w:t>Ve výkazech výměr pro objekt 49 a halu 77 však položky pro tyto práce nejsou obsaženy? Budou Zadavatelem tyto chybějící položky do výkazů výměr doplněny?</w:t>
      </w:r>
    </w:p>
    <w:p w:rsidR="00BB4A3A" w:rsidRPr="00090B89" w:rsidRDefault="00BB4A3A" w:rsidP="00090B89">
      <w:pPr>
        <w:suppressAutoHyphens w:val="0"/>
        <w:spacing w:after="120"/>
        <w:ind w:left="709"/>
        <w:jc w:val="both"/>
        <w:rPr>
          <w:rFonts w:asciiTheme="minorHAnsi" w:eastAsia="Calibri" w:hAnsiTheme="minorHAnsi"/>
          <w:kern w:val="0"/>
          <w:szCs w:val="22"/>
          <w:lang w:eastAsia="en-US"/>
        </w:rPr>
      </w:pPr>
      <w:r w:rsidRPr="00B90967">
        <w:rPr>
          <w:rFonts w:ascii="Calibri" w:eastAsia="Calibri" w:hAnsi="Calibri"/>
          <w:i/>
          <w:kern w:val="0"/>
          <w:szCs w:val="22"/>
          <w:u w:val="single"/>
          <w:lang w:eastAsia="en-US"/>
        </w:rPr>
        <w:t>Odpověď:</w:t>
      </w:r>
      <w:r w:rsidR="00A36799" w:rsidRPr="00A65E80">
        <w:rPr>
          <w:rFonts w:ascii="Calibri" w:eastAsia="Calibri" w:hAnsi="Calibri"/>
          <w:i/>
          <w:kern w:val="0"/>
          <w:szCs w:val="22"/>
          <w:lang w:eastAsia="en-US"/>
        </w:rPr>
        <w:t xml:space="preserve"> </w:t>
      </w:r>
      <w:r w:rsidR="00196A7E" w:rsidRPr="00196A7E">
        <w:rPr>
          <w:rFonts w:ascii="Calibri" w:eastAsia="Calibri" w:hAnsi="Calibri"/>
          <w:i/>
          <w:kern w:val="0"/>
          <w:szCs w:val="22"/>
          <w:lang w:eastAsia="en-US"/>
        </w:rPr>
        <w:t xml:space="preserve">Tyto práce u budov 49 a 49/1 </w:t>
      </w:r>
      <w:proofErr w:type="spellStart"/>
      <w:r w:rsidR="00196A7E" w:rsidRPr="00196A7E">
        <w:rPr>
          <w:rFonts w:ascii="Calibri" w:eastAsia="Calibri" w:hAnsi="Calibri"/>
          <w:i/>
          <w:kern w:val="0"/>
          <w:szCs w:val="22"/>
          <w:lang w:eastAsia="en-US"/>
        </w:rPr>
        <w:t>naceňte</w:t>
      </w:r>
      <w:proofErr w:type="spellEnd"/>
      <w:r w:rsidR="00196A7E" w:rsidRPr="00196A7E">
        <w:rPr>
          <w:rFonts w:ascii="Calibri" w:eastAsia="Calibri" w:hAnsi="Calibri"/>
          <w:i/>
          <w:kern w:val="0"/>
          <w:szCs w:val="22"/>
          <w:lang w:eastAsia="en-US"/>
        </w:rPr>
        <w:t xml:space="preserve"> jako součást rekonstrukce venkovního osvětlení. Stávající výložníky na hale 77 nejsou na budově, ale na přilehlé jeřábové dráze a demontovat se nebudou.</w:t>
      </w:r>
    </w:p>
    <w:p w:rsidR="00090B89" w:rsidRPr="00090B89" w:rsidRDefault="00090B89" w:rsidP="00090B89">
      <w:pPr>
        <w:numPr>
          <w:ilvl w:val="0"/>
          <w:numId w:val="14"/>
        </w:numPr>
        <w:suppressAutoHyphens w:val="0"/>
        <w:spacing w:after="120"/>
        <w:jc w:val="both"/>
        <w:rPr>
          <w:rFonts w:asciiTheme="minorHAnsi" w:eastAsia="Calibri" w:hAnsiTheme="minorHAnsi"/>
          <w:kern w:val="0"/>
          <w:szCs w:val="22"/>
          <w:lang w:eastAsia="en-US"/>
        </w:rPr>
      </w:pPr>
      <w:r w:rsidRPr="00090B89">
        <w:rPr>
          <w:rFonts w:asciiTheme="minorHAnsi" w:eastAsia="Calibri" w:hAnsiTheme="minorHAnsi"/>
          <w:kern w:val="0"/>
          <w:szCs w:val="22"/>
          <w:lang w:eastAsia="en-US"/>
        </w:rPr>
        <w:t xml:space="preserve">Ve výkazech výměr pro objekt 49 a halu 77 nejsou obsaženy práce pro demontáže stávajících vnitřních parapetů vč. likvidace </w:t>
      </w:r>
      <w:proofErr w:type="gramStart"/>
      <w:r w:rsidRPr="00090B89">
        <w:rPr>
          <w:rFonts w:asciiTheme="minorHAnsi" w:eastAsia="Calibri" w:hAnsiTheme="minorHAnsi"/>
          <w:kern w:val="0"/>
          <w:szCs w:val="22"/>
          <w:lang w:eastAsia="en-US"/>
        </w:rPr>
        <w:t>viz. příklad</w:t>
      </w:r>
      <w:proofErr w:type="gramEnd"/>
      <w:r w:rsidRPr="00090B89">
        <w:rPr>
          <w:rFonts w:asciiTheme="minorHAnsi" w:eastAsia="Calibri" w:hAnsiTheme="minorHAnsi"/>
          <w:kern w:val="0"/>
          <w:szCs w:val="22"/>
          <w:lang w:eastAsia="en-US"/>
        </w:rPr>
        <w:t xml:space="preserve"> foto níže:</w:t>
      </w:r>
    </w:p>
    <w:p w:rsidR="00090B89" w:rsidRPr="00090B89" w:rsidRDefault="00090B89" w:rsidP="00090B89">
      <w:pPr>
        <w:suppressAutoHyphens w:val="0"/>
        <w:spacing w:after="120"/>
        <w:ind w:left="720"/>
        <w:jc w:val="both"/>
        <w:rPr>
          <w:rFonts w:asciiTheme="minorHAnsi" w:eastAsia="Calibri" w:hAnsiTheme="minorHAnsi"/>
          <w:kern w:val="0"/>
          <w:szCs w:val="22"/>
          <w:lang w:eastAsia="en-US"/>
        </w:rPr>
      </w:pPr>
      <w:r w:rsidRPr="00090B89">
        <w:rPr>
          <w:rFonts w:asciiTheme="minorHAnsi" w:eastAsia="Calibri" w:hAnsiTheme="minorHAnsi"/>
          <w:noProof/>
          <w:kern w:val="0"/>
          <w:szCs w:val="22"/>
          <w:lang w:eastAsia="cs-CZ"/>
        </w:rPr>
        <w:drawing>
          <wp:inline distT="0" distB="0" distL="0" distR="0">
            <wp:extent cx="2845440" cy="1872000"/>
            <wp:effectExtent l="19050" t="0" r="0" b="0"/>
            <wp:docPr id="338" name="obrázek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40" cy="18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B89">
        <w:rPr>
          <w:rFonts w:asciiTheme="minorHAnsi" w:eastAsia="Calibri" w:hAnsiTheme="minorHAnsi"/>
          <w:noProof/>
          <w:kern w:val="0"/>
          <w:szCs w:val="22"/>
          <w:lang w:eastAsia="cs-CZ"/>
        </w:rPr>
        <w:drawing>
          <wp:inline distT="0" distB="0" distL="0" distR="0">
            <wp:extent cx="3123233" cy="1872000"/>
            <wp:effectExtent l="19050" t="0" r="967" b="0"/>
            <wp:docPr id="339" name="obrázek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233" cy="18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B89" w:rsidRDefault="00090B89" w:rsidP="00090B89">
      <w:pPr>
        <w:suppressAutoHyphens w:val="0"/>
        <w:spacing w:after="120"/>
        <w:ind w:firstLine="709"/>
        <w:jc w:val="both"/>
        <w:rPr>
          <w:rFonts w:asciiTheme="minorHAnsi" w:eastAsia="Calibri" w:hAnsiTheme="minorHAnsi"/>
          <w:kern w:val="0"/>
          <w:szCs w:val="22"/>
          <w:lang w:eastAsia="en-US"/>
        </w:rPr>
      </w:pPr>
      <w:r w:rsidRPr="00090B89">
        <w:rPr>
          <w:rFonts w:asciiTheme="minorHAnsi" w:eastAsia="Calibri" w:hAnsiTheme="minorHAnsi"/>
          <w:kern w:val="0"/>
          <w:szCs w:val="22"/>
          <w:lang w:eastAsia="en-US"/>
        </w:rPr>
        <w:t>Budou tyto chybějící položky do výkazu výměr Zadavatelem doplněny?</w:t>
      </w:r>
    </w:p>
    <w:p w:rsidR="00BB4A3A" w:rsidRPr="00090B89" w:rsidRDefault="00BB4A3A" w:rsidP="00090B89">
      <w:pPr>
        <w:suppressAutoHyphens w:val="0"/>
        <w:spacing w:after="120"/>
        <w:ind w:firstLine="709"/>
        <w:jc w:val="both"/>
        <w:rPr>
          <w:rFonts w:asciiTheme="minorHAnsi" w:eastAsia="Calibri" w:hAnsiTheme="minorHAnsi"/>
          <w:kern w:val="0"/>
          <w:szCs w:val="22"/>
          <w:lang w:eastAsia="en-US"/>
        </w:rPr>
      </w:pPr>
      <w:r w:rsidRPr="00B90967">
        <w:rPr>
          <w:rFonts w:ascii="Calibri" w:eastAsia="Calibri" w:hAnsi="Calibri"/>
          <w:i/>
          <w:kern w:val="0"/>
          <w:szCs w:val="22"/>
          <w:u w:val="single"/>
          <w:lang w:eastAsia="en-US"/>
        </w:rPr>
        <w:lastRenderedPageBreak/>
        <w:t>Odpověď:</w:t>
      </w:r>
      <w:r w:rsidR="00A36799" w:rsidRPr="00A65E80">
        <w:rPr>
          <w:rFonts w:ascii="Calibri" w:eastAsia="Calibri" w:hAnsi="Calibri"/>
          <w:i/>
          <w:kern w:val="0"/>
          <w:szCs w:val="22"/>
          <w:lang w:eastAsia="en-US"/>
        </w:rPr>
        <w:t xml:space="preserve"> </w:t>
      </w:r>
      <w:r w:rsidR="00196A7E">
        <w:rPr>
          <w:rFonts w:ascii="Calibri" w:eastAsia="Calibri" w:hAnsi="Calibri"/>
          <w:i/>
          <w:kern w:val="0"/>
          <w:szCs w:val="22"/>
          <w:lang w:eastAsia="en-US"/>
        </w:rPr>
        <w:t>V</w:t>
      </w:r>
      <w:r w:rsidR="00196A7E" w:rsidRPr="00196A7E">
        <w:rPr>
          <w:rFonts w:ascii="Calibri" w:eastAsia="Calibri" w:hAnsi="Calibri"/>
          <w:i/>
          <w:kern w:val="0"/>
          <w:szCs w:val="22"/>
          <w:lang w:eastAsia="en-US"/>
        </w:rPr>
        <w:t xml:space="preserve">iz. </w:t>
      </w:r>
      <w:proofErr w:type="gramStart"/>
      <w:r w:rsidR="00196A7E" w:rsidRPr="00196A7E">
        <w:rPr>
          <w:rFonts w:ascii="Calibri" w:eastAsia="Calibri" w:hAnsi="Calibri"/>
          <w:i/>
          <w:kern w:val="0"/>
          <w:szCs w:val="22"/>
          <w:lang w:eastAsia="en-US"/>
        </w:rPr>
        <w:t>dodatečné</w:t>
      </w:r>
      <w:proofErr w:type="gramEnd"/>
      <w:r w:rsidR="00196A7E" w:rsidRPr="00196A7E">
        <w:rPr>
          <w:rFonts w:ascii="Calibri" w:eastAsia="Calibri" w:hAnsi="Calibri"/>
          <w:i/>
          <w:kern w:val="0"/>
          <w:szCs w:val="22"/>
          <w:lang w:eastAsia="en-US"/>
        </w:rPr>
        <w:t xml:space="preserve"> informace č. 2, Dotaz 19 – ano, položky nově doplněny do výkazů výměr</w:t>
      </w:r>
      <w:r w:rsidR="00A65E80">
        <w:rPr>
          <w:rFonts w:ascii="Calibri" w:eastAsia="Calibri" w:hAnsi="Calibri"/>
          <w:i/>
          <w:kern w:val="0"/>
          <w:szCs w:val="22"/>
          <w:lang w:eastAsia="en-US"/>
        </w:rPr>
        <w:t>.</w:t>
      </w:r>
    </w:p>
    <w:p w:rsidR="00090B89" w:rsidRPr="00090B89" w:rsidRDefault="00090B89" w:rsidP="00090B89">
      <w:pPr>
        <w:numPr>
          <w:ilvl w:val="0"/>
          <w:numId w:val="14"/>
        </w:numPr>
        <w:suppressAutoHyphens w:val="0"/>
        <w:spacing w:after="120"/>
        <w:jc w:val="both"/>
        <w:rPr>
          <w:rFonts w:asciiTheme="minorHAnsi" w:eastAsia="Calibri" w:hAnsiTheme="minorHAnsi"/>
          <w:kern w:val="0"/>
          <w:szCs w:val="22"/>
          <w:lang w:eastAsia="en-US"/>
        </w:rPr>
      </w:pPr>
      <w:r w:rsidRPr="00090B89">
        <w:rPr>
          <w:rFonts w:asciiTheme="minorHAnsi" w:eastAsia="Calibri" w:hAnsiTheme="minorHAnsi"/>
          <w:kern w:val="0"/>
          <w:szCs w:val="22"/>
          <w:lang w:eastAsia="en-US"/>
        </w:rPr>
        <w:t xml:space="preserve">Ve výkazu výměr pro objekt 49 nejsou obsaženy práce pro demontáže stávajících ocelových zábradlí vč. likvidace </w:t>
      </w:r>
      <w:proofErr w:type="gramStart"/>
      <w:r w:rsidRPr="00090B89">
        <w:rPr>
          <w:rFonts w:asciiTheme="minorHAnsi" w:eastAsia="Calibri" w:hAnsiTheme="minorHAnsi"/>
          <w:kern w:val="0"/>
          <w:szCs w:val="22"/>
          <w:lang w:eastAsia="en-US"/>
        </w:rPr>
        <w:t>viz. příklad</w:t>
      </w:r>
      <w:proofErr w:type="gramEnd"/>
      <w:r w:rsidRPr="00090B89">
        <w:rPr>
          <w:rFonts w:asciiTheme="minorHAnsi" w:eastAsia="Calibri" w:hAnsiTheme="minorHAnsi"/>
          <w:kern w:val="0"/>
          <w:szCs w:val="22"/>
          <w:lang w:eastAsia="en-US"/>
        </w:rPr>
        <w:t xml:space="preserve"> foto níže:</w:t>
      </w:r>
    </w:p>
    <w:p w:rsidR="00090B89" w:rsidRPr="00090B89" w:rsidRDefault="00090B89" w:rsidP="00090B89">
      <w:pPr>
        <w:suppressAutoHyphens w:val="0"/>
        <w:spacing w:after="120"/>
        <w:ind w:left="720"/>
        <w:jc w:val="both"/>
        <w:rPr>
          <w:rFonts w:asciiTheme="minorHAnsi" w:eastAsia="Calibri" w:hAnsiTheme="minorHAnsi"/>
          <w:kern w:val="0"/>
          <w:szCs w:val="22"/>
          <w:lang w:eastAsia="en-US"/>
        </w:rPr>
      </w:pPr>
      <w:r w:rsidRPr="00090B89">
        <w:rPr>
          <w:rFonts w:asciiTheme="minorHAnsi" w:eastAsia="Calibri" w:hAnsiTheme="minorHAnsi"/>
          <w:noProof/>
          <w:kern w:val="0"/>
          <w:szCs w:val="22"/>
          <w:lang w:eastAsia="cs-CZ"/>
        </w:rPr>
        <w:drawing>
          <wp:inline distT="0" distB="0" distL="0" distR="0">
            <wp:extent cx="2917852" cy="1908000"/>
            <wp:effectExtent l="19050" t="0" r="0" b="0"/>
            <wp:docPr id="340" name="obrázek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52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7F7F">
        <w:rPr>
          <w:rFonts w:asciiTheme="minorHAnsi" w:eastAsia="Calibri" w:hAnsiTheme="minorHAnsi"/>
          <w:kern w:val="0"/>
          <w:szCs w:val="22"/>
          <w:lang w:eastAsia="en-US"/>
        </w:rPr>
        <w:t xml:space="preserve"> </w:t>
      </w:r>
      <w:r w:rsidRPr="00090B89">
        <w:rPr>
          <w:rFonts w:asciiTheme="minorHAnsi" w:eastAsia="Calibri" w:hAnsiTheme="minorHAnsi"/>
          <w:noProof/>
          <w:kern w:val="0"/>
          <w:szCs w:val="22"/>
          <w:lang w:eastAsia="cs-CZ"/>
        </w:rPr>
        <w:drawing>
          <wp:inline distT="0" distB="0" distL="0" distR="0">
            <wp:extent cx="2937868" cy="1908000"/>
            <wp:effectExtent l="19050" t="0" r="0" b="0"/>
            <wp:docPr id="341" name="obrázek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868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B89" w:rsidRDefault="00090B89" w:rsidP="00090B89">
      <w:pPr>
        <w:suppressAutoHyphens w:val="0"/>
        <w:spacing w:after="120"/>
        <w:ind w:firstLine="709"/>
        <w:jc w:val="both"/>
        <w:rPr>
          <w:rFonts w:asciiTheme="minorHAnsi" w:eastAsia="Calibri" w:hAnsiTheme="minorHAnsi"/>
          <w:kern w:val="0"/>
          <w:szCs w:val="22"/>
          <w:lang w:eastAsia="en-US"/>
        </w:rPr>
      </w:pPr>
      <w:r w:rsidRPr="00090B89">
        <w:rPr>
          <w:rFonts w:asciiTheme="minorHAnsi" w:eastAsia="Calibri" w:hAnsiTheme="minorHAnsi"/>
          <w:kern w:val="0"/>
          <w:szCs w:val="22"/>
          <w:lang w:eastAsia="en-US"/>
        </w:rPr>
        <w:t>Budou tyto chybějící položky do výkazu výměr Zadavatelem doplněny?</w:t>
      </w:r>
    </w:p>
    <w:p w:rsidR="00BB4A3A" w:rsidRPr="00090B89" w:rsidRDefault="00BB4A3A" w:rsidP="00020319">
      <w:pPr>
        <w:suppressAutoHyphens w:val="0"/>
        <w:spacing w:after="120"/>
        <w:ind w:left="708" w:firstLine="1"/>
        <w:jc w:val="both"/>
        <w:rPr>
          <w:rFonts w:asciiTheme="minorHAnsi" w:eastAsia="Calibri" w:hAnsiTheme="minorHAnsi"/>
          <w:kern w:val="0"/>
          <w:szCs w:val="22"/>
          <w:lang w:eastAsia="en-US"/>
        </w:rPr>
      </w:pPr>
      <w:r w:rsidRPr="00B90967">
        <w:rPr>
          <w:rFonts w:ascii="Calibri" w:eastAsia="Calibri" w:hAnsi="Calibri"/>
          <w:i/>
          <w:kern w:val="0"/>
          <w:szCs w:val="22"/>
          <w:u w:val="single"/>
          <w:lang w:eastAsia="en-US"/>
        </w:rPr>
        <w:t>Odpověď:</w:t>
      </w:r>
      <w:r w:rsidR="00A36799">
        <w:rPr>
          <w:rFonts w:ascii="Calibri" w:eastAsia="Calibri" w:hAnsi="Calibri"/>
          <w:i/>
          <w:kern w:val="0"/>
          <w:szCs w:val="22"/>
          <w:lang w:eastAsia="en-US"/>
        </w:rPr>
        <w:t xml:space="preserve"> </w:t>
      </w:r>
      <w:r w:rsidR="00196A7E" w:rsidRPr="00196A7E">
        <w:rPr>
          <w:rFonts w:ascii="Calibri" w:eastAsia="Calibri" w:hAnsi="Calibri"/>
          <w:i/>
          <w:kern w:val="0"/>
          <w:szCs w:val="22"/>
          <w:lang w:eastAsia="en-US"/>
        </w:rPr>
        <w:t xml:space="preserve">Tyto práce </w:t>
      </w:r>
      <w:proofErr w:type="spellStart"/>
      <w:r w:rsidR="00196A7E" w:rsidRPr="00196A7E">
        <w:rPr>
          <w:rFonts w:ascii="Calibri" w:eastAsia="Calibri" w:hAnsi="Calibri"/>
          <w:i/>
          <w:kern w:val="0"/>
          <w:szCs w:val="22"/>
          <w:lang w:eastAsia="en-US"/>
        </w:rPr>
        <w:t>naceňte</w:t>
      </w:r>
      <w:proofErr w:type="spellEnd"/>
      <w:r w:rsidR="00196A7E" w:rsidRPr="00196A7E">
        <w:rPr>
          <w:rFonts w:ascii="Calibri" w:eastAsia="Calibri" w:hAnsi="Calibri"/>
          <w:i/>
          <w:kern w:val="0"/>
          <w:szCs w:val="22"/>
          <w:lang w:eastAsia="en-US"/>
        </w:rPr>
        <w:t xml:space="preserve"> jako součást demontáže stávajících oken a příslušenství a jejich likvidace.</w:t>
      </w:r>
      <w:r w:rsidR="00020319">
        <w:rPr>
          <w:rFonts w:ascii="Calibri" w:eastAsia="Calibri" w:hAnsi="Calibri"/>
          <w:i/>
          <w:kern w:val="0"/>
          <w:szCs w:val="22"/>
          <w:lang w:eastAsia="en-US"/>
        </w:rPr>
        <w:t xml:space="preserve"> </w:t>
      </w:r>
    </w:p>
    <w:p w:rsidR="00090B89" w:rsidRDefault="00090B89" w:rsidP="00090B89">
      <w:pPr>
        <w:numPr>
          <w:ilvl w:val="0"/>
          <w:numId w:val="14"/>
        </w:numPr>
        <w:suppressAutoHyphens w:val="0"/>
        <w:spacing w:after="120"/>
        <w:jc w:val="both"/>
        <w:rPr>
          <w:rFonts w:asciiTheme="minorHAnsi" w:eastAsia="Calibri" w:hAnsiTheme="minorHAnsi"/>
          <w:kern w:val="0"/>
          <w:szCs w:val="22"/>
          <w:lang w:eastAsia="en-US"/>
        </w:rPr>
      </w:pPr>
      <w:r w:rsidRPr="00090B89">
        <w:rPr>
          <w:rFonts w:asciiTheme="minorHAnsi" w:eastAsia="Calibri" w:hAnsiTheme="minorHAnsi"/>
          <w:kern w:val="0"/>
          <w:szCs w:val="22"/>
          <w:lang w:eastAsia="en-US"/>
        </w:rPr>
        <w:t xml:space="preserve">Provedli jsme kontrolu zámečnických výrobků zpracovaných výkazů výměr pro objekt 49 (soubor REVITALIZACE ŠKODA ELEKTRIC SO49_revA.xls), halu 77 (soubor REVITALIZACE ŠKODA ELEKTRIC SO77.xls) a projektové dokumentace. Zjistili jsme určité neshody v množství a popisech ve výkazu výměr </w:t>
      </w:r>
      <w:proofErr w:type="gramStart"/>
      <w:r w:rsidRPr="00090B89">
        <w:rPr>
          <w:rFonts w:asciiTheme="minorHAnsi" w:eastAsia="Calibri" w:hAnsiTheme="minorHAnsi"/>
          <w:kern w:val="0"/>
          <w:szCs w:val="22"/>
          <w:lang w:eastAsia="en-US"/>
        </w:rPr>
        <w:t>viz. příloha</w:t>
      </w:r>
      <w:proofErr w:type="gramEnd"/>
      <w:r w:rsidRPr="00090B89">
        <w:rPr>
          <w:rFonts w:asciiTheme="minorHAnsi" w:eastAsia="Calibri" w:hAnsiTheme="minorHAnsi"/>
          <w:kern w:val="0"/>
          <w:szCs w:val="22"/>
          <w:lang w:eastAsia="en-US"/>
        </w:rPr>
        <w:t>. Opraví Zadavatel výkaz výměr dle projektové dokumentace?</w:t>
      </w:r>
    </w:p>
    <w:p w:rsidR="005B1416" w:rsidRPr="00DC5188" w:rsidRDefault="00BB4A3A" w:rsidP="005B1416">
      <w:pPr>
        <w:suppressAutoHyphens w:val="0"/>
        <w:spacing w:after="120"/>
        <w:ind w:left="720"/>
        <w:jc w:val="both"/>
        <w:rPr>
          <w:rFonts w:ascii="Calibri" w:eastAsia="Calibri" w:hAnsi="Calibri"/>
          <w:i/>
          <w:kern w:val="0"/>
          <w:szCs w:val="22"/>
          <w:u w:val="single"/>
          <w:lang w:eastAsia="en-US"/>
        </w:rPr>
      </w:pPr>
      <w:r w:rsidRPr="00B90967">
        <w:rPr>
          <w:rFonts w:ascii="Calibri" w:eastAsia="Calibri" w:hAnsi="Calibri"/>
          <w:i/>
          <w:kern w:val="0"/>
          <w:szCs w:val="22"/>
          <w:u w:val="single"/>
          <w:lang w:eastAsia="en-US"/>
        </w:rPr>
        <w:t>Odpověď:</w:t>
      </w:r>
      <w:r w:rsidR="006A3C7F" w:rsidRPr="00196A7E">
        <w:rPr>
          <w:rFonts w:ascii="Calibri" w:eastAsia="Calibri" w:hAnsi="Calibri"/>
          <w:i/>
          <w:kern w:val="0"/>
          <w:szCs w:val="22"/>
          <w:lang w:eastAsia="en-US"/>
        </w:rPr>
        <w:t xml:space="preserve"> </w:t>
      </w:r>
      <w:r w:rsidR="00196A7E" w:rsidRPr="00196A7E">
        <w:rPr>
          <w:rFonts w:ascii="Calibri" w:eastAsia="Calibri" w:hAnsi="Calibri"/>
          <w:i/>
          <w:kern w:val="0"/>
          <w:szCs w:val="22"/>
          <w:lang w:eastAsia="en-US"/>
        </w:rPr>
        <w:t xml:space="preserve">Ano – SO49 položka </w:t>
      </w:r>
      <w:proofErr w:type="gramStart"/>
      <w:r w:rsidR="00196A7E" w:rsidRPr="00196A7E">
        <w:rPr>
          <w:rFonts w:ascii="Calibri" w:eastAsia="Calibri" w:hAnsi="Calibri"/>
          <w:i/>
          <w:kern w:val="0"/>
          <w:szCs w:val="22"/>
          <w:lang w:eastAsia="en-US"/>
        </w:rPr>
        <w:t>č.120</w:t>
      </w:r>
      <w:proofErr w:type="gramEnd"/>
      <w:r w:rsidR="00196A7E" w:rsidRPr="00196A7E">
        <w:rPr>
          <w:rFonts w:ascii="Calibri" w:eastAsia="Calibri" w:hAnsi="Calibri"/>
          <w:i/>
          <w:kern w:val="0"/>
          <w:szCs w:val="22"/>
          <w:lang w:eastAsia="en-US"/>
        </w:rPr>
        <w:t xml:space="preserve"> opraveno na 3ks, č.122 na 2ks, č.125 na 1ks dle PD, SO77 opravena položka č.84 výkazu výměr – platí rozměr z PD, u položky č.83 platí údaj 4ks dle VV i PD , položky č.85, č.86</w:t>
      </w:r>
      <w:r w:rsidR="00196A7E" w:rsidRPr="00DC5188">
        <w:rPr>
          <w:rFonts w:ascii="Calibri" w:eastAsia="Calibri" w:hAnsi="Calibri"/>
          <w:i/>
          <w:kern w:val="0"/>
          <w:szCs w:val="22"/>
          <w:lang w:eastAsia="en-US"/>
        </w:rPr>
        <w:t xml:space="preserve">, č.87, č.88 – demontáž/montáž </w:t>
      </w:r>
      <w:proofErr w:type="spellStart"/>
      <w:r w:rsidR="00196A7E" w:rsidRPr="00DC5188">
        <w:rPr>
          <w:rFonts w:ascii="Calibri" w:eastAsia="Calibri" w:hAnsi="Calibri"/>
          <w:i/>
          <w:kern w:val="0"/>
          <w:szCs w:val="22"/>
          <w:lang w:eastAsia="en-US"/>
        </w:rPr>
        <w:t>protidešťových</w:t>
      </w:r>
      <w:proofErr w:type="spellEnd"/>
      <w:r w:rsidR="00196A7E" w:rsidRPr="00DC5188">
        <w:rPr>
          <w:rFonts w:ascii="Calibri" w:eastAsia="Calibri" w:hAnsi="Calibri"/>
          <w:i/>
          <w:kern w:val="0"/>
          <w:szCs w:val="22"/>
          <w:lang w:eastAsia="en-US"/>
        </w:rPr>
        <w:t xml:space="preserve"> žaluzií, uváděné rozměry jsou pouze orientační – nebylo možné zjistit přesněji, nicméně manipulace s těmito fasádními prvky bude s ohledem na celkovou rekonstrukci fasády nutná, a proto jsou uvedeny ve výkazu výměr (zda bude potřebná jejich výměna nebo postačí jen repase/nátěr, bude</w:t>
      </w:r>
      <w:r w:rsidR="00DC5188" w:rsidRPr="00DC5188">
        <w:rPr>
          <w:rFonts w:ascii="Calibri" w:eastAsia="Calibri" w:hAnsi="Calibri"/>
          <w:i/>
          <w:kern w:val="0"/>
          <w:szCs w:val="22"/>
          <w:lang w:eastAsia="en-US"/>
        </w:rPr>
        <w:t xml:space="preserve"> jasné až při jejich demontáži</w:t>
      </w:r>
      <w:r w:rsidR="00DC5188">
        <w:rPr>
          <w:rFonts w:ascii="Calibri" w:eastAsia="Calibri" w:hAnsi="Calibri"/>
          <w:i/>
          <w:kern w:val="0"/>
          <w:szCs w:val="22"/>
          <w:lang w:eastAsia="en-US"/>
        </w:rPr>
        <w:t xml:space="preserve"> – v nabídce počítejte s repasí/nátěrem)</w:t>
      </w:r>
      <w:r w:rsidR="00DC5188" w:rsidRPr="00DC5188">
        <w:rPr>
          <w:rFonts w:ascii="Calibri" w:eastAsia="Calibri" w:hAnsi="Calibri"/>
          <w:i/>
          <w:kern w:val="0"/>
          <w:szCs w:val="22"/>
          <w:lang w:eastAsia="en-US"/>
        </w:rPr>
        <w:t>,</w:t>
      </w:r>
      <w:r w:rsidR="00196A7E" w:rsidRPr="00DC5188">
        <w:rPr>
          <w:rFonts w:ascii="Calibri" w:eastAsia="Calibri" w:hAnsi="Calibri"/>
          <w:i/>
          <w:kern w:val="0"/>
          <w:szCs w:val="22"/>
          <w:lang w:eastAsia="en-US"/>
        </w:rPr>
        <w:t xml:space="preserve"> č.85 je v PD na západní fasádě, č.86 na severní u energetického přístavku, č.87, 88 na severní fasádě.</w:t>
      </w:r>
    </w:p>
    <w:p w:rsidR="00A65E80" w:rsidRPr="00896C61" w:rsidRDefault="00A65E80" w:rsidP="00A65E80">
      <w:pPr>
        <w:numPr>
          <w:ilvl w:val="0"/>
          <w:numId w:val="14"/>
        </w:numPr>
        <w:suppressAutoHyphens w:val="0"/>
        <w:spacing w:after="120"/>
        <w:jc w:val="both"/>
        <w:rPr>
          <w:rFonts w:asciiTheme="minorHAnsi" w:eastAsia="Calibri" w:hAnsiTheme="minorHAnsi"/>
          <w:kern w:val="0"/>
          <w:szCs w:val="22"/>
          <w:lang w:eastAsia="en-US"/>
        </w:rPr>
      </w:pPr>
      <w:r w:rsidRPr="00DC5188">
        <w:rPr>
          <w:rFonts w:asciiTheme="minorHAnsi" w:eastAsia="Calibri" w:hAnsiTheme="minorHAnsi"/>
          <w:kern w:val="0"/>
          <w:szCs w:val="22"/>
          <w:lang w:eastAsia="en-US"/>
        </w:rPr>
        <w:t>V projektové dokumentaci pro objekt 49 „Skořápka“ výkres</w:t>
      </w:r>
      <w:r w:rsidRPr="00A65E80">
        <w:rPr>
          <w:rFonts w:asciiTheme="minorHAnsi" w:eastAsia="Calibri" w:hAnsiTheme="minorHAnsi"/>
          <w:kern w:val="0"/>
          <w:szCs w:val="22"/>
          <w:lang w:eastAsia="en-US"/>
        </w:rPr>
        <w:t xml:space="preserve"> č. 8A POHLED SEVERNÍ – NOVÝ STAV je uvedené přeložení stávajících technologických rozvodů na ocelové konstrukci určené k demolici </w:t>
      </w:r>
      <w:proofErr w:type="gramStart"/>
      <w:r w:rsidRPr="00A65E80">
        <w:rPr>
          <w:rFonts w:asciiTheme="minorHAnsi" w:eastAsia="Calibri" w:hAnsiTheme="minorHAnsi"/>
          <w:kern w:val="0"/>
          <w:szCs w:val="22"/>
          <w:lang w:eastAsia="en-US"/>
        </w:rPr>
        <w:t>viz. foto</w:t>
      </w:r>
      <w:proofErr w:type="gramEnd"/>
      <w:r w:rsidRPr="00A65E80">
        <w:rPr>
          <w:rFonts w:asciiTheme="minorHAnsi" w:eastAsia="Calibri" w:hAnsiTheme="minorHAnsi"/>
          <w:kern w:val="0"/>
          <w:szCs w:val="22"/>
          <w:lang w:eastAsia="en-US"/>
        </w:rPr>
        <w:t xml:space="preserve"> níže. Jakým způsobem budou stávající rozvody přeloženy? Budou pro tyto práce doplněny položky do </w:t>
      </w:r>
      <w:r w:rsidRPr="00896C61">
        <w:rPr>
          <w:rFonts w:asciiTheme="minorHAnsi" w:eastAsia="Calibri" w:hAnsiTheme="minorHAnsi"/>
          <w:kern w:val="0"/>
          <w:szCs w:val="22"/>
          <w:lang w:eastAsia="en-US"/>
        </w:rPr>
        <w:t>výkazu výměr pro objekt 49, v kterém tyto položky nejsou obsaženy?</w:t>
      </w:r>
    </w:p>
    <w:p w:rsidR="00A65E80" w:rsidRPr="00896C61" w:rsidRDefault="00A65E80" w:rsidP="00A65E80">
      <w:pPr>
        <w:spacing w:after="120"/>
        <w:ind w:firstLine="709"/>
        <w:jc w:val="both"/>
        <w:rPr>
          <w:rFonts w:ascii="Calibri" w:eastAsia="Calibri" w:hAnsi="Calibri"/>
          <w:kern w:val="0"/>
          <w:szCs w:val="22"/>
          <w:lang w:eastAsia="en-US"/>
        </w:rPr>
      </w:pPr>
      <w:r w:rsidRPr="00896C61">
        <w:rPr>
          <w:rFonts w:ascii="Calibri" w:eastAsia="Calibri" w:hAnsi="Calibri"/>
          <w:kern w:val="0"/>
          <w:szCs w:val="22"/>
          <w:lang w:eastAsia="en-US"/>
        </w:rPr>
        <w:t>Pohled severní – nový stav:</w:t>
      </w:r>
    </w:p>
    <w:p w:rsidR="00A65E80" w:rsidRPr="00896C61" w:rsidRDefault="00A65E80" w:rsidP="00A65E80">
      <w:pPr>
        <w:spacing w:after="120"/>
        <w:ind w:firstLine="709"/>
        <w:jc w:val="both"/>
        <w:rPr>
          <w:rFonts w:ascii="Calibri" w:eastAsia="Calibri" w:hAnsi="Calibri"/>
          <w:kern w:val="0"/>
          <w:szCs w:val="22"/>
          <w:lang w:eastAsia="en-US"/>
        </w:rPr>
      </w:pPr>
      <w:r w:rsidRPr="00896C61">
        <w:rPr>
          <w:rFonts w:ascii="Calibri" w:eastAsia="Calibri" w:hAnsi="Calibri"/>
          <w:noProof/>
          <w:kern w:val="0"/>
          <w:szCs w:val="22"/>
          <w:lang w:eastAsia="cs-CZ"/>
        </w:rPr>
        <w:drawing>
          <wp:inline distT="0" distB="0" distL="0" distR="0">
            <wp:extent cx="3963932" cy="2244857"/>
            <wp:effectExtent l="19050" t="0" r="0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932" cy="224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E80" w:rsidRPr="00896C61" w:rsidRDefault="00A65E80" w:rsidP="00896C61">
      <w:pPr>
        <w:keepNext/>
        <w:spacing w:after="120"/>
        <w:ind w:firstLine="709"/>
        <w:jc w:val="both"/>
        <w:rPr>
          <w:rFonts w:ascii="Calibri" w:eastAsia="Calibri" w:hAnsi="Calibri"/>
          <w:kern w:val="0"/>
          <w:szCs w:val="22"/>
          <w:lang w:eastAsia="en-US"/>
        </w:rPr>
      </w:pPr>
      <w:r w:rsidRPr="00896C61">
        <w:rPr>
          <w:rFonts w:ascii="Calibri" w:eastAsia="Calibri" w:hAnsi="Calibri"/>
          <w:kern w:val="0"/>
          <w:szCs w:val="22"/>
          <w:lang w:eastAsia="en-US"/>
        </w:rPr>
        <w:lastRenderedPageBreak/>
        <w:t>Foto stávajících technologických rozvodů na ocelové konstrukci určené k demolici (sever):</w:t>
      </w:r>
    </w:p>
    <w:p w:rsidR="00A65E80" w:rsidRPr="00896C61" w:rsidRDefault="00A65E80" w:rsidP="00A65E80">
      <w:pPr>
        <w:spacing w:after="120"/>
        <w:ind w:firstLine="709"/>
        <w:jc w:val="both"/>
        <w:rPr>
          <w:rFonts w:ascii="Calibri" w:eastAsia="Calibri" w:hAnsi="Calibri"/>
          <w:kern w:val="0"/>
          <w:szCs w:val="22"/>
          <w:lang w:eastAsia="en-US"/>
        </w:rPr>
      </w:pPr>
      <w:r w:rsidRPr="00896C61">
        <w:rPr>
          <w:rFonts w:ascii="Calibri" w:eastAsia="Calibri" w:hAnsi="Calibri"/>
          <w:noProof/>
          <w:kern w:val="0"/>
          <w:szCs w:val="22"/>
          <w:lang w:eastAsia="cs-CZ"/>
        </w:rPr>
        <w:drawing>
          <wp:inline distT="0" distB="0" distL="0" distR="0">
            <wp:extent cx="2798640" cy="1872000"/>
            <wp:effectExtent l="19050" t="0" r="1710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640" cy="18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6C61">
        <w:rPr>
          <w:rFonts w:ascii="Calibri" w:eastAsia="Calibri" w:hAnsi="Calibri"/>
          <w:kern w:val="0"/>
          <w:szCs w:val="22"/>
          <w:lang w:eastAsia="en-US"/>
        </w:rPr>
        <w:t xml:space="preserve"> </w:t>
      </w:r>
      <w:r w:rsidRPr="00896C61">
        <w:rPr>
          <w:rFonts w:ascii="Calibri" w:eastAsia="Calibri" w:hAnsi="Calibri"/>
          <w:noProof/>
          <w:kern w:val="0"/>
          <w:szCs w:val="22"/>
          <w:lang w:eastAsia="cs-CZ"/>
        </w:rPr>
        <w:drawing>
          <wp:inline distT="0" distB="0" distL="0" distR="0">
            <wp:extent cx="3100656" cy="1872000"/>
            <wp:effectExtent l="19050" t="0" r="4494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656" cy="18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A3A" w:rsidRPr="00A65E80" w:rsidRDefault="00A65E80" w:rsidP="00A65E80">
      <w:pPr>
        <w:suppressAutoHyphens w:val="0"/>
        <w:spacing w:after="120"/>
        <w:ind w:left="720"/>
        <w:jc w:val="both"/>
        <w:rPr>
          <w:rFonts w:ascii="Calibri" w:eastAsia="Calibri" w:hAnsi="Calibri"/>
          <w:i/>
          <w:kern w:val="0"/>
          <w:szCs w:val="22"/>
          <w:lang w:eastAsia="en-US"/>
        </w:rPr>
      </w:pPr>
      <w:r w:rsidRPr="00896C61">
        <w:rPr>
          <w:rFonts w:ascii="Calibri" w:eastAsia="Calibri" w:hAnsi="Calibri"/>
          <w:i/>
          <w:kern w:val="0"/>
          <w:szCs w:val="22"/>
          <w:u w:val="single"/>
          <w:lang w:eastAsia="en-US"/>
        </w:rPr>
        <w:t>Odpověď:</w:t>
      </w:r>
      <w:r w:rsidRPr="00A65E80">
        <w:rPr>
          <w:rFonts w:ascii="Calibri" w:eastAsia="Calibri" w:hAnsi="Calibri"/>
          <w:i/>
          <w:kern w:val="0"/>
          <w:szCs w:val="22"/>
          <w:lang w:eastAsia="en-US"/>
        </w:rPr>
        <w:t xml:space="preserve"> Technologické rozvody (nepoužívané rozvody zemního plynu) umístěné na kovové konstrukci (viz. </w:t>
      </w:r>
      <w:proofErr w:type="gramStart"/>
      <w:r w:rsidRPr="00A65E80">
        <w:rPr>
          <w:rFonts w:ascii="Calibri" w:eastAsia="Calibri" w:hAnsi="Calibri"/>
          <w:i/>
          <w:kern w:val="0"/>
          <w:szCs w:val="22"/>
          <w:lang w:eastAsia="en-US"/>
        </w:rPr>
        <w:t>nákres</w:t>
      </w:r>
      <w:proofErr w:type="gramEnd"/>
      <w:r w:rsidRPr="00A65E80">
        <w:rPr>
          <w:rFonts w:ascii="Calibri" w:eastAsia="Calibri" w:hAnsi="Calibri"/>
          <w:i/>
          <w:kern w:val="0"/>
          <w:szCs w:val="22"/>
          <w:lang w:eastAsia="en-US"/>
        </w:rPr>
        <w:t>) se nepřekládají ale demolují spolu s ocelovou konstrukcí.</w:t>
      </w:r>
    </w:p>
    <w:p w:rsidR="00BB4A3A" w:rsidRDefault="00BB4A3A" w:rsidP="00090B89">
      <w:pPr>
        <w:suppressAutoHyphens w:val="0"/>
        <w:rPr>
          <w:rFonts w:ascii="Calibri" w:eastAsia="Calibri" w:hAnsi="Calibri"/>
          <w:kern w:val="0"/>
          <w:szCs w:val="22"/>
          <w:lang w:eastAsia="en-US"/>
        </w:rPr>
      </w:pPr>
    </w:p>
    <w:p w:rsidR="00A65E80" w:rsidRPr="00A65E80" w:rsidRDefault="00A65E80" w:rsidP="00090B89">
      <w:pPr>
        <w:suppressAutoHyphens w:val="0"/>
        <w:rPr>
          <w:rFonts w:ascii="Calibri" w:eastAsia="Calibri" w:hAnsi="Calibri"/>
          <w:kern w:val="0"/>
          <w:szCs w:val="22"/>
          <w:lang w:eastAsia="en-US"/>
        </w:rPr>
      </w:pPr>
    </w:p>
    <w:p w:rsidR="00BB4A3A" w:rsidRPr="00BB4A3A" w:rsidRDefault="00BB4A3A" w:rsidP="00090B89">
      <w:pPr>
        <w:suppressAutoHyphens w:val="0"/>
        <w:rPr>
          <w:rFonts w:ascii="Calibri" w:hAnsi="Calibri" w:cs="Calibri"/>
          <w:b/>
          <w:szCs w:val="22"/>
          <w:u w:val="single"/>
        </w:rPr>
      </w:pPr>
      <w:r w:rsidRPr="00BB4A3A">
        <w:rPr>
          <w:rFonts w:ascii="Calibri" w:hAnsi="Calibri" w:cs="Calibri"/>
          <w:b/>
          <w:szCs w:val="22"/>
          <w:u w:val="single"/>
        </w:rPr>
        <w:t>Přílohy</w:t>
      </w:r>
      <w:r>
        <w:rPr>
          <w:rFonts w:ascii="Calibri" w:hAnsi="Calibri" w:cs="Calibri"/>
          <w:b/>
          <w:szCs w:val="22"/>
          <w:u w:val="single"/>
        </w:rPr>
        <w:t xml:space="preserve"> zaslané dotazujícími</w:t>
      </w:r>
      <w:r w:rsidRPr="00BB4A3A">
        <w:rPr>
          <w:rFonts w:ascii="Calibri" w:hAnsi="Calibri" w:cs="Calibri"/>
          <w:b/>
          <w:szCs w:val="22"/>
          <w:u w:val="single"/>
        </w:rPr>
        <w:t>:</w:t>
      </w:r>
    </w:p>
    <w:bookmarkStart w:id="0" w:name="_MON_1448971281"/>
    <w:bookmarkEnd w:id="0"/>
    <w:p w:rsidR="00BB4A3A" w:rsidRDefault="00B859A0" w:rsidP="00090B89">
      <w:pPr>
        <w:suppressAutoHyphens w:val="0"/>
        <w:rPr>
          <w:rFonts w:ascii="Calibri" w:hAnsi="Calibri" w:cs="Calibri"/>
          <w:szCs w:val="22"/>
        </w:rPr>
      </w:pPr>
      <w:r w:rsidRPr="00150E8B">
        <w:rPr>
          <w:rFonts w:ascii="Calibri" w:hAnsi="Calibri" w:cs="Calibri"/>
          <w:szCs w:val="22"/>
        </w:rPr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24" o:title=""/>
          </v:shape>
          <o:OLEObject Type="Embed" ProgID="Excel.Sheet.8" ShapeID="_x0000_i1025" DrawAspect="Icon" ObjectID="_1450870045" r:id="rId25"/>
        </w:object>
      </w:r>
      <w:r w:rsidR="00BB4A3A">
        <w:rPr>
          <w:rFonts w:ascii="Calibri" w:hAnsi="Calibri" w:cs="Calibri"/>
          <w:szCs w:val="22"/>
        </w:rPr>
        <w:t xml:space="preserve">     </w:t>
      </w:r>
      <w:bookmarkStart w:id="1" w:name="_MON_1449023364"/>
      <w:bookmarkEnd w:id="1"/>
      <w:r w:rsidRPr="00150E8B">
        <w:rPr>
          <w:rFonts w:ascii="Calibri" w:hAnsi="Calibri" w:cs="Calibri"/>
          <w:szCs w:val="22"/>
        </w:rPr>
        <w:object w:dxaOrig="1531" w:dyaOrig="990">
          <v:shape id="_x0000_i1026" type="#_x0000_t75" style="width:76.5pt;height:49.5pt" o:ole="">
            <v:imagedata r:id="rId26" o:title=""/>
          </v:shape>
          <o:OLEObject Type="Embed" ProgID="Excel.Sheet.8" ShapeID="_x0000_i1026" DrawAspect="Icon" ObjectID="_1450870046" r:id="rId27"/>
        </w:object>
      </w:r>
      <w:r w:rsidR="00BB4A3A">
        <w:rPr>
          <w:rFonts w:ascii="Calibri" w:hAnsi="Calibri" w:cs="Calibri"/>
          <w:szCs w:val="22"/>
        </w:rPr>
        <w:t xml:space="preserve">     </w:t>
      </w:r>
      <w:bookmarkStart w:id="2" w:name="_MON_1448972016"/>
      <w:bookmarkEnd w:id="2"/>
      <w:r w:rsidRPr="00150E8B">
        <w:rPr>
          <w:rFonts w:ascii="Calibri" w:hAnsi="Calibri" w:cs="Calibri"/>
          <w:szCs w:val="22"/>
        </w:rPr>
        <w:object w:dxaOrig="1531" w:dyaOrig="990">
          <v:shape id="_x0000_i1027" type="#_x0000_t75" style="width:76.5pt;height:49.5pt" o:ole="">
            <v:imagedata r:id="rId28" o:title=""/>
          </v:shape>
          <o:OLEObject Type="Embed" ProgID="Excel.Sheet.8" ShapeID="_x0000_i1027" DrawAspect="Icon" ObjectID="_1450870047" r:id="rId29"/>
        </w:object>
      </w:r>
      <w:r w:rsidR="00BB4A3A">
        <w:rPr>
          <w:rFonts w:ascii="Calibri" w:hAnsi="Calibri" w:cs="Calibri"/>
          <w:szCs w:val="22"/>
        </w:rPr>
        <w:t xml:space="preserve">     </w:t>
      </w:r>
      <w:bookmarkStart w:id="3" w:name="_MON_1449023090"/>
      <w:bookmarkEnd w:id="3"/>
      <w:r w:rsidRPr="00150E8B">
        <w:rPr>
          <w:rFonts w:ascii="Calibri" w:hAnsi="Calibri" w:cs="Calibri"/>
          <w:szCs w:val="22"/>
        </w:rPr>
        <w:object w:dxaOrig="1531" w:dyaOrig="990">
          <v:shape id="_x0000_i1028" type="#_x0000_t75" style="width:76.5pt;height:49.5pt" o:ole="">
            <v:imagedata r:id="rId30" o:title=""/>
          </v:shape>
          <o:OLEObject Type="Embed" ProgID="Excel.Sheet.8" ShapeID="_x0000_i1028" DrawAspect="Icon" ObjectID="_1450870048" r:id="rId31"/>
        </w:object>
      </w:r>
    </w:p>
    <w:p w:rsidR="00896C61" w:rsidRDefault="00896C61" w:rsidP="00090B89">
      <w:pPr>
        <w:suppressAutoHyphens w:val="0"/>
        <w:rPr>
          <w:rFonts w:ascii="Calibri" w:hAnsi="Calibri" w:cs="Calibri"/>
          <w:szCs w:val="22"/>
        </w:rPr>
      </w:pPr>
    </w:p>
    <w:p w:rsidR="00896C61" w:rsidRDefault="00896C61" w:rsidP="00090B89">
      <w:pPr>
        <w:suppressAutoHyphens w:val="0"/>
        <w:rPr>
          <w:rFonts w:ascii="Calibri" w:hAnsi="Calibri" w:cs="Calibri"/>
          <w:szCs w:val="22"/>
        </w:rPr>
      </w:pPr>
    </w:p>
    <w:p w:rsidR="003A7BCD" w:rsidRDefault="00896C61" w:rsidP="000B2DFB">
      <w:pPr>
        <w:suppressAutoHyphens w:val="0"/>
        <w:jc w:val="both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 xml:space="preserve">Dne 20. 12. 2013 byl na profil zadavatele </w:t>
      </w:r>
      <w:hyperlink r:id="rId32" w:history="1">
        <w:r w:rsidRPr="00DD7AF9">
          <w:rPr>
            <w:rStyle w:val="Hypertextovodkaz"/>
            <w:rFonts w:ascii="Calibri" w:hAnsi="Calibri" w:cs="Calibri"/>
            <w:szCs w:val="22"/>
          </w:rPr>
          <w:t>http://e-zakazky.cz/Profil-Zadavatele/e424beea-df23-436f-864e-7e7caea3e81f/Zakazka/P13V00000003</w:t>
        </w:r>
      </w:hyperlink>
      <w:r w:rsidR="003A7BCD">
        <w:rPr>
          <w:rFonts w:ascii="Calibri" w:hAnsi="Calibri" w:cs="Calibri"/>
          <w:szCs w:val="22"/>
        </w:rPr>
        <w:t xml:space="preserve"> nahrán:</w:t>
      </w:r>
    </w:p>
    <w:p w:rsidR="00896C61" w:rsidRDefault="00896C61" w:rsidP="003A7BCD">
      <w:pPr>
        <w:pStyle w:val="Odstavecseseznamem"/>
        <w:numPr>
          <w:ilvl w:val="0"/>
          <w:numId w:val="20"/>
        </w:numPr>
        <w:suppressAutoHyphens w:val="0"/>
        <w:rPr>
          <w:rFonts w:ascii="Calibri" w:hAnsi="Calibri" w:cs="Calibri"/>
          <w:szCs w:val="22"/>
        </w:rPr>
      </w:pPr>
      <w:r w:rsidRPr="003A7BCD">
        <w:rPr>
          <w:rFonts w:ascii="Calibri" w:hAnsi="Calibri" w:cs="Calibri"/>
          <w:szCs w:val="22"/>
        </w:rPr>
        <w:t>doplněný VV o dvou souborech s názvy:</w:t>
      </w:r>
    </w:p>
    <w:p w:rsidR="00896C61" w:rsidRPr="00896C61" w:rsidRDefault="003A7BCD" w:rsidP="003A7BCD">
      <w:pPr>
        <w:pStyle w:val="Odstavecseseznamem"/>
        <w:numPr>
          <w:ilvl w:val="0"/>
          <w:numId w:val="19"/>
        </w:numPr>
        <w:suppressAutoHyphens w:val="0"/>
        <w:ind w:left="1134"/>
        <w:rPr>
          <w:rFonts w:ascii="Calibri" w:hAnsi="Calibri" w:cs="Calibri"/>
          <w:szCs w:val="22"/>
        </w:rPr>
      </w:pPr>
      <w:r w:rsidRPr="003A7BCD">
        <w:rPr>
          <w:rFonts w:ascii="Calibri" w:hAnsi="Calibri" w:cs="Calibri"/>
          <w:b/>
          <w:szCs w:val="22"/>
        </w:rPr>
        <w:t>REVITALIZACE ŠKODA ELEKTRIC SO49_</w:t>
      </w:r>
      <w:proofErr w:type="spellStart"/>
      <w:r w:rsidRPr="003A7BCD">
        <w:rPr>
          <w:rFonts w:ascii="Calibri" w:hAnsi="Calibri" w:cs="Calibri"/>
          <w:b/>
          <w:szCs w:val="22"/>
        </w:rPr>
        <w:t>rev</w:t>
      </w:r>
      <w:proofErr w:type="spellEnd"/>
      <w:r>
        <w:rPr>
          <w:rFonts w:ascii="Calibri" w:hAnsi="Calibri" w:cs="Calibri"/>
          <w:b/>
          <w:szCs w:val="22"/>
        </w:rPr>
        <w:t xml:space="preserve"> </w:t>
      </w:r>
      <w:r w:rsidRPr="003A7BCD">
        <w:rPr>
          <w:rFonts w:ascii="Calibri" w:hAnsi="Calibri" w:cs="Calibri"/>
          <w:b/>
          <w:szCs w:val="22"/>
        </w:rPr>
        <w:t>C.</w:t>
      </w:r>
      <w:proofErr w:type="spellStart"/>
      <w:r w:rsidRPr="003A7BCD">
        <w:rPr>
          <w:rFonts w:ascii="Calibri" w:hAnsi="Calibri" w:cs="Calibri"/>
          <w:b/>
          <w:szCs w:val="22"/>
        </w:rPr>
        <w:t>xls</w:t>
      </w:r>
      <w:proofErr w:type="spellEnd"/>
      <w:r w:rsidR="00896C61" w:rsidRPr="00896C61">
        <w:rPr>
          <w:rFonts w:ascii="Calibri" w:hAnsi="Calibri" w:cs="Calibri"/>
          <w:szCs w:val="22"/>
        </w:rPr>
        <w:t>,</w:t>
      </w:r>
    </w:p>
    <w:p w:rsidR="00896C61" w:rsidRDefault="003A7BCD" w:rsidP="003A7BCD">
      <w:pPr>
        <w:pStyle w:val="Odstavecseseznamem"/>
        <w:numPr>
          <w:ilvl w:val="0"/>
          <w:numId w:val="19"/>
        </w:numPr>
        <w:suppressAutoHyphens w:val="0"/>
        <w:ind w:left="1134"/>
        <w:rPr>
          <w:rFonts w:ascii="Calibri" w:hAnsi="Calibri" w:cs="Calibri"/>
          <w:szCs w:val="22"/>
        </w:rPr>
      </w:pPr>
      <w:r w:rsidRPr="003A7BCD">
        <w:rPr>
          <w:rFonts w:ascii="Calibri" w:hAnsi="Calibri" w:cs="Calibri"/>
          <w:b/>
          <w:szCs w:val="22"/>
        </w:rPr>
        <w:t>REVITALIZACE ŠKODA ELEKTRIC SO77_</w:t>
      </w:r>
      <w:proofErr w:type="spellStart"/>
      <w:r w:rsidRPr="003A7BCD">
        <w:rPr>
          <w:rFonts w:ascii="Calibri" w:hAnsi="Calibri" w:cs="Calibri"/>
          <w:b/>
          <w:szCs w:val="22"/>
        </w:rPr>
        <w:t>rev</w:t>
      </w:r>
      <w:proofErr w:type="spellEnd"/>
      <w:r w:rsidRPr="003A7BCD">
        <w:rPr>
          <w:rFonts w:ascii="Calibri" w:hAnsi="Calibri" w:cs="Calibri"/>
          <w:b/>
          <w:szCs w:val="22"/>
        </w:rPr>
        <w:t xml:space="preserve"> B.</w:t>
      </w:r>
      <w:proofErr w:type="spellStart"/>
      <w:r w:rsidRPr="003A7BCD">
        <w:rPr>
          <w:rFonts w:ascii="Calibri" w:hAnsi="Calibri" w:cs="Calibri"/>
          <w:b/>
          <w:szCs w:val="22"/>
        </w:rPr>
        <w:t>xls</w:t>
      </w:r>
      <w:proofErr w:type="spellEnd"/>
      <w:r w:rsidR="00896C61" w:rsidRPr="00896C61">
        <w:rPr>
          <w:rFonts w:ascii="Calibri" w:hAnsi="Calibri" w:cs="Calibri"/>
          <w:szCs w:val="22"/>
        </w:rPr>
        <w:t>,</w:t>
      </w:r>
    </w:p>
    <w:p w:rsidR="003A7BCD" w:rsidRDefault="003A7BCD" w:rsidP="003A7BCD">
      <w:pPr>
        <w:pStyle w:val="Odstavecseseznamem"/>
        <w:numPr>
          <w:ilvl w:val="0"/>
          <w:numId w:val="20"/>
        </w:numPr>
        <w:suppressAutoHyphens w:val="0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výpis výplní otvorů – název souboru:</w:t>
      </w:r>
    </w:p>
    <w:p w:rsidR="003A7BCD" w:rsidRPr="003A7BCD" w:rsidRDefault="003A7BCD" w:rsidP="003A7BCD">
      <w:pPr>
        <w:pStyle w:val="Odstavecseseznamem"/>
        <w:numPr>
          <w:ilvl w:val="0"/>
          <w:numId w:val="20"/>
        </w:numPr>
        <w:suppressAutoHyphens w:val="0"/>
        <w:ind w:left="1134"/>
        <w:rPr>
          <w:rFonts w:ascii="Calibri" w:hAnsi="Calibri" w:cs="Calibri"/>
          <w:szCs w:val="22"/>
        </w:rPr>
      </w:pPr>
      <w:r w:rsidRPr="003A7BCD">
        <w:rPr>
          <w:rFonts w:ascii="Calibri" w:hAnsi="Calibri" w:cs="Calibri"/>
          <w:b/>
          <w:szCs w:val="22"/>
        </w:rPr>
        <w:t>77 výpis prvků_</w:t>
      </w:r>
      <w:proofErr w:type="spellStart"/>
      <w:r w:rsidRPr="003A7BCD">
        <w:rPr>
          <w:rFonts w:ascii="Calibri" w:hAnsi="Calibri" w:cs="Calibri"/>
          <w:b/>
          <w:szCs w:val="22"/>
        </w:rPr>
        <w:t>rev</w:t>
      </w:r>
      <w:proofErr w:type="spellEnd"/>
      <w:r w:rsidRPr="003A7BCD">
        <w:rPr>
          <w:rFonts w:ascii="Calibri" w:hAnsi="Calibri" w:cs="Calibri"/>
          <w:b/>
          <w:szCs w:val="22"/>
        </w:rPr>
        <w:t xml:space="preserve"> A</w:t>
      </w:r>
      <w:r>
        <w:rPr>
          <w:rFonts w:ascii="Calibri" w:hAnsi="Calibri" w:cs="Calibri"/>
          <w:szCs w:val="22"/>
        </w:rPr>
        <w:t>.</w:t>
      </w:r>
    </w:p>
    <w:p w:rsidR="00896C61" w:rsidRDefault="003A7BCD" w:rsidP="000B2DFB">
      <w:pPr>
        <w:suppressAutoHyphens w:val="0"/>
        <w:jc w:val="both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Na dokumenty bylo</w:t>
      </w:r>
      <w:r w:rsidR="00896C61">
        <w:rPr>
          <w:rFonts w:ascii="Calibri" w:hAnsi="Calibri" w:cs="Calibri"/>
          <w:szCs w:val="22"/>
        </w:rPr>
        <w:t xml:space="preserve"> odkazováno v některých odpovědích v souboru „Dodatečné informace č. 2“</w:t>
      </w:r>
      <w:r>
        <w:rPr>
          <w:rFonts w:ascii="Calibri" w:hAnsi="Calibri" w:cs="Calibri"/>
          <w:szCs w:val="22"/>
        </w:rPr>
        <w:t xml:space="preserve"> a v „Dodatečné informace č. 3</w:t>
      </w:r>
      <w:r w:rsidRPr="003A7BCD">
        <w:rPr>
          <w:rFonts w:ascii="Calibri" w:hAnsi="Calibri" w:cs="Calibri"/>
          <w:szCs w:val="22"/>
        </w:rPr>
        <w:t>“</w:t>
      </w:r>
      <w:r w:rsidR="00896C61">
        <w:rPr>
          <w:rFonts w:ascii="Calibri" w:hAnsi="Calibri" w:cs="Calibri"/>
          <w:szCs w:val="22"/>
        </w:rPr>
        <w:t>.</w:t>
      </w:r>
    </w:p>
    <w:p w:rsidR="00896C61" w:rsidRPr="00896C61" w:rsidRDefault="00896C61" w:rsidP="00896C61">
      <w:pPr>
        <w:suppressAutoHyphens w:val="0"/>
        <w:rPr>
          <w:rFonts w:ascii="Calibri" w:hAnsi="Calibri" w:cs="Calibri"/>
          <w:szCs w:val="22"/>
        </w:rPr>
      </w:pPr>
    </w:p>
    <w:p w:rsidR="00ED7F7F" w:rsidRDefault="00ED7F7F" w:rsidP="00ED7F7F">
      <w:pPr>
        <w:jc w:val="both"/>
        <w:rPr>
          <w:rFonts w:asciiTheme="minorHAnsi" w:hAnsiTheme="minorHAnsi"/>
        </w:rPr>
      </w:pPr>
    </w:p>
    <w:p w:rsidR="00ED7F7F" w:rsidRDefault="00ED7F7F" w:rsidP="00ED7F7F">
      <w:pPr>
        <w:jc w:val="both"/>
        <w:rPr>
          <w:rFonts w:asciiTheme="minorHAnsi" w:hAnsiTheme="minorHAnsi"/>
        </w:rPr>
      </w:pPr>
    </w:p>
    <w:p w:rsidR="00ED7F7F" w:rsidRPr="002F764D" w:rsidRDefault="00ED7F7F" w:rsidP="00ED7F7F">
      <w:pPr>
        <w:jc w:val="both"/>
        <w:rPr>
          <w:rFonts w:asciiTheme="minorHAnsi" w:hAnsiTheme="minorHAnsi"/>
          <w:b/>
        </w:rPr>
      </w:pPr>
      <w:r w:rsidRPr="002F764D">
        <w:rPr>
          <w:rFonts w:asciiTheme="minorHAnsi" w:hAnsiTheme="minorHAnsi"/>
          <w:b/>
        </w:rPr>
        <w:t>Petr Burkart</w:t>
      </w:r>
    </w:p>
    <w:p w:rsidR="00ED7F7F" w:rsidRPr="00BD22F4" w:rsidRDefault="00ED7F7F" w:rsidP="00ED7F7F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ŠKODA ELECTRIC a.s.</w:t>
      </w:r>
    </w:p>
    <w:p w:rsidR="00090B89" w:rsidRDefault="00090B89" w:rsidP="00090B89">
      <w:pPr>
        <w:suppressAutoHyphens w:val="0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br w:type="page"/>
      </w:r>
    </w:p>
    <w:p w:rsidR="00C245E5" w:rsidRDefault="00C245E5" w:rsidP="003974B9">
      <w:pPr>
        <w:widowControl w:val="0"/>
        <w:ind w:right="-2"/>
        <w:rPr>
          <w:rFonts w:ascii="Calibri" w:hAnsi="Calibri" w:cs="Calibri"/>
          <w:szCs w:val="22"/>
        </w:rPr>
      </w:pPr>
    </w:p>
    <w:p w:rsidR="00C245E5" w:rsidRDefault="00C245E5" w:rsidP="00C245E5">
      <w:pPr>
        <w:widowControl w:val="0"/>
        <w:ind w:right="-2"/>
        <w:jc w:val="center"/>
        <w:rPr>
          <w:rFonts w:ascii="Calibri" w:hAnsi="Calibri" w:cs="Calibri"/>
          <w:szCs w:val="22"/>
        </w:rPr>
      </w:pPr>
      <w:r w:rsidRPr="00C245E5">
        <w:rPr>
          <w:rFonts w:ascii="Calibri" w:hAnsi="Calibri" w:cs="Calibri"/>
          <w:noProof/>
          <w:szCs w:val="22"/>
          <w:lang w:eastAsia="cs-CZ"/>
        </w:rPr>
        <w:drawing>
          <wp:inline distT="0" distB="0" distL="0" distR="0">
            <wp:extent cx="1447800" cy="485775"/>
            <wp:effectExtent l="19050" t="0" r="0" b="0"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85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5E5" w:rsidRDefault="00C245E5" w:rsidP="003974B9">
      <w:pPr>
        <w:widowControl w:val="0"/>
        <w:ind w:right="-2"/>
        <w:rPr>
          <w:rFonts w:ascii="Calibri" w:hAnsi="Calibri" w:cs="Calibri"/>
          <w:szCs w:val="22"/>
        </w:rPr>
      </w:pPr>
    </w:p>
    <w:p w:rsidR="004828EF" w:rsidRPr="00E35DB2" w:rsidRDefault="004828EF" w:rsidP="003974B9">
      <w:pPr>
        <w:widowControl w:val="0"/>
        <w:ind w:right="-2"/>
        <w:rPr>
          <w:rFonts w:ascii="Calibri" w:hAnsi="Calibri" w:cs="Calibri"/>
          <w:szCs w:val="22"/>
        </w:rPr>
      </w:pPr>
      <w:r w:rsidRPr="00E35DB2">
        <w:rPr>
          <w:rFonts w:ascii="Calibri" w:hAnsi="Calibri" w:cs="Calibri"/>
          <w:b/>
          <w:szCs w:val="22"/>
        </w:rPr>
        <w:t>ŠKODA ELECTRIC a.s.</w:t>
      </w:r>
    </w:p>
    <w:p w:rsidR="004828EF" w:rsidRPr="00E35DB2" w:rsidRDefault="004828EF" w:rsidP="003974B9">
      <w:pPr>
        <w:widowControl w:val="0"/>
        <w:rPr>
          <w:rFonts w:ascii="Calibri" w:hAnsi="Calibri" w:cs="Calibri"/>
          <w:szCs w:val="22"/>
        </w:rPr>
      </w:pPr>
      <w:r w:rsidRPr="00E35DB2">
        <w:rPr>
          <w:rFonts w:ascii="Calibri" w:hAnsi="Calibri" w:cs="Calibri"/>
          <w:szCs w:val="22"/>
        </w:rPr>
        <w:t>Plzeň, Tylova 1/57, PSČ 301 28</w:t>
      </w:r>
    </w:p>
    <w:p w:rsidR="004828EF" w:rsidRPr="00E35DB2" w:rsidRDefault="00FC6CFC" w:rsidP="003974B9">
      <w:pPr>
        <w:widowControl w:val="0"/>
        <w:rPr>
          <w:rFonts w:ascii="Calibri" w:hAnsi="Calibri" w:cs="Calibri"/>
          <w:szCs w:val="22"/>
        </w:rPr>
      </w:pPr>
      <w:r w:rsidRPr="00E35DB2">
        <w:rPr>
          <w:rFonts w:ascii="Calibri" w:hAnsi="Calibri" w:cs="Calibri"/>
          <w:szCs w:val="22"/>
        </w:rPr>
        <w:t xml:space="preserve">IČ: </w:t>
      </w:r>
      <w:r w:rsidR="004828EF" w:rsidRPr="00E35DB2">
        <w:rPr>
          <w:rFonts w:ascii="Calibri" w:hAnsi="Calibri" w:cs="Calibri"/>
          <w:szCs w:val="22"/>
        </w:rPr>
        <w:t>477 18</w:t>
      </w:r>
      <w:r w:rsidRPr="00E35DB2">
        <w:rPr>
          <w:rFonts w:ascii="Calibri" w:hAnsi="Calibri" w:cs="Calibri"/>
          <w:szCs w:val="22"/>
        </w:rPr>
        <w:t> </w:t>
      </w:r>
      <w:r w:rsidR="004828EF" w:rsidRPr="00E35DB2">
        <w:rPr>
          <w:rFonts w:ascii="Calibri" w:hAnsi="Calibri" w:cs="Calibri"/>
          <w:szCs w:val="22"/>
        </w:rPr>
        <w:t>579</w:t>
      </w:r>
    </w:p>
    <w:p w:rsidR="004828EF" w:rsidRPr="00E35DB2" w:rsidRDefault="00FC6CFC" w:rsidP="003974B9">
      <w:pPr>
        <w:widowControl w:val="0"/>
        <w:rPr>
          <w:rFonts w:ascii="Calibri" w:hAnsi="Calibri" w:cs="Calibri"/>
          <w:szCs w:val="22"/>
        </w:rPr>
      </w:pPr>
      <w:r w:rsidRPr="00E35DB2">
        <w:rPr>
          <w:rFonts w:ascii="Calibri" w:hAnsi="Calibri" w:cs="Calibri"/>
          <w:szCs w:val="22"/>
        </w:rPr>
        <w:t>Spisová značka:</w:t>
      </w:r>
      <w:r w:rsidRPr="00E35DB2">
        <w:rPr>
          <w:rFonts w:ascii="Calibri" w:hAnsi="Calibri" w:cs="Calibri"/>
          <w:szCs w:val="22"/>
        </w:rPr>
        <w:tab/>
        <w:t xml:space="preserve"> </w:t>
      </w:r>
      <w:r w:rsidR="004828EF" w:rsidRPr="00E35DB2">
        <w:rPr>
          <w:rFonts w:ascii="Calibri" w:hAnsi="Calibri" w:cs="Calibri"/>
          <w:szCs w:val="22"/>
        </w:rPr>
        <w:t>B 1313 vedená u Krajského soudu v</w:t>
      </w:r>
      <w:r w:rsidRPr="00E35DB2">
        <w:rPr>
          <w:rFonts w:ascii="Calibri" w:hAnsi="Calibri" w:cs="Calibri"/>
          <w:szCs w:val="22"/>
        </w:rPr>
        <w:t> </w:t>
      </w:r>
      <w:r w:rsidR="004828EF" w:rsidRPr="00E35DB2">
        <w:rPr>
          <w:rFonts w:ascii="Calibri" w:hAnsi="Calibri" w:cs="Calibri"/>
          <w:szCs w:val="22"/>
        </w:rPr>
        <w:t>Plzni</w:t>
      </w:r>
    </w:p>
    <w:p w:rsidR="00FC6CFC" w:rsidRPr="00E35DB2" w:rsidRDefault="00FC6CFC" w:rsidP="003974B9">
      <w:pPr>
        <w:widowControl w:val="0"/>
        <w:rPr>
          <w:rFonts w:ascii="Calibri" w:hAnsi="Calibri" w:cs="Calibri"/>
          <w:szCs w:val="22"/>
        </w:rPr>
      </w:pPr>
      <w:r w:rsidRPr="00E35DB2">
        <w:rPr>
          <w:rFonts w:ascii="Calibri" w:hAnsi="Calibri" w:cs="Calibri"/>
          <w:szCs w:val="22"/>
        </w:rPr>
        <w:t>Mob.: +420 730 166 796</w:t>
      </w:r>
    </w:p>
    <w:p w:rsidR="00FC6CFC" w:rsidRPr="00E35DB2" w:rsidRDefault="00FC6CFC" w:rsidP="003974B9">
      <w:pPr>
        <w:widowControl w:val="0"/>
        <w:rPr>
          <w:rFonts w:ascii="Calibri" w:hAnsi="Calibri" w:cs="Calibri"/>
          <w:szCs w:val="22"/>
        </w:rPr>
      </w:pPr>
      <w:r w:rsidRPr="00E35DB2">
        <w:rPr>
          <w:rFonts w:ascii="Calibri" w:hAnsi="Calibri" w:cs="Calibri"/>
          <w:szCs w:val="22"/>
        </w:rPr>
        <w:t>http://www.skoda.cz/cs/o-spolecnosti/spolecnosti-skoda/skoda-electric-as/</w:t>
      </w:r>
    </w:p>
    <w:p w:rsidR="00FC6CFC" w:rsidRPr="00E35DB2" w:rsidRDefault="00FC6CFC" w:rsidP="003974B9">
      <w:pPr>
        <w:widowControl w:val="0"/>
        <w:rPr>
          <w:rFonts w:ascii="Calibri" w:hAnsi="Calibri" w:cs="Calibri"/>
          <w:szCs w:val="22"/>
        </w:rPr>
      </w:pPr>
    </w:p>
    <w:p w:rsidR="00FC6CFC" w:rsidRPr="00E35DB2" w:rsidRDefault="00FC6CFC" w:rsidP="003974B9">
      <w:pPr>
        <w:widowControl w:val="0"/>
        <w:rPr>
          <w:rFonts w:ascii="Calibri" w:hAnsi="Calibri" w:cs="Calibri"/>
          <w:szCs w:val="22"/>
        </w:rPr>
      </w:pPr>
    </w:p>
    <w:p w:rsidR="00FC6CFC" w:rsidRPr="00E35DB2" w:rsidRDefault="00FC6CFC" w:rsidP="003974B9">
      <w:pPr>
        <w:widowControl w:val="0"/>
        <w:rPr>
          <w:rFonts w:ascii="Calibri" w:hAnsi="Calibri" w:cs="Calibri"/>
          <w:szCs w:val="22"/>
        </w:rPr>
      </w:pPr>
    </w:p>
    <w:p w:rsidR="00FC6CFC" w:rsidRPr="00E35DB2" w:rsidRDefault="00FC6CFC" w:rsidP="003974B9">
      <w:pPr>
        <w:widowControl w:val="0"/>
        <w:jc w:val="right"/>
        <w:rPr>
          <w:rFonts w:ascii="Calibri" w:hAnsi="Calibri" w:cs="Calibri"/>
          <w:szCs w:val="22"/>
        </w:rPr>
      </w:pPr>
      <w:r w:rsidRPr="00E35DB2">
        <w:rPr>
          <w:rFonts w:ascii="Calibri" w:hAnsi="Calibri" w:cs="Calibri"/>
          <w:szCs w:val="22"/>
        </w:rPr>
        <w:t xml:space="preserve">V Plzni, dne </w:t>
      </w:r>
      <w:r w:rsidR="00782E06" w:rsidRPr="00E35DB2">
        <w:rPr>
          <w:rFonts w:ascii="Calibri" w:hAnsi="Calibri" w:cs="Calibri"/>
          <w:szCs w:val="22"/>
        </w:rPr>
        <w:t>1</w:t>
      </w:r>
      <w:r w:rsidR="003974B9" w:rsidRPr="00E35DB2">
        <w:rPr>
          <w:rFonts w:ascii="Calibri" w:hAnsi="Calibri" w:cs="Calibri"/>
          <w:szCs w:val="22"/>
        </w:rPr>
        <w:t>8</w:t>
      </w:r>
      <w:r w:rsidR="00782E06" w:rsidRPr="00E35DB2">
        <w:rPr>
          <w:rFonts w:ascii="Calibri" w:hAnsi="Calibri" w:cs="Calibri"/>
          <w:szCs w:val="22"/>
        </w:rPr>
        <w:t>. 12</w:t>
      </w:r>
      <w:r w:rsidRPr="00E35DB2">
        <w:rPr>
          <w:rFonts w:ascii="Calibri" w:hAnsi="Calibri" w:cs="Calibri"/>
          <w:szCs w:val="22"/>
        </w:rPr>
        <w:t>. 2013</w:t>
      </w:r>
    </w:p>
    <w:p w:rsidR="004828EF" w:rsidRPr="00E35DB2" w:rsidRDefault="00732108" w:rsidP="003974B9">
      <w:pPr>
        <w:jc w:val="both"/>
        <w:rPr>
          <w:rFonts w:asciiTheme="minorHAnsi" w:hAnsiTheme="minorHAnsi"/>
          <w:b/>
          <w:u w:val="single"/>
        </w:rPr>
      </w:pPr>
      <w:r w:rsidRPr="00E35DB2">
        <w:rPr>
          <w:rFonts w:asciiTheme="minorHAnsi" w:hAnsiTheme="minorHAnsi"/>
          <w:b/>
          <w:u w:val="single"/>
        </w:rPr>
        <w:t xml:space="preserve">Dodatečné informace č. </w:t>
      </w:r>
      <w:r w:rsidR="003974B9" w:rsidRPr="00E35DB2">
        <w:rPr>
          <w:rFonts w:asciiTheme="minorHAnsi" w:hAnsiTheme="minorHAnsi"/>
          <w:b/>
          <w:u w:val="single"/>
        </w:rPr>
        <w:t>2</w:t>
      </w:r>
    </w:p>
    <w:p w:rsidR="00FC6CFC" w:rsidRPr="00E35DB2" w:rsidRDefault="00FC6CFC" w:rsidP="003974B9">
      <w:pPr>
        <w:jc w:val="both"/>
        <w:rPr>
          <w:rFonts w:asciiTheme="minorHAnsi" w:hAnsiTheme="minorHAnsi"/>
        </w:rPr>
      </w:pPr>
    </w:p>
    <w:p w:rsidR="00732108" w:rsidRPr="00E35DB2" w:rsidRDefault="003974B9" w:rsidP="003974B9">
      <w:pPr>
        <w:jc w:val="center"/>
        <w:rPr>
          <w:rFonts w:asciiTheme="minorHAnsi" w:hAnsiTheme="minorHAnsi"/>
          <w:b/>
        </w:rPr>
      </w:pPr>
      <w:r w:rsidRPr="00E35DB2">
        <w:rPr>
          <w:rFonts w:asciiTheme="minorHAnsi" w:hAnsiTheme="minorHAnsi"/>
          <w:b/>
        </w:rPr>
        <w:t>Souhrn došlých dotazů k projektu VZ</w:t>
      </w:r>
    </w:p>
    <w:p w:rsidR="004828EF" w:rsidRPr="00E35DB2" w:rsidRDefault="005D401B" w:rsidP="003974B9">
      <w:pPr>
        <w:jc w:val="center"/>
        <w:rPr>
          <w:rFonts w:asciiTheme="minorHAnsi" w:hAnsiTheme="minorHAnsi"/>
          <w:b/>
        </w:rPr>
      </w:pPr>
      <w:r w:rsidRPr="00E35DB2">
        <w:rPr>
          <w:rFonts w:asciiTheme="minorHAnsi" w:hAnsiTheme="minorHAnsi"/>
          <w:b/>
        </w:rPr>
        <w:t>„</w:t>
      </w:r>
      <w:r w:rsidR="00782E06" w:rsidRPr="00E35DB2">
        <w:rPr>
          <w:rFonts w:asciiTheme="minorHAnsi" w:hAnsiTheme="minorHAnsi"/>
          <w:b/>
        </w:rPr>
        <w:t>Zlepšení technických vlastností výrobně administ</w:t>
      </w:r>
      <w:r w:rsidRPr="00E35DB2">
        <w:rPr>
          <w:rFonts w:asciiTheme="minorHAnsi" w:hAnsiTheme="minorHAnsi"/>
          <w:b/>
        </w:rPr>
        <w:t>rativních objektů společnosti“</w:t>
      </w:r>
    </w:p>
    <w:p w:rsidR="00FC6CFC" w:rsidRPr="00E35DB2" w:rsidRDefault="00FC6CFC" w:rsidP="003974B9">
      <w:pPr>
        <w:jc w:val="both"/>
        <w:rPr>
          <w:rFonts w:asciiTheme="minorHAnsi" w:hAnsiTheme="minorHAnsi"/>
        </w:rPr>
      </w:pPr>
    </w:p>
    <w:p w:rsidR="00FC6CFC" w:rsidRPr="00E35DB2" w:rsidRDefault="00FC6CFC" w:rsidP="003974B9">
      <w:pPr>
        <w:jc w:val="both"/>
        <w:rPr>
          <w:rFonts w:asciiTheme="minorHAnsi" w:hAnsiTheme="minorHAnsi"/>
        </w:rPr>
      </w:pPr>
    </w:p>
    <w:p w:rsidR="00732108" w:rsidRPr="00E35DB2" w:rsidRDefault="00732108" w:rsidP="003974B9">
      <w:pPr>
        <w:jc w:val="both"/>
        <w:rPr>
          <w:rFonts w:asciiTheme="minorHAnsi" w:hAnsiTheme="minorHAnsi"/>
        </w:rPr>
      </w:pPr>
      <w:r w:rsidRPr="00E35DB2">
        <w:rPr>
          <w:rFonts w:asciiTheme="minorHAnsi" w:hAnsiTheme="minorHAnsi"/>
        </w:rPr>
        <w:t>Analogicky dle ustanovení § 49 zákona č. 137/2006 Sb., o veřejných zakázkách, v platném znění, Vám tímto poskytujeme dodatečné informace č.</w:t>
      </w:r>
      <w:r w:rsidR="001D6CE9" w:rsidRPr="00E35DB2">
        <w:rPr>
          <w:rFonts w:asciiTheme="minorHAnsi" w:hAnsiTheme="minorHAnsi"/>
        </w:rPr>
        <w:t xml:space="preserve"> </w:t>
      </w:r>
      <w:r w:rsidR="003974B9" w:rsidRPr="00E35DB2">
        <w:rPr>
          <w:rFonts w:asciiTheme="minorHAnsi" w:hAnsiTheme="minorHAnsi"/>
        </w:rPr>
        <w:t>2</w:t>
      </w:r>
      <w:r w:rsidRPr="00E35DB2">
        <w:rPr>
          <w:rFonts w:asciiTheme="minorHAnsi" w:hAnsiTheme="minorHAnsi"/>
        </w:rPr>
        <w:t>:</w:t>
      </w:r>
    </w:p>
    <w:p w:rsidR="00732108" w:rsidRPr="00E35DB2" w:rsidRDefault="00732108" w:rsidP="003974B9">
      <w:pPr>
        <w:jc w:val="both"/>
        <w:rPr>
          <w:rFonts w:asciiTheme="minorHAnsi" w:hAnsiTheme="minorHAnsi"/>
        </w:rPr>
      </w:pPr>
    </w:p>
    <w:p w:rsidR="00782E06" w:rsidRPr="00E35DB2" w:rsidRDefault="00782E06" w:rsidP="003974B9">
      <w:pPr>
        <w:jc w:val="both"/>
        <w:rPr>
          <w:rFonts w:asciiTheme="minorHAnsi" w:hAnsiTheme="minorHAnsi"/>
        </w:rPr>
      </w:pPr>
    </w:p>
    <w:p w:rsidR="00BD22F4" w:rsidRPr="00E35DB2" w:rsidRDefault="00BD22F4" w:rsidP="003974B9">
      <w:pPr>
        <w:jc w:val="both"/>
        <w:rPr>
          <w:rFonts w:asciiTheme="minorHAnsi" w:hAnsiTheme="minorHAnsi"/>
          <w:b/>
        </w:rPr>
      </w:pPr>
      <w:r w:rsidRPr="00E35DB2">
        <w:rPr>
          <w:rFonts w:asciiTheme="minorHAnsi" w:hAnsiTheme="minorHAnsi"/>
          <w:b/>
        </w:rPr>
        <w:t>Dotazy:</w:t>
      </w:r>
    </w:p>
    <w:p w:rsidR="003974B9" w:rsidRPr="00E35DB2" w:rsidRDefault="003974B9" w:rsidP="00090B89">
      <w:pPr>
        <w:numPr>
          <w:ilvl w:val="0"/>
          <w:numId w:val="15"/>
        </w:numPr>
        <w:suppressAutoHyphens w:val="0"/>
        <w:spacing w:after="120"/>
        <w:jc w:val="both"/>
        <w:rPr>
          <w:rFonts w:ascii="Calibri" w:eastAsia="Calibri" w:hAnsi="Calibri"/>
          <w:kern w:val="0"/>
          <w:szCs w:val="22"/>
          <w:lang w:eastAsia="en-US"/>
        </w:rPr>
      </w:pPr>
      <w:r w:rsidRPr="003974B9">
        <w:rPr>
          <w:rFonts w:ascii="Calibri" w:eastAsia="Calibri" w:hAnsi="Calibri"/>
          <w:kern w:val="0"/>
          <w:szCs w:val="22"/>
          <w:lang w:eastAsia="en-US"/>
        </w:rPr>
        <w:t xml:space="preserve">V dokumentu </w:t>
      </w:r>
      <w:r w:rsidR="00F57384" w:rsidRPr="00E35DB2">
        <w:rPr>
          <w:rFonts w:ascii="Calibri" w:eastAsia="Calibri" w:hAnsi="Calibri"/>
          <w:kern w:val="0"/>
          <w:szCs w:val="22"/>
          <w:lang w:eastAsia="en-US"/>
        </w:rPr>
        <w:t>„</w:t>
      </w:r>
      <w:r w:rsidRPr="003974B9">
        <w:rPr>
          <w:rFonts w:ascii="Calibri" w:eastAsia="Calibri" w:hAnsi="Calibri"/>
          <w:kern w:val="0"/>
          <w:szCs w:val="22"/>
          <w:lang w:eastAsia="en-US"/>
        </w:rPr>
        <w:t>Zadávací podmínky.doc</w:t>
      </w:r>
      <w:r w:rsidR="00F57384" w:rsidRPr="00E35DB2">
        <w:rPr>
          <w:rFonts w:ascii="Calibri" w:eastAsia="Calibri" w:hAnsi="Calibri"/>
          <w:kern w:val="0"/>
          <w:szCs w:val="22"/>
          <w:lang w:eastAsia="en-US"/>
        </w:rPr>
        <w:t>“</w:t>
      </w:r>
      <w:r w:rsidRPr="003974B9">
        <w:rPr>
          <w:rFonts w:ascii="Calibri" w:eastAsia="Calibri" w:hAnsi="Calibri"/>
          <w:kern w:val="0"/>
          <w:szCs w:val="22"/>
          <w:lang w:eastAsia="en-US"/>
        </w:rPr>
        <w:t xml:space="preserve"> – odstavec 2.1.3. Další požadavky </w:t>
      </w:r>
      <w:proofErr w:type="gramStart"/>
      <w:r w:rsidRPr="003974B9">
        <w:rPr>
          <w:rFonts w:ascii="Calibri" w:eastAsia="Calibri" w:hAnsi="Calibri"/>
          <w:kern w:val="0"/>
          <w:szCs w:val="22"/>
          <w:lang w:eastAsia="en-US"/>
        </w:rPr>
        <w:t>je uvedeno</w:t>
      </w:r>
      <w:proofErr w:type="gramEnd"/>
      <w:r w:rsidRPr="003974B9">
        <w:rPr>
          <w:rFonts w:ascii="Calibri" w:eastAsia="Calibri" w:hAnsi="Calibri"/>
          <w:kern w:val="0"/>
          <w:szCs w:val="22"/>
          <w:lang w:eastAsia="en-US"/>
        </w:rPr>
        <w:t xml:space="preserve">, že </w:t>
      </w:r>
      <w:r w:rsidR="00F57384" w:rsidRPr="00E35DB2">
        <w:rPr>
          <w:rFonts w:ascii="Calibri" w:eastAsia="Calibri" w:hAnsi="Calibri"/>
          <w:kern w:val="0"/>
          <w:szCs w:val="22"/>
          <w:lang w:eastAsia="en-US"/>
        </w:rPr>
        <w:t>„</w:t>
      </w:r>
      <w:r w:rsidRPr="003974B9">
        <w:rPr>
          <w:rFonts w:ascii="Calibri" w:eastAsia="Calibri" w:hAnsi="Calibri"/>
          <w:kern w:val="0"/>
          <w:szCs w:val="22"/>
          <w:lang w:eastAsia="en-US"/>
        </w:rPr>
        <w:t>u výplní otvorů</w:t>
      </w:r>
      <w:r w:rsidR="00F57384" w:rsidRPr="00E35DB2">
        <w:rPr>
          <w:rFonts w:ascii="Calibri" w:eastAsia="Calibri" w:hAnsi="Calibri"/>
          <w:kern w:val="0"/>
          <w:szCs w:val="22"/>
          <w:lang w:eastAsia="en-US"/>
        </w:rPr>
        <w:t>,</w:t>
      </w:r>
      <w:r w:rsidRPr="003974B9">
        <w:rPr>
          <w:rFonts w:ascii="Calibri" w:eastAsia="Calibri" w:hAnsi="Calibri"/>
          <w:kern w:val="0"/>
          <w:szCs w:val="22"/>
          <w:lang w:eastAsia="en-US"/>
        </w:rPr>
        <w:t xml:space="preserve"> kde je v PD uvedeno dle volby investora počítat v nabídce s jejich výměnou</w:t>
      </w:r>
      <w:r w:rsidR="00F57384" w:rsidRPr="00E35DB2">
        <w:rPr>
          <w:rFonts w:ascii="Calibri" w:eastAsia="Calibri" w:hAnsi="Calibri"/>
          <w:kern w:val="0"/>
          <w:szCs w:val="22"/>
          <w:lang w:eastAsia="en-US"/>
        </w:rPr>
        <w:t>“</w:t>
      </w:r>
      <w:r w:rsidRPr="003974B9">
        <w:rPr>
          <w:rFonts w:ascii="Calibri" w:eastAsia="Calibri" w:hAnsi="Calibri"/>
          <w:kern w:val="0"/>
          <w:szCs w:val="22"/>
          <w:lang w:eastAsia="en-US"/>
        </w:rPr>
        <w:t>. Na prohlídce staveniště dne 6.</w:t>
      </w:r>
      <w:r w:rsidRPr="00E35DB2">
        <w:rPr>
          <w:rFonts w:ascii="Calibri" w:eastAsia="Calibri" w:hAnsi="Calibri"/>
          <w:kern w:val="0"/>
          <w:szCs w:val="22"/>
          <w:lang w:eastAsia="en-US"/>
        </w:rPr>
        <w:t xml:space="preserve"> </w:t>
      </w:r>
      <w:r w:rsidRPr="003974B9">
        <w:rPr>
          <w:rFonts w:ascii="Calibri" w:eastAsia="Calibri" w:hAnsi="Calibri"/>
          <w:kern w:val="0"/>
          <w:szCs w:val="22"/>
          <w:lang w:eastAsia="en-US"/>
        </w:rPr>
        <w:t>12.</w:t>
      </w:r>
      <w:r w:rsidRPr="00E35DB2">
        <w:rPr>
          <w:rFonts w:ascii="Calibri" w:eastAsia="Calibri" w:hAnsi="Calibri"/>
          <w:kern w:val="0"/>
          <w:szCs w:val="22"/>
          <w:lang w:eastAsia="en-US"/>
        </w:rPr>
        <w:t xml:space="preserve"> </w:t>
      </w:r>
      <w:r w:rsidRPr="003974B9">
        <w:rPr>
          <w:rFonts w:ascii="Calibri" w:eastAsia="Calibri" w:hAnsi="Calibri"/>
          <w:kern w:val="0"/>
          <w:szCs w:val="22"/>
          <w:lang w:eastAsia="en-US"/>
        </w:rPr>
        <w:t xml:space="preserve">2013 bylo zástupci ŠKODA ELECTRIC řečeno, že stávající vrata (v PD označena č. 47 – 3ks) do objektu „Skořápka“ budou ponechána. Žádáme tedy o upřesnění, jaká vrata jsou určena k výměně (platí pro objekt 49 + halu77) a která budou ponechána. Jen bychom chtěli upozornit, že v případě, že se stávající vrata budou vyměňovat, tak chybí jejich demontáže včetně likvidace, dodávky a montáže ve výkazu výměr a měly byt tak být do výkazu výměr Zadavatelem doplněny. </w:t>
      </w:r>
    </w:p>
    <w:p w:rsidR="00042A48" w:rsidRDefault="00E35DB2" w:rsidP="00C245E5">
      <w:pPr>
        <w:suppressAutoHyphens w:val="0"/>
        <w:spacing w:after="120"/>
        <w:ind w:left="720"/>
        <w:jc w:val="both"/>
        <w:rPr>
          <w:rFonts w:ascii="Calibri" w:eastAsia="Calibri" w:hAnsi="Calibri"/>
          <w:i/>
          <w:kern w:val="0"/>
          <w:szCs w:val="22"/>
          <w:lang w:eastAsia="en-US"/>
        </w:rPr>
      </w:pPr>
      <w:r w:rsidRPr="00B90967">
        <w:rPr>
          <w:rFonts w:ascii="Calibri" w:eastAsia="Calibri" w:hAnsi="Calibri"/>
          <w:i/>
          <w:kern w:val="0"/>
          <w:szCs w:val="22"/>
          <w:u w:val="single"/>
          <w:lang w:eastAsia="en-US"/>
        </w:rPr>
        <w:t>Odpověď:</w:t>
      </w:r>
      <w:r w:rsidRPr="00B90967">
        <w:rPr>
          <w:rFonts w:ascii="Calibri" w:eastAsia="Calibri" w:hAnsi="Calibri"/>
          <w:i/>
          <w:kern w:val="0"/>
          <w:szCs w:val="22"/>
          <w:lang w:eastAsia="en-US"/>
        </w:rPr>
        <w:t xml:space="preserve"> </w:t>
      </w:r>
      <w:r w:rsidR="00F22CCC">
        <w:rPr>
          <w:rFonts w:ascii="Calibri" w:eastAsia="Calibri" w:hAnsi="Calibri"/>
          <w:i/>
          <w:kern w:val="0"/>
          <w:szCs w:val="22"/>
          <w:lang w:eastAsia="en-US"/>
        </w:rPr>
        <w:t>Vzhledem ke skutečnosti, že není technicky možné zajistit provedení jednoznačných úprav v PD v oblasti výplní stavebních otvorů, zpracujte nabídku v rozsahu zpracované PD tj</w:t>
      </w:r>
      <w:r w:rsidR="00C245E5">
        <w:rPr>
          <w:rFonts w:ascii="Calibri" w:eastAsia="Calibri" w:hAnsi="Calibri"/>
          <w:i/>
          <w:kern w:val="0"/>
          <w:szCs w:val="22"/>
          <w:lang w:eastAsia="en-US"/>
        </w:rPr>
        <w:t>.,</w:t>
      </w:r>
      <w:r w:rsidR="00F22CCC">
        <w:rPr>
          <w:rFonts w:ascii="Calibri" w:eastAsia="Calibri" w:hAnsi="Calibri"/>
          <w:i/>
          <w:kern w:val="0"/>
          <w:szCs w:val="22"/>
          <w:lang w:eastAsia="en-US"/>
        </w:rPr>
        <w:t xml:space="preserve"> u výplní u kterých je uvedeno </w:t>
      </w:r>
      <w:r w:rsidR="00F22CCC" w:rsidRPr="00F22CCC">
        <w:rPr>
          <w:rFonts w:ascii="Calibri" w:eastAsia="Calibri" w:hAnsi="Calibri"/>
          <w:i/>
          <w:kern w:val="0"/>
          <w:szCs w:val="22"/>
          <w:lang w:eastAsia="en-US"/>
        </w:rPr>
        <w:t xml:space="preserve">dle volby </w:t>
      </w:r>
      <w:r w:rsidR="00F22CCC" w:rsidRPr="00E46673">
        <w:rPr>
          <w:rFonts w:ascii="Calibri" w:eastAsia="Calibri" w:hAnsi="Calibri"/>
          <w:i/>
          <w:kern w:val="0"/>
          <w:szCs w:val="22"/>
          <w:lang w:eastAsia="en-US"/>
        </w:rPr>
        <w:t>investora nepočítejte v nabídce s jejich výměnou. POZOR změna proti zadávacím podmínkám.</w:t>
      </w:r>
    </w:p>
    <w:p w:rsidR="003974B9" w:rsidRPr="003974B9" w:rsidRDefault="003974B9" w:rsidP="00090B89">
      <w:pPr>
        <w:numPr>
          <w:ilvl w:val="0"/>
          <w:numId w:val="15"/>
        </w:numPr>
        <w:suppressAutoHyphens w:val="0"/>
        <w:spacing w:after="120"/>
        <w:jc w:val="both"/>
        <w:rPr>
          <w:rFonts w:ascii="Calibri" w:eastAsia="Calibri" w:hAnsi="Calibri"/>
          <w:kern w:val="0"/>
          <w:szCs w:val="22"/>
          <w:lang w:eastAsia="en-US"/>
        </w:rPr>
      </w:pPr>
      <w:r w:rsidRPr="003974B9">
        <w:rPr>
          <w:rFonts w:ascii="Calibri" w:eastAsia="Calibri" w:hAnsi="Calibri"/>
          <w:kern w:val="0"/>
          <w:szCs w:val="22"/>
          <w:lang w:eastAsia="en-US"/>
        </w:rPr>
        <w:t xml:space="preserve">V dokumentu </w:t>
      </w:r>
      <w:r w:rsidR="00F57384" w:rsidRPr="00E35DB2">
        <w:rPr>
          <w:rFonts w:ascii="Calibri" w:eastAsia="Calibri" w:hAnsi="Calibri"/>
          <w:kern w:val="0"/>
          <w:szCs w:val="22"/>
          <w:lang w:eastAsia="en-US"/>
        </w:rPr>
        <w:t>„</w:t>
      </w:r>
      <w:r w:rsidRPr="003974B9">
        <w:rPr>
          <w:rFonts w:ascii="Calibri" w:eastAsia="Calibri" w:hAnsi="Calibri"/>
          <w:kern w:val="0"/>
          <w:szCs w:val="22"/>
          <w:lang w:eastAsia="en-US"/>
        </w:rPr>
        <w:t>Zadávací podmínky.doc</w:t>
      </w:r>
      <w:r w:rsidR="00F57384" w:rsidRPr="00E35DB2">
        <w:rPr>
          <w:rFonts w:ascii="Calibri" w:eastAsia="Calibri" w:hAnsi="Calibri"/>
          <w:kern w:val="0"/>
          <w:szCs w:val="22"/>
          <w:lang w:eastAsia="en-US"/>
        </w:rPr>
        <w:t>“</w:t>
      </w:r>
      <w:r w:rsidRPr="003974B9">
        <w:rPr>
          <w:rFonts w:ascii="Calibri" w:eastAsia="Calibri" w:hAnsi="Calibri"/>
          <w:kern w:val="0"/>
          <w:szCs w:val="22"/>
          <w:lang w:eastAsia="en-US"/>
        </w:rPr>
        <w:t xml:space="preserve"> – odstavec 2.1.5. Součástí dodávky je: </w:t>
      </w:r>
      <w:r w:rsidR="00F57384" w:rsidRPr="00E35DB2">
        <w:rPr>
          <w:rFonts w:ascii="Calibri" w:eastAsia="Calibri" w:hAnsi="Calibri"/>
          <w:kern w:val="0"/>
          <w:szCs w:val="22"/>
          <w:lang w:eastAsia="en-US"/>
        </w:rPr>
        <w:t>„</w:t>
      </w:r>
      <w:r w:rsidRPr="003974B9">
        <w:rPr>
          <w:rFonts w:ascii="Calibri" w:eastAsia="Calibri" w:hAnsi="Calibri"/>
          <w:kern w:val="0"/>
          <w:szCs w:val="22"/>
          <w:lang w:eastAsia="en-US"/>
        </w:rPr>
        <w:t>úprava vnitřních podhledů v 6. patře budovy ETD 49/1 (zhotovení kastlíků) tak, aby nově osazené okna do těchto podhledů nezasahovala</w:t>
      </w:r>
      <w:r w:rsidR="00F57384" w:rsidRPr="00E35DB2">
        <w:rPr>
          <w:rFonts w:ascii="Calibri" w:eastAsia="Calibri" w:hAnsi="Calibri"/>
          <w:kern w:val="0"/>
          <w:szCs w:val="22"/>
          <w:lang w:eastAsia="en-US"/>
        </w:rPr>
        <w:t>“</w:t>
      </w:r>
      <w:r w:rsidRPr="003974B9">
        <w:rPr>
          <w:rFonts w:ascii="Calibri" w:eastAsia="Calibri" w:hAnsi="Calibri"/>
          <w:kern w:val="0"/>
          <w:szCs w:val="22"/>
          <w:lang w:eastAsia="en-US"/>
        </w:rPr>
        <w:t xml:space="preserve">. Ve výkazu výměr pro objekt 49 (soubor REVITALIZACE ŠKODA ELEKTRIC SO49_revA.xls) však pro tyto úpravy chybí položky a jejich rozsah (např. plocha v m2).  Budou zadavatelem tyto položky do výkazu výměr zapracovány </w:t>
      </w:r>
      <w:proofErr w:type="gramStart"/>
      <w:r w:rsidRPr="003974B9">
        <w:rPr>
          <w:rFonts w:ascii="Calibri" w:eastAsia="Calibri" w:hAnsi="Calibri"/>
          <w:kern w:val="0"/>
          <w:szCs w:val="22"/>
          <w:lang w:eastAsia="en-US"/>
        </w:rPr>
        <w:t>viz. foto</w:t>
      </w:r>
      <w:proofErr w:type="gramEnd"/>
      <w:r w:rsidRPr="003974B9">
        <w:rPr>
          <w:rFonts w:ascii="Calibri" w:eastAsia="Calibri" w:hAnsi="Calibri"/>
          <w:kern w:val="0"/>
          <w:szCs w:val="22"/>
          <w:lang w:eastAsia="en-US"/>
        </w:rPr>
        <w:t xml:space="preserve"> níže?</w:t>
      </w:r>
    </w:p>
    <w:p w:rsidR="003974B9" w:rsidRPr="00E35DB2" w:rsidRDefault="003974B9" w:rsidP="00E35DB2">
      <w:pPr>
        <w:suppressAutoHyphens w:val="0"/>
        <w:spacing w:after="120"/>
        <w:ind w:firstLine="709"/>
        <w:jc w:val="both"/>
        <w:rPr>
          <w:rFonts w:ascii="Calibri" w:eastAsia="Calibri" w:hAnsi="Calibri"/>
          <w:kern w:val="0"/>
          <w:szCs w:val="22"/>
          <w:lang w:eastAsia="en-US"/>
        </w:rPr>
      </w:pPr>
      <w:r w:rsidRPr="00E35DB2">
        <w:rPr>
          <w:rFonts w:ascii="Calibri" w:eastAsia="Calibri" w:hAnsi="Calibri"/>
          <w:noProof/>
          <w:kern w:val="0"/>
          <w:szCs w:val="22"/>
          <w:lang w:eastAsia="cs-CZ"/>
        </w:rPr>
        <w:lastRenderedPageBreak/>
        <w:drawing>
          <wp:inline distT="0" distB="0" distL="0" distR="0">
            <wp:extent cx="2973612" cy="1908000"/>
            <wp:effectExtent l="19050" t="0" r="0" b="0"/>
            <wp:docPr id="321" name="obrázek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12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08B" w:rsidRPr="0047408B" w:rsidRDefault="00E35DB2" w:rsidP="00E46673">
      <w:pPr>
        <w:suppressAutoHyphens w:val="0"/>
        <w:spacing w:after="120"/>
        <w:ind w:left="709"/>
        <w:jc w:val="both"/>
        <w:rPr>
          <w:rFonts w:ascii="Calibri" w:eastAsia="Calibri" w:hAnsi="Calibri"/>
          <w:i/>
          <w:kern w:val="0"/>
          <w:szCs w:val="22"/>
          <w:highlight w:val="yellow"/>
          <w:lang w:eastAsia="en-US"/>
        </w:rPr>
      </w:pPr>
      <w:r w:rsidRPr="00B90967">
        <w:rPr>
          <w:rFonts w:ascii="Calibri" w:eastAsia="Calibri" w:hAnsi="Calibri"/>
          <w:i/>
          <w:kern w:val="0"/>
          <w:szCs w:val="22"/>
          <w:u w:val="single"/>
          <w:lang w:eastAsia="en-US"/>
        </w:rPr>
        <w:t>Odpověď:</w:t>
      </w:r>
      <w:r w:rsidR="007B66D9" w:rsidRPr="00C245E5">
        <w:rPr>
          <w:rFonts w:ascii="Calibri" w:eastAsia="Calibri" w:hAnsi="Calibri"/>
          <w:i/>
          <w:kern w:val="0"/>
          <w:szCs w:val="22"/>
          <w:lang w:eastAsia="en-US"/>
        </w:rPr>
        <w:t xml:space="preserve"> </w:t>
      </w:r>
      <w:r w:rsidR="0047408B" w:rsidRPr="0047408B">
        <w:rPr>
          <w:rFonts w:ascii="Calibri" w:eastAsia="Calibri" w:hAnsi="Calibri"/>
          <w:i/>
          <w:kern w:val="0"/>
          <w:szCs w:val="22"/>
          <w:lang w:eastAsia="en-US"/>
        </w:rPr>
        <w:t>Položka výkazu výměr je doplněna v části „Doplnění VV“</w:t>
      </w:r>
      <w:r w:rsidR="00E46673">
        <w:rPr>
          <w:rFonts w:ascii="Calibri" w:eastAsia="Calibri" w:hAnsi="Calibri"/>
          <w:i/>
          <w:kern w:val="0"/>
          <w:szCs w:val="22"/>
          <w:lang w:eastAsia="en-US"/>
        </w:rPr>
        <w:t>. Výkaz výměr bude uveřejněn v průběhu 20. 12. 2013 na profilu zadavatele.</w:t>
      </w:r>
    </w:p>
    <w:p w:rsidR="003974B9" w:rsidRPr="00E35DB2" w:rsidRDefault="003974B9" w:rsidP="00090B89">
      <w:pPr>
        <w:numPr>
          <w:ilvl w:val="0"/>
          <w:numId w:val="15"/>
        </w:numPr>
        <w:suppressAutoHyphens w:val="0"/>
        <w:spacing w:after="120"/>
        <w:jc w:val="both"/>
        <w:rPr>
          <w:rFonts w:ascii="Calibri" w:eastAsia="Calibri" w:hAnsi="Calibri"/>
          <w:kern w:val="0"/>
          <w:szCs w:val="22"/>
          <w:lang w:eastAsia="en-US"/>
        </w:rPr>
      </w:pPr>
      <w:r w:rsidRPr="003974B9">
        <w:rPr>
          <w:rFonts w:ascii="Calibri" w:eastAsia="Calibri" w:hAnsi="Calibri"/>
          <w:kern w:val="0"/>
          <w:szCs w:val="22"/>
          <w:lang w:eastAsia="en-US"/>
        </w:rPr>
        <w:t xml:space="preserve">V dokumentu </w:t>
      </w:r>
      <w:r w:rsidR="00F57384" w:rsidRPr="00E35DB2">
        <w:rPr>
          <w:rFonts w:ascii="Calibri" w:eastAsia="Calibri" w:hAnsi="Calibri"/>
          <w:kern w:val="0"/>
          <w:szCs w:val="22"/>
          <w:lang w:eastAsia="en-US"/>
        </w:rPr>
        <w:t>„</w:t>
      </w:r>
      <w:r w:rsidRPr="003974B9">
        <w:rPr>
          <w:rFonts w:ascii="Calibri" w:eastAsia="Calibri" w:hAnsi="Calibri"/>
          <w:kern w:val="0"/>
          <w:szCs w:val="22"/>
          <w:lang w:eastAsia="en-US"/>
        </w:rPr>
        <w:t>Zadávací podmínky.doc</w:t>
      </w:r>
      <w:r w:rsidR="00F57384" w:rsidRPr="00E35DB2">
        <w:rPr>
          <w:rFonts w:ascii="Calibri" w:eastAsia="Calibri" w:hAnsi="Calibri"/>
          <w:kern w:val="0"/>
          <w:szCs w:val="22"/>
          <w:lang w:eastAsia="en-US"/>
        </w:rPr>
        <w:t>“</w:t>
      </w:r>
      <w:r w:rsidRPr="003974B9">
        <w:rPr>
          <w:rFonts w:ascii="Calibri" w:eastAsia="Calibri" w:hAnsi="Calibri"/>
          <w:kern w:val="0"/>
          <w:szCs w:val="22"/>
          <w:lang w:eastAsia="en-US"/>
        </w:rPr>
        <w:t xml:space="preserve"> – odstavec 2.1.5. Součástí dodávky je: </w:t>
      </w:r>
      <w:r w:rsidR="00F57384" w:rsidRPr="00E35DB2">
        <w:rPr>
          <w:rFonts w:ascii="Calibri" w:eastAsia="Calibri" w:hAnsi="Calibri"/>
          <w:kern w:val="0"/>
          <w:szCs w:val="22"/>
          <w:lang w:eastAsia="en-US"/>
        </w:rPr>
        <w:t>„</w:t>
      </w:r>
      <w:r w:rsidRPr="003974B9">
        <w:rPr>
          <w:rFonts w:ascii="Calibri" w:eastAsia="Calibri" w:hAnsi="Calibri"/>
          <w:kern w:val="0"/>
          <w:szCs w:val="22"/>
          <w:lang w:eastAsia="en-US"/>
        </w:rPr>
        <w:t>Vnitřní úpravy – provedení výměny okenních parapetních desek za plastové, což je požadováno za součást výměny okenních výplní</w:t>
      </w:r>
      <w:r w:rsidR="00F57384" w:rsidRPr="00E35DB2">
        <w:rPr>
          <w:rFonts w:ascii="Calibri" w:eastAsia="Calibri" w:hAnsi="Calibri"/>
          <w:kern w:val="0"/>
          <w:szCs w:val="22"/>
          <w:lang w:eastAsia="en-US"/>
        </w:rPr>
        <w:t>“</w:t>
      </w:r>
      <w:r w:rsidRPr="003974B9">
        <w:rPr>
          <w:rFonts w:ascii="Calibri" w:eastAsia="Calibri" w:hAnsi="Calibri"/>
          <w:kern w:val="0"/>
          <w:szCs w:val="22"/>
          <w:lang w:eastAsia="en-US"/>
        </w:rPr>
        <w:t xml:space="preserve">. Ve VV pro objekt 49 (soubor </w:t>
      </w:r>
      <w:r w:rsidR="00F57384" w:rsidRPr="00E35DB2">
        <w:rPr>
          <w:rFonts w:ascii="Calibri" w:eastAsia="Calibri" w:hAnsi="Calibri"/>
          <w:kern w:val="0"/>
          <w:szCs w:val="22"/>
          <w:lang w:eastAsia="en-US"/>
        </w:rPr>
        <w:t>„</w:t>
      </w:r>
      <w:r w:rsidRPr="003974B9">
        <w:rPr>
          <w:rFonts w:ascii="Calibri" w:eastAsia="Calibri" w:hAnsi="Calibri"/>
          <w:kern w:val="0"/>
          <w:szCs w:val="22"/>
          <w:lang w:eastAsia="en-US"/>
        </w:rPr>
        <w:t>REVITALIZACE ŠKODA ELEKTRIC SO49_revA.xls</w:t>
      </w:r>
      <w:r w:rsidR="00F57384" w:rsidRPr="00E35DB2">
        <w:rPr>
          <w:rFonts w:ascii="Calibri" w:eastAsia="Calibri" w:hAnsi="Calibri"/>
          <w:kern w:val="0"/>
          <w:szCs w:val="22"/>
          <w:lang w:eastAsia="en-US"/>
        </w:rPr>
        <w:t>“</w:t>
      </w:r>
      <w:r w:rsidRPr="003974B9">
        <w:rPr>
          <w:rFonts w:ascii="Calibri" w:eastAsia="Calibri" w:hAnsi="Calibri"/>
          <w:kern w:val="0"/>
          <w:szCs w:val="22"/>
          <w:lang w:eastAsia="en-US"/>
        </w:rPr>
        <w:t xml:space="preserve">) a halu 77 (soubor </w:t>
      </w:r>
      <w:r w:rsidR="00F57384" w:rsidRPr="00E35DB2">
        <w:rPr>
          <w:rFonts w:ascii="Calibri" w:eastAsia="Calibri" w:hAnsi="Calibri"/>
          <w:kern w:val="0"/>
          <w:szCs w:val="22"/>
          <w:lang w:eastAsia="en-US"/>
        </w:rPr>
        <w:t>„</w:t>
      </w:r>
      <w:r w:rsidRPr="003974B9">
        <w:rPr>
          <w:rFonts w:ascii="Calibri" w:eastAsia="Calibri" w:hAnsi="Calibri"/>
          <w:kern w:val="0"/>
          <w:szCs w:val="22"/>
          <w:lang w:eastAsia="en-US"/>
        </w:rPr>
        <w:t>REVITALIZACE ŠKODA ELEKTRIC SO77.xls</w:t>
      </w:r>
      <w:r w:rsidR="00F57384" w:rsidRPr="00E35DB2">
        <w:rPr>
          <w:rFonts w:ascii="Calibri" w:eastAsia="Calibri" w:hAnsi="Calibri"/>
          <w:kern w:val="0"/>
          <w:szCs w:val="22"/>
          <w:lang w:eastAsia="en-US"/>
        </w:rPr>
        <w:t>“</w:t>
      </w:r>
      <w:r w:rsidRPr="003974B9">
        <w:rPr>
          <w:rFonts w:ascii="Calibri" w:eastAsia="Calibri" w:hAnsi="Calibri"/>
          <w:kern w:val="0"/>
          <w:szCs w:val="22"/>
          <w:lang w:eastAsia="en-US"/>
        </w:rPr>
        <w:t>) však položky pro vnitřní parapety nejsou obsaženy. V přílohách projektové dokumentace (PD) s názvem Výpis prvků o vnitřních parapetech není zmínka. Žádáme o specifikaci požadovaných vnitřních parapetů tj. délky v mm, šířky v mm, barevného provedení a jejich doplnění Zadavatelem do výkazu výměr pro objekt 49 a halu 77.</w:t>
      </w:r>
    </w:p>
    <w:p w:rsidR="00E35DB2" w:rsidRPr="003974B9" w:rsidRDefault="00E35DB2" w:rsidP="00E35DB2">
      <w:pPr>
        <w:suppressAutoHyphens w:val="0"/>
        <w:spacing w:after="120"/>
        <w:ind w:left="720"/>
        <w:jc w:val="both"/>
        <w:rPr>
          <w:rFonts w:ascii="Calibri" w:eastAsia="Calibri" w:hAnsi="Calibri"/>
          <w:i/>
          <w:kern w:val="0"/>
          <w:szCs w:val="22"/>
          <w:u w:val="single"/>
          <w:lang w:eastAsia="en-US"/>
        </w:rPr>
      </w:pPr>
      <w:r w:rsidRPr="00B90967">
        <w:rPr>
          <w:rFonts w:ascii="Calibri" w:eastAsia="Calibri" w:hAnsi="Calibri"/>
          <w:i/>
          <w:kern w:val="0"/>
          <w:szCs w:val="22"/>
          <w:u w:val="single"/>
          <w:lang w:eastAsia="en-US"/>
        </w:rPr>
        <w:t>Odpověď:</w:t>
      </w:r>
      <w:r w:rsidR="0047408B" w:rsidRPr="0047408B">
        <w:rPr>
          <w:rFonts w:ascii="Calibri" w:eastAsia="Calibri" w:hAnsi="Calibri"/>
          <w:i/>
          <w:kern w:val="0"/>
          <w:szCs w:val="22"/>
          <w:lang w:eastAsia="en-US"/>
        </w:rPr>
        <w:t xml:space="preserve"> Položka výkazu výměr je doplněna v části „Doplnění VV“</w:t>
      </w:r>
      <w:r w:rsidR="00C245E5">
        <w:rPr>
          <w:rFonts w:ascii="Calibri" w:eastAsia="Calibri" w:hAnsi="Calibri"/>
          <w:i/>
          <w:kern w:val="0"/>
          <w:szCs w:val="22"/>
          <w:lang w:eastAsia="en-US"/>
        </w:rPr>
        <w:t>.</w:t>
      </w:r>
      <w:r w:rsidR="00E46673" w:rsidRPr="00E46673">
        <w:rPr>
          <w:rFonts w:ascii="Calibri" w:eastAsia="Calibri" w:hAnsi="Calibri"/>
          <w:i/>
          <w:kern w:val="0"/>
          <w:szCs w:val="22"/>
          <w:lang w:eastAsia="en-US"/>
        </w:rPr>
        <w:t xml:space="preserve"> Výkaz výměr bude uveřejněn v průběhu 20. 12. 2013 na profilu zadavatele.</w:t>
      </w:r>
    </w:p>
    <w:p w:rsidR="003974B9" w:rsidRPr="003974B9" w:rsidRDefault="003974B9" w:rsidP="00090B89">
      <w:pPr>
        <w:numPr>
          <w:ilvl w:val="0"/>
          <w:numId w:val="15"/>
        </w:numPr>
        <w:suppressAutoHyphens w:val="0"/>
        <w:spacing w:after="120"/>
        <w:jc w:val="both"/>
        <w:rPr>
          <w:rFonts w:ascii="Calibri" w:eastAsia="Calibri" w:hAnsi="Calibri"/>
          <w:kern w:val="0"/>
          <w:szCs w:val="22"/>
          <w:lang w:eastAsia="en-US"/>
        </w:rPr>
      </w:pPr>
      <w:r w:rsidRPr="003974B9">
        <w:rPr>
          <w:rFonts w:ascii="Calibri" w:eastAsia="Calibri" w:hAnsi="Calibri"/>
          <w:kern w:val="0"/>
          <w:szCs w:val="22"/>
          <w:lang w:eastAsia="en-US"/>
        </w:rPr>
        <w:t xml:space="preserve">Budou ze strany Objednatele požadovány např. lemovací úhelníky v místě vrat na ochranu rohů případně bezpečnostní šrafování? Projektová dokumentace a výkaz výměr toto neřeší, avšak ve stávajícím stavu min. bezpečnostní šrafování jsou vyznačena </w:t>
      </w:r>
      <w:proofErr w:type="gramStart"/>
      <w:r w:rsidRPr="003974B9">
        <w:rPr>
          <w:rFonts w:ascii="Calibri" w:eastAsia="Calibri" w:hAnsi="Calibri"/>
          <w:kern w:val="0"/>
          <w:szCs w:val="22"/>
          <w:lang w:eastAsia="en-US"/>
        </w:rPr>
        <w:t>viz. foto</w:t>
      </w:r>
      <w:proofErr w:type="gramEnd"/>
      <w:r w:rsidRPr="003974B9">
        <w:rPr>
          <w:rFonts w:ascii="Calibri" w:eastAsia="Calibri" w:hAnsi="Calibri"/>
          <w:kern w:val="0"/>
          <w:szCs w:val="22"/>
          <w:lang w:eastAsia="en-US"/>
        </w:rPr>
        <w:t xml:space="preserve"> níže:</w:t>
      </w:r>
    </w:p>
    <w:p w:rsidR="003974B9" w:rsidRPr="00E35DB2" w:rsidRDefault="003974B9" w:rsidP="00E35DB2">
      <w:pPr>
        <w:suppressAutoHyphens w:val="0"/>
        <w:spacing w:after="120"/>
        <w:ind w:firstLine="709"/>
        <w:jc w:val="both"/>
        <w:rPr>
          <w:rFonts w:ascii="Calibri" w:eastAsia="Calibri" w:hAnsi="Calibri"/>
          <w:kern w:val="0"/>
          <w:szCs w:val="22"/>
          <w:lang w:eastAsia="en-US"/>
        </w:rPr>
      </w:pPr>
      <w:r w:rsidRPr="00E35DB2">
        <w:rPr>
          <w:rFonts w:ascii="Calibri" w:eastAsia="Calibri" w:hAnsi="Calibri"/>
          <w:noProof/>
          <w:kern w:val="0"/>
          <w:szCs w:val="22"/>
          <w:lang w:eastAsia="cs-CZ"/>
        </w:rPr>
        <w:drawing>
          <wp:inline distT="0" distB="0" distL="0" distR="0">
            <wp:extent cx="2497235" cy="1908000"/>
            <wp:effectExtent l="19050" t="0" r="0" b="0"/>
            <wp:docPr id="322" name="obrázek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235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DB2" w:rsidRPr="003974B9" w:rsidRDefault="00E35DB2" w:rsidP="004D079D">
      <w:pPr>
        <w:suppressAutoHyphens w:val="0"/>
        <w:spacing w:after="120"/>
        <w:ind w:left="709"/>
        <w:jc w:val="both"/>
        <w:rPr>
          <w:rFonts w:ascii="Calibri" w:eastAsia="Calibri" w:hAnsi="Calibri"/>
          <w:i/>
          <w:kern w:val="0"/>
          <w:szCs w:val="22"/>
          <w:u w:val="single"/>
          <w:lang w:eastAsia="en-US"/>
        </w:rPr>
      </w:pPr>
      <w:r w:rsidRPr="00B90967">
        <w:rPr>
          <w:rFonts w:ascii="Calibri" w:eastAsia="Calibri" w:hAnsi="Calibri"/>
          <w:i/>
          <w:kern w:val="0"/>
          <w:szCs w:val="22"/>
          <w:u w:val="single"/>
          <w:lang w:eastAsia="en-US"/>
        </w:rPr>
        <w:t>Odpověď:</w:t>
      </w:r>
      <w:r w:rsidR="0047408B" w:rsidRPr="00C245E5">
        <w:rPr>
          <w:rFonts w:ascii="Calibri" w:eastAsia="Calibri" w:hAnsi="Calibri"/>
          <w:i/>
          <w:kern w:val="0"/>
          <w:szCs w:val="22"/>
          <w:lang w:eastAsia="en-US"/>
        </w:rPr>
        <w:t xml:space="preserve"> O</w:t>
      </w:r>
      <w:r w:rsidR="00042A48" w:rsidRPr="00C245E5">
        <w:rPr>
          <w:rFonts w:ascii="Calibri" w:eastAsia="Calibri" w:hAnsi="Calibri"/>
          <w:i/>
          <w:kern w:val="0"/>
          <w:szCs w:val="22"/>
          <w:lang w:eastAsia="en-US"/>
        </w:rPr>
        <w:t xml:space="preserve">bjednatel </w:t>
      </w:r>
      <w:r w:rsidR="00042A48" w:rsidRPr="00042A48">
        <w:rPr>
          <w:rFonts w:ascii="Calibri" w:eastAsia="Calibri" w:hAnsi="Calibri"/>
          <w:i/>
          <w:kern w:val="0"/>
          <w:szCs w:val="22"/>
          <w:lang w:eastAsia="en-US"/>
        </w:rPr>
        <w:t>požaduje zhotovení díla dle platných no</w:t>
      </w:r>
      <w:r w:rsidR="00042A48">
        <w:rPr>
          <w:rFonts w:ascii="Calibri" w:eastAsia="Calibri" w:hAnsi="Calibri"/>
          <w:i/>
          <w:kern w:val="0"/>
          <w:szCs w:val="22"/>
          <w:lang w:eastAsia="en-US"/>
        </w:rPr>
        <w:t>r</w:t>
      </w:r>
      <w:r w:rsidR="00042A48" w:rsidRPr="00042A48">
        <w:rPr>
          <w:rFonts w:ascii="Calibri" w:eastAsia="Calibri" w:hAnsi="Calibri"/>
          <w:i/>
          <w:kern w:val="0"/>
          <w:szCs w:val="22"/>
          <w:lang w:eastAsia="en-US"/>
        </w:rPr>
        <w:t>em</w:t>
      </w:r>
      <w:r w:rsidR="00042A48">
        <w:rPr>
          <w:rFonts w:ascii="Calibri" w:eastAsia="Calibri" w:hAnsi="Calibri"/>
          <w:i/>
          <w:kern w:val="0"/>
          <w:szCs w:val="22"/>
          <w:lang w:eastAsia="en-US"/>
        </w:rPr>
        <w:t xml:space="preserve"> a bezpečnostních předpisů. Označení průjezdných profilů a překážek je vč. způsobu provedení popsáno příslušnou </w:t>
      </w:r>
      <w:r w:rsidR="004D079D">
        <w:rPr>
          <w:rFonts w:ascii="Calibri" w:eastAsia="Calibri" w:hAnsi="Calibri"/>
          <w:i/>
          <w:kern w:val="0"/>
          <w:szCs w:val="22"/>
          <w:lang w:eastAsia="en-US"/>
        </w:rPr>
        <w:t>normou a jeho provedení považujeme za</w:t>
      </w:r>
      <w:r w:rsidR="00042A48">
        <w:rPr>
          <w:rFonts w:ascii="Calibri" w:eastAsia="Calibri" w:hAnsi="Calibri"/>
          <w:i/>
          <w:kern w:val="0"/>
          <w:szCs w:val="22"/>
          <w:lang w:eastAsia="en-US"/>
        </w:rPr>
        <w:t xml:space="preserve"> součást</w:t>
      </w:r>
      <w:r w:rsidR="004D079D">
        <w:rPr>
          <w:rFonts w:ascii="Calibri" w:eastAsia="Calibri" w:hAnsi="Calibri"/>
          <w:i/>
          <w:kern w:val="0"/>
          <w:szCs w:val="22"/>
          <w:lang w:eastAsia="en-US"/>
        </w:rPr>
        <w:t xml:space="preserve"> realizace</w:t>
      </w:r>
      <w:r w:rsidR="00042A48">
        <w:rPr>
          <w:rFonts w:ascii="Calibri" w:eastAsia="Calibri" w:hAnsi="Calibri"/>
          <w:i/>
          <w:kern w:val="0"/>
          <w:szCs w:val="22"/>
          <w:lang w:eastAsia="en-US"/>
        </w:rPr>
        <w:t xml:space="preserve"> díla.</w:t>
      </w:r>
      <w:r w:rsidR="0047408B">
        <w:rPr>
          <w:rFonts w:ascii="Calibri" w:eastAsia="Calibri" w:hAnsi="Calibri"/>
          <w:i/>
          <w:kern w:val="0"/>
          <w:szCs w:val="22"/>
          <w:lang w:eastAsia="en-US"/>
        </w:rPr>
        <w:t xml:space="preserve"> Cenu za toto značení započtěte do položky finální úpravy fasád (nátěr).</w:t>
      </w:r>
    </w:p>
    <w:p w:rsidR="003974B9" w:rsidRPr="003974B9" w:rsidRDefault="003974B9" w:rsidP="00090B89">
      <w:pPr>
        <w:numPr>
          <w:ilvl w:val="0"/>
          <w:numId w:val="15"/>
        </w:numPr>
        <w:suppressAutoHyphens w:val="0"/>
        <w:spacing w:after="120"/>
        <w:jc w:val="both"/>
        <w:rPr>
          <w:rFonts w:ascii="Calibri" w:eastAsia="Calibri" w:hAnsi="Calibri"/>
          <w:kern w:val="0"/>
          <w:szCs w:val="22"/>
          <w:lang w:eastAsia="en-US"/>
        </w:rPr>
      </w:pPr>
      <w:r w:rsidRPr="003974B9">
        <w:rPr>
          <w:rFonts w:ascii="Calibri" w:eastAsia="Calibri" w:hAnsi="Calibri"/>
          <w:kern w:val="0"/>
          <w:szCs w:val="22"/>
          <w:lang w:eastAsia="en-US"/>
        </w:rPr>
        <w:t xml:space="preserve">Dle projektové dokumentace a výkazu výměr pro objekt 49 by měla být stávající keramická dlažba na střeše „Kostelu“ demontována a zlikvidována </w:t>
      </w:r>
      <w:proofErr w:type="gramStart"/>
      <w:r w:rsidRPr="003974B9">
        <w:rPr>
          <w:rFonts w:ascii="Calibri" w:eastAsia="Calibri" w:hAnsi="Calibri"/>
          <w:kern w:val="0"/>
          <w:szCs w:val="22"/>
          <w:lang w:eastAsia="en-US"/>
        </w:rPr>
        <w:t>viz. foto</w:t>
      </w:r>
      <w:proofErr w:type="gramEnd"/>
      <w:r w:rsidRPr="003974B9">
        <w:rPr>
          <w:rFonts w:ascii="Calibri" w:eastAsia="Calibri" w:hAnsi="Calibri"/>
          <w:kern w:val="0"/>
          <w:szCs w:val="22"/>
          <w:lang w:eastAsia="en-US"/>
        </w:rPr>
        <w:t xml:space="preserve"> níže:</w:t>
      </w:r>
    </w:p>
    <w:p w:rsidR="003974B9" w:rsidRPr="003974B9" w:rsidRDefault="003974B9" w:rsidP="00E35DB2">
      <w:pPr>
        <w:suppressAutoHyphens w:val="0"/>
        <w:spacing w:after="120"/>
        <w:ind w:left="709"/>
        <w:jc w:val="both"/>
        <w:rPr>
          <w:rFonts w:ascii="Calibri" w:eastAsia="Calibri" w:hAnsi="Calibri"/>
          <w:kern w:val="0"/>
          <w:szCs w:val="22"/>
          <w:lang w:eastAsia="en-US"/>
        </w:rPr>
      </w:pPr>
      <w:r w:rsidRPr="00E35DB2">
        <w:rPr>
          <w:rFonts w:ascii="Calibri" w:eastAsia="Calibri" w:hAnsi="Calibri"/>
          <w:noProof/>
          <w:kern w:val="0"/>
          <w:szCs w:val="22"/>
          <w:lang w:eastAsia="cs-CZ"/>
        </w:rPr>
        <w:lastRenderedPageBreak/>
        <w:drawing>
          <wp:inline distT="0" distB="0" distL="0" distR="0">
            <wp:extent cx="2955529" cy="1908000"/>
            <wp:effectExtent l="19050" t="0" r="0" b="0"/>
            <wp:docPr id="323" name="obrázek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4B9" w:rsidRPr="00E35DB2" w:rsidRDefault="003974B9" w:rsidP="00E35DB2">
      <w:pPr>
        <w:suppressAutoHyphens w:val="0"/>
        <w:spacing w:after="120"/>
        <w:ind w:left="709"/>
        <w:jc w:val="both"/>
        <w:rPr>
          <w:rFonts w:ascii="Calibri" w:eastAsia="Calibri" w:hAnsi="Calibri"/>
          <w:kern w:val="0"/>
          <w:szCs w:val="22"/>
          <w:lang w:eastAsia="en-US"/>
        </w:rPr>
      </w:pPr>
      <w:r w:rsidRPr="003974B9">
        <w:rPr>
          <w:rFonts w:ascii="Calibri" w:eastAsia="Calibri" w:hAnsi="Calibri"/>
          <w:kern w:val="0"/>
          <w:szCs w:val="22"/>
          <w:lang w:eastAsia="en-US"/>
        </w:rPr>
        <w:t>Na prohlídce staveniště dne 6.</w:t>
      </w:r>
      <w:r w:rsidR="00F57384" w:rsidRPr="00E35DB2">
        <w:rPr>
          <w:rFonts w:ascii="Calibri" w:eastAsia="Calibri" w:hAnsi="Calibri"/>
          <w:kern w:val="0"/>
          <w:szCs w:val="22"/>
          <w:lang w:eastAsia="en-US"/>
        </w:rPr>
        <w:t xml:space="preserve"> </w:t>
      </w:r>
      <w:r w:rsidRPr="003974B9">
        <w:rPr>
          <w:rFonts w:ascii="Calibri" w:eastAsia="Calibri" w:hAnsi="Calibri"/>
          <w:kern w:val="0"/>
          <w:szCs w:val="22"/>
          <w:lang w:eastAsia="en-US"/>
        </w:rPr>
        <w:t>12.</w:t>
      </w:r>
      <w:r w:rsidR="00F57384" w:rsidRPr="00E35DB2">
        <w:rPr>
          <w:rFonts w:ascii="Calibri" w:eastAsia="Calibri" w:hAnsi="Calibri"/>
          <w:kern w:val="0"/>
          <w:szCs w:val="22"/>
          <w:lang w:eastAsia="en-US"/>
        </w:rPr>
        <w:t xml:space="preserve"> </w:t>
      </w:r>
      <w:r w:rsidRPr="003974B9">
        <w:rPr>
          <w:rFonts w:ascii="Calibri" w:eastAsia="Calibri" w:hAnsi="Calibri"/>
          <w:kern w:val="0"/>
          <w:szCs w:val="22"/>
          <w:lang w:eastAsia="en-US"/>
        </w:rPr>
        <w:t>2013 bylo zástupci ŠKODA ELECTRIC řečeno, že tato dlažba zůstane ponechána. Žádáme tedy o upřesnění, zda tato dlažba zůstane či bude demontována a bude případně upraven VV.</w:t>
      </w:r>
    </w:p>
    <w:p w:rsidR="00E35DB2" w:rsidRPr="003974B9" w:rsidRDefault="00E35DB2" w:rsidP="00E35DB2">
      <w:pPr>
        <w:suppressAutoHyphens w:val="0"/>
        <w:spacing w:after="120"/>
        <w:ind w:left="709"/>
        <w:jc w:val="both"/>
        <w:rPr>
          <w:rFonts w:ascii="Calibri" w:eastAsia="Calibri" w:hAnsi="Calibri"/>
          <w:i/>
          <w:kern w:val="0"/>
          <w:szCs w:val="22"/>
          <w:u w:val="single"/>
          <w:lang w:eastAsia="en-US"/>
        </w:rPr>
      </w:pPr>
      <w:r w:rsidRPr="00B90967">
        <w:rPr>
          <w:rFonts w:ascii="Calibri" w:eastAsia="Calibri" w:hAnsi="Calibri"/>
          <w:i/>
          <w:kern w:val="0"/>
          <w:szCs w:val="22"/>
          <w:u w:val="single"/>
          <w:lang w:eastAsia="en-US"/>
        </w:rPr>
        <w:t>Odpověď:</w:t>
      </w:r>
      <w:r w:rsidR="001B1EE1" w:rsidRPr="001B1EE1">
        <w:rPr>
          <w:rFonts w:ascii="Calibri" w:eastAsia="Calibri" w:hAnsi="Calibri"/>
          <w:i/>
          <w:kern w:val="0"/>
          <w:szCs w:val="22"/>
          <w:lang w:eastAsia="en-US"/>
        </w:rPr>
        <w:t xml:space="preserve"> Platí </w:t>
      </w:r>
      <w:r w:rsidR="001B1EE1">
        <w:rPr>
          <w:rFonts w:ascii="Calibri" w:eastAsia="Calibri" w:hAnsi="Calibri"/>
          <w:i/>
          <w:kern w:val="0"/>
          <w:szCs w:val="22"/>
          <w:lang w:eastAsia="en-US"/>
        </w:rPr>
        <w:t>informace z PD. Dlažba bude demontována a zlikvidována.</w:t>
      </w:r>
    </w:p>
    <w:p w:rsidR="003974B9" w:rsidRPr="003974B9" w:rsidRDefault="003974B9" w:rsidP="00090B89">
      <w:pPr>
        <w:numPr>
          <w:ilvl w:val="0"/>
          <w:numId w:val="15"/>
        </w:numPr>
        <w:suppressAutoHyphens w:val="0"/>
        <w:spacing w:after="120"/>
        <w:jc w:val="both"/>
        <w:rPr>
          <w:rFonts w:ascii="Calibri" w:eastAsia="Calibri" w:hAnsi="Calibri"/>
          <w:kern w:val="0"/>
          <w:szCs w:val="22"/>
          <w:lang w:eastAsia="en-US"/>
        </w:rPr>
      </w:pPr>
      <w:r w:rsidRPr="003974B9">
        <w:rPr>
          <w:rFonts w:ascii="Calibri" w:eastAsia="Calibri" w:hAnsi="Calibri"/>
          <w:kern w:val="0"/>
          <w:szCs w:val="22"/>
          <w:lang w:eastAsia="en-US"/>
        </w:rPr>
        <w:t xml:space="preserve">Dle projektové dokumentace a výkazu výměr pro objekt 49 by měl být demontována a zpětně osazena ocelová konstrukce s nápisem ŠKODA </w:t>
      </w:r>
      <w:proofErr w:type="gramStart"/>
      <w:r w:rsidRPr="003974B9">
        <w:rPr>
          <w:rFonts w:ascii="Calibri" w:eastAsia="Calibri" w:hAnsi="Calibri"/>
          <w:kern w:val="0"/>
          <w:szCs w:val="22"/>
          <w:lang w:eastAsia="en-US"/>
        </w:rPr>
        <w:t>viz. foto</w:t>
      </w:r>
      <w:proofErr w:type="gramEnd"/>
      <w:r w:rsidRPr="003974B9">
        <w:rPr>
          <w:rFonts w:ascii="Calibri" w:eastAsia="Calibri" w:hAnsi="Calibri"/>
          <w:kern w:val="0"/>
          <w:szCs w:val="22"/>
          <w:lang w:eastAsia="en-US"/>
        </w:rPr>
        <w:t xml:space="preserve"> níže:</w:t>
      </w:r>
    </w:p>
    <w:p w:rsidR="003974B9" w:rsidRPr="003974B9" w:rsidRDefault="003974B9" w:rsidP="00E35DB2">
      <w:pPr>
        <w:suppressAutoHyphens w:val="0"/>
        <w:spacing w:after="120"/>
        <w:ind w:firstLine="709"/>
        <w:jc w:val="both"/>
        <w:rPr>
          <w:rFonts w:ascii="Calibri" w:eastAsia="Calibri" w:hAnsi="Calibri"/>
          <w:kern w:val="0"/>
          <w:szCs w:val="22"/>
          <w:lang w:eastAsia="en-US"/>
        </w:rPr>
      </w:pPr>
      <w:r w:rsidRPr="00E35DB2">
        <w:rPr>
          <w:rFonts w:ascii="Calibri" w:eastAsia="Calibri" w:hAnsi="Calibri"/>
          <w:noProof/>
          <w:kern w:val="0"/>
          <w:szCs w:val="22"/>
          <w:lang w:eastAsia="cs-CZ"/>
        </w:rPr>
        <w:drawing>
          <wp:inline distT="0" distB="0" distL="0" distR="0">
            <wp:extent cx="2854518" cy="1908000"/>
            <wp:effectExtent l="19050" t="0" r="2982" b="0"/>
            <wp:docPr id="324" name="obrázek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518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4B9" w:rsidRPr="00E35DB2" w:rsidRDefault="003974B9" w:rsidP="00E35DB2">
      <w:pPr>
        <w:suppressAutoHyphens w:val="0"/>
        <w:spacing w:after="120"/>
        <w:ind w:left="709"/>
        <w:jc w:val="both"/>
        <w:rPr>
          <w:rFonts w:ascii="Calibri" w:eastAsia="Calibri" w:hAnsi="Calibri"/>
          <w:kern w:val="0"/>
          <w:szCs w:val="22"/>
          <w:lang w:eastAsia="en-US"/>
        </w:rPr>
      </w:pPr>
      <w:r w:rsidRPr="003974B9">
        <w:rPr>
          <w:rFonts w:ascii="Calibri" w:eastAsia="Calibri" w:hAnsi="Calibri"/>
          <w:kern w:val="0"/>
          <w:szCs w:val="22"/>
          <w:lang w:eastAsia="en-US"/>
        </w:rPr>
        <w:t>Na prohlídce staveniště dne 6.</w:t>
      </w:r>
      <w:r w:rsidR="00F57384" w:rsidRPr="00E35DB2">
        <w:rPr>
          <w:rFonts w:ascii="Calibri" w:eastAsia="Calibri" w:hAnsi="Calibri"/>
          <w:kern w:val="0"/>
          <w:szCs w:val="22"/>
          <w:lang w:eastAsia="en-US"/>
        </w:rPr>
        <w:t xml:space="preserve"> </w:t>
      </w:r>
      <w:r w:rsidRPr="003974B9">
        <w:rPr>
          <w:rFonts w:ascii="Calibri" w:eastAsia="Calibri" w:hAnsi="Calibri"/>
          <w:kern w:val="0"/>
          <w:szCs w:val="22"/>
          <w:lang w:eastAsia="en-US"/>
        </w:rPr>
        <w:t>12.</w:t>
      </w:r>
      <w:r w:rsidR="00F57384" w:rsidRPr="00E35DB2">
        <w:rPr>
          <w:rFonts w:ascii="Calibri" w:eastAsia="Calibri" w:hAnsi="Calibri"/>
          <w:kern w:val="0"/>
          <w:szCs w:val="22"/>
          <w:lang w:eastAsia="en-US"/>
        </w:rPr>
        <w:t xml:space="preserve"> </w:t>
      </w:r>
      <w:r w:rsidRPr="003974B9">
        <w:rPr>
          <w:rFonts w:ascii="Calibri" w:eastAsia="Calibri" w:hAnsi="Calibri"/>
          <w:kern w:val="0"/>
          <w:szCs w:val="22"/>
          <w:lang w:eastAsia="en-US"/>
        </w:rPr>
        <w:t xml:space="preserve">2013 bylo zástupci ŠKODA ELECTRIC řečeno, že demontáž a zpětná montáž není předmětem poptávky. Žádáme tedy o upřesnění, zda se jedná o práce prováděné v rámci poptávky či nikoliv a případnou úpravu VV. Dále bylo zástupci ŠKODA ELECTRIC řečeno, že by Zhotovitel měl provádět betonové patky pro budoucí ocelovou konstrukci nového loga. V projektové dokumentaci a výkazu výměr však není definován rozsah, rozměry apod. k těmto patkám. Jedná se skutečné o dodávku zhotovitele? Pokud ano, žádáme o upřesnění rozměrů, třídy betonu, případně množství výztuže a doplnění do výkazu výměr. </w:t>
      </w:r>
    </w:p>
    <w:p w:rsidR="00E35DB2" w:rsidRPr="001B1EE1" w:rsidRDefault="00E35DB2" w:rsidP="00E35DB2">
      <w:pPr>
        <w:suppressAutoHyphens w:val="0"/>
        <w:spacing w:after="120"/>
        <w:ind w:left="709"/>
        <w:jc w:val="both"/>
        <w:rPr>
          <w:rFonts w:ascii="Calibri" w:eastAsia="Calibri" w:hAnsi="Calibri"/>
          <w:i/>
          <w:kern w:val="0"/>
          <w:szCs w:val="22"/>
          <w:lang w:eastAsia="en-US"/>
        </w:rPr>
      </w:pPr>
      <w:r w:rsidRPr="00B90967">
        <w:rPr>
          <w:rFonts w:ascii="Calibri" w:eastAsia="Calibri" w:hAnsi="Calibri"/>
          <w:i/>
          <w:kern w:val="0"/>
          <w:szCs w:val="22"/>
          <w:u w:val="single"/>
          <w:lang w:eastAsia="en-US"/>
        </w:rPr>
        <w:t>Odpověď:</w:t>
      </w:r>
      <w:r w:rsidR="001B1EE1">
        <w:rPr>
          <w:rFonts w:ascii="Calibri" w:eastAsia="Calibri" w:hAnsi="Calibri"/>
          <w:i/>
          <w:kern w:val="0"/>
          <w:szCs w:val="22"/>
          <w:lang w:eastAsia="en-US"/>
        </w:rPr>
        <w:t xml:space="preserve"> Rekonstrukce světelné reklamy bude probíhat paralelně s realizací díla a bude ji realizovat vítěz samostatného výběrového řízení. Akce rekonstrukce světelné reklamy není součástí tohoto výběrového řízení</w:t>
      </w:r>
      <w:r w:rsidR="007B66D9">
        <w:rPr>
          <w:rFonts w:ascii="Calibri" w:eastAsia="Calibri" w:hAnsi="Calibri"/>
          <w:i/>
          <w:kern w:val="0"/>
          <w:szCs w:val="22"/>
          <w:lang w:eastAsia="en-US"/>
        </w:rPr>
        <w:t>. S</w:t>
      </w:r>
      <w:r w:rsidR="001B1EE1">
        <w:rPr>
          <w:rFonts w:ascii="Calibri" w:eastAsia="Calibri" w:hAnsi="Calibri"/>
          <w:i/>
          <w:kern w:val="0"/>
          <w:szCs w:val="22"/>
          <w:lang w:eastAsia="en-US"/>
        </w:rPr>
        <w:t>ejmutí</w:t>
      </w:r>
      <w:r w:rsidR="007B66D9">
        <w:rPr>
          <w:rFonts w:ascii="Calibri" w:eastAsia="Calibri" w:hAnsi="Calibri"/>
          <w:i/>
          <w:kern w:val="0"/>
          <w:szCs w:val="22"/>
          <w:lang w:eastAsia="en-US"/>
        </w:rPr>
        <w:t xml:space="preserve"> ani</w:t>
      </w:r>
      <w:r w:rsidR="001B1EE1">
        <w:rPr>
          <w:rFonts w:ascii="Calibri" w:eastAsia="Calibri" w:hAnsi="Calibri"/>
          <w:i/>
          <w:kern w:val="0"/>
          <w:szCs w:val="22"/>
          <w:lang w:eastAsia="en-US"/>
        </w:rPr>
        <w:t xml:space="preserve"> zpětné vrácení</w:t>
      </w:r>
      <w:r w:rsidR="007B66D9">
        <w:rPr>
          <w:rFonts w:ascii="Calibri" w:eastAsia="Calibri" w:hAnsi="Calibri"/>
          <w:i/>
          <w:kern w:val="0"/>
          <w:szCs w:val="22"/>
          <w:lang w:eastAsia="en-US"/>
        </w:rPr>
        <w:t xml:space="preserve"> reklamy a</w:t>
      </w:r>
      <w:r w:rsidR="001B1EE1">
        <w:rPr>
          <w:rFonts w:ascii="Calibri" w:eastAsia="Calibri" w:hAnsi="Calibri"/>
          <w:i/>
          <w:kern w:val="0"/>
          <w:szCs w:val="22"/>
          <w:lang w:eastAsia="en-US"/>
        </w:rPr>
        <w:t xml:space="preserve"> vybudování opěrných patek</w:t>
      </w:r>
      <w:r w:rsidR="007B66D9">
        <w:rPr>
          <w:rFonts w:ascii="Calibri" w:eastAsia="Calibri" w:hAnsi="Calibri"/>
          <w:i/>
          <w:kern w:val="0"/>
          <w:szCs w:val="22"/>
          <w:lang w:eastAsia="en-US"/>
        </w:rPr>
        <w:t xml:space="preserve"> proto </w:t>
      </w:r>
      <w:proofErr w:type="spellStart"/>
      <w:r w:rsidR="007B66D9">
        <w:rPr>
          <w:rFonts w:ascii="Calibri" w:eastAsia="Calibri" w:hAnsi="Calibri"/>
          <w:i/>
          <w:kern w:val="0"/>
          <w:szCs w:val="22"/>
          <w:lang w:eastAsia="en-US"/>
        </w:rPr>
        <w:t>nenaceňujte</w:t>
      </w:r>
      <w:proofErr w:type="spellEnd"/>
      <w:r w:rsidR="001B1EE1">
        <w:rPr>
          <w:rFonts w:ascii="Calibri" w:eastAsia="Calibri" w:hAnsi="Calibri"/>
          <w:i/>
          <w:kern w:val="0"/>
          <w:szCs w:val="22"/>
          <w:lang w:eastAsia="en-US"/>
        </w:rPr>
        <w:t>. Zhotovitel ale musí počítat s tím, že oproti stávajícímu stavu střechy přibudou právě podpěrné patky, které bude potřeba integrovat do</w:t>
      </w:r>
      <w:r w:rsidR="007B66D9">
        <w:rPr>
          <w:rFonts w:ascii="Calibri" w:eastAsia="Calibri" w:hAnsi="Calibri"/>
          <w:i/>
          <w:kern w:val="0"/>
          <w:szCs w:val="22"/>
          <w:lang w:eastAsia="en-US"/>
        </w:rPr>
        <w:t xml:space="preserve"> střešního zateplovacího systému</w:t>
      </w:r>
      <w:r w:rsidR="001B1EE1">
        <w:rPr>
          <w:rFonts w:ascii="Calibri" w:eastAsia="Calibri" w:hAnsi="Calibri"/>
          <w:i/>
          <w:kern w:val="0"/>
          <w:szCs w:val="22"/>
          <w:lang w:eastAsia="en-US"/>
        </w:rPr>
        <w:t>.</w:t>
      </w:r>
    </w:p>
    <w:p w:rsidR="003974B9" w:rsidRPr="003974B9" w:rsidRDefault="003974B9" w:rsidP="00090B89">
      <w:pPr>
        <w:numPr>
          <w:ilvl w:val="0"/>
          <w:numId w:val="15"/>
        </w:numPr>
        <w:suppressAutoHyphens w:val="0"/>
        <w:spacing w:after="120"/>
        <w:ind w:left="714" w:hanging="357"/>
        <w:jc w:val="both"/>
        <w:rPr>
          <w:rFonts w:ascii="Calibri" w:eastAsia="Calibri" w:hAnsi="Calibri"/>
          <w:kern w:val="0"/>
          <w:szCs w:val="22"/>
          <w:lang w:eastAsia="en-US"/>
        </w:rPr>
      </w:pPr>
      <w:r w:rsidRPr="003974B9">
        <w:rPr>
          <w:rFonts w:ascii="Calibri" w:eastAsia="Calibri" w:hAnsi="Calibri"/>
          <w:kern w:val="0"/>
          <w:szCs w:val="22"/>
          <w:lang w:eastAsia="en-US"/>
        </w:rPr>
        <w:t>Na prohlídce staveniště dne 6.</w:t>
      </w:r>
      <w:r w:rsidR="00F57384" w:rsidRPr="00E35DB2">
        <w:rPr>
          <w:rFonts w:ascii="Calibri" w:eastAsia="Calibri" w:hAnsi="Calibri"/>
          <w:kern w:val="0"/>
          <w:szCs w:val="22"/>
          <w:lang w:eastAsia="en-US"/>
        </w:rPr>
        <w:t xml:space="preserve"> </w:t>
      </w:r>
      <w:r w:rsidRPr="003974B9">
        <w:rPr>
          <w:rFonts w:ascii="Calibri" w:eastAsia="Calibri" w:hAnsi="Calibri"/>
          <w:kern w:val="0"/>
          <w:szCs w:val="22"/>
          <w:lang w:eastAsia="en-US"/>
        </w:rPr>
        <w:t>12.</w:t>
      </w:r>
      <w:r w:rsidR="00F57384" w:rsidRPr="00E35DB2">
        <w:rPr>
          <w:rFonts w:ascii="Calibri" w:eastAsia="Calibri" w:hAnsi="Calibri"/>
          <w:kern w:val="0"/>
          <w:szCs w:val="22"/>
          <w:lang w:eastAsia="en-US"/>
        </w:rPr>
        <w:t xml:space="preserve"> </w:t>
      </w:r>
      <w:r w:rsidRPr="003974B9">
        <w:rPr>
          <w:rFonts w:ascii="Calibri" w:eastAsia="Calibri" w:hAnsi="Calibri"/>
          <w:kern w:val="0"/>
          <w:szCs w:val="22"/>
          <w:lang w:eastAsia="en-US"/>
        </w:rPr>
        <w:t xml:space="preserve">2013 bylo zástupci ŠKODA ELECTRIC řečeno, že stávající rozvody plynu na objektu E49 budou demontovány a zlikvidovány. Ve výkazu výměr však položky pro tyto demontáže nejsou obsaženy. Žádáme o doplnění těchto položek do výkazu výměr. Dále projektantem nebylo možné určit rozsah demontovaných stávajících rozvodů na hale 77 </w:t>
      </w:r>
      <w:proofErr w:type="gramStart"/>
      <w:r w:rsidRPr="003974B9">
        <w:rPr>
          <w:rFonts w:ascii="Calibri" w:eastAsia="Calibri" w:hAnsi="Calibri"/>
          <w:kern w:val="0"/>
          <w:szCs w:val="22"/>
          <w:lang w:eastAsia="en-US"/>
        </w:rPr>
        <w:t>viz. vzorové</w:t>
      </w:r>
      <w:proofErr w:type="gramEnd"/>
      <w:r w:rsidRPr="003974B9">
        <w:rPr>
          <w:rFonts w:ascii="Calibri" w:eastAsia="Calibri" w:hAnsi="Calibri"/>
          <w:kern w:val="0"/>
          <w:szCs w:val="22"/>
          <w:lang w:eastAsia="en-US"/>
        </w:rPr>
        <w:t xml:space="preserve"> foto níže. Předmětem plnění je pouze demontáž </w:t>
      </w:r>
      <w:proofErr w:type="spellStart"/>
      <w:r w:rsidRPr="003974B9">
        <w:rPr>
          <w:rFonts w:ascii="Calibri" w:eastAsia="Calibri" w:hAnsi="Calibri"/>
          <w:kern w:val="0"/>
          <w:szCs w:val="22"/>
          <w:lang w:eastAsia="en-US"/>
        </w:rPr>
        <w:t>vzt</w:t>
      </w:r>
      <w:proofErr w:type="spellEnd"/>
      <w:r w:rsidRPr="003974B9">
        <w:rPr>
          <w:rFonts w:ascii="Calibri" w:eastAsia="Calibri" w:hAnsi="Calibri"/>
          <w:kern w:val="0"/>
          <w:szCs w:val="22"/>
          <w:lang w:eastAsia="en-US"/>
        </w:rPr>
        <w:t xml:space="preserve"> potrubí v rozsahu 17bm (výkres č.</w:t>
      </w:r>
      <w:r w:rsidR="00F57384" w:rsidRPr="00E35DB2">
        <w:rPr>
          <w:rFonts w:ascii="Calibri" w:eastAsia="Calibri" w:hAnsi="Calibri"/>
          <w:kern w:val="0"/>
          <w:szCs w:val="22"/>
          <w:lang w:eastAsia="en-US"/>
        </w:rPr>
        <w:t xml:space="preserve"> </w:t>
      </w:r>
      <w:r w:rsidRPr="003974B9">
        <w:rPr>
          <w:rFonts w:ascii="Calibri" w:eastAsia="Calibri" w:hAnsi="Calibri"/>
          <w:kern w:val="0"/>
          <w:szCs w:val="22"/>
          <w:lang w:eastAsia="en-US"/>
        </w:rPr>
        <w:t>7 objektu 77 – Pohled jižní – nový stav a VV pol. č. 45). Žádáme o určení a doplnění do výkazu výměr demontovaných technologických rozvodů k demontáži.</w:t>
      </w:r>
    </w:p>
    <w:p w:rsidR="003974B9" w:rsidRPr="003974B9" w:rsidRDefault="003974B9" w:rsidP="00E35DB2">
      <w:pPr>
        <w:suppressAutoHyphens w:val="0"/>
        <w:spacing w:after="120"/>
        <w:ind w:left="709"/>
        <w:jc w:val="both"/>
        <w:rPr>
          <w:rFonts w:ascii="Calibri" w:eastAsia="Calibri" w:hAnsi="Calibri"/>
          <w:kern w:val="0"/>
          <w:szCs w:val="22"/>
          <w:lang w:eastAsia="en-US"/>
        </w:rPr>
      </w:pPr>
      <w:r w:rsidRPr="003974B9">
        <w:rPr>
          <w:rFonts w:ascii="Calibri" w:eastAsia="Calibri" w:hAnsi="Calibri"/>
          <w:kern w:val="0"/>
          <w:szCs w:val="22"/>
          <w:lang w:eastAsia="en-US"/>
        </w:rPr>
        <w:lastRenderedPageBreak/>
        <w:t xml:space="preserve">Foto stávajících technologických rozvodů objekt 49:  </w:t>
      </w:r>
    </w:p>
    <w:p w:rsidR="003974B9" w:rsidRPr="003974B9" w:rsidRDefault="003974B9" w:rsidP="00E35DB2">
      <w:pPr>
        <w:suppressAutoHyphens w:val="0"/>
        <w:spacing w:after="120"/>
        <w:ind w:left="709"/>
        <w:jc w:val="both"/>
        <w:rPr>
          <w:rFonts w:ascii="Calibri" w:eastAsia="Calibri" w:hAnsi="Calibri"/>
          <w:kern w:val="0"/>
          <w:szCs w:val="22"/>
          <w:lang w:eastAsia="en-US"/>
        </w:rPr>
      </w:pPr>
      <w:r w:rsidRPr="00E35DB2">
        <w:rPr>
          <w:rFonts w:ascii="Calibri" w:eastAsia="Calibri" w:hAnsi="Calibri"/>
          <w:noProof/>
          <w:kern w:val="0"/>
          <w:szCs w:val="22"/>
          <w:lang w:eastAsia="cs-CZ"/>
        </w:rPr>
        <w:drawing>
          <wp:inline distT="0" distB="0" distL="0" distR="0">
            <wp:extent cx="2348835" cy="1908000"/>
            <wp:effectExtent l="19050" t="0" r="0" b="0"/>
            <wp:docPr id="325" name="obrázek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35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74B9">
        <w:rPr>
          <w:rFonts w:ascii="Calibri" w:eastAsia="Calibri" w:hAnsi="Calibri"/>
          <w:kern w:val="0"/>
          <w:szCs w:val="22"/>
          <w:lang w:eastAsia="en-US"/>
        </w:rPr>
        <w:t xml:space="preserve"> </w:t>
      </w:r>
      <w:r w:rsidRPr="00E35DB2">
        <w:rPr>
          <w:rFonts w:ascii="Calibri" w:eastAsia="Calibri" w:hAnsi="Calibri"/>
          <w:noProof/>
          <w:kern w:val="0"/>
          <w:szCs w:val="22"/>
          <w:lang w:eastAsia="cs-CZ"/>
        </w:rPr>
        <w:drawing>
          <wp:inline distT="0" distB="0" distL="0" distR="0">
            <wp:extent cx="2764729" cy="1908000"/>
            <wp:effectExtent l="19050" t="0" r="0" b="0"/>
            <wp:docPr id="326" name="obrázek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29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4B9" w:rsidRPr="003974B9" w:rsidRDefault="003974B9" w:rsidP="00E35DB2">
      <w:pPr>
        <w:suppressAutoHyphens w:val="0"/>
        <w:spacing w:after="120"/>
        <w:ind w:left="709"/>
        <w:jc w:val="both"/>
        <w:rPr>
          <w:rFonts w:ascii="Calibri" w:eastAsia="Calibri" w:hAnsi="Calibri"/>
          <w:kern w:val="0"/>
          <w:szCs w:val="22"/>
          <w:lang w:eastAsia="en-US"/>
        </w:rPr>
      </w:pPr>
      <w:r w:rsidRPr="00E35DB2">
        <w:rPr>
          <w:rFonts w:ascii="Calibri" w:eastAsia="Calibri" w:hAnsi="Calibri"/>
          <w:noProof/>
          <w:kern w:val="0"/>
          <w:szCs w:val="22"/>
          <w:lang w:eastAsia="cs-CZ"/>
        </w:rPr>
        <w:drawing>
          <wp:inline distT="0" distB="0" distL="0" distR="0">
            <wp:extent cx="2857012" cy="1908000"/>
            <wp:effectExtent l="19050" t="0" r="488" b="0"/>
            <wp:docPr id="327" name="obrázek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012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74B9">
        <w:rPr>
          <w:rFonts w:ascii="Calibri" w:eastAsia="Calibri" w:hAnsi="Calibri"/>
          <w:kern w:val="0"/>
          <w:szCs w:val="22"/>
          <w:lang w:eastAsia="en-US"/>
        </w:rPr>
        <w:t xml:space="preserve"> </w:t>
      </w:r>
      <w:r w:rsidRPr="00E35DB2">
        <w:rPr>
          <w:rFonts w:ascii="Calibri" w:eastAsia="Calibri" w:hAnsi="Calibri"/>
          <w:noProof/>
          <w:kern w:val="0"/>
          <w:szCs w:val="22"/>
          <w:lang w:eastAsia="cs-CZ"/>
        </w:rPr>
        <w:drawing>
          <wp:inline distT="0" distB="0" distL="0" distR="0">
            <wp:extent cx="2918118" cy="1908000"/>
            <wp:effectExtent l="19050" t="0" r="0" b="0"/>
            <wp:docPr id="328" name="obrázek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118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4B9" w:rsidRPr="003974B9" w:rsidRDefault="003974B9" w:rsidP="00E35DB2">
      <w:pPr>
        <w:suppressAutoHyphens w:val="0"/>
        <w:spacing w:after="120"/>
        <w:ind w:left="709"/>
        <w:jc w:val="both"/>
        <w:rPr>
          <w:rFonts w:ascii="Calibri" w:eastAsia="Calibri" w:hAnsi="Calibri"/>
          <w:kern w:val="0"/>
          <w:szCs w:val="22"/>
          <w:lang w:eastAsia="en-US"/>
        </w:rPr>
      </w:pPr>
      <w:r w:rsidRPr="003974B9">
        <w:rPr>
          <w:rFonts w:ascii="Calibri" w:eastAsia="Calibri" w:hAnsi="Calibri"/>
          <w:kern w:val="0"/>
          <w:szCs w:val="22"/>
          <w:lang w:eastAsia="en-US"/>
        </w:rPr>
        <w:t xml:space="preserve">Foto stávajících technologických rozvodů hala 77:  </w:t>
      </w:r>
    </w:p>
    <w:p w:rsidR="003974B9" w:rsidRPr="003974B9" w:rsidRDefault="003974B9" w:rsidP="00E35DB2">
      <w:pPr>
        <w:suppressAutoHyphens w:val="0"/>
        <w:spacing w:after="120"/>
        <w:ind w:left="709"/>
        <w:jc w:val="both"/>
        <w:rPr>
          <w:rFonts w:ascii="Calibri" w:eastAsia="Calibri" w:hAnsi="Calibri"/>
          <w:kern w:val="0"/>
          <w:szCs w:val="22"/>
          <w:lang w:eastAsia="en-US"/>
        </w:rPr>
      </w:pPr>
      <w:r w:rsidRPr="00E35DB2">
        <w:rPr>
          <w:rFonts w:ascii="Calibri" w:eastAsia="Calibri" w:hAnsi="Calibri"/>
          <w:noProof/>
          <w:kern w:val="0"/>
          <w:szCs w:val="22"/>
          <w:lang w:eastAsia="cs-CZ"/>
        </w:rPr>
        <w:drawing>
          <wp:inline distT="0" distB="0" distL="0" distR="0">
            <wp:extent cx="2386247" cy="1908000"/>
            <wp:effectExtent l="19050" t="0" r="0" b="0"/>
            <wp:docPr id="329" name="obrázek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247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74B9">
        <w:rPr>
          <w:rFonts w:ascii="Calibri" w:eastAsia="Calibri" w:hAnsi="Calibri"/>
          <w:kern w:val="0"/>
          <w:szCs w:val="22"/>
          <w:lang w:eastAsia="en-US"/>
        </w:rPr>
        <w:t xml:space="preserve"> </w:t>
      </w:r>
      <w:r w:rsidRPr="00E35DB2">
        <w:rPr>
          <w:rFonts w:ascii="Calibri" w:eastAsia="Calibri" w:hAnsi="Calibri"/>
          <w:noProof/>
          <w:kern w:val="0"/>
          <w:szCs w:val="22"/>
          <w:lang w:eastAsia="cs-CZ"/>
        </w:rPr>
        <w:drawing>
          <wp:inline distT="0" distB="0" distL="0" distR="0">
            <wp:extent cx="3002294" cy="1908000"/>
            <wp:effectExtent l="19050" t="0" r="7606" b="0"/>
            <wp:docPr id="330" name="obrázek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94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4B9" w:rsidRPr="003974B9" w:rsidRDefault="003974B9" w:rsidP="00E35DB2">
      <w:pPr>
        <w:suppressAutoHyphens w:val="0"/>
        <w:spacing w:after="120"/>
        <w:ind w:left="709"/>
        <w:jc w:val="both"/>
        <w:rPr>
          <w:rFonts w:ascii="Calibri" w:eastAsia="Calibri" w:hAnsi="Calibri"/>
          <w:kern w:val="0"/>
          <w:szCs w:val="22"/>
          <w:lang w:eastAsia="en-US"/>
        </w:rPr>
      </w:pPr>
      <w:r w:rsidRPr="00E35DB2">
        <w:rPr>
          <w:rFonts w:ascii="Calibri" w:eastAsia="Calibri" w:hAnsi="Calibri"/>
          <w:noProof/>
          <w:kern w:val="0"/>
          <w:szCs w:val="22"/>
          <w:lang w:eastAsia="cs-CZ"/>
        </w:rPr>
        <w:drawing>
          <wp:inline distT="0" distB="0" distL="0" distR="0">
            <wp:extent cx="4395882" cy="1908000"/>
            <wp:effectExtent l="19050" t="0" r="4668" b="0"/>
            <wp:docPr id="331" name="obrázek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882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4B9" w:rsidRPr="00E35DB2" w:rsidRDefault="003974B9" w:rsidP="00E35DB2">
      <w:pPr>
        <w:suppressAutoHyphens w:val="0"/>
        <w:spacing w:after="120"/>
        <w:ind w:left="709"/>
        <w:jc w:val="both"/>
        <w:rPr>
          <w:rFonts w:ascii="Calibri" w:eastAsia="Calibri" w:hAnsi="Calibri"/>
          <w:kern w:val="0"/>
          <w:szCs w:val="22"/>
          <w:lang w:eastAsia="en-US"/>
        </w:rPr>
      </w:pPr>
      <w:r w:rsidRPr="00E35DB2">
        <w:rPr>
          <w:rFonts w:ascii="Calibri" w:eastAsia="Calibri" w:hAnsi="Calibri"/>
          <w:noProof/>
          <w:kern w:val="0"/>
          <w:szCs w:val="22"/>
          <w:lang w:eastAsia="cs-CZ"/>
        </w:rPr>
        <w:lastRenderedPageBreak/>
        <w:drawing>
          <wp:inline distT="0" distB="0" distL="0" distR="0">
            <wp:extent cx="2936577" cy="1908000"/>
            <wp:effectExtent l="19050" t="0" r="0" b="0"/>
            <wp:docPr id="332" name="obrázek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577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74B9">
        <w:rPr>
          <w:rFonts w:ascii="Calibri" w:eastAsia="Calibri" w:hAnsi="Calibri"/>
          <w:kern w:val="0"/>
          <w:szCs w:val="22"/>
          <w:lang w:eastAsia="en-US"/>
        </w:rPr>
        <w:t xml:space="preserve"> </w:t>
      </w:r>
      <w:r w:rsidRPr="00E35DB2">
        <w:rPr>
          <w:rFonts w:ascii="Calibri" w:eastAsia="Calibri" w:hAnsi="Calibri"/>
          <w:noProof/>
          <w:kern w:val="0"/>
          <w:szCs w:val="22"/>
          <w:lang w:eastAsia="cs-CZ"/>
        </w:rPr>
        <w:drawing>
          <wp:inline distT="0" distB="0" distL="0" distR="0">
            <wp:extent cx="2949294" cy="1908000"/>
            <wp:effectExtent l="19050" t="0" r="3456" b="0"/>
            <wp:docPr id="333" name="obrázek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294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DB2" w:rsidRPr="003974B9" w:rsidRDefault="00E35DB2" w:rsidP="00E35DB2">
      <w:pPr>
        <w:suppressAutoHyphens w:val="0"/>
        <w:spacing w:after="120"/>
        <w:ind w:left="709"/>
        <w:jc w:val="both"/>
        <w:rPr>
          <w:rFonts w:ascii="Calibri" w:eastAsia="Calibri" w:hAnsi="Calibri"/>
          <w:i/>
          <w:kern w:val="0"/>
          <w:szCs w:val="22"/>
          <w:u w:val="single"/>
          <w:lang w:eastAsia="en-US"/>
        </w:rPr>
      </w:pPr>
      <w:r w:rsidRPr="00B90967">
        <w:rPr>
          <w:rFonts w:ascii="Calibri" w:eastAsia="Calibri" w:hAnsi="Calibri"/>
          <w:i/>
          <w:kern w:val="0"/>
          <w:szCs w:val="22"/>
          <w:u w:val="single"/>
          <w:lang w:eastAsia="en-US"/>
        </w:rPr>
        <w:t>Odpověď:</w:t>
      </w:r>
      <w:r w:rsidR="0064098A" w:rsidRPr="00925E77">
        <w:rPr>
          <w:rFonts w:ascii="Calibri" w:eastAsia="Calibri" w:hAnsi="Calibri"/>
          <w:i/>
          <w:kern w:val="0"/>
          <w:szCs w:val="22"/>
          <w:lang w:eastAsia="en-US"/>
        </w:rPr>
        <w:t xml:space="preserve"> </w:t>
      </w:r>
      <w:r w:rsidR="00925E77">
        <w:rPr>
          <w:rFonts w:ascii="Calibri" w:eastAsia="Calibri" w:hAnsi="Calibri"/>
          <w:i/>
          <w:kern w:val="0"/>
          <w:szCs w:val="22"/>
          <w:lang w:eastAsia="en-US"/>
        </w:rPr>
        <w:t>Vzhledem k rozsáhlosti objektů, množství a rozmanitosti technologických vedení po fasádách není možné určit přesný rozsah demontáží těchto technologií. Vlastní rozhodnutí o demontážích bude probíhat při vlastní realizaci za součinnosti projektanta, investora a majitelů některých inženýrských sítí. Upozornění na tento postup a rozsah vedení po fasádách proběhlo v rámci obhlídek objektů a byla možnost si situaci více zmapovat. Související náklady musí být zahrnuty do nákladů revitalizace fasád.</w:t>
      </w:r>
    </w:p>
    <w:p w:rsidR="003974B9" w:rsidRPr="003974B9" w:rsidRDefault="003974B9" w:rsidP="00090B89">
      <w:pPr>
        <w:numPr>
          <w:ilvl w:val="0"/>
          <w:numId w:val="15"/>
        </w:numPr>
        <w:suppressAutoHyphens w:val="0"/>
        <w:spacing w:after="120"/>
        <w:jc w:val="both"/>
        <w:rPr>
          <w:rFonts w:ascii="Calibri" w:eastAsia="Calibri" w:hAnsi="Calibri"/>
          <w:kern w:val="0"/>
          <w:szCs w:val="22"/>
          <w:lang w:eastAsia="en-US"/>
        </w:rPr>
      </w:pPr>
      <w:r w:rsidRPr="003974B9">
        <w:rPr>
          <w:rFonts w:ascii="Calibri" w:eastAsia="Calibri" w:hAnsi="Calibri"/>
          <w:kern w:val="0"/>
          <w:szCs w:val="22"/>
          <w:lang w:eastAsia="en-US"/>
        </w:rPr>
        <w:t>Při prohlídce staveniště bylo zjištěno, že bude nutná úprava (posun od fasády, z důvodu provedení nového zateplení fasády) stávajících litinových lapačů splavenin („</w:t>
      </w:r>
      <w:proofErr w:type="spellStart"/>
      <w:r w:rsidRPr="003974B9">
        <w:rPr>
          <w:rFonts w:ascii="Calibri" w:eastAsia="Calibri" w:hAnsi="Calibri"/>
          <w:kern w:val="0"/>
          <w:szCs w:val="22"/>
          <w:lang w:eastAsia="en-US"/>
        </w:rPr>
        <w:t>Gajgrů</w:t>
      </w:r>
      <w:proofErr w:type="spellEnd"/>
      <w:r w:rsidRPr="003974B9">
        <w:rPr>
          <w:rFonts w:ascii="Calibri" w:eastAsia="Calibri" w:hAnsi="Calibri"/>
          <w:kern w:val="0"/>
          <w:szCs w:val="22"/>
          <w:lang w:eastAsia="en-US"/>
        </w:rPr>
        <w:t>“) u objektu E49 „Skořápka“ viz foto níže:</w:t>
      </w:r>
    </w:p>
    <w:p w:rsidR="003974B9" w:rsidRPr="003974B9" w:rsidRDefault="003974B9" w:rsidP="00E35DB2">
      <w:pPr>
        <w:suppressAutoHyphens w:val="0"/>
        <w:spacing w:after="120"/>
        <w:ind w:left="709"/>
        <w:jc w:val="both"/>
        <w:rPr>
          <w:rFonts w:ascii="Calibri" w:eastAsia="Calibri" w:hAnsi="Calibri"/>
          <w:kern w:val="0"/>
          <w:szCs w:val="22"/>
          <w:lang w:eastAsia="en-US"/>
        </w:rPr>
      </w:pPr>
      <w:r w:rsidRPr="00E35DB2">
        <w:rPr>
          <w:rFonts w:ascii="Calibri" w:eastAsia="Calibri" w:hAnsi="Calibri"/>
          <w:noProof/>
          <w:kern w:val="0"/>
          <w:szCs w:val="22"/>
          <w:lang w:eastAsia="cs-CZ"/>
        </w:rPr>
        <w:drawing>
          <wp:inline distT="0" distB="0" distL="0" distR="0">
            <wp:extent cx="1777059" cy="1908000"/>
            <wp:effectExtent l="19050" t="0" r="0" b="0"/>
            <wp:docPr id="334" name="obrázek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059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74B9">
        <w:rPr>
          <w:rFonts w:ascii="Calibri" w:eastAsia="Calibri" w:hAnsi="Calibri"/>
          <w:kern w:val="0"/>
          <w:szCs w:val="22"/>
          <w:lang w:eastAsia="en-US"/>
        </w:rPr>
        <w:t xml:space="preserve"> </w:t>
      </w:r>
      <w:r w:rsidRPr="00E35DB2">
        <w:rPr>
          <w:rFonts w:ascii="Calibri" w:eastAsia="Calibri" w:hAnsi="Calibri"/>
          <w:noProof/>
          <w:kern w:val="0"/>
          <w:szCs w:val="22"/>
          <w:lang w:eastAsia="cs-CZ"/>
        </w:rPr>
        <w:drawing>
          <wp:inline distT="0" distB="0" distL="0" distR="0">
            <wp:extent cx="2385000" cy="1908000"/>
            <wp:effectExtent l="19050" t="0" r="0" b="0"/>
            <wp:docPr id="335" name="obrázek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00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4B9" w:rsidRPr="00E35DB2" w:rsidRDefault="003974B9" w:rsidP="00E35DB2">
      <w:pPr>
        <w:suppressAutoHyphens w:val="0"/>
        <w:spacing w:after="120"/>
        <w:ind w:left="709"/>
        <w:jc w:val="both"/>
        <w:rPr>
          <w:rFonts w:ascii="Calibri" w:eastAsia="Calibri" w:hAnsi="Calibri"/>
          <w:kern w:val="0"/>
          <w:szCs w:val="22"/>
          <w:lang w:eastAsia="en-US"/>
        </w:rPr>
      </w:pPr>
      <w:r w:rsidRPr="003974B9">
        <w:rPr>
          <w:rFonts w:ascii="Calibri" w:eastAsia="Calibri" w:hAnsi="Calibri"/>
          <w:kern w:val="0"/>
          <w:szCs w:val="22"/>
          <w:lang w:eastAsia="en-US"/>
        </w:rPr>
        <w:t xml:space="preserve">Ve výkazu výměru k objektu 49 však položky pro tyto práce nejsou obsaženy. Dále ve výkazu výměr pro objekt 49 chybí demontáže stávajícího obkladu z keramických pásků vč. likvidace </w:t>
      </w:r>
      <w:proofErr w:type="gramStart"/>
      <w:r w:rsidRPr="003974B9">
        <w:rPr>
          <w:rFonts w:ascii="Calibri" w:eastAsia="Calibri" w:hAnsi="Calibri"/>
          <w:kern w:val="0"/>
          <w:szCs w:val="22"/>
          <w:lang w:eastAsia="en-US"/>
        </w:rPr>
        <w:t>viz. foto</w:t>
      </w:r>
      <w:proofErr w:type="gramEnd"/>
      <w:r w:rsidRPr="003974B9">
        <w:rPr>
          <w:rFonts w:ascii="Calibri" w:eastAsia="Calibri" w:hAnsi="Calibri"/>
          <w:kern w:val="0"/>
          <w:szCs w:val="22"/>
          <w:lang w:eastAsia="en-US"/>
        </w:rPr>
        <w:t xml:space="preserve"> výše u soklu objektu „Skořápka“. Žádáme o doplnění těchto chybějících položek do výkazu výměr k objektu 49.</w:t>
      </w:r>
    </w:p>
    <w:p w:rsidR="00FC2A47" w:rsidRPr="00FC2A47" w:rsidRDefault="00E35DB2" w:rsidP="00FC2A47">
      <w:pPr>
        <w:suppressAutoHyphens w:val="0"/>
        <w:spacing w:after="120"/>
        <w:ind w:left="709"/>
        <w:jc w:val="both"/>
        <w:rPr>
          <w:rFonts w:ascii="Calibri" w:eastAsia="Calibri" w:hAnsi="Calibri"/>
          <w:i/>
          <w:kern w:val="0"/>
          <w:szCs w:val="22"/>
          <w:u w:val="single"/>
          <w:lang w:eastAsia="en-US"/>
        </w:rPr>
      </w:pPr>
      <w:r w:rsidRPr="00B90967">
        <w:rPr>
          <w:rFonts w:ascii="Calibri" w:eastAsia="Calibri" w:hAnsi="Calibri"/>
          <w:i/>
          <w:kern w:val="0"/>
          <w:szCs w:val="22"/>
          <w:u w:val="single"/>
          <w:lang w:eastAsia="en-US"/>
        </w:rPr>
        <w:t>Odpověď:</w:t>
      </w:r>
      <w:r w:rsidR="00FC2A47">
        <w:rPr>
          <w:rFonts w:ascii="Calibri" w:eastAsia="Calibri" w:hAnsi="Calibri"/>
          <w:i/>
          <w:kern w:val="0"/>
          <w:szCs w:val="22"/>
          <w:lang w:eastAsia="en-US"/>
        </w:rPr>
        <w:t xml:space="preserve"> </w:t>
      </w:r>
      <w:r w:rsidR="00FC2A47" w:rsidRPr="00FC2A47">
        <w:rPr>
          <w:rFonts w:ascii="Calibri" w:eastAsia="Calibri" w:hAnsi="Calibri"/>
          <w:i/>
          <w:kern w:val="0"/>
          <w:szCs w:val="22"/>
          <w:lang w:eastAsia="en-US"/>
        </w:rPr>
        <w:t>Položk</w:t>
      </w:r>
      <w:r w:rsidR="00FC2A47">
        <w:rPr>
          <w:rFonts w:ascii="Calibri" w:eastAsia="Calibri" w:hAnsi="Calibri"/>
          <w:i/>
          <w:kern w:val="0"/>
          <w:szCs w:val="22"/>
          <w:lang w:eastAsia="en-US"/>
        </w:rPr>
        <w:t>y</w:t>
      </w:r>
      <w:r w:rsidR="00FC2A47" w:rsidRPr="00FC2A47">
        <w:rPr>
          <w:rFonts w:ascii="Calibri" w:eastAsia="Calibri" w:hAnsi="Calibri"/>
          <w:i/>
          <w:kern w:val="0"/>
          <w:szCs w:val="22"/>
          <w:lang w:eastAsia="en-US"/>
        </w:rPr>
        <w:t xml:space="preserve"> výkazu výměr j</w:t>
      </w:r>
      <w:r w:rsidR="00FC2A47">
        <w:rPr>
          <w:rFonts w:ascii="Calibri" w:eastAsia="Calibri" w:hAnsi="Calibri"/>
          <w:i/>
          <w:kern w:val="0"/>
          <w:szCs w:val="22"/>
          <w:lang w:eastAsia="en-US"/>
        </w:rPr>
        <w:t>sou</w:t>
      </w:r>
      <w:r w:rsidR="00FC2A47" w:rsidRPr="00FC2A47">
        <w:rPr>
          <w:rFonts w:ascii="Calibri" w:eastAsia="Calibri" w:hAnsi="Calibri"/>
          <w:i/>
          <w:kern w:val="0"/>
          <w:szCs w:val="22"/>
          <w:lang w:eastAsia="en-US"/>
        </w:rPr>
        <w:t xml:space="preserve"> doplněna v části „Doplnění VV“</w:t>
      </w:r>
      <w:r w:rsidR="00C245E5">
        <w:rPr>
          <w:rFonts w:ascii="Calibri" w:eastAsia="Calibri" w:hAnsi="Calibri"/>
          <w:i/>
          <w:kern w:val="0"/>
          <w:szCs w:val="22"/>
          <w:lang w:eastAsia="en-US"/>
        </w:rPr>
        <w:t>.</w:t>
      </w:r>
      <w:r w:rsidR="00E46673" w:rsidRPr="00E46673">
        <w:rPr>
          <w:rFonts w:ascii="Calibri" w:eastAsia="Calibri" w:hAnsi="Calibri"/>
          <w:i/>
          <w:kern w:val="0"/>
          <w:szCs w:val="22"/>
          <w:lang w:eastAsia="en-US"/>
        </w:rPr>
        <w:t xml:space="preserve"> Výkaz výměr bude uveřejněn v průběhu 20. 12. 2013 na profilu zadavatele.</w:t>
      </w:r>
    </w:p>
    <w:p w:rsidR="003974B9" w:rsidRPr="00E35DB2" w:rsidRDefault="003974B9" w:rsidP="00090B89">
      <w:pPr>
        <w:numPr>
          <w:ilvl w:val="0"/>
          <w:numId w:val="15"/>
        </w:numPr>
        <w:suppressAutoHyphens w:val="0"/>
        <w:spacing w:after="120"/>
        <w:jc w:val="both"/>
        <w:rPr>
          <w:rFonts w:ascii="Calibri" w:eastAsia="Calibri" w:hAnsi="Calibri"/>
          <w:kern w:val="0"/>
          <w:szCs w:val="22"/>
          <w:lang w:eastAsia="en-US"/>
        </w:rPr>
      </w:pPr>
      <w:r w:rsidRPr="003974B9">
        <w:rPr>
          <w:rFonts w:ascii="Calibri" w:eastAsia="Calibri" w:hAnsi="Calibri"/>
          <w:kern w:val="0"/>
          <w:szCs w:val="22"/>
          <w:lang w:eastAsia="en-US"/>
        </w:rPr>
        <w:t xml:space="preserve">Jaké částky (z důvodu sjednocení zadání) mají být oceněny v položkách </w:t>
      </w:r>
      <w:r w:rsidRPr="00E46673">
        <w:rPr>
          <w:rFonts w:ascii="Calibri" w:eastAsia="Calibri" w:hAnsi="Calibri"/>
          <w:kern w:val="0"/>
          <w:szCs w:val="22"/>
          <w:lang w:eastAsia="en-US"/>
        </w:rPr>
        <w:t>č. 6 a 7 výkazu výměr v oddílu 0-Všeobecné položky pro objekt 49 a halu 77? Jedná se o finanční náklady</w:t>
      </w:r>
      <w:r w:rsidRPr="003974B9">
        <w:rPr>
          <w:rFonts w:ascii="Calibri" w:eastAsia="Calibri" w:hAnsi="Calibri"/>
          <w:kern w:val="0"/>
          <w:szCs w:val="22"/>
          <w:lang w:eastAsia="en-US"/>
        </w:rPr>
        <w:t xml:space="preserve"> – rezerva investora a provozní vlivy – provoz investora. V obdobných výběrových řízeních je rezerva investora a provoz investora stanoven pevnou procentní sazbou (např. 10% z ceny díla) a předmětem hodnocení v rámci výběrového řízení je pak částka bez těchto Všeobecných položek.</w:t>
      </w:r>
    </w:p>
    <w:p w:rsidR="00E35DB2" w:rsidRPr="0064098A" w:rsidRDefault="00E35DB2" w:rsidP="00E35DB2">
      <w:pPr>
        <w:suppressAutoHyphens w:val="0"/>
        <w:spacing w:after="120"/>
        <w:ind w:left="720"/>
        <w:jc w:val="both"/>
        <w:rPr>
          <w:rFonts w:ascii="Calibri" w:eastAsia="Calibri" w:hAnsi="Calibri"/>
          <w:i/>
          <w:kern w:val="0"/>
          <w:szCs w:val="22"/>
          <w:lang w:eastAsia="en-US"/>
        </w:rPr>
      </w:pPr>
      <w:r w:rsidRPr="00B90967">
        <w:rPr>
          <w:rFonts w:ascii="Calibri" w:eastAsia="Calibri" w:hAnsi="Calibri"/>
          <w:i/>
          <w:kern w:val="0"/>
          <w:szCs w:val="22"/>
          <w:u w:val="single"/>
          <w:lang w:eastAsia="en-US"/>
        </w:rPr>
        <w:t>Odpověď:</w:t>
      </w:r>
      <w:r w:rsidR="00575AE2">
        <w:rPr>
          <w:rFonts w:ascii="Calibri" w:eastAsia="Calibri" w:hAnsi="Calibri"/>
          <w:i/>
          <w:kern w:val="0"/>
          <w:szCs w:val="22"/>
          <w:lang w:eastAsia="en-US"/>
        </w:rPr>
        <w:t xml:space="preserve"> </w:t>
      </w:r>
      <w:r w:rsidR="00E06B0C">
        <w:rPr>
          <w:rFonts w:ascii="Calibri" w:eastAsia="Calibri" w:hAnsi="Calibri"/>
          <w:i/>
          <w:kern w:val="0"/>
          <w:szCs w:val="22"/>
          <w:lang w:eastAsia="en-US"/>
        </w:rPr>
        <w:t>P</w:t>
      </w:r>
      <w:r w:rsidR="00E06B0C" w:rsidRPr="00E06B0C">
        <w:rPr>
          <w:rFonts w:ascii="Calibri" w:eastAsia="Calibri" w:hAnsi="Calibri"/>
          <w:i/>
          <w:kern w:val="0"/>
          <w:szCs w:val="22"/>
          <w:lang w:eastAsia="en-US"/>
        </w:rPr>
        <w:t>oložk</w:t>
      </w:r>
      <w:r w:rsidR="00E06B0C">
        <w:rPr>
          <w:rFonts w:ascii="Calibri" w:eastAsia="Calibri" w:hAnsi="Calibri"/>
          <w:i/>
          <w:kern w:val="0"/>
          <w:szCs w:val="22"/>
          <w:lang w:eastAsia="en-US"/>
        </w:rPr>
        <w:t>y</w:t>
      </w:r>
      <w:r w:rsidR="00E06B0C" w:rsidRPr="00E06B0C">
        <w:rPr>
          <w:rFonts w:ascii="Calibri" w:eastAsia="Calibri" w:hAnsi="Calibri"/>
          <w:i/>
          <w:kern w:val="0"/>
          <w:szCs w:val="22"/>
          <w:lang w:eastAsia="en-US"/>
        </w:rPr>
        <w:t xml:space="preserve"> č. 6 a 7 výkazu výměr v oddílu 0</w:t>
      </w:r>
      <w:r w:rsidR="00E06B0C">
        <w:rPr>
          <w:rFonts w:ascii="Calibri" w:eastAsia="Calibri" w:hAnsi="Calibri"/>
          <w:i/>
          <w:kern w:val="0"/>
          <w:szCs w:val="22"/>
          <w:lang w:eastAsia="en-US"/>
        </w:rPr>
        <w:t xml:space="preserve"> </w:t>
      </w:r>
      <w:r w:rsidR="00E06B0C" w:rsidRPr="00E06B0C">
        <w:rPr>
          <w:rFonts w:ascii="Calibri" w:eastAsia="Calibri" w:hAnsi="Calibri"/>
          <w:i/>
          <w:kern w:val="0"/>
          <w:szCs w:val="22"/>
          <w:lang w:eastAsia="en-US"/>
        </w:rPr>
        <w:t>-</w:t>
      </w:r>
      <w:r w:rsidR="00E06B0C">
        <w:rPr>
          <w:rFonts w:ascii="Calibri" w:eastAsia="Calibri" w:hAnsi="Calibri"/>
          <w:i/>
          <w:kern w:val="0"/>
          <w:szCs w:val="22"/>
          <w:lang w:eastAsia="en-US"/>
        </w:rPr>
        <w:t xml:space="preserve"> </w:t>
      </w:r>
      <w:r w:rsidR="00E06B0C" w:rsidRPr="00E06B0C">
        <w:rPr>
          <w:rFonts w:ascii="Calibri" w:eastAsia="Calibri" w:hAnsi="Calibri"/>
          <w:i/>
          <w:kern w:val="0"/>
          <w:szCs w:val="22"/>
          <w:lang w:eastAsia="en-US"/>
        </w:rPr>
        <w:t>Všeobecné položky pro objekt 49 a halu 77</w:t>
      </w:r>
      <w:r w:rsidR="00E06B0C">
        <w:rPr>
          <w:rFonts w:ascii="Calibri" w:eastAsia="Calibri" w:hAnsi="Calibri"/>
          <w:i/>
          <w:kern w:val="0"/>
          <w:szCs w:val="22"/>
          <w:lang w:eastAsia="en-US"/>
        </w:rPr>
        <w:t xml:space="preserve"> </w:t>
      </w:r>
      <w:proofErr w:type="spellStart"/>
      <w:r w:rsidR="00E06B0C">
        <w:rPr>
          <w:rFonts w:ascii="Calibri" w:eastAsia="Calibri" w:hAnsi="Calibri"/>
          <w:i/>
          <w:kern w:val="0"/>
          <w:szCs w:val="22"/>
          <w:lang w:eastAsia="en-US"/>
        </w:rPr>
        <w:t>nenaceňujte</w:t>
      </w:r>
      <w:proofErr w:type="spellEnd"/>
      <w:r w:rsidR="00E06B0C">
        <w:rPr>
          <w:rFonts w:ascii="Calibri" w:eastAsia="Calibri" w:hAnsi="Calibri"/>
          <w:i/>
          <w:kern w:val="0"/>
          <w:szCs w:val="22"/>
          <w:lang w:eastAsia="en-US"/>
        </w:rPr>
        <w:t>, tímto se z výkazu výměr vyškrtávají</w:t>
      </w:r>
      <w:r w:rsidR="00ED3A07">
        <w:rPr>
          <w:rFonts w:ascii="Calibri" w:eastAsia="Calibri" w:hAnsi="Calibri"/>
          <w:i/>
          <w:kern w:val="0"/>
          <w:szCs w:val="22"/>
          <w:lang w:eastAsia="en-US"/>
        </w:rPr>
        <w:t>.</w:t>
      </w:r>
      <w:r w:rsidR="00E06B0C">
        <w:rPr>
          <w:rFonts w:ascii="Calibri" w:eastAsia="Calibri" w:hAnsi="Calibri"/>
          <w:i/>
          <w:kern w:val="0"/>
          <w:szCs w:val="22"/>
          <w:lang w:eastAsia="en-US"/>
        </w:rPr>
        <w:t xml:space="preserve"> V případě víceprací se bude postupovat dle smlouvy o dílo – článek V.</w:t>
      </w:r>
    </w:p>
    <w:p w:rsidR="003974B9" w:rsidRPr="00E35DB2" w:rsidRDefault="003974B9" w:rsidP="00090B89">
      <w:pPr>
        <w:numPr>
          <w:ilvl w:val="0"/>
          <w:numId w:val="15"/>
        </w:numPr>
        <w:suppressAutoHyphens w:val="0"/>
        <w:spacing w:after="120"/>
        <w:jc w:val="both"/>
        <w:rPr>
          <w:rFonts w:ascii="Calibri" w:eastAsia="Calibri" w:hAnsi="Calibri"/>
          <w:kern w:val="0"/>
          <w:szCs w:val="22"/>
          <w:lang w:eastAsia="en-US"/>
        </w:rPr>
      </w:pPr>
      <w:r w:rsidRPr="003974B9">
        <w:rPr>
          <w:rFonts w:ascii="Calibri" w:eastAsia="Calibri" w:hAnsi="Calibri"/>
          <w:kern w:val="0"/>
          <w:szCs w:val="22"/>
          <w:lang w:eastAsia="en-US"/>
        </w:rPr>
        <w:t xml:space="preserve">Projektová dokumentace část E_optimalizace osvětlení obsahuje soubor </w:t>
      </w:r>
      <w:r w:rsidR="00E35DB2" w:rsidRPr="00E35DB2">
        <w:rPr>
          <w:rFonts w:ascii="Calibri" w:eastAsia="Calibri" w:hAnsi="Calibri"/>
          <w:kern w:val="0"/>
          <w:szCs w:val="22"/>
          <w:lang w:eastAsia="en-US"/>
        </w:rPr>
        <w:t>„</w:t>
      </w:r>
      <w:r w:rsidRPr="003974B9">
        <w:rPr>
          <w:rFonts w:ascii="Calibri" w:eastAsia="Calibri" w:hAnsi="Calibri"/>
          <w:kern w:val="0"/>
          <w:szCs w:val="22"/>
          <w:lang w:eastAsia="en-US"/>
        </w:rPr>
        <w:t>Výkaz materiálu - varianty.pdf</w:t>
      </w:r>
      <w:r w:rsidR="00E35DB2" w:rsidRPr="00E35DB2">
        <w:rPr>
          <w:rFonts w:ascii="Calibri" w:eastAsia="Calibri" w:hAnsi="Calibri"/>
          <w:kern w:val="0"/>
          <w:szCs w:val="22"/>
          <w:lang w:eastAsia="en-US"/>
        </w:rPr>
        <w:t>“</w:t>
      </w:r>
      <w:r w:rsidRPr="003974B9">
        <w:rPr>
          <w:rFonts w:ascii="Calibri" w:eastAsia="Calibri" w:hAnsi="Calibri"/>
          <w:kern w:val="0"/>
          <w:szCs w:val="22"/>
          <w:lang w:eastAsia="en-US"/>
        </w:rPr>
        <w:t xml:space="preserve"> – 1. Část Finanční rozvaha nové řešení vůči stávající hladině osvětlení a 2. Část Finanční rozvaha – nové </w:t>
      </w:r>
      <w:r w:rsidRPr="003974B9">
        <w:rPr>
          <w:rFonts w:ascii="Calibri" w:eastAsia="Calibri" w:hAnsi="Calibri"/>
          <w:kern w:val="0"/>
          <w:szCs w:val="22"/>
          <w:lang w:eastAsia="en-US"/>
        </w:rPr>
        <w:lastRenderedPageBreak/>
        <w:t>řešení dle platných norem ČSN-EN. Která z těchto variant je platná pro zadání dle doporučení energetického auditu 500Lx (Zadávací podmínky) a má být oceněna?</w:t>
      </w:r>
    </w:p>
    <w:p w:rsidR="00331F56" w:rsidRDefault="00E35DB2" w:rsidP="00E35DB2">
      <w:pPr>
        <w:suppressAutoHyphens w:val="0"/>
        <w:spacing w:after="120"/>
        <w:ind w:left="720"/>
        <w:jc w:val="both"/>
        <w:rPr>
          <w:rFonts w:ascii="Calibri" w:eastAsia="Calibri" w:hAnsi="Calibri"/>
          <w:i/>
          <w:kern w:val="0"/>
          <w:szCs w:val="22"/>
          <w:lang w:eastAsia="en-US"/>
        </w:rPr>
      </w:pPr>
      <w:r w:rsidRPr="00B90967">
        <w:rPr>
          <w:rFonts w:ascii="Calibri" w:eastAsia="Calibri" w:hAnsi="Calibri"/>
          <w:i/>
          <w:kern w:val="0"/>
          <w:szCs w:val="22"/>
          <w:u w:val="single"/>
          <w:lang w:eastAsia="en-US"/>
        </w:rPr>
        <w:t>Odpověď:</w:t>
      </w:r>
      <w:r w:rsidR="00061B18" w:rsidRPr="00061B18">
        <w:rPr>
          <w:rFonts w:ascii="Calibri" w:eastAsia="Calibri" w:hAnsi="Calibri"/>
          <w:i/>
          <w:kern w:val="0"/>
          <w:szCs w:val="22"/>
          <w:lang w:eastAsia="en-US"/>
        </w:rPr>
        <w:t xml:space="preserve"> </w:t>
      </w:r>
      <w:r w:rsidR="00061B18">
        <w:rPr>
          <w:rFonts w:ascii="Calibri" w:eastAsia="Calibri" w:hAnsi="Calibri"/>
          <w:i/>
          <w:kern w:val="0"/>
          <w:szCs w:val="22"/>
          <w:lang w:eastAsia="en-US"/>
        </w:rPr>
        <w:t>Platí, že se poptává varianta 500Lx dle zadávacích podmínek s tím, že investor doplnil do</w:t>
      </w:r>
      <w:r w:rsidR="00C245E5">
        <w:rPr>
          <w:rFonts w:ascii="Calibri" w:eastAsia="Calibri" w:hAnsi="Calibri"/>
          <w:i/>
          <w:kern w:val="0"/>
          <w:szCs w:val="22"/>
          <w:lang w:eastAsia="en-US"/>
        </w:rPr>
        <w:t xml:space="preserve"> zadávací dokumentace dokument „</w:t>
      </w:r>
      <w:r w:rsidR="00061B18">
        <w:rPr>
          <w:rFonts w:ascii="Calibri" w:eastAsia="Calibri" w:hAnsi="Calibri"/>
          <w:i/>
          <w:kern w:val="0"/>
          <w:szCs w:val="22"/>
          <w:lang w:eastAsia="en-US"/>
        </w:rPr>
        <w:t>VV rekonstrukce osvětlení ŠKODA ELECTRIC.xlsx“, který použije uchazeč místo dokumentů „</w:t>
      </w:r>
      <w:r w:rsidR="00061B18" w:rsidRPr="00061B18">
        <w:rPr>
          <w:rFonts w:ascii="Calibri" w:eastAsia="Calibri" w:hAnsi="Calibri"/>
          <w:i/>
          <w:kern w:val="0"/>
          <w:szCs w:val="22"/>
          <w:lang w:eastAsia="en-US"/>
        </w:rPr>
        <w:t>Výkaz materiálu - varianty.pdf</w:t>
      </w:r>
      <w:r w:rsidR="00061B18" w:rsidRPr="00E46673">
        <w:rPr>
          <w:rFonts w:ascii="Calibri" w:eastAsia="Calibri" w:hAnsi="Calibri"/>
          <w:i/>
          <w:kern w:val="0"/>
          <w:szCs w:val="22"/>
          <w:lang w:eastAsia="en-US"/>
        </w:rPr>
        <w:t xml:space="preserve">“ – </w:t>
      </w:r>
      <w:r w:rsidR="00D7472A" w:rsidRPr="00E46673">
        <w:rPr>
          <w:rFonts w:ascii="Calibri" w:eastAsia="Calibri" w:hAnsi="Calibri"/>
          <w:i/>
          <w:kern w:val="0"/>
          <w:szCs w:val="22"/>
          <w:lang w:eastAsia="en-US"/>
        </w:rPr>
        <w:t>„</w:t>
      </w:r>
      <w:r w:rsidR="00061B18" w:rsidRPr="00E46673">
        <w:rPr>
          <w:rFonts w:ascii="Calibri" w:eastAsia="Calibri" w:hAnsi="Calibri"/>
          <w:i/>
          <w:kern w:val="0"/>
          <w:szCs w:val="22"/>
          <w:lang w:eastAsia="en-US"/>
        </w:rPr>
        <w:t>Finanční rozvaha nové řešení vůči stávající hladině osvětlení</w:t>
      </w:r>
      <w:r w:rsidR="00C5016C" w:rsidRPr="00E46673">
        <w:rPr>
          <w:rFonts w:ascii="Calibri" w:eastAsia="Calibri" w:hAnsi="Calibri"/>
          <w:i/>
          <w:kern w:val="0"/>
          <w:szCs w:val="22"/>
          <w:lang w:eastAsia="en-US"/>
        </w:rPr>
        <w:t>“</w:t>
      </w:r>
      <w:r w:rsidR="00061B18" w:rsidRPr="00E46673">
        <w:rPr>
          <w:rFonts w:ascii="Calibri" w:eastAsia="Calibri" w:hAnsi="Calibri"/>
          <w:i/>
          <w:kern w:val="0"/>
          <w:szCs w:val="22"/>
          <w:lang w:eastAsia="en-US"/>
        </w:rPr>
        <w:t xml:space="preserve"> a </w:t>
      </w:r>
      <w:r w:rsidR="00D7472A" w:rsidRPr="00E46673">
        <w:rPr>
          <w:rFonts w:ascii="Calibri" w:eastAsia="Calibri" w:hAnsi="Calibri"/>
          <w:i/>
          <w:kern w:val="0"/>
          <w:szCs w:val="22"/>
          <w:lang w:eastAsia="en-US"/>
        </w:rPr>
        <w:t>„</w:t>
      </w:r>
      <w:r w:rsidR="00061B18" w:rsidRPr="00E46673">
        <w:rPr>
          <w:rFonts w:ascii="Calibri" w:eastAsia="Calibri" w:hAnsi="Calibri"/>
          <w:i/>
          <w:kern w:val="0"/>
          <w:szCs w:val="22"/>
          <w:lang w:eastAsia="en-US"/>
        </w:rPr>
        <w:t>2. Část Finanční rozvaha – nové řešení</w:t>
      </w:r>
      <w:r w:rsidR="00061B18" w:rsidRPr="00061B18">
        <w:rPr>
          <w:rFonts w:ascii="Calibri" w:eastAsia="Calibri" w:hAnsi="Calibri"/>
          <w:i/>
          <w:kern w:val="0"/>
          <w:szCs w:val="22"/>
          <w:lang w:eastAsia="en-US"/>
        </w:rPr>
        <w:t xml:space="preserve"> dle platných norem ČSN-EN</w:t>
      </w:r>
      <w:r w:rsidR="00061B18">
        <w:rPr>
          <w:rFonts w:ascii="Calibri" w:eastAsia="Calibri" w:hAnsi="Calibri"/>
          <w:i/>
          <w:kern w:val="0"/>
          <w:szCs w:val="22"/>
          <w:lang w:eastAsia="en-US"/>
        </w:rPr>
        <w:t>“ jako zjednodušený výkaz výměr a to samostatně pro budovy 49 a 49/1 (jeden list) a pro budovu 77 (druhý list).</w:t>
      </w:r>
      <w:r w:rsidR="00331F56">
        <w:rPr>
          <w:rFonts w:ascii="Calibri" w:eastAsia="Calibri" w:hAnsi="Calibri"/>
          <w:i/>
          <w:kern w:val="0"/>
          <w:szCs w:val="22"/>
          <w:lang w:eastAsia="en-US"/>
        </w:rPr>
        <w:t xml:space="preserve"> </w:t>
      </w:r>
      <w:r w:rsidR="00E06B0C">
        <w:rPr>
          <w:rFonts w:ascii="Calibri" w:eastAsia="Calibri" w:hAnsi="Calibri"/>
          <w:i/>
          <w:kern w:val="0"/>
          <w:szCs w:val="22"/>
          <w:lang w:eastAsia="en-US"/>
        </w:rPr>
        <w:t>Dokument „</w:t>
      </w:r>
      <w:r w:rsidR="00E06B0C" w:rsidRPr="00E06B0C">
        <w:rPr>
          <w:rFonts w:ascii="Calibri" w:eastAsia="Calibri" w:hAnsi="Calibri"/>
          <w:i/>
          <w:kern w:val="0"/>
          <w:szCs w:val="22"/>
          <w:lang w:eastAsia="en-US"/>
        </w:rPr>
        <w:t xml:space="preserve">VV rekonstrukce osvětlení ŠKODA </w:t>
      </w:r>
      <w:proofErr w:type="spellStart"/>
      <w:r w:rsidR="00E06B0C" w:rsidRPr="00E06B0C">
        <w:rPr>
          <w:rFonts w:ascii="Calibri" w:eastAsia="Calibri" w:hAnsi="Calibri"/>
          <w:i/>
          <w:kern w:val="0"/>
          <w:szCs w:val="22"/>
          <w:lang w:eastAsia="en-US"/>
        </w:rPr>
        <w:t>ELECTRIC.xlsx</w:t>
      </w:r>
      <w:proofErr w:type="spellEnd"/>
      <w:r w:rsidR="00E06B0C">
        <w:rPr>
          <w:rFonts w:ascii="Calibri" w:eastAsia="Calibri" w:hAnsi="Calibri"/>
          <w:i/>
          <w:kern w:val="0"/>
          <w:szCs w:val="22"/>
          <w:lang w:eastAsia="en-US"/>
        </w:rPr>
        <w:t>“ tvoří nedílnou součást těchto dodatečných informací č. 2.</w:t>
      </w:r>
    </w:p>
    <w:p w:rsidR="00E35DB2" w:rsidRPr="003974B9" w:rsidRDefault="00331F56" w:rsidP="00E35DB2">
      <w:pPr>
        <w:suppressAutoHyphens w:val="0"/>
        <w:spacing w:after="120"/>
        <w:ind w:left="720"/>
        <w:jc w:val="both"/>
        <w:rPr>
          <w:rFonts w:ascii="Calibri" w:eastAsia="Calibri" w:hAnsi="Calibri"/>
          <w:i/>
          <w:kern w:val="0"/>
          <w:szCs w:val="22"/>
          <w:u w:val="single"/>
          <w:lang w:eastAsia="en-US"/>
        </w:rPr>
      </w:pPr>
      <w:proofErr w:type="gramStart"/>
      <w:r>
        <w:rPr>
          <w:rFonts w:ascii="Calibri" w:eastAsia="Calibri" w:hAnsi="Calibri"/>
          <w:i/>
          <w:kern w:val="0"/>
          <w:szCs w:val="22"/>
          <w:lang w:eastAsia="en-US"/>
        </w:rPr>
        <w:t>Zároveň</w:t>
      </w:r>
      <w:proofErr w:type="gramEnd"/>
      <w:r>
        <w:rPr>
          <w:rFonts w:ascii="Calibri" w:eastAsia="Calibri" w:hAnsi="Calibri"/>
          <w:i/>
          <w:kern w:val="0"/>
          <w:szCs w:val="22"/>
          <w:lang w:eastAsia="en-US"/>
        </w:rPr>
        <w:t xml:space="preserve"> upozorňujeme na změnu odpovědi na otázku v dodatečných informacích č. 1 ze dne 11.12.2013 kde odpověď se </w:t>
      </w:r>
      <w:proofErr w:type="gramStart"/>
      <w:r>
        <w:rPr>
          <w:rFonts w:ascii="Calibri" w:eastAsia="Calibri" w:hAnsi="Calibri"/>
          <w:i/>
          <w:kern w:val="0"/>
          <w:szCs w:val="22"/>
          <w:lang w:eastAsia="en-US"/>
        </w:rPr>
        <w:t>mění</w:t>
      </w:r>
      <w:proofErr w:type="gramEnd"/>
      <w:r>
        <w:rPr>
          <w:rFonts w:ascii="Calibri" w:eastAsia="Calibri" w:hAnsi="Calibri"/>
          <w:i/>
          <w:kern w:val="0"/>
          <w:szCs w:val="22"/>
          <w:lang w:eastAsia="en-US"/>
        </w:rPr>
        <w:t xml:space="preserve"> u dotazu 1. </w:t>
      </w:r>
      <w:r w:rsidR="00E46673">
        <w:rPr>
          <w:rFonts w:ascii="Calibri" w:eastAsia="Calibri" w:hAnsi="Calibri"/>
          <w:i/>
          <w:kern w:val="0"/>
          <w:szCs w:val="22"/>
          <w:lang w:eastAsia="en-US"/>
        </w:rPr>
        <w:t>n</w:t>
      </w:r>
      <w:r>
        <w:rPr>
          <w:rFonts w:ascii="Calibri" w:eastAsia="Calibri" w:hAnsi="Calibri"/>
          <w:i/>
          <w:kern w:val="0"/>
          <w:szCs w:val="22"/>
          <w:lang w:eastAsia="en-US"/>
        </w:rPr>
        <w:t>a „Odděleně tj. samostatně pro objety 49 a 49/1 a samostatně pro objekt 77“</w:t>
      </w:r>
      <w:r w:rsidR="00D7472A">
        <w:rPr>
          <w:rFonts w:ascii="Calibri" w:eastAsia="Calibri" w:hAnsi="Calibri"/>
          <w:i/>
          <w:kern w:val="0"/>
          <w:szCs w:val="22"/>
          <w:lang w:eastAsia="en-US"/>
        </w:rPr>
        <w:t>.</w:t>
      </w:r>
    </w:p>
    <w:p w:rsidR="003974B9" w:rsidRPr="003974B9" w:rsidRDefault="003974B9" w:rsidP="00090B89">
      <w:pPr>
        <w:numPr>
          <w:ilvl w:val="0"/>
          <w:numId w:val="15"/>
        </w:numPr>
        <w:suppressAutoHyphens w:val="0"/>
        <w:spacing w:after="120"/>
        <w:ind w:left="708"/>
        <w:jc w:val="both"/>
        <w:rPr>
          <w:rFonts w:ascii="Calibri" w:eastAsia="Calibri" w:hAnsi="Calibri"/>
          <w:kern w:val="0"/>
          <w:szCs w:val="22"/>
          <w:lang w:eastAsia="en-US"/>
        </w:rPr>
      </w:pPr>
      <w:r w:rsidRPr="003974B9">
        <w:rPr>
          <w:rFonts w:ascii="Calibri" w:eastAsia="Calibri" w:hAnsi="Calibri"/>
          <w:kern w:val="0"/>
          <w:szCs w:val="22"/>
          <w:lang w:eastAsia="en-US"/>
        </w:rPr>
        <w:t>Dle dodatečných informací č. 1 ze dne 11.</w:t>
      </w:r>
      <w:r w:rsidR="00E35DB2" w:rsidRPr="00E35DB2">
        <w:rPr>
          <w:rFonts w:ascii="Calibri" w:eastAsia="Calibri" w:hAnsi="Calibri"/>
          <w:kern w:val="0"/>
          <w:szCs w:val="22"/>
          <w:lang w:eastAsia="en-US"/>
        </w:rPr>
        <w:t xml:space="preserve"> </w:t>
      </w:r>
      <w:r w:rsidRPr="003974B9">
        <w:rPr>
          <w:rFonts w:ascii="Calibri" w:eastAsia="Calibri" w:hAnsi="Calibri"/>
          <w:kern w:val="0"/>
          <w:szCs w:val="22"/>
          <w:lang w:eastAsia="en-US"/>
        </w:rPr>
        <w:t>12.</w:t>
      </w:r>
      <w:r w:rsidR="00E35DB2" w:rsidRPr="00E35DB2">
        <w:rPr>
          <w:rFonts w:ascii="Calibri" w:eastAsia="Calibri" w:hAnsi="Calibri"/>
          <w:kern w:val="0"/>
          <w:szCs w:val="22"/>
          <w:lang w:eastAsia="en-US"/>
        </w:rPr>
        <w:t xml:space="preserve"> </w:t>
      </w:r>
      <w:r w:rsidRPr="003974B9">
        <w:rPr>
          <w:rFonts w:ascii="Calibri" w:eastAsia="Calibri" w:hAnsi="Calibri"/>
          <w:kern w:val="0"/>
          <w:szCs w:val="22"/>
          <w:lang w:eastAsia="en-US"/>
        </w:rPr>
        <w:t xml:space="preserve">2013: Výkaz materiálu na optimalizaci obsahuje položky „Elektroinstalace – rozvody, montáž, rozvaděče“ a „Řízení osvětlení“ v celkovém počtu kusů 1. Ověřit, zda </w:t>
      </w:r>
      <w:proofErr w:type="spellStart"/>
      <w:r w:rsidRPr="003974B9">
        <w:rPr>
          <w:rFonts w:ascii="Calibri" w:eastAsia="Calibri" w:hAnsi="Calibri"/>
          <w:kern w:val="0"/>
          <w:szCs w:val="22"/>
          <w:lang w:eastAsia="en-US"/>
        </w:rPr>
        <w:t>nacenit</w:t>
      </w:r>
      <w:proofErr w:type="spellEnd"/>
      <w:r w:rsidRPr="003974B9">
        <w:rPr>
          <w:rFonts w:ascii="Calibri" w:eastAsia="Calibri" w:hAnsi="Calibri"/>
          <w:kern w:val="0"/>
          <w:szCs w:val="22"/>
          <w:lang w:eastAsia="en-US"/>
        </w:rPr>
        <w:t xml:space="preserve"> položky pro oba objekty (49, 49/1 a 77) dohromady nebo zvlášť.</w:t>
      </w:r>
      <w:r w:rsidR="00E35DB2" w:rsidRPr="00E35DB2">
        <w:rPr>
          <w:rFonts w:ascii="Calibri" w:eastAsia="Calibri" w:hAnsi="Calibri"/>
          <w:kern w:val="0"/>
          <w:szCs w:val="22"/>
          <w:lang w:eastAsia="en-US"/>
        </w:rPr>
        <w:t xml:space="preserve"> </w:t>
      </w:r>
      <w:r w:rsidRPr="003974B9">
        <w:rPr>
          <w:rFonts w:ascii="Calibri" w:eastAsia="Calibri" w:hAnsi="Calibri"/>
          <w:kern w:val="0"/>
          <w:szCs w:val="22"/>
          <w:lang w:eastAsia="en-US"/>
        </w:rPr>
        <w:t>Odpověď: Dohromady.</w:t>
      </w:r>
    </w:p>
    <w:p w:rsidR="003974B9" w:rsidRPr="00E35DB2" w:rsidRDefault="003974B9" w:rsidP="00E35DB2">
      <w:pPr>
        <w:suppressAutoHyphens w:val="0"/>
        <w:spacing w:after="120"/>
        <w:ind w:left="708"/>
        <w:jc w:val="both"/>
        <w:rPr>
          <w:rFonts w:ascii="Calibri" w:eastAsia="Calibri" w:hAnsi="Calibri"/>
          <w:kern w:val="0"/>
          <w:szCs w:val="22"/>
          <w:lang w:eastAsia="en-US"/>
        </w:rPr>
      </w:pPr>
      <w:r w:rsidRPr="003974B9">
        <w:rPr>
          <w:rFonts w:ascii="Calibri" w:eastAsia="Calibri" w:hAnsi="Calibri"/>
          <w:kern w:val="0"/>
          <w:szCs w:val="22"/>
          <w:lang w:eastAsia="en-US"/>
        </w:rPr>
        <w:t>Jakým způsobem má být 1 komplet obsahující elektroinstalace – rozvody, montáž rozvaděče a 1 komplet řízení osvětlení rozdělen do výkazu výměr položky č. 189 objektu 49 a položky č. 150 haly 77 pro sjednocení zadání pro všechny uchazeče výběrového řízení?</w:t>
      </w:r>
    </w:p>
    <w:p w:rsidR="00E35DB2" w:rsidRPr="003974B9" w:rsidRDefault="00E35DB2" w:rsidP="00E35DB2">
      <w:pPr>
        <w:suppressAutoHyphens w:val="0"/>
        <w:spacing w:after="120"/>
        <w:ind w:left="708"/>
        <w:jc w:val="both"/>
        <w:rPr>
          <w:rFonts w:ascii="Calibri" w:eastAsia="Calibri" w:hAnsi="Calibri"/>
          <w:i/>
          <w:kern w:val="0"/>
          <w:szCs w:val="22"/>
          <w:u w:val="single"/>
          <w:lang w:eastAsia="en-US"/>
        </w:rPr>
      </w:pPr>
      <w:r w:rsidRPr="00B90967">
        <w:rPr>
          <w:rFonts w:ascii="Calibri" w:eastAsia="Calibri" w:hAnsi="Calibri"/>
          <w:i/>
          <w:kern w:val="0"/>
          <w:szCs w:val="22"/>
          <w:u w:val="single"/>
          <w:lang w:eastAsia="en-US"/>
        </w:rPr>
        <w:t>Odpověď:</w:t>
      </w:r>
      <w:r w:rsidR="00061B18" w:rsidRPr="00D7472A">
        <w:rPr>
          <w:rFonts w:ascii="Calibri" w:eastAsia="Calibri" w:hAnsi="Calibri"/>
          <w:i/>
          <w:kern w:val="0"/>
          <w:szCs w:val="22"/>
          <w:lang w:eastAsia="en-US"/>
        </w:rPr>
        <w:t xml:space="preserve"> </w:t>
      </w:r>
      <w:r w:rsidR="00ED3A07" w:rsidRPr="00ED3A07">
        <w:rPr>
          <w:rFonts w:ascii="Calibri" w:eastAsia="Calibri" w:hAnsi="Calibri"/>
          <w:i/>
          <w:kern w:val="0"/>
          <w:szCs w:val="22"/>
          <w:lang w:eastAsia="en-US"/>
        </w:rPr>
        <w:t>Výsledná částka</w:t>
      </w:r>
      <w:r w:rsidR="003A2852">
        <w:rPr>
          <w:rFonts w:ascii="Calibri" w:eastAsia="Calibri" w:hAnsi="Calibri"/>
          <w:i/>
          <w:kern w:val="0"/>
          <w:szCs w:val="22"/>
          <w:lang w:eastAsia="en-US"/>
        </w:rPr>
        <w:t xml:space="preserve"> z dokumentu „</w:t>
      </w:r>
      <w:r w:rsidR="003A2852" w:rsidRPr="003A2852">
        <w:rPr>
          <w:rFonts w:ascii="Calibri" w:eastAsia="Calibri" w:hAnsi="Calibri"/>
          <w:i/>
          <w:kern w:val="0"/>
          <w:szCs w:val="22"/>
          <w:lang w:eastAsia="en-US"/>
        </w:rPr>
        <w:t>VV rekonstrukce osvětlení ŠKODA ELECTRIC.xlsx</w:t>
      </w:r>
      <w:r w:rsidR="003A2852">
        <w:rPr>
          <w:rFonts w:ascii="Calibri" w:eastAsia="Calibri" w:hAnsi="Calibri"/>
          <w:i/>
          <w:kern w:val="0"/>
          <w:szCs w:val="22"/>
          <w:lang w:eastAsia="en-US"/>
        </w:rPr>
        <w:t>“</w:t>
      </w:r>
      <w:r w:rsidR="003A2852" w:rsidRPr="003A2852">
        <w:rPr>
          <w:rFonts w:ascii="Calibri" w:eastAsia="Calibri" w:hAnsi="Calibri"/>
          <w:i/>
          <w:kern w:val="0"/>
          <w:szCs w:val="22"/>
          <w:lang w:eastAsia="en-US"/>
        </w:rPr>
        <w:t xml:space="preserve"> </w:t>
      </w:r>
      <w:r w:rsidR="003A2852">
        <w:rPr>
          <w:rFonts w:ascii="Calibri" w:eastAsia="Calibri" w:hAnsi="Calibri"/>
          <w:i/>
          <w:kern w:val="0"/>
          <w:szCs w:val="22"/>
          <w:lang w:eastAsia="en-US"/>
        </w:rPr>
        <w:t>(</w:t>
      </w:r>
      <w:r w:rsidR="00061B18" w:rsidRPr="00061B18">
        <w:rPr>
          <w:rFonts w:ascii="Calibri" w:eastAsia="Calibri" w:hAnsi="Calibri"/>
          <w:i/>
          <w:kern w:val="0"/>
          <w:szCs w:val="22"/>
          <w:lang w:eastAsia="en-US"/>
        </w:rPr>
        <w:t xml:space="preserve">viz. </w:t>
      </w:r>
      <w:proofErr w:type="gramStart"/>
      <w:r w:rsidR="00061B18" w:rsidRPr="00061B18">
        <w:rPr>
          <w:rFonts w:ascii="Calibri" w:eastAsia="Calibri" w:hAnsi="Calibri"/>
          <w:i/>
          <w:kern w:val="0"/>
          <w:szCs w:val="22"/>
          <w:lang w:eastAsia="en-US"/>
        </w:rPr>
        <w:t>popis</w:t>
      </w:r>
      <w:proofErr w:type="gramEnd"/>
      <w:r w:rsidR="00061B18" w:rsidRPr="00061B18">
        <w:rPr>
          <w:rFonts w:ascii="Calibri" w:eastAsia="Calibri" w:hAnsi="Calibri"/>
          <w:i/>
          <w:kern w:val="0"/>
          <w:szCs w:val="22"/>
          <w:lang w:eastAsia="en-US"/>
        </w:rPr>
        <w:t xml:space="preserve"> v odpovědi k dotazu č. 10</w:t>
      </w:r>
      <w:r w:rsidR="003A2852">
        <w:rPr>
          <w:rFonts w:ascii="Calibri" w:eastAsia="Calibri" w:hAnsi="Calibri"/>
          <w:i/>
          <w:kern w:val="0"/>
          <w:szCs w:val="22"/>
          <w:lang w:eastAsia="en-US"/>
        </w:rPr>
        <w:t>) se přepíše</w:t>
      </w:r>
      <w:r w:rsidR="003A2852" w:rsidRPr="003A2852">
        <w:rPr>
          <w:rFonts w:ascii="Calibri" w:eastAsia="Calibri" w:hAnsi="Calibri"/>
          <w:kern w:val="0"/>
          <w:szCs w:val="22"/>
          <w:lang w:eastAsia="en-US"/>
        </w:rPr>
        <w:t xml:space="preserve"> </w:t>
      </w:r>
      <w:r w:rsidR="003A2852" w:rsidRPr="003A2852">
        <w:rPr>
          <w:rFonts w:ascii="Calibri" w:eastAsia="Calibri" w:hAnsi="Calibri"/>
          <w:i/>
          <w:kern w:val="0"/>
          <w:szCs w:val="22"/>
          <w:lang w:eastAsia="en-US"/>
        </w:rPr>
        <w:t xml:space="preserve">do výkazu výměr položky č. 189 </w:t>
      </w:r>
      <w:r w:rsidR="003A2852">
        <w:rPr>
          <w:rFonts w:ascii="Calibri" w:eastAsia="Calibri" w:hAnsi="Calibri"/>
          <w:i/>
          <w:kern w:val="0"/>
          <w:szCs w:val="22"/>
          <w:lang w:eastAsia="en-US"/>
        </w:rPr>
        <w:t>v případě objektu</w:t>
      </w:r>
      <w:r w:rsidR="003A2852" w:rsidRPr="003A2852">
        <w:rPr>
          <w:rFonts w:ascii="Calibri" w:eastAsia="Calibri" w:hAnsi="Calibri"/>
          <w:i/>
          <w:kern w:val="0"/>
          <w:szCs w:val="22"/>
          <w:lang w:eastAsia="en-US"/>
        </w:rPr>
        <w:t xml:space="preserve"> 49</w:t>
      </w:r>
      <w:r w:rsidR="003A2852">
        <w:rPr>
          <w:rFonts w:ascii="Calibri" w:eastAsia="Calibri" w:hAnsi="Calibri"/>
          <w:i/>
          <w:kern w:val="0"/>
          <w:szCs w:val="22"/>
          <w:lang w:eastAsia="en-US"/>
        </w:rPr>
        <w:t xml:space="preserve"> a 49/1</w:t>
      </w:r>
      <w:r w:rsidR="003A2852" w:rsidRPr="003A2852">
        <w:rPr>
          <w:rFonts w:ascii="Calibri" w:eastAsia="Calibri" w:hAnsi="Calibri"/>
          <w:i/>
          <w:kern w:val="0"/>
          <w:szCs w:val="22"/>
          <w:lang w:eastAsia="en-US"/>
        </w:rPr>
        <w:t xml:space="preserve"> a položky č. 150 </w:t>
      </w:r>
      <w:r w:rsidR="003A2852">
        <w:rPr>
          <w:rFonts w:ascii="Calibri" w:eastAsia="Calibri" w:hAnsi="Calibri"/>
          <w:i/>
          <w:kern w:val="0"/>
          <w:szCs w:val="22"/>
          <w:lang w:eastAsia="en-US"/>
        </w:rPr>
        <w:t>v případě objektu</w:t>
      </w:r>
      <w:r w:rsidR="003A2852" w:rsidRPr="003A2852">
        <w:rPr>
          <w:rFonts w:ascii="Calibri" w:eastAsia="Calibri" w:hAnsi="Calibri"/>
          <w:i/>
          <w:kern w:val="0"/>
          <w:szCs w:val="22"/>
          <w:lang w:eastAsia="en-US"/>
        </w:rPr>
        <w:t xml:space="preserve"> 77</w:t>
      </w:r>
      <w:r w:rsidR="00D7472A">
        <w:rPr>
          <w:rFonts w:ascii="Calibri" w:eastAsia="Calibri" w:hAnsi="Calibri"/>
          <w:i/>
          <w:kern w:val="0"/>
          <w:szCs w:val="22"/>
          <w:lang w:eastAsia="en-US"/>
        </w:rPr>
        <w:t>.</w:t>
      </w:r>
      <w:r w:rsidR="00E06B0C" w:rsidRPr="00E06B0C">
        <w:t xml:space="preserve"> </w:t>
      </w:r>
      <w:r w:rsidR="00E06B0C" w:rsidRPr="00E06B0C">
        <w:rPr>
          <w:rFonts w:ascii="Calibri" w:eastAsia="Calibri" w:hAnsi="Calibri"/>
          <w:i/>
          <w:kern w:val="0"/>
          <w:szCs w:val="22"/>
          <w:lang w:eastAsia="en-US"/>
        </w:rPr>
        <w:t xml:space="preserve">Dokument „VV rekonstrukce osvětlení ŠKODA </w:t>
      </w:r>
      <w:proofErr w:type="spellStart"/>
      <w:r w:rsidR="00E06B0C" w:rsidRPr="00E06B0C">
        <w:rPr>
          <w:rFonts w:ascii="Calibri" w:eastAsia="Calibri" w:hAnsi="Calibri"/>
          <w:i/>
          <w:kern w:val="0"/>
          <w:szCs w:val="22"/>
          <w:lang w:eastAsia="en-US"/>
        </w:rPr>
        <w:t>ELECTRIC.xlsx</w:t>
      </w:r>
      <w:proofErr w:type="spellEnd"/>
      <w:r w:rsidR="00E06B0C" w:rsidRPr="00E06B0C">
        <w:rPr>
          <w:rFonts w:ascii="Calibri" w:eastAsia="Calibri" w:hAnsi="Calibri"/>
          <w:i/>
          <w:kern w:val="0"/>
          <w:szCs w:val="22"/>
          <w:lang w:eastAsia="en-US"/>
        </w:rPr>
        <w:t>“ tvoří nedílnou součást těchto dodatečných informací č. 2.</w:t>
      </w:r>
    </w:p>
    <w:p w:rsidR="003974B9" w:rsidRPr="00E35DB2" w:rsidRDefault="003974B9" w:rsidP="00090B89">
      <w:pPr>
        <w:numPr>
          <w:ilvl w:val="0"/>
          <w:numId w:val="15"/>
        </w:numPr>
        <w:suppressAutoHyphens w:val="0"/>
        <w:spacing w:after="120"/>
        <w:jc w:val="both"/>
        <w:rPr>
          <w:rFonts w:ascii="Calibri" w:eastAsia="Calibri" w:hAnsi="Calibri"/>
          <w:kern w:val="0"/>
          <w:szCs w:val="22"/>
          <w:lang w:eastAsia="en-US"/>
        </w:rPr>
      </w:pPr>
      <w:r w:rsidRPr="003974B9">
        <w:rPr>
          <w:rFonts w:ascii="Calibri" w:eastAsia="Calibri" w:hAnsi="Calibri"/>
          <w:kern w:val="0"/>
          <w:szCs w:val="22"/>
          <w:lang w:eastAsia="en-US"/>
        </w:rPr>
        <w:t>Bylo by možné zaslat pro správné ocenění části Optimalizace osvětlení např. schéma rozvaděčů a kabelovou listinu? Zpracovaná projektová dokumentace obsahuje pouze studii osvětlení, histogramy a návrh svítidel od výrobce SITECO. Dle těchto podkladů není možné zpracovat přesnou cenovou nabídku.</w:t>
      </w:r>
    </w:p>
    <w:p w:rsidR="007F18B6" w:rsidRDefault="00E35DB2" w:rsidP="00E35DB2">
      <w:pPr>
        <w:suppressAutoHyphens w:val="0"/>
        <w:spacing w:after="120"/>
        <w:ind w:left="720"/>
        <w:jc w:val="both"/>
        <w:rPr>
          <w:rFonts w:ascii="Calibri" w:eastAsia="Calibri" w:hAnsi="Calibri"/>
          <w:i/>
          <w:kern w:val="0"/>
          <w:szCs w:val="22"/>
          <w:lang w:eastAsia="en-US"/>
        </w:rPr>
      </w:pPr>
      <w:r w:rsidRPr="00B90967">
        <w:rPr>
          <w:rFonts w:ascii="Calibri" w:eastAsia="Calibri" w:hAnsi="Calibri"/>
          <w:i/>
          <w:kern w:val="0"/>
          <w:szCs w:val="22"/>
          <w:u w:val="single"/>
          <w:lang w:eastAsia="en-US"/>
        </w:rPr>
        <w:t>Odpověď:</w:t>
      </w:r>
      <w:r w:rsidR="00061B18" w:rsidRPr="00D7472A">
        <w:rPr>
          <w:rFonts w:ascii="Calibri" w:eastAsia="Calibri" w:hAnsi="Calibri"/>
          <w:i/>
          <w:kern w:val="0"/>
          <w:szCs w:val="22"/>
          <w:lang w:eastAsia="en-US"/>
        </w:rPr>
        <w:t xml:space="preserve"> </w:t>
      </w:r>
      <w:r w:rsidR="00061B18" w:rsidRPr="00061B18">
        <w:rPr>
          <w:rFonts w:ascii="Calibri" w:eastAsia="Calibri" w:hAnsi="Calibri"/>
          <w:i/>
          <w:kern w:val="0"/>
          <w:szCs w:val="22"/>
          <w:lang w:eastAsia="en-US"/>
        </w:rPr>
        <w:t>V</w:t>
      </w:r>
      <w:r w:rsidR="00061B18">
        <w:rPr>
          <w:rFonts w:ascii="Calibri" w:eastAsia="Calibri" w:hAnsi="Calibri"/>
          <w:i/>
          <w:kern w:val="0"/>
          <w:szCs w:val="22"/>
          <w:lang w:eastAsia="en-US"/>
        </w:rPr>
        <w:t xml:space="preserve"> případě </w:t>
      </w:r>
      <w:r w:rsidR="007F18B6">
        <w:rPr>
          <w:rFonts w:ascii="Calibri" w:eastAsia="Calibri" w:hAnsi="Calibri"/>
          <w:i/>
          <w:kern w:val="0"/>
          <w:szCs w:val="22"/>
          <w:lang w:eastAsia="en-US"/>
        </w:rPr>
        <w:t xml:space="preserve">optimalizace </w:t>
      </w:r>
      <w:r w:rsidR="00061B18">
        <w:rPr>
          <w:rFonts w:ascii="Calibri" w:eastAsia="Calibri" w:hAnsi="Calibri"/>
          <w:i/>
          <w:kern w:val="0"/>
          <w:szCs w:val="22"/>
          <w:lang w:eastAsia="en-US"/>
        </w:rPr>
        <w:t xml:space="preserve">osvětlení je sledovaným parametrem snížení spotřeby elektrické energie při zachování předepsané hygienické úrovně osvětlení </w:t>
      </w:r>
      <w:r w:rsidR="007F18B6">
        <w:rPr>
          <w:rFonts w:ascii="Calibri" w:eastAsia="Calibri" w:hAnsi="Calibri"/>
          <w:i/>
          <w:kern w:val="0"/>
          <w:szCs w:val="22"/>
          <w:lang w:eastAsia="en-US"/>
        </w:rPr>
        <w:t xml:space="preserve">(500Lx). Přiložená studie popisuje stávající stav a možné řešení s využitím svítidel SITECO. Požadované úspory při zachování definované úrovně osvětlení lze ale dosáhnout mnoha způsoby a volbou různých typů svítidel, řízení atd. </w:t>
      </w:r>
      <w:proofErr w:type="gramStart"/>
      <w:r w:rsidR="003A2852">
        <w:rPr>
          <w:rFonts w:ascii="Calibri" w:eastAsia="Calibri" w:hAnsi="Calibri"/>
          <w:i/>
          <w:kern w:val="0"/>
          <w:szCs w:val="22"/>
          <w:lang w:eastAsia="en-US"/>
        </w:rPr>
        <w:t>Č</w:t>
      </w:r>
      <w:r w:rsidR="007F18B6">
        <w:rPr>
          <w:rFonts w:ascii="Calibri" w:eastAsia="Calibri" w:hAnsi="Calibri"/>
          <w:i/>
          <w:kern w:val="0"/>
          <w:szCs w:val="22"/>
          <w:lang w:eastAsia="en-US"/>
        </w:rPr>
        <w:t>i-li stejného</w:t>
      </w:r>
      <w:proofErr w:type="gramEnd"/>
      <w:r w:rsidR="007F18B6">
        <w:rPr>
          <w:rFonts w:ascii="Calibri" w:eastAsia="Calibri" w:hAnsi="Calibri"/>
          <w:i/>
          <w:kern w:val="0"/>
          <w:szCs w:val="22"/>
          <w:lang w:eastAsia="en-US"/>
        </w:rPr>
        <w:t xml:space="preserve"> cíle je možné dosáhnout mnoha rozdílnými technickými způsoby řešení. Proto je po uchazeči požadována ne realizace podle již hotového projektu s definovaným konkrétním řešením a použitými materiály konkrétních výrobců (toto je dokonce v rozporu s pravidly pro výběr dodavatelů) ale komplexní řešení </w:t>
      </w:r>
      <w:r w:rsidR="00331F56">
        <w:rPr>
          <w:rFonts w:ascii="Calibri" w:eastAsia="Calibri" w:hAnsi="Calibri"/>
          <w:i/>
          <w:kern w:val="0"/>
          <w:szCs w:val="22"/>
          <w:lang w:eastAsia="en-US"/>
        </w:rPr>
        <w:t>včetně</w:t>
      </w:r>
      <w:r w:rsidR="007F18B6">
        <w:rPr>
          <w:rFonts w:ascii="Calibri" w:eastAsia="Calibri" w:hAnsi="Calibri"/>
          <w:i/>
          <w:kern w:val="0"/>
          <w:szCs w:val="22"/>
          <w:lang w:eastAsia="en-US"/>
        </w:rPr>
        <w:t xml:space="preserve"> návrhu a zhotovení realizační dokumentace. </w:t>
      </w:r>
    </w:p>
    <w:p w:rsidR="00E35DB2" w:rsidRPr="00061B18" w:rsidRDefault="007F18B6" w:rsidP="00E35DB2">
      <w:pPr>
        <w:suppressAutoHyphens w:val="0"/>
        <w:spacing w:after="120"/>
        <w:ind w:left="720"/>
        <w:jc w:val="both"/>
        <w:rPr>
          <w:rFonts w:ascii="Calibri" w:eastAsia="Calibri" w:hAnsi="Calibri"/>
          <w:i/>
          <w:kern w:val="0"/>
          <w:szCs w:val="22"/>
          <w:lang w:eastAsia="en-US"/>
        </w:rPr>
      </w:pPr>
      <w:r>
        <w:rPr>
          <w:rFonts w:ascii="Calibri" w:eastAsia="Calibri" w:hAnsi="Calibri"/>
          <w:i/>
          <w:kern w:val="0"/>
          <w:szCs w:val="22"/>
          <w:lang w:eastAsia="en-US"/>
        </w:rPr>
        <w:t>Prot</w:t>
      </w:r>
      <w:r w:rsidR="00331F56">
        <w:rPr>
          <w:rFonts w:ascii="Calibri" w:eastAsia="Calibri" w:hAnsi="Calibri"/>
          <w:i/>
          <w:kern w:val="0"/>
          <w:szCs w:val="22"/>
          <w:lang w:eastAsia="en-US"/>
        </w:rPr>
        <w:t>ože realizační dokumentace s konkrétním technickým řešením neexistuje,</w:t>
      </w:r>
      <w:r>
        <w:rPr>
          <w:rFonts w:ascii="Calibri" w:eastAsia="Calibri" w:hAnsi="Calibri"/>
          <w:i/>
          <w:kern w:val="0"/>
          <w:szCs w:val="22"/>
          <w:lang w:eastAsia="en-US"/>
        </w:rPr>
        <w:t xml:space="preserve"> nemůžeme podrob</w:t>
      </w:r>
      <w:r w:rsidR="00331F56">
        <w:rPr>
          <w:rFonts w:ascii="Calibri" w:eastAsia="Calibri" w:hAnsi="Calibri"/>
          <w:i/>
          <w:kern w:val="0"/>
          <w:szCs w:val="22"/>
          <w:lang w:eastAsia="en-US"/>
        </w:rPr>
        <w:t>nější dokumentaci poskytnout</w:t>
      </w:r>
      <w:r>
        <w:rPr>
          <w:rFonts w:ascii="Calibri" w:eastAsia="Calibri" w:hAnsi="Calibri"/>
          <w:i/>
          <w:kern w:val="0"/>
          <w:szCs w:val="22"/>
          <w:lang w:eastAsia="en-US"/>
        </w:rPr>
        <w:t>.</w:t>
      </w:r>
    </w:p>
    <w:p w:rsidR="003974B9" w:rsidRDefault="003974B9" w:rsidP="00090B89">
      <w:pPr>
        <w:numPr>
          <w:ilvl w:val="0"/>
          <w:numId w:val="15"/>
        </w:numPr>
        <w:suppressAutoHyphens w:val="0"/>
        <w:spacing w:after="120"/>
        <w:jc w:val="both"/>
        <w:rPr>
          <w:rFonts w:ascii="Calibri" w:eastAsia="Calibri" w:hAnsi="Calibri"/>
          <w:kern w:val="0"/>
          <w:szCs w:val="22"/>
          <w:lang w:eastAsia="en-US"/>
        </w:rPr>
      </w:pPr>
      <w:r w:rsidRPr="003974B9">
        <w:rPr>
          <w:rFonts w:ascii="Calibri" w:eastAsia="Calibri" w:hAnsi="Calibri"/>
          <w:kern w:val="0"/>
          <w:szCs w:val="22"/>
          <w:lang w:eastAsia="en-US"/>
        </w:rPr>
        <w:t>V případě, že Zadavatel bude zasahovat do výkazu výměr pro objekt 49, je možné, aby Zadavatel sjednotil zadání a upravil množství v položce č. 125 na 1ks?</w:t>
      </w:r>
    </w:p>
    <w:p w:rsidR="00E35DB2" w:rsidRPr="003974B9" w:rsidRDefault="00E35DB2" w:rsidP="00E35DB2">
      <w:pPr>
        <w:suppressAutoHyphens w:val="0"/>
        <w:spacing w:after="120"/>
        <w:ind w:left="720"/>
        <w:jc w:val="both"/>
        <w:rPr>
          <w:rFonts w:ascii="Calibri" w:eastAsia="Calibri" w:hAnsi="Calibri"/>
          <w:i/>
          <w:kern w:val="0"/>
          <w:szCs w:val="22"/>
          <w:lang w:eastAsia="en-US"/>
        </w:rPr>
      </w:pPr>
      <w:r w:rsidRPr="00B90967">
        <w:rPr>
          <w:rFonts w:ascii="Calibri" w:eastAsia="Calibri" w:hAnsi="Calibri"/>
          <w:i/>
          <w:kern w:val="0"/>
          <w:szCs w:val="22"/>
          <w:u w:val="single"/>
          <w:lang w:eastAsia="en-US"/>
        </w:rPr>
        <w:t>Odpověď:</w:t>
      </w:r>
      <w:r w:rsidR="00331F56" w:rsidRPr="00D7472A">
        <w:rPr>
          <w:rFonts w:ascii="Calibri" w:eastAsia="Calibri" w:hAnsi="Calibri"/>
          <w:i/>
          <w:kern w:val="0"/>
          <w:szCs w:val="22"/>
          <w:lang w:eastAsia="en-US"/>
        </w:rPr>
        <w:t xml:space="preserve"> </w:t>
      </w:r>
      <w:r w:rsidR="003A2852">
        <w:rPr>
          <w:rFonts w:ascii="Calibri" w:eastAsia="Calibri" w:hAnsi="Calibri"/>
          <w:i/>
          <w:kern w:val="0"/>
          <w:szCs w:val="22"/>
          <w:lang w:eastAsia="en-US"/>
        </w:rPr>
        <w:t>Položka je v nové verzi VV upravena.</w:t>
      </w:r>
      <w:r w:rsidR="00E46673" w:rsidRPr="00E46673">
        <w:rPr>
          <w:rFonts w:ascii="Calibri" w:eastAsia="Calibri" w:hAnsi="Calibri"/>
          <w:i/>
          <w:kern w:val="0"/>
          <w:szCs w:val="22"/>
          <w:lang w:eastAsia="en-US"/>
        </w:rPr>
        <w:t xml:space="preserve"> Výkaz výměr bude uveřejněn v průběhu 20. 12. 2013 na profilu zadavatele.</w:t>
      </w:r>
    </w:p>
    <w:p w:rsidR="003974B9" w:rsidRDefault="003974B9" w:rsidP="00090B89">
      <w:pPr>
        <w:numPr>
          <w:ilvl w:val="0"/>
          <w:numId w:val="15"/>
        </w:numPr>
        <w:suppressAutoHyphens w:val="0"/>
        <w:spacing w:after="120"/>
        <w:jc w:val="both"/>
        <w:rPr>
          <w:rFonts w:ascii="Calibri" w:eastAsia="Calibri" w:hAnsi="Calibri"/>
          <w:kern w:val="0"/>
          <w:szCs w:val="22"/>
          <w:lang w:eastAsia="en-US"/>
        </w:rPr>
      </w:pPr>
      <w:r w:rsidRPr="003974B9">
        <w:rPr>
          <w:rFonts w:ascii="Calibri" w:eastAsia="Calibri" w:hAnsi="Calibri"/>
          <w:kern w:val="0"/>
          <w:szCs w:val="22"/>
          <w:lang w:eastAsia="en-US"/>
        </w:rPr>
        <w:t xml:space="preserve">Je možné uvedené kovové zateplené dveře pro oba objekty (49+77) ocenit jako dveře hliníkové za dodržení minimálně stejných technických vlastností? </w:t>
      </w:r>
    </w:p>
    <w:p w:rsidR="00E35DB2" w:rsidRPr="00331F56" w:rsidRDefault="00E35DB2" w:rsidP="00E35DB2">
      <w:pPr>
        <w:suppressAutoHyphens w:val="0"/>
        <w:spacing w:after="120"/>
        <w:ind w:left="720"/>
        <w:jc w:val="both"/>
        <w:rPr>
          <w:rFonts w:ascii="Calibri" w:eastAsia="Calibri" w:hAnsi="Calibri"/>
          <w:i/>
          <w:kern w:val="0"/>
          <w:szCs w:val="22"/>
          <w:lang w:eastAsia="en-US"/>
        </w:rPr>
      </w:pPr>
      <w:r w:rsidRPr="00B90967">
        <w:rPr>
          <w:rFonts w:ascii="Calibri" w:eastAsia="Calibri" w:hAnsi="Calibri"/>
          <w:i/>
          <w:kern w:val="0"/>
          <w:szCs w:val="22"/>
          <w:u w:val="single"/>
          <w:lang w:eastAsia="en-US"/>
        </w:rPr>
        <w:t>Odpověď:</w:t>
      </w:r>
      <w:r w:rsidR="00331F56">
        <w:rPr>
          <w:rFonts w:ascii="Calibri" w:eastAsia="Calibri" w:hAnsi="Calibri"/>
          <w:i/>
          <w:kern w:val="0"/>
          <w:szCs w:val="22"/>
          <w:lang w:eastAsia="en-US"/>
        </w:rPr>
        <w:t xml:space="preserve"> Obecně platí, že lze použít materiály nebo řešení stejných nebo lepších </w:t>
      </w:r>
      <w:proofErr w:type="spellStart"/>
      <w:r w:rsidR="00331F56">
        <w:rPr>
          <w:rFonts w:ascii="Calibri" w:eastAsia="Calibri" w:hAnsi="Calibri"/>
          <w:i/>
          <w:kern w:val="0"/>
          <w:szCs w:val="22"/>
          <w:lang w:eastAsia="en-US"/>
        </w:rPr>
        <w:t>tech</w:t>
      </w:r>
      <w:proofErr w:type="spellEnd"/>
      <w:r w:rsidR="00331F56">
        <w:rPr>
          <w:rFonts w:ascii="Calibri" w:eastAsia="Calibri" w:hAnsi="Calibri"/>
          <w:i/>
          <w:kern w:val="0"/>
          <w:szCs w:val="22"/>
          <w:lang w:eastAsia="en-US"/>
        </w:rPr>
        <w:t xml:space="preserve">. vlastností jako je uvedeno v PD, ale tuto skutečnost musí žadatel vhodným způsobem (certifikát apod.) doložit. Takže ano, lze uvedené kovové zateplené nebo plastové dveře nabídnout v hliníkové verzi pokud budou mít shodné nebo lepší tepelné parametry. </w:t>
      </w:r>
    </w:p>
    <w:p w:rsidR="003974B9" w:rsidRDefault="003974B9" w:rsidP="00090B89">
      <w:pPr>
        <w:numPr>
          <w:ilvl w:val="0"/>
          <w:numId w:val="15"/>
        </w:numPr>
        <w:suppressAutoHyphens w:val="0"/>
        <w:spacing w:after="120"/>
        <w:jc w:val="both"/>
        <w:rPr>
          <w:rFonts w:ascii="Calibri" w:eastAsia="Calibri" w:hAnsi="Calibri"/>
          <w:kern w:val="0"/>
          <w:szCs w:val="22"/>
          <w:lang w:eastAsia="en-US"/>
        </w:rPr>
      </w:pPr>
      <w:r w:rsidRPr="003974B9">
        <w:rPr>
          <w:rFonts w:ascii="Calibri" w:eastAsia="Calibri" w:hAnsi="Calibri"/>
          <w:kern w:val="0"/>
          <w:szCs w:val="22"/>
          <w:lang w:eastAsia="en-US"/>
        </w:rPr>
        <w:lastRenderedPageBreak/>
        <w:t>Dle projektové dokumentace k hale 77 výkresu č.</w:t>
      </w:r>
      <w:r w:rsidR="00E35DB2" w:rsidRPr="00E35DB2">
        <w:rPr>
          <w:rFonts w:ascii="Calibri" w:eastAsia="Calibri" w:hAnsi="Calibri"/>
          <w:kern w:val="0"/>
          <w:szCs w:val="22"/>
          <w:lang w:eastAsia="en-US"/>
        </w:rPr>
        <w:t xml:space="preserve"> </w:t>
      </w:r>
      <w:r w:rsidRPr="003974B9">
        <w:rPr>
          <w:rFonts w:ascii="Calibri" w:eastAsia="Calibri" w:hAnsi="Calibri"/>
          <w:kern w:val="0"/>
          <w:szCs w:val="22"/>
          <w:lang w:eastAsia="en-US"/>
        </w:rPr>
        <w:t xml:space="preserve">5 Pohled severní - nový stav je naznačena </w:t>
      </w:r>
      <w:proofErr w:type="spellStart"/>
      <w:r w:rsidRPr="003974B9">
        <w:rPr>
          <w:rFonts w:ascii="Calibri" w:eastAsia="Calibri" w:hAnsi="Calibri"/>
          <w:kern w:val="0"/>
          <w:szCs w:val="22"/>
          <w:lang w:eastAsia="en-US"/>
        </w:rPr>
        <w:t>kopilitová</w:t>
      </w:r>
      <w:proofErr w:type="spellEnd"/>
      <w:r w:rsidRPr="003974B9">
        <w:rPr>
          <w:rFonts w:ascii="Calibri" w:eastAsia="Calibri" w:hAnsi="Calibri"/>
          <w:kern w:val="0"/>
          <w:szCs w:val="22"/>
          <w:lang w:eastAsia="en-US"/>
        </w:rPr>
        <w:t xml:space="preserve"> stěna v místě energetického přístavku – východ a </w:t>
      </w:r>
      <w:proofErr w:type="spellStart"/>
      <w:r w:rsidRPr="003974B9">
        <w:rPr>
          <w:rFonts w:ascii="Calibri" w:eastAsia="Calibri" w:hAnsi="Calibri"/>
          <w:kern w:val="0"/>
          <w:szCs w:val="22"/>
          <w:lang w:eastAsia="en-US"/>
        </w:rPr>
        <w:t>kopilitová</w:t>
      </w:r>
      <w:proofErr w:type="spellEnd"/>
      <w:r w:rsidRPr="003974B9">
        <w:rPr>
          <w:rFonts w:ascii="Calibri" w:eastAsia="Calibri" w:hAnsi="Calibri"/>
          <w:kern w:val="0"/>
          <w:szCs w:val="22"/>
          <w:lang w:eastAsia="en-US"/>
        </w:rPr>
        <w:t xml:space="preserve"> stěna s luxfery v místě dostavba - loď č.</w:t>
      </w:r>
      <w:r w:rsidR="00E35DB2" w:rsidRPr="00E35DB2">
        <w:rPr>
          <w:rFonts w:ascii="Calibri" w:eastAsia="Calibri" w:hAnsi="Calibri"/>
          <w:kern w:val="0"/>
          <w:szCs w:val="22"/>
          <w:lang w:eastAsia="en-US"/>
        </w:rPr>
        <w:t xml:space="preserve"> </w:t>
      </w:r>
      <w:r w:rsidRPr="003974B9">
        <w:rPr>
          <w:rFonts w:ascii="Calibri" w:eastAsia="Calibri" w:hAnsi="Calibri"/>
          <w:kern w:val="0"/>
          <w:szCs w:val="22"/>
          <w:lang w:eastAsia="en-US"/>
        </w:rPr>
        <w:t>7 k případné dílčí výměně. Budou se tyto stěny vyměňovat? V případě že ano, žádáme o doplnění těchto stěn do výkazu výměr k hale 77.</w:t>
      </w:r>
    </w:p>
    <w:p w:rsidR="00E35DB2" w:rsidRPr="003A2852" w:rsidRDefault="00E35DB2" w:rsidP="00E35DB2">
      <w:pPr>
        <w:suppressAutoHyphens w:val="0"/>
        <w:spacing w:after="120"/>
        <w:ind w:left="720"/>
        <w:jc w:val="both"/>
        <w:rPr>
          <w:rFonts w:ascii="Calibri" w:eastAsia="Calibri" w:hAnsi="Calibri"/>
          <w:i/>
          <w:kern w:val="0"/>
          <w:szCs w:val="22"/>
          <w:lang w:eastAsia="en-US"/>
        </w:rPr>
      </w:pPr>
      <w:r w:rsidRPr="00B90967">
        <w:rPr>
          <w:rFonts w:ascii="Calibri" w:eastAsia="Calibri" w:hAnsi="Calibri"/>
          <w:i/>
          <w:kern w:val="0"/>
          <w:szCs w:val="22"/>
          <w:u w:val="single"/>
          <w:lang w:eastAsia="en-US"/>
        </w:rPr>
        <w:t>Odpověď:</w:t>
      </w:r>
      <w:r w:rsidR="003A2852">
        <w:rPr>
          <w:rFonts w:ascii="Calibri" w:eastAsia="Calibri" w:hAnsi="Calibri"/>
          <w:i/>
          <w:kern w:val="0"/>
          <w:szCs w:val="22"/>
          <w:lang w:eastAsia="en-US"/>
        </w:rPr>
        <w:t xml:space="preserve"> Tyto stěny se nebudou </w:t>
      </w:r>
      <w:proofErr w:type="spellStart"/>
      <w:r w:rsidR="003A2852">
        <w:rPr>
          <w:rFonts w:ascii="Calibri" w:eastAsia="Calibri" w:hAnsi="Calibri"/>
          <w:i/>
          <w:kern w:val="0"/>
          <w:szCs w:val="22"/>
          <w:lang w:eastAsia="en-US"/>
        </w:rPr>
        <w:t>vyměnovat</w:t>
      </w:r>
      <w:proofErr w:type="spellEnd"/>
      <w:r w:rsidR="003A2852">
        <w:rPr>
          <w:rFonts w:ascii="Calibri" w:eastAsia="Calibri" w:hAnsi="Calibri"/>
          <w:i/>
          <w:kern w:val="0"/>
          <w:szCs w:val="22"/>
          <w:lang w:eastAsia="en-US"/>
        </w:rPr>
        <w:t>, stejně jako prosklení z „luxferů“, pouze se v případě jejich poškození provede jejich výměna (viz. TZ k PD)</w:t>
      </w:r>
      <w:r w:rsidR="00D7472A">
        <w:rPr>
          <w:rFonts w:ascii="Calibri" w:eastAsia="Calibri" w:hAnsi="Calibri"/>
          <w:i/>
          <w:kern w:val="0"/>
          <w:szCs w:val="22"/>
          <w:lang w:eastAsia="en-US"/>
        </w:rPr>
        <w:t>.</w:t>
      </w:r>
    </w:p>
    <w:p w:rsidR="003974B9" w:rsidRDefault="003974B9" w:rsidP="00090B89">
      <w:pPr>
        <w:numPr>
          <w:ilvl w:val="0"/>
          <w:numId w:val="15"/>
        </w:numPr>
        <w:suppressAutoHyphens w:val="0"/>
        <w:spacing w:after="120"/>
        <w:jc w:val="both"/>
        <w:rPr>
          <w:rFonts w:ascii="Calibri" w:eastAsia="Calibri" w:hAnsi="Calibri"/>
          <w:kern w:val="0"/>
          <w:szCs w:val="22"/>
          <w:lang w:eastAsia="en-US"/>
        </w:rPr>
      </w:pPr>
      <w:r w:rsidRPr="003974B9">
        <w:rPr>
          <w:rFonts w:ascii="Calibri" w:eastAsia="Calibri" w:hAnsi="Calibri"/>
          <w:kern w:val="0"/>
          <w:szCs w:val="22"/>
          <w:lang w:eastAsia="en-US"/>
        </w:rPr>
        <w:t xml:space="preserve">V dokumentu </w:t>
      </w:r>
      <w:r w:rsidR="00E35DB2" w:rsidRPr="00E35DB2">
        <w:rPr>
          <w:rFonts w:ascii="Calibri" w:eastAsia="Calibri" w:hAnsi="Calibri"/>
          <w:kern w:val="0"/>
          <w:szCs w:val="22"/>
          <w:lang w:eastAsia="en-US"/>
        </w:rPr>
        <w:t>„</w:t>
      </w:r>
      <w:r w:rsidRPr="003974B9">
        <w:rPr>
          <w:rFonts w:ascii="Calibri" w:eastAsia="Calibri" w:hAnsi="Calibri"/>
          <w:kern w:val="0"/>
          <w:szCs w:val="22"/>
          <w:lang w:eastAsia="en-US"/>
        </w:rPr>
        <w:t>Zadávací podmínky.doc</w:t>
      </w:r>
      <w:r w:rsidR="00E35DB2" w:rsidRPr="00E35DB2">
        <w:rPr>
          <w:rFonts w:ascii="Calibri" w:eastAsia="Calibri" w:hAnsi="Calibri"/>
          <w:kern w:val="0"/>
          <w:szCs w:val="22"/>
          <w:lang w:eastAsia="en-US"/>
        </w:rPr>
        <w:t>“</w:t>
      </w:r>
      <w:r w:rsidRPr="003974B9">
        <w:rPr>
          <w:rFonts w:ascii="Calibri" w:eastAsia="Calibri" w:hAnsi="Calibri"/>
          <w:kern w:val="0"/>
          <w:szCs w:val="22"/>
          <w:lang w:eastAsia="en-US"/>
        </w:rPr>
        <w:t xml:space="preserve"> – odstavec 2.1.3. Další požadavky </w:t>
      </w:r>
      <w:proofErr w:type="gramStart"/>
      <w:r w:rsidRPr="003974B9">
        <w:rPr>
          <w:rFonts w:ascii="Calibri" w:eastAsia="Calibri" w:hAnsi="Calibri"/>
          <w:kern w:val="0"/>
          <w:szCs w:val="22"/>
          <w:lang w:eastAsia="en-US"/>
        </w:rPr>
        <w:t>je uvedeno</w:t>
      </w:r>
      <w:proofErr w:type="gramEnd"/>
      <w:r w:rsidRPr="003974B9">
        <w:rPr>
          <w:rFonts w:ascii="Calibri" w:eastAsia="Calibri" w:hAnsi="Calibri"/>
          <w:kern w:val="0"/>
          <w:szCs w:val="22"/>
          <w:lang w:eastAsia="en-US"/>
        </w:rPr>
        <w:t xml:space="preserve">, že </w:t>
      </w:r>
      <w:r w:rsidR="00E35DB2" w:rsidRPr="00E35DB2">
        <w:rPr>
          <w:rFonts w:ascii="Calibri" w:eastAsia="Calibri" w:hAnsi="Calibri"/>
          <w:kern w:val="0"/>
          <w:szCs w:val="22"/>
          <w:lang w:eastAsia="en-US"/>
        </w:rPr>
        <w:t>„</w:t>
      </w:r>
      <w:r w:rsidRPr="003974B9">
        <w:rPr>
          <w:rFonts w:ascii="Calibri" w:eastAsia="Calibri" w:hAnsi="Calibri"/>
          <w:kern w:val="0"/>
          <w:szCs w:val="22"/>
          <w:lang w:eastAsia="en-US"/>
        </w:rPr>
        <w:t>u výplní otvorů kde je v PD uvedeno dle volby investora počítat v nabídce s jejich výměnou</w:t>
      </w:r>
      <w:r w:rsidR="00E35DB2" w:rsidRPr="00E35DB2">
        <w:rPr>
          <w:rFonts w:ascii="Calibri" w:eastAsia="Calibri" w:hAnsi="Calibri"/>
          <w:kern w:val="0"/>
          <w:szCs w:val="22"/>
          <w:lang w:eastAsia="en-US"/>
        </w:rPr>
        <w:t>“</w:t>
      </w:r>
      <w:r w:rsidRPr="003974B9">
        <w:rPr>
          <w:rFonts w:ascii="Calibri" w:eastAsia="Calibri" w:hAnsi="Calibri"/>
          <w:kern w:val="0"/>
          <w:szCs w:val="22"/>
          <w:lang w:eastAsia="en-US"/>
        </w:rPr>
        <w:t>. Dle tohoto zadání chybí ve výkazu výměr pro objekt 49 pozice: 41-46 a pro halu 77 pozice 41-48. To znamená, že výkazy výměr pro objekt 49 a halu 77 neobsahují demontáž stávajících prvků včetně likvidace a dodávku s montáží nových prvků (oken a dveří). Budou tyto chybějící položky do výkazu výměr Zadavatelem doplněny?</w:t>
      </w:r>
    </w:p>
    <w:p w:rsidR="00F22CCC" w:rsidRPr="00E46673" w:rsidRDefault="00E35DB2" w:rsidP="00F22CCC">
      <w:pPr>
        <w:suppressAutoHyphens w:val="0"/>
        <w:spacing w:after="120"/>
        <w:ind w:left="720"/>
        <w:jc w:val="both"/>
        <w:rPr>
          <w:rFonts w:ascii="Calibri" w:eastAsia="Calibri" w:hAnsi="Calibri"/>
          <w:i/>
          <w:kern w:val="0"/>
          <w:szCs w:val="22"/>
          <w:lang w:eastAsia="en-US"/>
        </w:rPr>
      </w:pPr>
      <w:r w:rsidRPr="00B90967">
        <w:rPr>
          <w:rFonts w:ascii="Calibri" w:eastAsia="Calibri" w:hAnsi="Calibri"/>
          <w:i/>
          <w:kern w:val="0"/>
          <w:szCs w:val="22"/>
          <w:u w:val="single"/>
          <w:lang w:eastAsia="en-US"/>
        </w:rPr>
        <w:t>Odpověď:</w:t>
      </w:r>
      <w:r w:rsidR="00331F56" w:rsidRPr="00D7472A">
        <w:rPr>
          <w:rFonts w:ascii="Calibri" w:eastAsia="Calibri" w:hAnsi="Calibri"/>
          <w:i/>
          <w:kern w:val="0"/>
          <w:szCs w:val="22"/>
          <w:lang w:eastAsia="en-US"/>
        </w:rPr>
        <w:t xml:space="preserve"> </w:t>
      </w:r>
      <w:r w:rsidR="00F22CCC" w:rsidRPr="00F22CCC">
        <w:rPr>
          <w:rFonts w:ascii="Calibri" w:eastAsia="Calibri" w:hAnsi="Calibri"/>
          <w:i/>
          <w:kern w:val="0"/>
          <w:szCs w:val="22"/>
          <w:lang w:eastAsia="en-US"/>
        </w:rPr>
        <w:t>Vzhledem ke skutečnosti, že není technicky možné zajistit provedení jednoznačných úprav v PD v oblasti výplní stavebních otvorů, zpracujte nabídku v rozsahu zpracované PD</w:t>
      </w:r>
      <w:r w:rsidR="00D7472A">
        <w:rPr>
          <w:rFonts w:ascii="Calibri" w:eastAsia="Calibri" w:hAnsi="Calibri"/>
          <w:i/>
          <w:kern w:val="0"/>
          <w:szCs w:val="22"/>
          <w:lang w:eastAsia="en-US"/>
        </w:rPr>
        <w:t>,</w:t>
      </w:r>
      <w:r w:rsidR="00F22CCC" w:rsidRPr="00F22CCC">
        <w:rPr>
          <w:rFonts w:ascii="Calibri" w:eastAsia="Calibri" w:hAnsi="Calibri"/>
          <w:i/>
          <w:kern w:val="0"/>
          <w:szCs w:val="22"/>
          <w:lang w:eastAsia="en-US"/>
        </w:rPr>
        <w:t xml:space="preserve"> tj</w:t>
      </w:r>
      <w:r w:rsidR="00F22CCC">
        <w:rPr>
          <w:rFonts w:ascii="Calibri" w:eastAsia="Calibri" w:hAnsi="Calibri"/>
          <w:i/>
          <w:kern w:val="0"/>
          <w:szCs w:val="22"/>
          <w:lang w:eastAsia="en-US"/>
        </w:rPr>
        <w:t>.</w:t>
      </w:r>
      <w:r w:rsidR="00F22CCC" w:rsidRPr="00F22CCC">
        <w:rPr>
          <w:rFonts w:ascii="Calibri" w:eastAsia="Calibri" w:hAnsi="Calibri"/>
          <w:i/>
          <w:kern w:val="0"/>
          <w:szCs w:val="22"/>
          <w:lang w:eastAsia="en-US"/>
        </w:rPr>
        <w:t xml:space="preserve"> u výplní u kterých je uvedeno dle volby </w:t>
      </w:r>
      <w:r w:rsidR="00F22CCC" w:rsidRPr="00E46673">
        <w:rPr>
          <w:rFonts w:ascii="Calibri" w:eastAsia="Calibri" w:hAnsi="Calibri"/>
          <w:i/>
          <w:kern w:val="0"/>
          <w:szCs w:val="22"/>
          <w:lang w:eastAsia="en-US"/>
        </w:rPr>
        <w:t xml:space="preserve">investora nepočítejte v nabídce s jejich výměnou. POZOR změna proti zadávacím podmínkám (viz. </w:t>
      </w:r>
      <w:proofErr w:type="gramStart"/>
      <w:r w:rsidR="00F22CCC" w:rsidRPr="00E46673">
        <w:rPr>
          <w:rFonts w:ascii="Calibri" w:eastAsia="Calibri" w:hAnsi="Calibri"/>
          <w:i/>
          <w:kern w:val="0"/>
          <w:szCs w:val="22"/>
          <w:lang w:eastAsia="en-US"/>
        </w:rPr>
        <w:t>bod</w:t>
      </w:r>
      <w:proofErr w:type="gramEnd"/>
      <w:r w:rsidR="00F22CCC" w:rsidRPr="00E46673">
        <w:rPr>
          <w:rFonts w:ascii="Calibri" w:eastAsia="Calibri" w:hAnsi="Calibri"/>
          <w:i/>
          <w:kern w:val="0"/>
          <w:szCs w:val="22"/>
          <w:lang w:eastAsia="en-US"/>
        </w:rPr>
        <w:t xml:space="preserve"> 1.)</w:t>
      </w:r>
      <w:r w:rsidR="00D7472A" w:rsidRPr="00E46673">
        <w:rPr>
          <w:rFonts w:ascii="Calibri" w:eastAsia="Calibri" w:hAnsi="Calibri"/>
          <w:i/>
          <w:kern w:val="0"/>
          <w:szCs w:val="22"/>
          <w:lang w:eastAsia="en-US"/>
        </w:rPr>
        <w:t>.</w:t>
      </w:r>
    </w:p>
    <w:p w:rsidR="003974B9" w:rsidRPr="00DC2937" w:rsidRDefault="003974B9" w:rsidP="00090B89">
      <w:pPr>
        <w:pStyle w:val="Odstavecseseznamem"/>
        <w:numPr>
          <w:ilvl w:val="0"/>
          <w:numId w:val="15"/>
        </w:numPr>
        <w:suppressAutoHyphens w:val="0"/>
        <w:spacing w:after="120"/>
        <w:jc w:val="both"/>
        <w:rPr>
          <w:rFonts w:ascii="Calibri" w:eastAsia="Calibri" w:hAnsi="Calibri"/>
          <w:kern w:val="0"/>
          <w:szCs w:val="22"/>
          <w:lang w:eastAsia="en-US"/>
        </w:rPr>
      </w:pPr>
      <w:r w:rsidRPr="00DC2937">
        <w:rPr>
          <w:rFonts w:ascii="Calibri" w:eastAsia="Calibri" w:hAnsi="Calibri"/>
          <w:kern w:val="0"/>
          <w:szCs w:val="22"/>
          <w:lang w:eastAsia="en-US"/>
        </w:rPr>
        <w:t>V projektové dokumentaci k objektu 49 části Výpis prvků je požadována ochranná markýza nad vstupem. V technické zprávě a výpisu prvků je uvedená výplň markýzy buď z trapézového plechu, nebo bezpečnostního skla. Žádáme o určení konkrétního druhu materiálu výplně zastřešení z důvodu cenového rozdílu použitého materiálu a sjednocen</w:t>
      </w:r>
      <w:r w:rsidR="00E35DB2" w:rsidRPr="00DC2937">
        <w:rPr>
          <w:rFonts w:ascii="Calibri" w:eastAsia="Calibri" w:hAnsi="Calibri"/>
          <w:kern w:val="0"/>
          <w:szCs w:val="22"/>
          <w:lang w:eastAsia="en-US"/>
        </w:rPr>
        <w:t>í zadání pro všechny uchazeče.</w:t>
      </w:r>
    </w:p>
    <w:p w:rsidR="00E35DB2" w:rsidRPr="0032323D" w:rsidRDefault="00E35DB2" w:rsidP="00E35DB2">
      <w:pPr>
        <w:suppressAutoHyphens w:val="0"/>
        <w:spacing w:after="120"/>
        <w:ind w:left="720"/>
        <w:jc w:val="both"/>
        <w:rPr>
          <w:rFonts w:ascii="Calibri" w:eastAsia="Calibri" w:hAnsi="Calibri"/>
          <w:i/>
          <w:kern w:val="0"/>
          <w:szCs w:val="22"/>
          <w:lang w:eastAsia="en-US"/>
        </w:rPr>
      </w:pPr>
      <w:r w:rsidRPr="00B90967">
        <w:rPr>
          <w:rFonts w:ascii="Calibri" w:eastAsia="Calibri" w:hAnsi="Calibri"/>
          <w:i/>
          <w:kern w:val="0"/>
          <w:szCs w:val="22"/>
          <w:u w:val="single"/>
          <w:lang w:eastAsia="en-US"/>
        </w:rPr>
        <w:t>Odpověď:</w:t>
      </w:r>
      <w:r w:rsidR="0032323D" w:rsidRPr="00D7472A">
        <w:rPr>
          <w:rFonts w:ascii="Calibri" w:eastAsia="Calibri" w:hAnsi="Calibri"/>
          <w:i/>
          <w:kern w:val="0"/>
          <w:szCs w:val="22"/>
          <w:lang w:eastAsia="en-US"/>
        </w:rPr>
        <w:t xml:space="preserve"> </w:t>
      </w:r>
      <w:r w:rsidR="007B66D9">
        <w:rPr>
          <w:rFonts w:ascii="Calibri" w:eastAsia="Calibri" w:hAnsi="Calibri"/>
          <w:i/>
          <w:kern w:val="0"/>
          <w:szCs w:val="22"/>
          <w:lang w:eastAsia="en-US"/>
        </w:rPr>
        <w:t>Pro nabídku</w:t>
      </w:r>
      <w:r w:rsidR="0032323D">
        <w:rPr>
          <w:rFonts w:ascii="Calibri" w:eastAsia="Calibri" w:hAnsi="Calibri"/>
          <w:i/>
          <w:kern w:val="0"/>
          <w:szCs w:val="22"/>
          <w:lang w:eastAsia="en-US"/>
        </w:rPr>
        <w:t xml:space="preserve"> uvažujte </w:t>
      </w:r>
      <w:r w:rsidR="0032323D" w:rsidRPr="0032323D">
        <w:rPr>
          <w:rFonts w:ascii="Calibri" w:eastAsia="Calibri" w:hAnsi="Calibri"/>
          <w:i/>
          <w:kern w:val="0"/>
          <w:szCs w:val="22"/>
          <w:lang w:eastAsia="en-US"/>
        </w:rPr>
        <w:t xml:space="preserve">variantu markýzy </w:t>
      </w:r>
      <w:r w:rsidR="0032323D">
        <w:rPr>
          <w:rFonts w:ascii="Calibri" w:eastAsia="Calibri" w:hAnsi="Calibri"/>
          <w:i/>
          <w:kern w:val="0"/>
          <w:szCs w:val="22"/>
          <w:lang w:eastAsia="en-US"/>
        </w:rPr>
        <w:t>v provedení z bezpečnostního skla.</w:t>
      </w:r>
    </w:p>
    <w:p w:rsidR="003974B9" w:rsidRDefault="003974B9" w:rsidP="00090B89">
      <w:pPr>
        <w:numPr>
          <w:ilvl w:val="0"/>
          <w:numId w:val="15"/>
        </w:numPr>
        <w:suppressAutoHyphens w:val="0"/>
        <w:spacing w:after="120"/>
        <w:jc w:val="both"/>
        <w:rPr>
          <w:rFonts w:ascii="Calibri" w:eastAsia="Calibri" w:hAnsi="Calibri"/>
          <w:kern w:val="0"/>
          <w:szCs w:val="22"/>
          <w:lang w:eastAsia="en-US"/>
        </w:rPr>
      </w:pPr>
      <w:r w:rsidRPr="003974B9">
        <w:rPr>
          <w:rFonts w:ascii="Calibri" w:eastAsia="Calibri" w:hAnsi="Calibri"/>
          <w:kern w:val="0"/>
          <w:szCs w:val="22"/>
          <w:lang w:eastAsia="en-US"/>
        </w:rPr>
        <w:t xml:space="preserve">V dokumentu </w:t>
      </w:r>
      <w:r w:rsidR="00E35DB2" w:rsidRPr="00E35DB2">
        <w:rPr>
          <w:rFonts w:ascii="Calibri" w:eastAsia="Calibri" w:hAnsi="Calibri"/>
          <w:kern w:val="0"/>
          <w:szCs w:val="22"/>
          <w:lang w:eastAsia="en-US"/>
        </w:rPr>
        <w:t>„</w:t>
      </w:r>
      <w:r w:rsidRPr="003974B9">
        <w:rPr>
          <w:rFonts w:ascii="Calibri" w:eastAsia="Calibri" w:hAnsi="Calibri"/>
          <w:kern w:val="0"/>
          <w:szCs w:val="22"/>
          <w:lang w:eastAsia="en-US"/>
        </w:rPr>
        <w:t>Zadávací podmínky.doc</w:t>
      </w:r>
      <w:r w:rsidR="00E35DB2" w:rsidRPr="00E35DB2">
        <w:rPr>
          <w:rFonts w:ascii="Calibri" w:eastAsia="Calibri" w:hAnsi="Calibri"/>
          <w:kern w:val="0"/>
          <w:szCs w:val="22"/>
          <w:lang w:eastAsia="en-US"/>
        </w:rPr>
        <w:t>“</w:t>
      </w:r>
      <w:r w:rsidRPr="003974B9">
        <w:rPr>
          <w:rFonts w:ascii="Calibri" w:eastAsia="Calibri" w:hAnsi="Calibri"/>
          <w:kern w:val="0"/>
          <w:szCs w:val="22"/>
          <w:lang w:eastAsia="en-US"/>
        </w:rPr>
        <w:t xml:space="preserve"> – odstavec 9.7.3. je uvedeno: </w:t>
      </w:r>
      <w:r w:rsidR="00E35DB2" w:rsidRPr="00E35DB2">
        <w:rPr>
          <w:rFonts w:ascii="Calibri" w:eastAsia="Calibri" w:hAnsi="Calibri"/>
          <w:kern w:val="0"/>
          <w:szCs w:val="22"/>
          <w:lang w:eastAsia="en-US"/>
        </w:rPr>
        <w:t>„</w:t>
      </w:r>
      <w:r w:rsidRPr="003974B9">
        <w:rPr>
          <w:rFonts w:ascii="Calibri" w:eastAsia="Calibri" w:hAnsi="Calibri"/>
          <w:kern w:val="0"/>
          <w:szCs w:val="22"/>
          <w:lang w:eastAsia="en-US"/>
        </w:rPr>
        <w:t xml:space="preserve">Uchazeč v nabídce doloží doplněný návrh smlouvy (vyjma ceny díla uvedené ve smlouvě v odst. </w:t>
      </w:r>
      <w:proofErr w:type="gramStart"/>
      <w:r w:rsidRPr="003974B9">
        <w:rPr>
          <w:rFonts w:ascii="Calibri" w:eastAsia="Calibri" w:hAnsi="Calibri"/>
          <w:kern w:val="0"/>
          <w:szCs w:val="22"/>
          <w:lang w:eastAsia="en-US"/>
        </w:rPr>
        <w:t>2.1., ale</w:t>
      </w:r>
      <w:proofErr w:type="gramEnd"/>
      <w:r w:rsidRPr="003974B9">
        <w:rPr>
          <w:rFonts w:ascii="Calibri" w:eastAsia="Calibri" w:hAnsi="Calibri"/>
          <w:kern w:val="0"/>
          <w:szCs w:val="22"/>
          <w:lang w:eastAsia="en-US"/>
        </w:rPr>
        <w:t xml:space="preserve"> včetně cenového rozpadu uvedeného v časovém harmonogramu) (cena díla bude do smlouvy s vybraným dodavatelem doplněna zadavatelem po stanovení nejvýhodnější nabídky), podepsaný osobou oprávněnou jednat jménem či za uchazeče</w:t>
      </w:r>
      <w:r w:rsidR="00E35DB2" w:rsidRPr="00E35DB2">
        <w:rPr>
          <w:rFonts w:ascii="Calibri" w:eastAsia="Calibri" w:hAnsi="Calibri"/>
          <w:kern w:val="0"/>
          <w:szCs w:val="22"/>
          <w:lang w:eastAsia="en-US"/>
        </w:rPr>
        <w:t>“</w:t>
      </w:r>
      <w:r w:rsidRPr="003974B9">
        <w:rPr>
          <w:rFonts w:ascii="Calibri" w:eastAsia="Calibri" w:hAnsi="Calibri"/>
          <w:kern w:val="0"/>
          <w:szCs w:val="22"/>
          <w:lang w:eastAsia="en-US"/>
        </w:rPr>
        <w:t>. Na prohlídce staveniště dne 6.</w:t>
      </w:r>
      <w:r w:rsidR="00E35DB2" w:rsidRPr="00E35DB2">
        <w:rPr>
          <w:rFonts w:ascii="Calibri" w:eastAsia="Calibri" w:hAnsi="Calibri"/>
          <w:kern w:val="0"/>
          <w:szCs w:val="22"/>
          <w:lang w:eastAsia="en-US"/>
        </w:rPr>
        <w:t xml:space="preserve"> </w:t>
      </w:r>
      <w:r w:rsidRPr="003974B9">
        <w:rPr>
          <w:rFonts w:ascii="Calibri" w:eastAsia="Calibri" w:hAnsi="Calibri"/>
          <w:kern w:val="0"/>
          <w:szCs w:val="22"/>
          <w:lang w:eastAsia="en-US"/>
        </w:rPr>
        <w:t>12.</w:t>
      </w:r>
      <w:r w:rsidR="00E35DB2" w:rsidRPr="00E35DB2">
        <w:rPr>
          <w:rFonts w:ascii="Calibri" w:eastAsia="Calibri" w:hAnsi="Calibri"/>
          <w:kern w:val="0"/>
          <w:szCs w:val="22"/>
          <w:lang w:eastAsia="en-US"/>
        </w:rPr>
        <w:t xml:space="preserve"> </w:t>
      </w:r>
      <w:r w:rsidRPr="003974B9">
        <w:rPr>
          <w:rFonts w:ascii="Calibri" w:eastAsia="Calibri" w:hAnsi="Calibri"/>
          <w:kern w:val="0"/>
          <w:szCs w:val="22"/>
          <w:lang w:eastAsia="en-US"/>
        </w:rPr>
        <w:t>2013 bylo zástupci ŠKODA ELECTRIC řečeno, že součástí nabídky bude pouze časový harmonogram bez cenového rozpadu (</w:t>
      </w:r>
      <w:proofErr w:type="spellStart"/>
      <w:r w:rsidRPr="003974B9">
        <w:rPr>
          <w:rFonts w:ascii="Calibri" w:eastAsia="Calibri" w:hAnsi="Calibri"/>
          <w:kern w:val="0"/>
          <w:szCs w:val="22"/>
          <w:lang w:eastAsia="en-US"/>
        </w:rPr>
        <w:t>finačního</w:t>
      </w:r>
      <w:proofErr w:type="spellEnd"/>
      <w:r w:rsidRPr="003974B9">
        <w:rPr>
          <w:rFonts w:ascii="Calibri" w:eastAsia="Calibri" w:hAnsi="Calibri"/>
          <w:kern w:val="0"/>
          <w:szCs w:val="22"/>
          <w:lang w:eastAsia="en-US"/>
        </w:rPr>
        <w:t xml:space="preserve"> plnění)! V případě, že by byl ze strany Zadavatele požadován harmonogram s cenovým rozpadem, dochází zde k rozporu s celkovou cenou, která bude do smlouvy o dílo, z důvodu rozdílné ceny </w:t>
      </w:r>
      <w:proofErr w:type="spellStart"/>
      <w:r w:rsidRPr="003974B9">
        <w:rPr>
          <w:rFonts w:ascii="Calibri" w:eastAsia="Calibri" w:hAnsi="Calibri"/>
          <w:kern w:val="0"/>
          <w:szCs w:val="22"/>
          <w:lang w:eastAsia="en-US"/>
        </w:rPr>
        <w:t>vysoutěžené</w:t>
      </w:r>
      <w:proofErr w:type="spellEnd"/>
      <w:r w:rsidRPr="003974B9">
        <w:rPr>
          <w:rFonts w:ascii="Calibri" w:eastAsia="Calibri" w:hAnsi="Calibri"/>
          <w:kern w:val="0"/>
          <w:szCs w:val="22"/>
          <w:lang w:eastAsia="en-US"/>
        </w:rPr>
        <w:t xml:space="preserve"> na základě elektronické aukce, doplněna a nebudou tak s touto cenou korespondovat. Bude, z výše uvedených důvodů Zadavatelem upraven text </w:t>
      </w:r>
      <w:r w:rsidR="00E35DB2" w:rsidRPr="00E35DB2">
        <w:rPr>
          <w:rFonts w:ascii="Calibri" w:eastAsia="Calibri" w:hAnsi="Calibri"/>
          <w:kern w:val="0"/>
          <w:szCs w:val="22"/>
          <w:lang w:eastAsia="en-US"/>
        </w:rPr>
        <w:t>„</w:t>
      </w:r>
      <w:r w:rsidRPr="003974B9">
        <w:rPr>
          <w:rFonts w:ascii="Calibri" w:eastAsia="Calibri" w:hAnsi="Calibri"/>
          <w:kern w:val="0"/>
          <w:szCs w:val="22"/>
          <w:lang w:eastAsia="en-US"/>
        </w:rPr>
        <w:t>Zadávacích podmínek.doc</w:t>
      </w:r>
      <w:r w:rsidR="00E35DB2" w:rsidRPr="00E35DB2">
        <w:rPr>
          <w:rFonts w:ascii="Calibri" w:eastAsia="Calibri" w:hAnsi="Calibri"/>
          <w:kern w:val="0"/>
          <w:szCs w:val="22"/>
          <w:lang w:eastAsia="en-US"/>
        </w:rPr>
        <w:t>“</w:t>
      </w:r>
      <w:r w:rsidRPr="003974B9">
        <w:rPr>
          <w:rFonts w:ascii="Calibri" w:eastAsia="Calibri" w:hAnsi="Calibri"/>
          <w:kern w:val="0"/>
          <w:szCs w:val="22"/>
          <w:lang w:eastAsia="en-US"/>
        </w:rPr>
        <w:t xml:space="preserve">, tak, aby po skončení e-aukce pouze vítězný uchazeč upravil částku ve smlouvě o dílo a v časovém harmonogramu – příloze </w:t>
      </w:r>
      <w:proofErr w:type="spellStart"/>
      <w:r w:rsidRPr="003974B9">
        <w:rPr>
          <w:rFonts w:ascii="Calibri" w:eastAsia="Calibri" w:hAnsi="Calibri"/>
          <w:kern w:val="0"/>
          <w:szCs w:val="22"/>
          <w:lang w:eastAsia="en-US"/>
        </w:rPr>
        <w:t>SoD</w:t>
      </w:r>
      <w:proofErr w:type="spellEnd"/>
      <w:r w:rsidRPr="003974B9">
        <w:rPr>
          <w:rFonts w:ascii="Calibri" w:eastAsia="Calibri" w:hAnsi="Calibri"/>
          <w:kern w:val="0"/>
          <w:szCs w:val="22"/>
          <w:lang w:eastAsia="en-US"/>
        </w:rPr>
        <w:t>?</w:t>
      </w:r>
    </w:p>
    <w:p w:rsidR="00E35DB2" w:rsidRPr="0032323D" w:rsidRDefault="00E35DB2" w:rsidP="00E35DB2">
      <w:pPr>
        <w:suppressAutoHyphens w:val="0"/>
        <w:spacing w:after="120"/>
        <w:ind w:left="720"/>
        <w:jc w:val="both"/>
        <w:rPr>
          <w:rFonts w:ascii="Calibri" w:eastAsia="Calibri" w:hAnsi="Calibri"/>
          <w:i/>
          <w:kern w:val="0"/>
          <w:szCs w:val="22"/>
          <w:lang w:eastAsia="en-US"/>
        </w:rPr>
      </w:pPr>
      <w:r w:rsidRPr="00B90967">
        <w:rPr>
          <w:rFonts w:ascii="Calibri" w:eastAsia="Calibri" w:hAnsi="Calibri"/>
          <w:i/>
          <w:kern w:val="0"/>
          <w:szCs w:val="22"/>
          <w:u w:val="single"/>
          <w:lang w:eastAsia="en-US"/>
        </w:rPr>
        <w:t>Odpověď:</w:t>
      </w:r>
      <w:r w:rsidR="0032323D" w:rsidRPr="00D42B06">
        <w:rPr>
          <w:rFonts w:ascii="Calibri" w:eastAsia="Calibri" w:hAnsi="Calibri"/>
          <w:i/>
          <w:kern w:val="0"/>
          <w:szCs w:val="22"/>
          <w:lang w:eastAsia="en-US"/>
        </w:rPr>
        <w:t xml:space="preserve"> </w:t>
      </w:r>
      <w:r w:rsidR="00D2680D">
        <w:rPr>
          <w:rFonts w:ascii="Calibri" w:eastAsia="Calibri" w:hAnsi="Calibri"/>
          <w:i/>
          <w:kern w:val="0"/>
          <w:szCs w:val="22"/>
          <w:lang w:eastAsia="en-US"/>
        </w:rPr>
        <w:t xml:space="preserve">Pod nadpisy příloh návrhu smlouvy, které obsahují nabídkové ceny, tj. ceny platné a podané před konáním elektronické aukce, uveďte „Dokument obsahuje ceny dle prvotní nabídky“. Po skončení e-aukce zpracujte nový rozpočet s oceněním odpovídajícím </w:t>
      </w:r>
      <w:proofErr w:type="spellStart"/>
      <w:r w:rsidR="00D2680D">
        <w:rPr>
          <w:rFonts w:ascii="Calibri" w:eastAsia="Calibri" w:hAnsi="Calibri"/>
          <w:i/>
          <w:kern w:val="0"/>
          <w:szCs w:val="22"/>
          <w:lang w:eastAsia="en-US"/>
        </w:rPr>
        <w:t>vysoutěžené</w:t>
      </w:r>
      <w:proofErr w:type="spellEnd"/>
      <w:r w:rsidR="00D2680D">
        <w:rPr>
          <w:rFonts w:ascii="Calibri" w:eastAsia="Calibri" w:hAnsi="Calibri"/>
          <w:i/>
          <w:kern w:val="0"/>
          <w:szCs w:val="22"/>
          <w:lang w:eastAsia="en-US"/>
        </w:rPr>
        <w:t xml:space="preserve"> ceně z e-aukce v souladu se zadávacími podmínkami a do tohoto rozpočtu pod nadpis dokumentu uveďte „Dokument obsahuje finální ceny předložené v e-aukci“.</w:t>
      </w:r>
      <w:r w:rsidR="006E3127">
        <w:rPr>
          <w:rFonts w:ascii="Calibri" w:eastAsia="Calibri" w:hAnsi="Calibri"/>
          <w:i/>
          <w:kern w:val="0"/>
          <w:szCs w:val="22"/>
          <w:lang w:eastAsia="en-US"/>
        </w:rPr>
        <w:t xml:space="preserve"> Po skončení e-aukce zašlete zároveň s novým rozpočtem dle předchozí věty i aktualizovaný časový harmonogram plnění (aktualizovaný pouze o finanční plnění členěné po měsících). Do aktualizovaného časového harmonogramu plnění pod nadpis dokumentu opět uveďte „</w:t>
      </w:r>
      <w:r w:rsidR="006E3127" w:rsidRPr="006E3127">
        <w:rPr>
          <w:rFonts w:ascii="Calibri" w:eastAsia="Calibri" w:hAnsi="Calibri"/>
          <w:i/>
          <w:kern w:val="0"/>
          <w:szCs w:val="22"/>
          <w:lang w:eastAsia="en-US"/>
        </w:rPr>
        <w:t>Dokument obsahuje finální ceny předložené v e-aukci“.</w:t>
      </w:r>
    </w:p>
    <w:p w:rsidR="003974B9" w:rsidRPr="00E35DB2" w:rsidRDefault="003974B9" w:rsidP="00090B89">
      <w:pPr>
        <w:numPr>
          <w:ilvl w:val="0"/>
          <w:numId w:val="15"/>
        </w:numPr>
        <w:suppressAutoHyphens w:val="0"/>
        <w:spacing w:after="120"/>
        <w:jc w:val="both"/>
        <w:rPr>
          <w:rFonts w:ascii="Calibri" w:eastAsia="Calibri" w:hAnsi="Calibri"/>
          <w:kern w:val="0"/>
          <w:szCs w:val="22"/>
          <w:lang w:eastAsia="en-US"/>
        </w:rPr>
      </w:pPr>
      <w:r w:rsidRPr="003974B9">
        <w:rPr>
          <w:rFonts w:ascii="Calibri" w:eastAsia="Calibri" w:hAnsi="Calibri"/>
          <w:kern w:val="0"/>
          <w:szCs w:val="22"/>
          <w:lang w:eastAsia="en-US"/>
        </w:rPr>
        <w:t xml:space="preserve">Ve výkazu výměr pro objekt 49 nejsou obsaženy demontáže stávajících keramických vnitřních parapetů na schodišti </w:t>
      </w:r>
      <w:proofErr w:type="gramStart"/>
      <w:r w:rsidRPr="003974B9">
        <w:rPr>
          <w:rFonts w:ascii="Calibri" w:eastAsia="Calibri" w:hAnsi="Calibri"/>
          <w:kern w:val="0"/>
          <w:szCs w:val="22"/>
          <w:lang w:eastAsia="en-US"/>
        </w:rPr>
        <w:t>viz. příklad</w:t>
      </w:r>
      <w:proofErr w:type="gramEnd"/>
      <w:r w:rsidRPr="003974B9">
        <w:rPr>
          <w:rFonts w:ascii="Calibri" w:eastAsia="Calibri" w:hAnsi="Calibri"/>
          <w:kern w:val="0"/>
          <w:szCs w:val="22"/>
          <w:lang w:eastAsia="en-US"/>
        </w:rPr>
        <w:t xml:space="preserve"> foto níže:</w:t>
      </w:r>
    </w:p>
    <w:p w:rsidR="003974B9" w:rsidRPr="003974B9" w:rsidRDefault="003974B9" w:rsidP="00E35DB2">
      <w:pPr>
        <w:suppressAutoHyphens w:val="0"/>
        <w:spacing w:after="120"/>
        <w:ind w:firstLine="709"/>
        <w:jc w:val="both"/>
        <w:rPr>
          <w:rFonts w:ascii="Calibri" w:eastAsia="Calibri" w:hAnsi="Calibri"/>
          <w:kern w:val="0"/>
          <w:szCs w:val="22"/>
          <w:lang w:eastAsia="en-US"/>
        </w:rPr>
      </w:pPr>
      <w:r w:rsidRPr="00E35DB2">
        <w:rPr>
          <w:rFonts w:ascii="Calibri" w:eastAsia="Calibri" w:hAnsi="Calibri"/>
          <w:noProof/>
          <w:kern w:val="0"/>
          <w:szCs w:val="22"/>
          <w:lang w:eastAsia="cs-CZ"/>
        </w:rPr>
        <w:lastRenderedPageBreak/>
        <w:drawing>
          <wp:inline distT="0" distB="0" distL="0" distR="0">
            <wp:extent cx="2795881" cy="1908000"/>
            <wp:effectExtent l="19050" t="0" r="4469" b="0"/>
            <wp:docPr id="336" name="obrázek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881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4B9" w:rsidRDefault="003974B9" w:rsidP="00E35DB2">
      <w:pPr>
        <w:suppressAutoHyphens w:val="0"/>
        <w:spacing w:after="120"/>
        <w:ind w:firstLine="709"/>
        <w:jc w:val="both"/>
        <w:rPr>
          <w:rFonts w:ascii="Calibri" w:eastAsia="Calibri" w:hAnsi="Calibri"/>
          <w:kern w:val="0"/>
          <w:szCs w:val="22"/>
          <w:lang w:eastAsia="en-US"/>
        </w:rPr>
      </w:pPr>
      <w:r w:rsidRPr="003974B9">
        <w:rPr>
          <w:rFonts w:ascii="Calibri" w:eastAsia="Calibri" w:hAnsi="Calibri"/>
          <w:kern w:val="0"/>
          <w:szCs w:val="22"/>
          <w:lang w:eastAsia="en-US"/>
        </w:rPr>
        <w:t>Budou tyto chybějící položky do výkazu výměr Zadavatelem doplněny?</w:t>
      </w:r>
    </w:p>
    <w:p w:rsidR="00E35DB2" w:rsidRPr="00F22CCC" w:rsidRDefault="00E35DB2" w:rsidP="00C245E5">
      <w:pPr>
        <w:suppressAutoHyphens w:val="0"/>
        <w:spacing w:after="120"/>
        <w:ind w:left="709"/>
        <w:jc w:val="both"/>
        <w:rPr>
          <w:rFonts w:ascii="Calibri" w:eastAsia="Calibri" w:hAnsi="Calibri"/>
          <w:i/>
          <w:kern w:val="0"/>
          <w:szCs w:val="22"/>
          <w:lang w:eastAsia="en-US"/>
        </w:rPr>
      </w:pPr>
      <w:r w:rsidRPr="00B90967">
        <w:rPr>
          <w:rFonts w:ascii="Calibri" w:eastAsia="Calibri" w:hAnsi="Calibri"/>
          <w:i/>
          <w:kern w:val="0"/>
          <w:szCs w:val="22"/>
          <w:u w:val="single"/>
          <w:lang w:eastAsia="en-US"/>
        </w:rPr>
        <w:t>Odpověď:</w:t>
      </w:r>
      <w:r w:rsidR="007B66D9" w:rsidRPr="00F77B4F">
        <w:rPr>
          <w:rFonts w:ascii="Calibri" w:eastAsia="Calibri" w:hAnsi="Calibri"/>
          <w:i/>
          <w:kern w:val="0"/>
          <w:szCs w:val="22"/>
          <w:lang w:eastAsia="en-US"/>
        </w:rPr>
        <w:t xml:space="preserve"> </w:t>
      </w:r>
      <w:r w:rsidR="00F22CCC" w:rsidRPr="006E3127">
        <w:rPr>
          <w:rFonts w:ascii="Calibri" w:eastAsia="Calibri" w:hAnsi="Calibri"/>
          <w:i/>
          <w:kern w:val="0"/>
          <w:szCs w:val="22"/>
          <w:lang w:eastAsia="en-US"/>
        </w:rPr>
        <w:t xml:space="preserve">Tuto činnost </w:t>
      </w:r>
      <w:proofErr w:type="spellStart"/>
      <w:r w:rsidR="00F22CCC" w:rsidRPr="006E3127">
        <w:rPr>
          <w:rFonts w:ascii="Calibri" w:eastAsia="Calibri" w:hAnsi="Calibri"/>
          <w:i/>
          <w:kern w:val="0"/>
          <w:szCs w:val="22"/>
          <w:lang w:eastAsia="en-US"/>
        </w:rPr>
        <w:t>naceňte</w:t>
      </w:r>
      <w:proofErr w:type="spellEnd"/>
      <w:r w:rsidR="00F22CCC" w:rsidRPr="006E3127">
        <w:rPr>
          <w:rFonts w:ascii="Calibri" w:eastAsia="Calibri" w:hAnsi="Calibri"/>
          <w:i/>
          <w:kern w:val="0"/>
          <w:szCs w:val="22"/>
          <w:lang w:eastAsia="en-US"/>
        </w:rPr>
        <w:t xml:space="preserve"> jako součást přidané položky VV pod názvem „výměna vnitřních parapetů“. Viz. </w:t>
      </w:r>
      <w:proofErr w:type="gramStart"/>
      <w:r w:rsidR="00F22CCC" w:rsidRPr="006E3127">
        <w:rPr>
          <w:rFonts w:ascii="Calibri" w:eastAsia="Calibri" w:hAnsi="Calibri"/>
          <w:i/>
          <w:kern w:val="0"/>
          <w:szCs w:val="22"/>
          <w:lang w:eastAsia="en-US"/>
        </w:rPr>
        <w:t>bod</w:t>
      </w:r>
      <w:proofErr w:type="gramEnd"/>
      <w:r w:rsidR="00F22CCC" w:rsidRPr="006E3127">
        <w:rPr>
          <w:rFonts w:ascii="Calibri" w:eastAsia="Calibri" w:hAnsi="Calibri"/>
          <w:i/>
          <w:kern w:val="0"/>
          <w:szCs w:val="22"/>
          <w:lang w:eastAsia="en-US"/>
        </w:rPr>
        <w:t xml:space="preserve"> 3.</w:t>
      </w:r>
      <w:r w:rsidR="006E3127" w:rsidRPr="006E3127">
        <w:rPr>
          <w:rFonts w:ascii="Calibri" w:eastAsia="Calibri" w:hAnsi="Calibri"/>
          <w:i/>
          <w:kern w:val="0"/>
          <w:szCs w:val="22"/>
          <w:lang w:eastAsia="en-US"/>
        </w:rPr>
        <w:t xml:space="preserve"> Výkaz výměr bude uveřejněn v průběhu 20. 12. 2013 na profilu zadavatele.</w:t>
      </w:r>
    </w:p>
    <w:p w:rsidR="00B90967" w:rsidRPr="00B90967" w:rsidRDefault="00E35DB2" w:rsidP="00090B89">
      <w:pPr>
        <w:numPr>
          <w:ilvl w:val="0"/>
          <w:numId w:val="15"/>
        </w:numPr>
        <w:suppressAutoHyphens w:val="0"/>
        <w:spacing w:after="120"/>
        <w:jc w:val="both"/>
        <w:rPr>
          <w:rFonts w:asciiTheme="minorHAnsi" w:hAnsiTheme="minorHAnsi"/>
        </w:rPr>
      </w:pPr>
      <w:r w:rsidRPr="00B90967">
        <w:rPr>
          <w:rFonts w:ascii="Calibri" w:eastAsia="Calibri" w:hAnsi="Calibri"/>
          <w:kern w:val="0"/>
          <w:szCs w:val="22"/>
          <w:lang w:eastAsia="en-US"/>
        </w:rPr>
        <w:t>Výkazy výměr pro objekt 49 a halu 77 neobsahují demontáže stávajících svítidel včetně kabeláže a likvidace, ačkoliv se budou provádět. Budou tyto chybějící položky Zadavatelem doplněny?</w:t>
      </w:r>
    </w:p>
    <w:p w:rsidR="002F764D" w:rsidRPr="00B90967" w:rsidRDefault="00B90967" w:rsidP="00B90967">
      <w:pPr>
        <w:suppressAutoHyphens w:val="0"/>
        <w:spacing w:after="120"/>
        <w:ind w:left="720"/>
        <w:jc w:val="both"/>
        <w:rPr>
          <w:rFonts w:asciiTheme="minorHAnsi" w:hAnsiTheme="minorHAnsi"/>
          <w:i/>
        </w:rPr>
      </w:pPr>
      <w:r w:rsidRPr="00B90967">
        <w:rPr>
          <w:rFonts w:ascii="Calibri" w:eastAsia="Calibri" w:hAnsi="Calibri"/>
          <w:i/>
          <w:kern w:val="0"/>
          <w:szCs w:val="22"/>
          <w:u w:val="single"/>
          <w:lang w:eastAsia="en-US"/>
        </w:rPr>
        <w:t>Odpověď:</w:t>
      </w:r>
      <w:r w:rsidRPr="00B90967">
        <w:rPr>
          <w:rFonts w:ascii="Calibri" w:eastAsia="Calibri" w:hAnsi="Calibri"/>
          <w:i/>
          <w:kern w:val="0"/>
          <w:szCs w:val="22"/>
          <w:lang w:eastAsia="en-US"/>
        </w:rPr>
        <w:t xml:space="preserve"> </w:t>
      </w:r>
      <w:r w:rsidR="00F77B4F">
        <w:rPr>
          <w:rFonts w:asciiTheme="minorHAnsi" w:hAnsiTheme="minorHAnsi"/>
          <w:i/>
        </w:rPr>
        <w:t>V</w:t>
      </w:r>
      <w:r w:rsidR="007B66D9" w:rsidRPr="007B66D9">
        <w:rPr>
          <w:rFonts w:asciiTheme="minorHAnsi" w:hAnsiTheme="minorHAnsi"/>
          <w:i/>
        </w:rPr>
        <w:t xml:space="preserve">iz. </w:t>
      </w:r>
      <w:proofErr w:type="gramStart"/>
      <w:r w:rsidR="007B66D9" w:rsidRPr="007B66D9">
        <w:rPr>
          <w:rFonts w:asciiTheme="minorHAnsi" w:hAnsiTheme="minorHAnsi"/>
          <w:i/>
        </w:rPr>
        <w:t>popis</w:t>
      </w:r>
      <w:proofErr w:type="gramEnd"/>
      <w:r w:rsidR="007B66D9" w:rsidRPr="007B66D9">
        <w:rPr>
          <w:rFonts w:asciiTheme="minorHAnsi" w:hAnsiTheme="minorHAnsi"/>
          <w:i/>
        </w:rPr>
        <w:t xml:space="preserve"> v odpovědi k dotazu č. 10</w:t>
      </w:r>
      <w:r w:rsidR="00F77B4F">
        <w:rPr>
          <w:rFonts w:asciiTheme="minorHAnsi" w:hAnsiTheme="minorHAnsi"/>
          <w:i/>
        </w:rPr>
        <w:t>.</w:t>
      </w:r>
    </w:p>
    <w:p w:rsidR="00B90967" w:rsidRPr="00B90967" w:rsidRDefault="00B90967" w:rsidP="00090B89">
      <w:pPr>
        <w:numPr>
          <w:ilvl w:val="0"/>
          <w:numId w:val="15"/>
        </w:numPr>
        <w:suppressAutoHyphens w:val="0"/>
        <w:spacing w:after="120"/>
        <w:jc w:val="both"/>
        <w:rPr>
          <w:rFonts w:asciiTheme="minorHAnsi" w:hAnsiTheme="minorHAnsi"/>
        </w:rPr>
      </w:pPr>
      <w:r w:rsidRPr="00B90967">
        <w:rPr>
          <w:rFonts w:ascii="Calibri" w:eastAsia="Calibri" w:hAnsi="Calibri"/>
          <w:kern w:val="0"/>
          <w:szCs w:val="22"/>
          <w:lang w:eastAsia="en-US"/>
        </w:rPr>
        <w:t xml:space="preserve">Platnost závazných příslibů banky </w:t>
      </w:r>
      <w:r>
        <w:rPr>
          <w:rFonts w:ascii="Calibri" w:eastAsia="Calibri" w:hAnsi="Calibri"/>
          <w:kern w:val="0"/>
          <w:szCs w:val="22"/>
          <w:lang w:eastAsia="en-US"/>
        </w:rPr>
        <w:t xml:space="preserve">- </w:t>
      </w:r>
      <w:r w:rsidRPr="00B90967">
        <w:rPr>
          <w:rFonts w:ascii="Calibri" w:eastAsia="Calibri" w:hAnsi="Calibri"/>
          <w:kern w:val="0"/>
          <w:szCs w:val="22"/>
          <w:lang w:eastAsia="en-US"/>
        </w:rPr>
        <w:t>Zadavatel v zadávací dokumentaci nespecifikoval, jakou platnost mají mít závazné přísliby banky za dodržení smluvních podmínek, kvality a termínů provedení díla (dále BZ č. 1) odpovídající 5% celkové ceny díla v Kč bez DPH a zajišťující odstraňování vad díla v záruční době (dále také BZ č. 2) odpovídající 5% celkové ceny díla v Kč bez DPH, které požaduje předložit v nabídce jako přílohu návrhu smlouvy, zda po dobu zadávací lhůty či po jinou dobu.</w:t>
      </w:r>
      <w:r>
        <w:rPr>
          <w:rFonts w:ascii="Calibri" w:eastAsia="Calibri" w:hAnsi="Calibri"/>
          <w:kern w:val="0"/>
          <w:szCs w:val="22"/>
          <w:lang w:eastAsia="en-US"/>
        </w:rPr>
        <w:t xml:space="preserve"> </w:t>
      </w:r>
      <w:r w:rsidRPr="00B90967">
        <w:rPr>
          <w:rFonts w:ascii="Calibri" w:eastAsia="Calibri" w:hAnsi="Calibri"/>
          <w:kern w:val="0"/>
          <w:szCs w:val="22"/>
          <w:lang w:eastAsia="en-US"/>
        </w:rPr>
        <w:t>Prosíme o stanovení doby platnosti těchto závazných příslibů.</w:t>
      </w:r>
    </w:p>
    <w:p w:rsidR="00B90967" w:rsidRPr="00B90967" w:rsidRDefault="00B90967" w:rsidP="00B90967">
      <w:pPr>
        <w:suppressAutoHyphens w:val="0"/>
        <w:spacing w:after="120"/>
        <w:ind w:left="720"/>
        <w:jc w:val="both"/>
        <w:rPr>
          <w:rFonts w:asciiTheme="minorHAnsi" w:hAnsiTheme="minorHAnsi"/>
          <w:i/>
        </w:rPr>
      </w:pPr>
      <w:r w:rsidRPr="00B90967">
        <w:rPr>
          <w:rFonts w:ascii="Calibri" w:eastAsia="Calibri" w:hAnsi="Calibri"/>
          <w:i/>
          <w:kern w:val="0"/>
          <w:szCs w:val="22"/>
          <w:u w:val="single"/>
          <w:lang w:eastAsia="en-US"/>
        </w:rPr>
        <w:t>Odpověď:</w:t>
      </w:r>
      <w:r w:rsidRPr="00B90967">
        <w:rPr>
          <w:rFonts w:ascii="Calibri" w:eastAsia="Calibri" w:hAnsi="Calibri"/>
          <w:i/>
          <w:kern w:val="0"/>
          <w:szCs w:val="22"/>
          <w:lang w:eastAsia="en-US"/>
        </w:rPr>
        <w:t xml:space="preserve">  </w:t>
      </w:r>
      <w:r w:rsidRPr="00B90967">
        <w:rPr>
          <w:rFonts w:asciiTheme="minorHAnsi" w:hAnsiTheme="minorHAnsi"/>
          <w:i/>
        </w:rPr>
        <w:t>Bankovní přísliby musí být platné po celou dobu, co jsou uchazeči vázaní svou nabídkou, tedy po celou dobu zadávací lhůty, tak jak vyplývá z článku 13. zadávací dokumentace.</w:t>
      </w:r>
    </w:p>
    <w:p w:rsidR="00B90967" w:rsidRPr="00B90967" w:rsidRDefault="00B90967" w:rsidP="00090B89">
      <w:pPr>
        <w:numPr>
          <w:ilvl w:val="0"/>
          <w:numId w:val="15"/>
        </w:numPr>
        <w:suppressAutoHyphens w:val="0"/>
        <w:spacing w:after="120"/>
        <w:jc w:val="both"/>
        <w:rPr>
          <w:rFonts w:asciiTheme="minorHAnsi" w:hAnsiTheme="minorHAnsi"/>
        </w:rPr>
      </w:pPr>
      <w:r w:rsidRPr="00B90967">
        <w:rPr>
          <w:rFonts w:ascii="Calibri" w:eastAsia="Calibri" w:hAnsi="Calibri"/>
          <w:kern w:val="0"/>
          <w:szCs w:val="22"/>
          <w:lang w:eastAsia="en-US"/>
        </w:rPr>
        <w:t>Prosíme o zaslání projektu k optimalizaci osvětlení - v zadání jsou obsaženy jen dva výkazy, které jsou hodně orientační - např. položku rozvody, montáž, rozváděče nejsme schopni bez projektu ani odhadnout.</w:t>
      </w:r>
    </w:p>
    <w:p w:rsidR="00B90967" w:rsidRDefault="00B90967" w:rsidP="00B90967">
      <w:pPr>
        <w:suppressAutoHyphens w:val="0"/>
        <w:spacing w:after="120"/>
        <w:ind w:left="720"/>
        <w:jc w:val="both"/>
        <w:rPr>
          <w:rFonts w:asciiTheme="minorHAnsi" w:hAnsiTheme="minorHAnsi"/>
          <w:i/>
        </w:rPr>
      </w:pPr>
      <w:r w:rsidRPr="00B90967">
        <w:rPr>
          <w:rFonts w:ascii="Calibri" w:eastAsia="Calibri" w:hAnsi="Calibri"/>
          <w:i/>
          <w:kern w:val="0"/>
          <w:szCs w:val="22"/>
          <w:u w:val="single"/>
          <w:lang w:eastAsia="en-US"/>
        </w:rPr>
        <w:t>Odpověď:</w:t>
      </w:r>
      <w:r w:rsidRPr="00B90967">
        <w:rPr>
          <w:rFonts w:ascii="Calibri" w:eastAsia="Calibri" w:hAnsi="Calibri"/>
          <w:i/>
          <w:kern w:val="0"/>
          <w:szCs w:val="22"/>
          <w:lang w:eastAsia="en-US"/>
        </w:rPr>
        <w:t xml:space="preserve"> </w:t>
      </w:r>
      <w:r w:rsidR="00F77B4F">
        <w:rPr>
          <w:rFonts w:asciiTheme="minorHAnsi" w:hAnsiTheme="minorHAnsi"/>
          <w:i/>
        </w:rPr>
        <w:t>V</w:t>
      </w:r>
      <w:r w:rsidR="007B66D9" w:rsidRPr="007B66D9">
        <w:rPr>
          <w:rFonts w:asciiTheme="minorHAnsi" w:hAnsiTheme="minorHAnsi"/>
          <w:i/>
        </w:rPr>
        <w:t xml:space="preserve">iz. </w:t>
      </w:r>
      <w:proofErr w:type="gramStart"/>
      <w:r w:rsidR="007B66D9" w:rsidRPr="007B66D9">
        <w:rPr>
          <w:rFonts w:asciiTheme="minorHAnsi" w:hAnsiTheme="minorHAnsi"/>
          <w:i/>
        </w:rPr>
        <w:t>popis</w:t>
      </w:r>
      <w:proofErr w:type="gramEnd"/>
      <w:r w:rsidR="007B66D9" w:rsidRPr="007B66D9">
        <w:rPr>
          <w:rFonts w:asciiTheme="minorHAnsi" w:hAnsiTheme="minorHAnsi"/>
          <w:i/>
        </w:rPr>
        <w:t xml:space="preserve"> v odpovědi k dotazu č. 10</w:t>
      </w:r>
      <w:r w:rsidR="00F77B4F">
        <w:rPr>
          <w:rFonts w:asciiTheme="minorHAnsi" w:hAnsiTheme="minorHAnsi"/>
          <w:i/>
        </w:rPr>
        <w:t>.</w:t>
      </w:r>
    </w:p>
    <w:p w:rsidR="00080010" w:rsidRDefault="00080010" w:rsidP="00B90967">
      <w:pPr>
        <w:suppressAutoHyphens w:val="0"/>
        <w:spacing w:after="120"/>
        <w:ind w:left="720"/>
        <w:jc w:val="both"/>
        <w:rPr>
          <w:rFonts w:asciiTheme="minorHAnsi" w:hAnsiTheme="minorHAnsi"/>
          <w:i/>
        </w:rPr>
      </w:pPr>
    </w:p>
    <w:p w:rsidR="0044086A" w:rsidRPr="0044086A" w:rsidRDefault="0044086A" w:rsidP="00B90967">
      <w:pPr>
        <w:suppressAutoHyphens w:val="0"/>
        <w:spacing w:after="120"/>
        <w:ind w:left="720"/>
        <w:jc w:val="both"/>
        <w:rPr>
          <w:rFonts w:asciiTheme="minorHAnsi" w:hAnsiTheme="minorHAnsi"/>
          <w:b/>
          <w:i/>
        </w:rPr>
      </w:pPr>
      <w:r w:rsidRPr="0044086A">
        <w:rPr>
          <w:rFonts w:asciiTheme="minorHAnsi" w:hAnsiTheme="minorHAnsi"/>
          <w:b/>
          <w:i/>
        </w:rPr>
        <w:t>S ohledem na výše uvedené</w:t>
      </w:r>
      <w:r w:rsidR="00B00CD1">
        <w:rPr>
          <w:rFonts w:asciiTheme="minorHAnsi" w:hAnsiTheme="minorHAnsi"/>
          <w:b/>
          <w:i/>
        </w:rPr>
        <w:t xml:space="preserve"> a doplnění výkazu výměr, který bude zveřejněn a rozeslán formou dodatečných infor</w:t>
      </w:r>
      <w:r w:rsidR="00196A7E">
        <w:rPr>
          <w:rFonts w:asciiTheme="minorHAnsi" w:hAnsiTheme="minorHAnsi"/>
          <w:b/>
          <w:i/>
        </w:rPr>
        <w:t>m</w:t>
      </w:r>
      <w:r w:rsidR="00B00CD1">
        <w:rPr>
          <w:rFonts w:asciiTheme="minorHAnsi" w:hAnsiTheme="minorHAnsi"/>
          <w:b/>
          <w:i/>
        </w:rPr>
        <w:t>ací</w:t>
      </w:r>
      <w:bookmarkStart w:id="4" w:name="_GoBack"/>
      <w:bookmarkEnd w:id="4"/>
      <w:r w:rsidR="00B00CD1">
        <w:rPr>
          <w:rFonts w:asciiTheme="minorHAnsi" w:hAnsiTheme="minorHAnsi"/>
          <w:b/>
          <w:i/>
        </w:rPr>
        <w:t xml:space="preserve"> 20. 12. 2013,</w:t>
      </w:r>
      <w:r w:rsidRPr="0044086A">
        <w:rPr>
          <w:rFonts w:asciiTheme="minorHAnsi" w:hAnsiTheme="minorHAnsi"/>
          <w:b/>
          <w:i/>
        </w:rPr>
        <w:t xml:space="preserve"> zadavatel</w:t>
      </w:r>
      <w:r>
        <w:rPr>
          <w:rFonts w:asciiTheme="minorHAnsi" w:hAnsiTheme="minorHAnsi"/>
          <w:b/>
          <w:i/>
        </w:rPr>
        <w:t xml:space="preserve"> přiměřeně</w:t>
      </w:r>
      <w:r w:rsidRPr="0044086A">
        <w:rPr>
          <w:rFonts w:asciiTheme="minorHAnsi" w:hAnsiTheme="minorHAnsi"/>
          <w:b/>
          <w:i/>
        </w:rPr>
        <w:t xml:space="preserve"> prodlužuje lhůtu pro podání nabídek</w:t>
      </w:r>
      <w:r>
        <w:rPr>
          <w:rFonts w:asciiTheme="minorHAnsi" w:hAnsiTheme="minorHAnsi"/>
          <w:b/>
          <w:i/>
        </w:rPr>
        <w:t>, a to</w:t>
      </w:r>
      <w:r w:rsidRPr="0044086A">
        <w:rPr>
          <w:rFonts w:asciiTheme="minorHAnsi" w:hAnsiTheme="minorHAnsi"/>
          <w:b/>
          <w:i/>
        </w:rPr>
        <w:t xml:space="preserve"> do </w:t>
      </w:r>
      <w:r w:rsidRPr="0044086A">
        <w:rPr>
          <w:rFonts w:asciiTheme="minorHAnsi" w:hAnsiTheme="minorHAnsi"/>
          <w:b/>
          <w:i/>
          <w:u w:val="single"/>
        </w:rPr>
        <w:t>20. ledna 2014 do 12</w:t>
      </w:r>
      <w:r w:rsidR="00E06B0C">
        <w:rPr>
          <w:rFonts w:asciiTheme="minorHAnsi" w:hAnsiTheme="minorHAnsi"/>
          <w:b/>
          <w:i/>
          <w:u w:val="single"/>
        </w:rPr>
        <w:t xml:space="preserve"> </w:t>
      </w:r>
      <w:r w:rsidRPr="0044086A">
        <w:rPr>
          <w:rFonts w:asciiTheme="minorHAnsi" w:hAnsiTheme="minorHAnsi"/>
          <w:b/>
          <w:i/>
          <w:u w:val="single"/>
        </w:rPr>
        <w:t>h</w:t>
      </w:r>
      <w:r w:rsidR="00E06B0C">
        <w:rPr>
          <w:rFonts w:asciiTheme="minorHAnsi" w:hAnsiTheme="minorHAnsi"/>
          <w:b/>
          <w:i/>
          <w:u w:val="single"/>
        </w:rPr>
        <w:t>od</w:t>
      </w:r>
      <w:r w:rsidRPr="0044086A">
        <w:rPr>
          <w:rFonts w:asciiTheme="minorHAnsi" w:hAnsiTheme="minorHAnsi"/>
          <w:b/>
          <w:i/>
          <w:u w:val="single"/>
        </w:rPr>
        <w:t>.</w:t>
      </w:r>
      <w:r>
        <w:rPr>
          <w:rFonts w:asciiTheme="minorHAnsi" w:hAnsiTheme="minorHAnsi"/>
          <w:b/>
          <w:i/>
        </w:rPr>
        <w:t xml:space="preserve"> </w:t>
      </w:r>
    </w:p>
    <w:p w:rsidR="002F764D" w:rsidRPr="00E35DB2" w:rsidRDefault="002F764D" w:rsidP="003974B9">
      <w:pPr>
        <w:jc w:val="both"/>
        <w:rPr>
          <w:rFonts w:asciiTheme="minorHAnsi" w:hAnsiTheme="minorHAnsi"/>
        </w:rPr>
      </w:pPr>
    </w:p>
    <w:p w:rsidR="002F764D" w:rsidRPr="00E35DB2" w:rsidRDefault="002F764D" w:rsidP="003974B9">
      <w:pPr>
        <w:jc w:val="both"/>
        <w:rPr>
          <w:rFonts w:asciiTheme="minorHAnsi" w:hAnsiTheme="minorHAnsi"/>
        </w:rPr>
      </w:pPr>
    </w:p>
    <w:p w:rsidR="002F764D" w:rsidRPr="00E35DB2" w:rsidRDefault="002F764D" w:rsidP="003974B9">
      <w:pPr>
        <w:jc w:val="both"/>
        <w:rPr>
          <w:rFonts w:asciiTheme="minorHAnsi" w:hAnsiTheme="minorHAnsi"/>
        </w:rPr>
      </w:pPr>
    </w:p>
    <w:p w:rsidR="002F764D" w:rsidRPr="00E35DB2" w:rsidRDefault="002F764D" w:rsidP="003974B9">
      <w:pPr>
        <w:jc w:val="both"/>
        <w:rPr>
          <w:rFonts w:asciiTheme="minorHAnsi" w:hAnsiTheme="minorHAnsi"/>
          <w:b/>
        </w:rPr>
      </w:pPr>
      <w:r w:rsidRPr="00E35DB2">
        <w:rPr>
          <w:rFonts w:asciiTheme="minorHAnsi" w:hAnsiTheme="minorHAnsi"/>
          <w:b/>
        </w:rPr>
        <w:t>Petr Burkart</w:t>
      </w:r>
    </w:p>
    <w:p w:rsidR="002F764D" w:rsidRDefault="002F764D" w:rsidP="003974B9">
      <w:pPr>
        <w:jc w:val="both"/>
        <w:rPr>
          <w:rFonts w:asciiTheme="minorHAnsi" w:hAnsiTheme="minorHAnsi"/>
        </w:rPr>
      </w:pPr>
      <w:r w:rsidRPr="00E35DB2">
        <w:rPr>
          <w:rFonts w:asciiTheme="minorHAnsi" w:hAnsiTheme="minorHAnsi"/>
        </w:rPr>
        <w:t>ŠKODA ELECTRIC a.s.</w:t>
      </w:r>
    </w:p>
    <w:p w:rsidR="00FF7571" w:rsidRDefault="00FF7571">
      <w:pPr>
        <w:suppressAutoHyphens w:val="0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FF7571" w:rsidRDefault="00FF7571" w:rsidP="00FF7571">
      <w:pPr>
        <w:widowControl w:val="0"/>
        <w:ind w:right="-2"/>
        <w:rPr>
          <w:rFonts w:ascii="Calibri" w:hAnsi="Calibri" w:cs="Calibri"/>
          <w:szCs w:val="22"/>
        </w:rPr>
      </w:pPr>
    </w:p>
    <w:p w:rsidR="00FF7571" w:rsidRDefault="00FF7571" w:rsidP="00FF7571">
      <w:pPr>
        <w:widowControl w:val="0"/>
        <w:ind w:right="-2"/>
        <w:jc w:val="center"/>
        <w:rPr>
          <w:rFonts w:ascii="Calibri" w:hAnsi="Calibri" w:cs="Calibri"/>
          <w:szCs w:val="22"/>
        </w:rPr>
      </w:pPr>
      <w:r w:rsidRPr="00C245E5">
        <w:rPr>
          <w:rFonts w:ascii="Calibri" w:hAnsi="Calibri" w:cs="Calibri"/>
          <w:noProof/>
          <w:szCs w:val="22"/>
          <w:lang w:eastAsia="cs-CZ"/>
        </w:rPr>
        <w:drawing>
          <wp:inline distT="0" distB="0" distL="0" distR="0">
            <wp:extent cx="1447800" cy="485775"/>
            <wp:effectExtent l="19050" t="0" r="0" b="0"/>
            <wp:docPr id="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85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571" w:rsidRDefault="00FF7571" w:rsidP="00FF7571">
      <w:pPr>
        <w:widowControl w:val="0"/>
        <w:ind w:right="-2"/>
        <w:rPr>
          <w:rFonts w:ascii="Calibri" w:hAnsi="Calibri" w:cs="Calibri"/>
          <w:szCs w:val="22"/>
        </w:rPr>
      </w:pPr>
    </w:p>
    <w:p w:rsidR="00FF7571" w:rsidRPr="004828EF" w:rsidRDefault="00FF7571" w:rsidP="00FF7571">
      <w:pPr>
        <w:widowControl w:val="0"/>
        <w:ind w:right="-2"/>
        <w:rPr>
          <w:rFonts w:ascii="Calibri" w:hAnsi="Calibri" w:cs="Calibri"/>
          <w:color w:val="000000"/>
          <w:szCs w:val="22"/>
        </w:rPr>
      </w:pPr>
      <w:r w:rsidRPr="004828EF">
        <w:rPr>
          <w:rFonts w:ascii="Calibri" w:hAnsi="Calibri" w:cs="Calibri"/>
          <w:b/>
          <w:color w:val="000000"/>
          <w:szCs w:val="22"/>
        </w:rPr>
        <w:t>ŠKODA ELECTRIC a.s.</w:t>
      </w:r>
    </w:p>
    <w:p w:rsidR="00FF7571" w:rsidRPr="004828EF" w:rsidRDefault="00FF7571" w:rsidP="00FF7571">
      <w:pPr>
        <w:widowControl w:val="0"/>
        <w:rPr>
          <w:rFonts w:ascii="Calibri" w:hAnsi="Calibri" w:cs="Calibri"/>
          <w:color w:val="000000"/>
          <w:szCs w:val="22"/>
        </w:rPr>
      </w:pPr>
      <w:r w:rsidRPr="004828EF">
        <w:rPr>
          <w:rFonts w:ascii="Calibri" w:hAnsi="Calibri" w:cs="Calibri"/>
          <w:color w:val="000000"/>
          <w:szCs w:val="22"/>
        </w:rPr>
        <w:t>Plzeň, Tylova 1/57, PSČ 301 28</w:t>
      </w:r>
    </w:p>
    <w:p w:rsidR="00FF7571" w:rsidRPr="004828EF" w:rsidRDefault="00FF7571" w:rsidP="00FF7571">
      <w:pPr>
        <w:widowControl w:val="0"/>
        <w:rPr>
          <w:rFonts w:ascii="Calibri" w:hAnsi="Calibri" w:cs="Calibri"/>
          <w:color w:val="000000"/>
          <w:szCs w:val="22"/>
        </w:rPr>
      </w:pPr>
      <w:r>
        <w:rPr>
          <w:rFonts w:ascii="Calibri" w:hAnsi="Calibri" w:cs="Calibri"/>
          <w:color w:val="000000"/>
          <w:szCs w:val="22"/>
        </w:rPr>
        <w:t xml:space="preserve">IČ: </w:t>
      </w:r>
      <w:r w:rsidRPr="004828EF">
        <w:rPr>
          <w:rFonts w:ascii="Calibri" w:hAnsi="Calibri" w:cs="Calibri"/>
          <w:color w:val="000000"/>
          <w:szCs w:val="22"/>
        </w:rPr>
        <w:t>477 18</w:t>
      </w:r>
      <w:r>
        <w:rPr>
          <w:rFonts w:ascii="Calibri" w:hAnsi="Calibri" w:cs="Calibri"/>
          <w:color w:val="000000"/>
          <w:szCs w:val="22"/>
        </w:rPr>
        <w:t> </w:t>
      </w:r>
      <w:r w:rsidRPr="004828EF">
        <w:rPr>
          <w:rFonts w:ascii="Calibri" w:hAnsi="Calibri" w:cs="Calibri"/>
          <w:color w:val="000000"/>
          <w:szCs w:val="22"/>
        </w:rPr>
        <w:t>579</w:t>
      </w:r>
    </w:p>
    <w:p w:rsidR="00FF7571" w:rsidRDefault="00FF7571" w:rsidP="00FF7571">
      <w:pPr>
        <w:widowControl w:val="0"/>
        <w:rPr>
          <w:rFonts w:ascii="Calibri" w:hAnsi="Calibri" w:cs="Calibri"/>
          <w:color w:val="000000"/>
          <w:szCs w:val="22"/>
        </w:rPr>
      </w:pPr>
      <w:r>
        <w:rPr>
          <w:rFonts w:ascii="Calibri" w:hAnsi="Calibri" w:cs="Calibri"/>
          <w:color w:val="000000"/>
          <w:szCs w:val="22"/>
        </w:rPr>
        <w:t>Spisová značka:</w:t>
      </w:r>
      <w:r>
        <w:rPr>
          <w:rFonts w:ascii="Calibri" w:hAnsi="Calibri" w:cs="Calibri"/>
          <w:color w:val="000000"/>
          <w:szCs w:val="22"/>
        </w:rPr>
        <w:tab/>
        <w:t xml:space="preserve"> </w:t>
      </w:r>
      <w:r w:rsidRPr="004828EF">
        <w:rPr>
          <w:rFonts w:ascii="Calibri" w:hAnsi="Calibri" w:cs="Calibri"/>
          <w:color w:val="000000"/>
          <w:szCs w:val="22"/>
        </w:rPr>
        <w:t>B 1313 vedená u Krajského soudu v</w:t>
      </w:r>
      <w:r>
        <w:rPr>
          <w:rFonts w:ascii="Calibri" w:hAnsi="Calibri" w:cs="Calibri"/>
          <w:color w:val="000000"/>
          <w:szCs w:val="22"/>
        </w:rPr>
        <w:t> </w:t>
      </w:r>
      <w:r w:rsidRPr="004828EF">
        <w:rPr>
          <w:rFonts w:ascii="Calibri" w:hAnsi="Calibri" w:cs="Calibri"/>
          <w:color w:val="000000"/>
          <w:szCs w:val="22"/>
        </w:rPr>
        <w:t>Plzni</w:t>
      </w:r>
    </w:p>
    <w:p w:rsidR="00FF7571" w:rsidRDefault="00FF7571" w:rsidP="00FF7571">
      <w:pPr>
        <w:widowControl w:val="0"/>
        <w:rPr>
          <w:rFonts w:ascii="Calibri" w:hAnsi="Calibri" w:cs="Calibri"/>
          <w:color w:val="000000"/>
          <w:szCs w:val="22"/>
        </w:rPr>
      </w:pPr>
      <w:r w:rsidRPr="00FC6CFC">
        <w:rPr>
          <w:rFonts w:ascii="Calibri" w:hAnsi="Calibri" w:cs="Calibri"/>
          <w:color w:val="000000"/>
          <w:szCs w:val="22"/>
        </w:rPr>
        <w:t>Mob.: +420 730 166</w:t>
      </w:r>
      <w:r>
        <w:rPr>
          <w:rFonts w:ascii="Calibri" w:hAnsi="Calibri" w:cs="Calibri"/>
          <w:color w:val="000000"/>
          <w:szCs w:val="22"/>
        </w:rPr>
        <w:t> </w:t>
      </w:r>
      <w:r w:rsidRPr="00FC6CFC">
        <w:rPr>
          <w:rFonts w:ascii="Calibri" w:hAnsi="Calibri" w:cs="Calibri"/>
          <w:color w:val="000000"/>
          <w:szCs w:val="22"/>
        </w:rPr>
        <w:t>796</w:t>
      </w:r>
    </w:p>
    <w:p w:rsidR="00FF7571" w:rsidRDefault="00FF7571" w:rsidP="00FF7571">
      <w:pPr>
        <w:widowControl w:val="0"/>
        <w:rPr>
          <w:rFonts w:ascii="Calibri" w:hAnsi="Calibri" w:cs="Calibri"/>
          <w:color w:val="000000"/>
          <w:szCs w:val="22"/>
        </w:rPr>
      </w:pPr>
      <w:r w:rsidRPr="00FC6CFC">
        <w:rPr>
          <w:rFonts w:ascii="Calibri" w:hAnsi="Calibri" w:cs="Calibri"/>
          <w:color w:val="000000"/>
          <w:szCs w:val="22"/>
        </w:rPr>
        <w:t>http://www.skoda.cz/cs/o-spolecnosti/spolecnosti-skoda/skoda-electric-as/</w:t>
      </w:r>
    </w:p>
    <w:p w:rsidR="00FF7571" w:rsidRDefault="00FF7571" w:rsidP="00FF7571">
      <w:pPr>
        <w:widowControl w:val="0"/>
        <w:rPr>
          <w:rFonts w:ascii="Calibri" w:hAnsi="Calibri" w:cs="Calibri"/>
          <w:color w:val="000000"/>
          <w:szCs w:val="22"/>
        </w:rPr>
      </w:pPr>
    </w:p>
    <w:p w:rsidR="00FF7571" w:rsidRDefault="00FF7571" w:rsidP="00FF7571">
      <w:pPr>
        <w:widowControl w:val="0"/>
        <w:rPr>
          <w:rFonts w:ascii="Calibri" w:hAnsi="Calibri" w:cs="Calibri"/>
          <w:color w:val="000000"/>
          <w:szCs w:val="22"/>
        </w:rPr>
      </w:pPr>
    </w:p>
    <w:p w:rsidR="00FF7571" w:rsidRDefault="00FF7571" w:rsidP="00FF7571">
      <w:pPr>
        <w:widowControl w:val="0"/>
        <w:rPr>
          <w:rFonts w:ascii="Calibri" w:hAnsi="Calibri" w:cs="Calibri"/>
          <w:color w:val="000000"/>
          <w:szCs w:val="22"/>
        </w:rPr>
      </w:pPr>
    </w:p>
    <w:p w:rsidR="00FF7571" w:rsidRPr="00732108" w:rsidRDefault="00FF7571" w:rsidP="00FF7571">
      <w:pPr>
        <w:widowControl w:val="0"/>
        <w:jc w:val="right"/>
        <w:rPr>
          <w:rFonts w:ascii="Calibri" w:hAnsi="Calibri" w:cs="Calibri"/>
          <w:color w:val="000000"/>
          <w:szCs w:val="22"/>
        </w:rPr>
      </w:pPr>
      <w:r w:rsidRPr="00732108">
        <w:rPr>
          <w:rFonts w:ascii="Calibri" w:hAnsi="Calibri" w:cs="Calibri"/>
          <w:color w:val="000000"/>
          <w:szCs w:val="22"/>
        </w:rPr>
        <w:t>V Plzni, dne 1</w:t>
      </w:r>
      <w:r>
        <w:rPr>
          <w:rFonts w:ascii="Calibri" w:hAnsi="Calibri" w:cs="Calibri"/>
          <w:color w:val="000000"/>
          <w:szCs w:val="22"/>
        </w:rPr>
        <w:t>1</w:t>
      </w:r>
      <w:r w:rsidRPr="00732108">
        <w:rPr>
          <w:rFonts w:ascii="Calibri" w:hAnsi="Calibri" w:cs="Calibri"/>
          <w:color w:val="000000"/>
          <w:szCs w:val="22"/>
        </w:rPr>
        <w:t>. 12. 2013</w:t>
      </w:r>
    </w:p>
    <w:p w:rsidR="00FF7571" w:rsidRPr="00732108" w:rsidRDefault="00FF7571" w:rsidP="00FF7571">
      <w:pPr>
        <w:jc w:val="both"/>
        <w:rPr>
          <w:rFonts w:asciiTheme="minorHAnsi" w:hAnsiTheme="minorHAnsi"/>
          <w:b/>
          <w:u w:val="single"/>
        </w:rPr>
      </w:pPr>
      <w:r w:rsidRPr="00732108">
        <w:rPr>
          <w:rFonts w:asciiTheme="minorHAnsi" w:hAnsiTheme="minorHAnsi"/>
          <w:b/>
          <w:u w:val="single"/>
        </w:rPr>
        <w:t>Dodatečné informace č. 1</w:t>
      </w:r>
    </w:p>
    <w:p w:rsidR="00FF7571" w:rsidRDefault="00FF7571" w:rsidP="00FF7571">
      <w:pPr>
        <w:jc w:val="both"/>
        <w:rPr>
          <w:rFonts w:asciiTheme="minorHAnsi" w:hAnsiTheme="minorHAnsi"/>
        </w:rPr>
      </w:pPr>
    </w:p>
    <w:p w:rsidR="00FF7571" w:rsidRPr="00732108" w:rsidRDefault="00FF7571" w:rsidP="00FF7571">
      <w:pPr>
        <w:jc w:val="center"/>
        <w:rPr>
          <w:rFonts w:asciiTheme="minorHAnsi" w:hAnsiTheme="minorHAnsi"/>
          <w:b/>
        </w:rPr>
      </w:pPr>
      <w:r w:rsidRPr="00732108">
        <w:rPr>
          <w:rFonts w:asciiTheme="minorHAnsi" w:hAnsiTheme="minorHAnsi"/>
          <w:b/>
        </w:rPr>
        <w:t>Zápis z prohlídky místa plnění k VZ</w:t>
      </w:r>
    </w:p>
    <w:p w:rsidR="00FF7571" w:rsidRPr="00732108" w:rsidRDefault="00FF7571" w:rsidP="00FF7571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„</w:t>
      </w:r>
      <w:r w:rsidRPr="00732108">
        <w:rPr>
          <w:rFonts w:asciiTheme="minorHAnsi" w:hAnsiTheme="minorHAnsi"/>
          <w:b/>
        </w:rPr>
        <w:t>Zlepšení technických vlastností výrobně administ</w:t>
      </w:r>
      <w:r>
        <w:rPr>
          <w:rFonts w:asciiTheme="minorHAnsi" w:hAnsiTheme="minorHAnsi"/>
          <w:b/>
        </w:rPr>
        <w:t>rativních objektů společnosti“</w:t>
      </w:r>
    </w:p>
    <w:p w:rsidR="00FF7571" w:rsidRDefault="00FF7571" w:rsidP="00FF7571">
      <w:pPr>
        <w:jc w:val="both"/>
        <w:rPr>
          <w:rFonts w:asciiTheme="minorHAnsi" w:hAnsiTheme="minorHAnsi"/>
        </w:rPr>
      </w:pPr>
    </w:p>
    <w:p w:rsidR="00FF7571" w:rsidRDefault="00FF7571" w:rsidP="00FF7571">
      <w:pPr>
        <w:jc w:val="both"/>
        <w:rPr>
          <w:rFonts w:asciiTheme="minorHAnsi" w:hAnsiTheme="minorHAnsi"/>
        </w:rPr>
      </w:pPr>
    </w:p>
    <w:p w:rsidR="00FF7571" w:rsidRDefault="00FF7571" w:rsidP="00FF7571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Dne 6. 12. 2013 proběhla první prohlídka místa plnění v souladu se zadávací dokumentací k projektu „</w:t>
      </w:r>
      <w:r w:rsidRPr="00782E06">
        <w:rPr>
          <w:rFonts w:asciiTheme="minorHAnsi" w:hAnsiTheme="minorHAnsi"/>
        </w:rPr>
        <w:t>Zlepšení technických vlastností výrobně administrativních</w:t>
      </w:r>
      <w:r>
        <w:rPr>
          <w:rFonts w:asciiTheme="minorHAnsi" w:hAnsiTheme="minorHAnsi"/>
        </w:rPr>
        <w:t xml:space="preserve"> </w:t>
      </w:r>
      <w:r w:rsidRPr="00782E06">
        <w:rPr>
          <w:rFonts w:asciiTheme="minorHAnsi" w:hAnsiTheme="minorHAnsi"/>
        </w:rPr>
        <w:t>objektů společnosti</w:t>
      </w:r>
      <w:r>
        <w:rPr>
          <w:rFonts w:asciiTheme="minorHAnsi" w:hAnsiTheme="minorHAnsi"/>
        </w:rPr>
        <w:t>“ vázaný na Operační program Podnikání a inovace (OPPI).</w:t>
      </w:r>
    </w:p>
    <w:p w:rsidR="00FF7571" w:rsidRDefault="00FF7571" w:rsidP="00FF7571">
      <w:pPr>
        <w:jc w:val="both"/>
        <w:rPr>
          <w:rFonts w:asciiTheme="minorHAnsi" w:hAnsiTheme="minorHAnsi"/>
        </w:rPr>
      </w:pPr>
    </w:p>
    <w:p w:rsidR="00FF7571" w:rsidRPr="00732108" w:rsidRDefault="00FF7571" w:rsidP="00FF7571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Analogicky</w:t>
      </w:r>
      <w:r w:rsidRPr="00732108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dle ustanovení</w:t>
      </w:r>
      <w:r w:rsidRPr="00732108">
        <w:rPr>
          <w:rFonts w:asciiTheme="minorHAnsi" w:hAnsiTheme="minorHAnsi"/>
        </w:rPr>
        <w:t xml:space="preserve"> § 49 zákona č. 137/2006 Sb., o veřejných zakázkách, v platném znění,</w:t>
      </w:r>
      <w:r>
        <w:rPr>
          <w:rFonts w:asciiTheme="minorHAnsi" w:hAnsiTheme="minorHAnsi"/>
        </w:rPr>
        <w:t xml:space="preserve"> Vám tímto</w:t>
      </w:r>
      <w:r w:rsidRPr="00732108">
        <w:rPr>
          <w:rFonts w:asciiTheme="minorHAnsi" w:hAnsiTheme="minorHAnsi"/>
        </w:rPr>
        <w:t xml:space="preserve"> poskytuje</w:t>
      </w:r>
      <w:r>
        <w:rPr>
          <w:rFonts w:asciiTheme="minorHAnsi" w:hAnsiTheme="minorHAnsi"/>
        </w:rPr>
        <w:t>me</w:t>
      </w:r>
      <w:r w:rsidRPr="00732108">
        <w:rPr>
          <w:rFonts w:asciiTheme="minorHAnsi" w:hAnsiTheme="minorHAnsi"/>
        </w:rPr>
        <w:t xml:space="preserve"> dodatečné informace</w:t>
      </w:r>
      <w:r>
        <w:rPr>
          <w:rFonts w:asciiTheme="minorHAnsi" w:hAnsiTheme="minorHAnsi"/>
        </w:rPr>
        <w:t xml:space="preserve"> č. 1</w:t>
      </w:r>
      <w:r w:rsidRPr="00732108">
        <w:rPr>
          <w:rFonts w:asciiTheme="minorHAnsi" w:hAnsiTheme="minorHAnsi"/>
        </w:rPr>
        <w:t>:</w:t>
      </w:r>
    </w:p>
    <w:p w:rsidR="00FF7571" w:rsidRDefault="00FF7571" w:rsidP="00FF7571">
      <w:pPr>
        <w:jc w:val="both"/>
        <w:rPr>
          <w:rFonts w:asciiTheme="minorHAnsi" w:hAnsiTheme="minorHAnsi"/>
        </w:rPr>
      </w:pPr>
    </w:p>
    <w:p w:rsidR="00FF7571" w:rsidRDefault="00FF7571" w:rsidP="00FF7571">
      <w:pPr>
        <w:jc w:val="both"/>
        <w:rPr>
          <w:rFonts w:asciiTheme="minorHAnsi" w:hAnsiTheme="minorHAnsi"/>
        </w:rPr>
      </w:pPr>
    </w:p>
    <w:p w:rsidR="00FF7571" w:rsidRPr="00BD22F4" w:rsidRDefault="00FF7571" w:rsidP="00FF7571">
      <w:pPr>
        <w:jc w:val="both"/>
        <w:rPr>
          <w:rFonts w:asciiTheme="minorHAnsi" w:hAnsiTheme="minorHAnsi"/>
          <w:b/>
        </w:rPr>
      </w:pPr>
      <w:r w:rsidRPr="00BD22F4">
        <w:rPr>
          <w:rFonts w:asciiTheme="minorHAnsi" w:hAnsiTheme="minorHAnsi"/>
          <w:b/>
        </w:rPr>
        <w:t>Dotazy z</w:t>
      </w:r>
      <w:r>
        <w:rPr>
          <w:rFonts w:asciiTheme="minorHAnsi" w:hAnsiTheme="minorHAnsi"/>
          <w:b/>
        </w:rPr>
        <w:t> </w:t>
      </w:r>
      <w:r w:rsidRPr="00BD22F4">
        <w:rPr>
          <w:rFonts w:asciiTheme="minorHAnsi" w:hAnsiTheme="minorHAnsi"/>
          <w:b/>
        </w:rPr>
        <w:t>prohlídky:</w:t>
      </w:r>
    </w:p>
    <w:p w:rsidR="00FF7571" w:rsidRPr="002F764D" w:rsidRDefault="00FF7571" w:rsidP="00FF7571">
      <w:pPr>
        <w:pStyle w:val="Odstavecseseznamem"/>
        <w:numPr>
          <w:ilvl w:val="0"/>
          <w:numId w:val="13"/>
        </w:numPr>
        <w:spacing w:after="120"/>
        <w:contextualSpacing w:val="0"/>
        <w:jc w:val="both"/>
        <w:rPr>
          <w:rFonts w:asciiTheme="minorHAnsi" w:hAnsiTheme="minorHAnsi"/>
        </w:rPr>
      </w:pPr>
      <w:r w:rsidRPr="002F764D">
        <w:rPr>
          <w:rFonts w:asciiTheme="minorHAnsi" w:hAnsiTheme="minorHAnsi"/>
        </w:rPr>
        <w:t xml:space="preserve">Výkaz materiálu na optimalizaci obsahuje položky „Elektroinstalace – rozvody, montáž, rozvaděče“ a „Řízení osvětlení“ v celkovém počtu kusů 1. Ověřit, zda </w:t>
      </w:r>
      <w:proofErr w:type="spellStart"/>
      <w:r w:rsidRPr="002F764D">
        <w:rPr>
          <w:rFonts w:asciiTheme="minorHAnsi" w:hAnsiTheme="minorHAnsi"/>
        </w:rPr>
        <w:t>nacenit</w:t>
      </w:r>
      <w:proofErr w:type="spellEnd"/>
      <w:r w:rsidRPr="002F764D">
        <w:rPr>
          <w:rFonts w:asciiTheme="minorHAnsi" w:hAnsiTheme="minorHAnsi"/>
        </w:rPr>
        <w:t xml:space="preserve"> položky pro oba objekty (49, 49/1 a 77) dohromady nebo zvlášť.</w:t>
      </w:r>
    </w:p>
    <w:p w:rsidR="00FF7571" w:rsidRPr="002F764D" w:rsidRDefault="00FF7571" w:rsidP="00FF7571">
      <w:pPr>
        <w:pStyle w:val="Odstavecseseznamem"/>
        <w:spacing w:after="120"/>
        <w:contextualSpacing w:val="0"/>
        <w:jc w:val="both"/>
        <w:rPr>
          <w:rFonts w:asciiTheme="minorHAnsi" w:hAnsiTheme="minorHAnsi"/>
        </w:rPr>
      </w:pPr>
      <w:r w:rsidRPr="002F764D">
        <w:rPr>
          <w:rFonts w:asciiTheme="minorHAnsi" w:hAnsiTheme="minorHAnsi"/>
          <w:u w:val="single"/>
        </w:rPr>
        <w:t>Odpověď:</w:t>
      </w:r>
      <w:r w:rsidRPr="002F764D">
        <w:rPr>
          <w:rFonts w:asciiTheme="minorHAnsi" w:hAnsiTheme="minorHAnsi"/>
        </w:rPr>
        <w:t xml:space="preserve"> Dohromady.</w:t>
      </w:r>
    </w:p>
    <w:p w:rsidR="00FF7571" w:rsidRPr="002F764D" w:rsidRDefault="00FF7571" w:rsidP="00FF7571">
      <w:pPr>
        <w:pStyle w:val="Odstavecseseznamem"/>
        <w:numPr>
          <w:ilvl w:val="0"/>
          <w:numId w:val="13"/>
        </w:numPr>
        <w:spacing w:after="120"/>
        <w:contextualSpacing w:val="0"/>
        <w:jc w:val="both"/>
        <w:rPr>
          <w:rFonts w:asciiTheme="minorHAnsi" w:hAnsiTheme="minorHAnsi"/>
        </w:rPr>
      </w:pPr>
      <w:r w:rsidRPr="002F764D">
        <w:rPr>
          <w:rFonts w:asciiTheme="minorHAnsi" w:hAnsiTheme="minorHAnsi"/>
        </w:rPr>
        <w:t>Výkaz výměr pro budovu 49 obsahuje 2ks markýzy, v projektu je řešen pouze 1 ks markýzy.</w:t>
      </w:r>
    </w:p>
    <w:p w:rsidR="00FF7571" w:rsidRPr="002F764D" w:rsidRDefault="00FF7571" w:rsidP="00FF7571">
      <w:pPr>
        <w:pStyle w:val="Odstavecseseznamem"/>
        <w:jc w:val="both"/>
        <w:rPr>
          <w:rFonts w:asciiTheme="minorHAnsi" w:hAnsiTheme="minorHAnsi"/>
        </w:rPr>
      </w:pPr>
      <w:r w:rsidRPr="002F764D">
        <w:rPr>
          <w:rFonts w:asciiTheme="minorHAnsi" w:hAnsiTheme="minorHAnsi"/>
          <w:u w:val="single"/>
        </w:rPr>
        <w:t>Odpověď:</w:t>
      </w:r>
      <w:r w:rsidRPr="002F764D">
        <w:rPr>
          <w:rFonts w:asciiTheme="minorHAnsi" w:hAnsiTheme="minorHAnsi"/>
        </w:rPr>
        <w:t xml:space="preserve"> </w:t>
      </w:r>
      <w:proofErr w:type="spellStart"/>
      <w:r w:rsidRPr="002F764D">
        <w:rPr>
          <w:rFonts w:asciiTheme="minorHAnsi" w:hAnsiTheme="minorHAnsi"/>
        </w:rPr>
        <w:t>Nacenit</w:t>
      </w:r>
      <w:proofErr w:type="spellEnd"/>
      <w:r w:rsidRPr="002F764D">
        <w:rPr>
          <w:rFonts w:asciiTheme="minorHAnsi" w:hAnsiTheme="minorHAnsi"/>
        </w:rPr>
        <w:t xml:space="preserve"> pouze 1ks markýzy v souladu s projektem (ve VV nebyla informace opravena).</w:t>
      </w:r>
    </w:p>
    <w:p w:rsidR="00FF7571" w:rsidRDefault="00FF7571" w:rsidP="00FF7571">
      <w:pPr>
        <w:jc w:val="both"/>
        <w:rPr>
          <w:rFonts w:asciiTheme="minorHAnsi" w:hAnsiTheme="minorHAnsi"/>
        </w:rPr>
      </w:pPr>
    </w:p>
    <w:p w:rsidR="00FF7571" w:rsidRDefault="00FF7571" w:rsidP="00FF7571">
      <w:pPr>
        <w:jc w:val="both"/>
        <w:rPr>
          <w:rFonts w:asciiTheme="minorHAnsi" w:hAnsiTheme="minorHAnsi"/>
        </w:rPr>
      </w:pPr>
    </w:p>
    <w:p w:rsidR="00FF7571" w:rsidRDefault="00FF7571" w:rsidP="00FF7571">
      <w:pPr>
        <w:jc w:val="both"/>
        <w:rPr>
          <w:rFonts w:asciiTheme="minorHAnsi" w:hAnsiTheme="minorHAnsi"/>
        </w:rPr>
      </w:pPr>
    </w:p>
    <w:p w:rsidR="00FF7571" w:rsidRPr="002F764D" w:rsidRDefault="00FF7571" w:rsidP="00FF7571">
      <w:pPr>
        <w:jc w:val="both"/>
        <w:rPr>
          <w:rFonts w:asciiTheme="minorHAnsi" w:hAnsiTheme="minorHAnsi"/>
          <w:b/>
        </w:rPr>
      </w:pPr>
      <w:r w:rsidRPr="002F764D">
        <w:rPr>
          <w:rFonts w:asciiTheme="minorHAnsi" w:hAnsiTheme="minorHAnsi"/>
          <w:b/>
        </w:rPr>
        <w:t>Petr Burkart</w:t>
      </w:r>
    </w:p>
    <w:p w:rsidR="00FF7571" w:rsidRPr="00BD22F4" w:rsidRDefault="00FF7571" w:rsidP="00FF7571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ŠKODA ELECTRIC a.s.</w:t>
      </w:r>
    </w:p>
    <w:p w:rsidR="00FF7571" w:rsidRPr="00E35DB2" w:rsidRDefault="00FF7571" w:rsidP="003974B9">
      <w:pPr>
        <w:jc w:val="both"/>
        <w:rPr>
          <w:rFonts w:asciiTheme="minorHAnsi" w:hAnsiTheme="minorHAnsi"/>
        </w:rPr>
      </w:pPr>
    </w:p>
    <w:sectPr w:rsidR="00FF7571" w:rsidRPr="00E35DB2" w:rsidSect="00B07000">
      <w:headerReference w:type="default" r:id="rId49"/>
      <w:footerReference w:type="even" r:id="rId50"/>
      <w:footerReference w:type="default" r:id="rId51"/>
      <w:pgSz w:w="11906" w:h="16838"/>
      <w:pgMar w:top="851" w:right="851" w:bottom="851" w:left="851" w:header="708" w:footer="709" w:gutter="0"/>
      <w:cols w:space="708"/>
      <w:docGrid w:linePitch="360" w:charSpace="3686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302C" w:rsidRDefault="0066302C">
      <w:r>
        <w:separator/>
      </w:r>
    </w:p>
  </w:endnote>
  <w:endnote w:type="continuationSeparator" w:id="0">
    <w:p w:rsidR="0066302C" w:rsidRDefault="006630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767" w:rsidRDefault="007E1E53">
    <w:pPr>
      <w:pStyle w:val="Zpat"/>
    </w:pPr>
    <w:fldSimple w:instr=" PAGE ">
      <w:r w:rsidR="007B6767">
        <w:rPr>
          <w:noProof/>
        </w:rPr>
        <w:t>4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767" w:rsidRDefault="007B6767">
    <w:pPr>
      <w:pStyle w:val="Zpat"/>
      <w:jc w:val="right"/>
      <w:rPr>
        <w:rFonts w:asciiTheme="minorHAnsi" w:hAnsiTheme="minorHAnsi" w:cs="Calibri"/>
        <w:sz w:val="18"/>
        <w:szCs w:val="18"/>
      </w:rPr>
    </w:pPr>
  </w:p>
  <w:p w:rsidR="007B6767" w:rsidRDefault="007E1E53" w:rsidP="001C2613">
    <w:pPr>
      <w:pStyle w:val="Zpat"/>
      <w:jc w:val="right"/>
      <w:rPr>
        <w:rFonts w:asciiTheme="minorHAnsi" w:hAnsiTheme="minorHAnsi" w:cs="Calibri"/>
        <w:sz w:val="18"/>
        <w:szCs w:val="18"/>
      </w:rPr>
    </w:pPr>
    <w:r>
      <w:rPr>
        <w:rFonts w:asciiTheme="minorHAnsi" w:hAnsiTheme="minorHAnsi" w:cs="Calibri"/>
        <w:noProof/>
        <w:sz w:val="18"/>
        <w:szCs w:val="18"/>
        <w:lang w:eastAsia="cs-CZ"/>
      </w:rPr>
      <w:pict>
        <v:line id="Line 1" o:spid="_x0000_s2049" style="position:absolute;left:0;text-align:left;z-index:251658240;visibility:visible;mso-wrap-distance-top:-3e-5mm;mso-wrap-distance-bottom:-3e-5mm;mso-position-horizontal-relative:page;mso-position-vertical-relative:page" from="-.1pt,790.35pt" to="595.2pt,7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">
          <w10:wrap anchorx="page" anchory="page"/>
        </v:line>
      </w:pict>
    </w:r>
  </w:p>
  <w:p w:rsidR="007B6767" w:rsidRPr="00B07000" w:rsidRDefault="007B6767" w:rsidP="001C2613">
    <w:pPr>
      <w:pStyle w:val="Zpat"/>
      <w:tabs>
        <w:tab w:val="clear" w:pos="4536"/>
        <w:tab w:val="clear" w:pos="9072"/>
        <w:tab w:val="center" w:pos="5103"/>
        <w:tab w:val="right" w:pos="10206"/>
      </w:tabs>
      <w:rPr>
        <w:rFonts w:asciiTheme="minorHAnsi" w:hAnsiTheme="minorHAnsi"/>
        <w:sz w:val="18"/>
        <w:szCs w:val="18"/>
      </w:rPr>
    </w:pPr>
    <w:r>
      <w:rPr>
        <w:rFonts w:asciiTheme="minorHAnsi" w:hAnsiTheme="minorHAnsi" w:cs="Calibri"/>
        <w:sz w:val="18"/>
        <w:szCs w:val="18"/>
      </w:rPr>
      <w:tab/>
    </w:r>
    <w:r w:rsidRPr="001C2613">
      <w:rPr>
        <w:rFonts w:asciiTheme="minorHAnsi" w:hAnsiTheme="minorHAnsi" w:cs="Calibri"/>
        <w:b/>
        <w:szCs w:val="22"/>
      </w:rPr>
      <w:t>ŠKODA ELECTRIC, a.s.</w:t>
    </w:r>
    <w:r>
      <w:rPr>
        <w:rFonts w:asciiTheme="minorHAnsi" w:hAnsiTheme="minorHAnsi" w:cs="Calibri"/>
        <w:sz w:val="18"/>
        <w:szCs w:val="18"/>
      </w:rPr>
      <w:tab/>
    </w:r>
    <w:r w:rsidRPr="00E23E0A">
      <w:rPr>
        <w:rFonts w:asciiTheme="minorHAnsi" w:hAnsiTheme="minorHAnsi" w:cs="Calibri"/>
        <w:sz w:val="18"/>
        <w:szCs w:val="18"/>
      </w:rPr>
      <w:t xml:space="preserve">strana </w:t>
    </w:r>
    <w:r w:rsidR="007E1E53" w:rsidRPr="00E23E0A">
      <w:rPr>
        <w:rFonts w:asciiTheme="minorHAnsi" w:hAnsiTheme="minorHAnsi"/>
        <w:sz w:val="18"/>
        <w:szCs w:val="18"/>
      </w:rPr>
      <w:fldChar w:fldCharType="begin"/>
    </w:r>
    <w:r w:rsidRPr="00E23E0A">
      <w:rPr>
        <w:rFonts w:asciiTheme="minorHAnsi" w:hAnsiTheme="minorHAnsi"/>
        <w:sz w:val="18"/>
        <w:szCs w:val="18"/>
      </w:rPr>
      <w:instrText xml:space="preserve"> PAGE </w:instrText>
    </w:r>
    <w:r w:rsidR="007E1E53" w:rsidRPr="00E23E0A">
      <w:rPr>
        <w:rFonts w:asciiTheme="minorHAnsi" w:hAnsiTheme="minorHAnsi"/>
        <w:sz w:val="18"/>
        <w:szCs w:val="18"/>
      </w:rPr>
      <w:fldChar w:fldCharType="separate"/>
    </w:r>
    <w:r w:rsidR="00EA41C3">
      <w:rPr>
        <w:rFonts w:asciiTheme="minorHAnsi" w:hAnsiTheme="minorHAnsi"/>
        <w:noProof/>
        <w:sz w:val="18"/>
        <w:szCs w:val="18"/>
      </w:rPr>
      <w:t>1</w:t>
    </w:r>
    <w:r w:rsidR="007E1E53" w:rsidRPr="00E23E0A">
      <w:rPr>
        <w:rFonts w:asciiTheme="minorHAnsi" w:hAnsiTheme="minorHAnsi"/>
        <w:sz w:val="18"/>
        <w:szCs w:val="18"/>
      </w:rPr>
      <w:fldChar w:fldCharType="end"/>
    </w:r>
    <w:r w:rsidRPr="00E23E0A">
      <w:rPr>
        <w:rFonts w:asciiTheme="minorHAnsi" w:hAnsiTheme="minorHAnsi" w:cs="Calibri"/>
        <w:sz w:val="18"/>
        <w:szCs w:val="18"/>
      </w:rPr>
      <w:t xml:space="preserve"> z </w:t>
    </w:r>
    <w:r w:rsidR="007E1E53" w:rsidRPr="00E23E0A">
      <w:rPr>
        <w:rFonts w:asciiTheme="minorHAnsi" w:hAnsiTheme="minorHAnsi"/>
        <w:sz w:val="18"/>
        <w:szCs w:val="18"/>
      </w:rPr>
      <w:fldChar w:fldCharType="begin"/>
    </w:r>
    <w:r w:rsidRPr="00E23E0A">
      <w:rPr>
        <w:rFonts w:asciiTheme="minorHAnsi" w:hAnsiTheme="minorHAnsi"/>
        <w:sz w:val="18"/>
        <w:szCs w:val="18"/>
      </w:rPr>
      <w:instrText xml:space="preserve"> NUMPAGES \*Arabic </w:instrText>
    </w:r>
    <w:r w:rsidR="007E1E53" w:rsidRPr="00E23E0A">
      <w:rPr>
        <w:rFonts w:asciiTheme="minorHAnsi" w:hAnsiTheme="minorHAnsi"/>
        <w:sz w:val="18"/>
        <w:szCs w:val="18"/>
      </w:rPr>
      <w:fldChar w:fldCharType="separate"/>
    </w:r>
    <w:r w:rsidR="00EA41C3">
      <w:rPr>
        <w:rFonts w:asciiTheme="minorHAnsi" w:hAnsiTheme="minorHAnsi"/>
        <w:noProof/>
        <w:sz w:val="18"/>
        <w:szCs w:val="18"/>
      </w:rPr>
      <w:t>18</w:t>
    </w:r>
    <w:r w:rsidR="007E1E53" w:rsidRPr="00E23E0A">
      <w:rPr>
        <w:rFonts w:asciiTheme="minorHAnsi" w:hAnsiTheme="minorHAnsi"/>
        <w:sz w:val="18"/>
        <w:szCs w:val="1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302C" w:rsidRDefault="0066302C">
      <w:r>
        <w:separator/>
      </w:r>
    </w:p>
  </w:footnote>
  <w:footnote w:type="continuationSeparator" w:id="0">
    <w:p w:rsidR="0066302C" w:rsidRDefault="0066302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767" w:rsidRDefault="007B6767" w:rsidP="001C2613">
    <w:pPr>
      <w:pStyle w:val="Zhlav"/>
      <w:jc w:val="center"/>
    </w:pPr>
  </w:p>
  <w:p w:rsidR="007B6767" w:rsidRDefault="007B6767" w:rsidP="001C2613">
    <w:pPr>
      <w:pStyle w:val="Zhlav"/>
      <w:jc w:val="center"/>
    </w:pPr>
  </w:p>
  <w:p w:rsidR="007B6767" w:rsidRDefault="007B6767" w:rsidP="00732108">
    <w:pPr>
      <w:pStyle w:val="Zhlav"/>
    </w:pPr>
    <w:r>
      <w:rPr>
        <w:noProof/>
        <w:lang w:eastAsia="cs-CZ"/>
      </w:rPr>
      <w:drawing>
        <wp:inline distT="0" distB="0" distL="0" distR="0">
          <wp:extent cx="1948180" cy="397510"/>
          <wp:effectExtent l="0" t="0" r="0" b="0"/>
          <wp:docPr id="3" name="Obrázek 3" descr="Logo Opera&amp;ccaron;ního programu Podnikání a inova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Opera&amp;ccaron;ního programu Podnikání a inova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818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                                                      </w:t>
    </w:r>
    <w:r>
      <w:rPr>
        <w:noProof/>
        <w:lang w:eastAsia="cs-CZ"/>
      </w:rPr>
      <w:drawing>
        <wp:inline distT="0" distB="0" distL="0" distR="0">
          <wp:extent cx="2417445" cy="405765"/>
          <wp:effectExtent l="0" t="0" r="0" b="0"/>
          <wp:docPr id="1" name="Obrázek 1" descr="logo 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E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7445" cy="405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B6767" w:rsidRDefault="007B6767" w:rsidP="001C2613">
    <w:pPr>
      <w:pStyle w:val="Zhlav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pStyle w:val="Nadpis2"/>
      <w:lvlText w:val="%2"/>
      <w:lvlJc w:val="right"/>
      <w:pPr>
        <w:tabs>
          <w:tab w:val="num" w:pos="425"/>
        </w:tabs>
        <w:ind w:left="425" w:hanging="141"/>
      </w:pPr>
    </w:lvl>
    <w:lvl w:ilvl="2">
      <w:start w:val="1"/>
      <w:numFmt w:val="decimal"/>
      <w:pStyle w:val="Nadpis3"/>
      <w:lvlText w:val="....%2.%3"/>
      <w:lvlJc w:val="right"/>
      <w:pPr>
        <w:tabs>
          <w:tab w:val="num" w:pos="425"/>
        </w:tabs>
        <w:ind w:left="425" w:hanging="141"/>
      </w:pPr>
    </w:lvl>
    <w:lvl w:ilvl="3">
      <w:start w:val="1"/>
      <w:numFmt w:val="decimal"/>
      <w:pStyle w:val="Nadpis4"/>
      <w:lvlText w:val="....%2.%3.%4"/>
      <w:lvlJc w:val="left"/>
      <w:pPr>
        <w:tabs>
          <w:tab w:val="num" w:pos="580"/>
        </w:tabs>
        <w:ind w:left="580" w:hanging="864"/>
      </w:pPr>
    </w:lvl>
    <w:lvl w:ilvl="4">
      <w:start w:val="1"/>
      <w:numFmt w:val="decimal"/>
      <w:pStyle w:val="Nadpis5"/>
      <w:lvlText w:val="....%2.%3.%4.%5"/>
      <w:lvlJc w:val="left"/>
      <w:pPr>
        <w:tabs>
          <w:tab w:val="num" w:pos="724"/>
        </w:tabs>
        <w:ind w:left="724" w:hanging="1008"/>
      </w:pPr>
    </w:lvl>
    <w:lvl w:ilvl="5">
      <w:start w:val="1"/>
      <w:numFmt w:val="decimal"/>
      <w:pStyle w:val="Nadpis6"/>
      <w:lvlText w:val="....%2.%3.%4.%5.%6"/>
      <w:lvlJc w:val="left"/>
      <w:pPr>
        <w:tabs>
          <w:tab w:val="num" w:pos="868"/>
        </w:tabs>
        <w:ind w:left="868" w:hanging="1152"/>
      </w:pPr>
    </w:lvl>
    <w:lvl w:ilvl="6">
      <w:start w:val="1"/>
      <w:numFmt w:val="decimal"/>
      <w:pStyle w:val="Nadpis7"/>
      <w:lvlText w:val="....%2.%3.%4.%5.%6.%7"/>
      <w:lvlJc w:val="left"/>
      <w:pPr>
        <w:tabs>
          <w:tab w:val="num" w:pos="1012"/>
        </w:tabs>
        <w:ind w:left="1012" w:hanging="1296"/>
      </w:pPr>
    </w:lvl>
    <w:lvl w:ilvl="7">
      <w:start w:val="1"/>
      <w:numFmt w:val="decimal"/>
      <w:pStyle w:val="Nadpis8"/>
      <w:lvlText w:val="....%2.%3.%4.%5.%6.%7.%8"/>
      <w:lvlJc w:val="left"/>
      <w:pPr>
        <w:tabs>
          <w:tab w:val="num" w:pos="1156"/>
        </w:tabs>
        <w:ind w:left="1156" w:hanging="1440"/>
      </w:pPr>
    </w:lvl>
    <w:lvl w:ilvl="8">
      <w:start w:val="1"/>
      <w:numFmt w:val="decimal"/>
      <w:pStyle w:val="Nadpis9"/>
      <w:lvlText w:val="....%2.%3.%4.%5.%6.%7.%8.%9"/>
      <w:lvlJc w:val="left"/>
      <w:pPr>
        <w:tabs>
          <w:tab w:val="num" w:pos="1300"/>
        </w:tabs>
        <w:ind w:left="1300" w:hanging="1584"/>
      </w:pPr>
    </w:lvl>
  </w:abstractNum>
  <w:abstractNum w:abstractNumId="1">
    <w:nsid w:val="00000002"/>
    <w:multiLevelType w:val="multilevel"/>
    <w:tmpl w:val="B14897AE"/>
    <w:name w:val="WW8Num2"/>
    <w:lvl w:ilvl="0">
      <w:start w:val="1"/>
      <w:numFmt w:val="decimal"/>
      <w:lvlText w:val="1.%1"/>
      <w:lvlJc w:val="left"/>
      <w:pPr>
        <w:tabs>
          <w:tab w:val="num" w:pos="567"/>
        </w:tabs>
        <w:ind w:left="567" w:hanging="567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03"/>
    <w:multiLevelType w:val="multilevel"/>
    <w:tmpl w:val="1B3A04D6"/>
    <w:name w:val="WW8Num3"/>
    <w:lvl w:ilvl="0">
      <w:start w:val="1"/>
      <w:numFmt w:val="decimal"/>
      <w:lvlText w:val="2.%1"/>
      <w:lvlJc w:val="left"/>
      <w:pPr>
        <w:tabs>
          <w:tab w:val="num" w:pos="567"/>
        </w:tabs>
        <w:ind w:left="567" w:hanging="567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3.%1"/>
      <w:lvlJc w:val="left"/>
      <w:pPr>
        <w:tabs>
          <w:tab w:val="num" w:pos="567"/>
        </w:tabs>
        <w:ind w:left="567" w:hanging="567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5.%1"/>
      <w:lvlJc w:val="left"/>
      <w:pPr>
        <w:tabs>
          <w:tab w:val="num" w:pos="567"/>
        </w:tabs>
        <w:ind w:left="567" w:hanging="567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4.%1"/>
      <w:lvlJc w:val="left"/>
      <w:pPr>
        <w:tabs>
          <w:tab w:val="num" w:pos="567"/>
        </w:tabs>
        <w:ind w:left="567" w:hanging="567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7.%1"/>
      <w:lvlJc w:val="left"/>
      <w:pPr>
        <w:tabs>
          <w:tab w:val="num" w:pos="567"/>
        </w:tabs>
        <w:ind w:left="567" w:hanging="567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decimal"/>
      <w:lvlText w:val="8.%1"/>
      <w:lvlJc w:val="left"/>
      <w:pPr>
        <w:tabs>
          <w:tab w:val="num" w:pos="567"/>
        </w:tabs>
        <w:ind w:left="567" w:hanging="567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decimal"/>
      <w:lvlText w:val="9.%1"/>
      <w:lvlJc w:val="left"/>
      <w:pPr>
        <w:tabs>
          <w:tab w:val="num" w:pos="567"/>
        </w:tabs>
        <w:ind w:left="567" w:hanging="567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713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433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153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873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593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313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033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753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473" w:hanging="360"/>
      </w:pPr>
      <w:rPr>
        <w:rFonts w:ascii="Wingdings" w:hAnsi="Wingdings" w:cs="Wingdings"/>
      </w:rPr>
    </w:lvl>
  </w:abstractNum>
  <w:abstractNum w:abstractNumId="10">
    <w:nsid w:val="0000000B"/>
    <w:multiLevelType w:val="multilevel"/>
    <w:tmpl w:val="0000000B"/>
    <w:name w:val="WW8Num11"/>
    <w:lvl w:ilvl="0">
      <w:start w:val="1"/>
      <w:numFmt w:val="decimal"/>
      <w:lvlText w:val="6.%1"/>
      <w:lvlJc w:val="left"/>
      <w:pPr>
        <w:tabs>
          <w:tab w:val="num" w:pos="0"/>
        </w:tabs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1">
    <w:nsid w:val="0D536724"/>
    <w:multiLevelType w:val="hybridMultilevel"/>
    <w:tmpl w:val="156AEFDA"/>
    <w:lvl w:ilvl="0" w:tplc="4504089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05542A"/>
    <w:multiLevelType w:val="hybridMultilevel"/>
    <w:tmpl w:val="52307DF6"/>
    <w:lvl w:ilvl="0" w:tplc="CB620C8E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CA7C44"/>
    <w:multiLevelType w:val="hybridMultilevel"/>
    <w:tmpl w:val="1472B064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FE04D8"/>
    <w:multiLevelType w:val="hybridMultilevel"/>
    <w:tmpl w:val="1F8EE2B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4A77AF"/>
    <w:multiLevelType w:val="hybridMultilevel"/>
    <w:tmpl w:val="DECE0EB6"/>
    <w:lvl w:ilvl="0" w:tplc="CB620C8E">
      <w:start w:val="14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FFA4181"/>
    <w:multiLevelType w:val="hybridMultilevel"/>
    <w:tmpl w:val="50DC7CC2"/>
    <w:lvl w:ilvl="0" w:tplc="7BF00B1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A8267E"/>
    <w:multiLevelType w:val="hybridMultilevel"/>
    <w:tmpl w:val="41F84A8C"/>
    <w:lvl w:ilvl="0" w:tplc="1D3609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E0E2F53"/>
    <w:multiLevelType w:val="hybridMultilevel"/>
    <w:tmpl w:val="975C117C"/>
    <w:lvl w:ilvl="0" w:tplc="CB620C8E">
      <w:start w:val="14"/>
      <w:numFmt w:val="bullet"/>
      <w:lvlText w:val="-"/>
      <w:lvlJc w:val="left"/>
      <w:pPr>
        <w:ind w:left="1068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69442F81"/>
    <w:multiLevelType w:val="hybridMultilevel"/>
    <w:tmpl w:val="34B463A0"/>
    <w:lvl w:ilvl="0" w:tplc="0405000F">
      <w:start w:val="1"/>
      <w:numFmt w:val="decimal"/>
      <w:lvlText w:val="%1."/>
      <w:lvlJc w:val="left"/>
      <w:pPr>
        <w:ind w:left="3630" w:hanging="360"/>
      </w:pPr>
    </w:lvl>
    <w:lvl w:ilvl="1" w:tplc="04050019" w:tentative="1">
      <w:start w:val="1"/>
      <w:numFmt w:val="lowerLetter"/>
      <w:lvlText w:val="%2."/>
      <w:lvlJc w:val="left"/>
      <w:pPr>
        <w:ind w:left="4350" w:hanging="360"/>
      </w:pPr>
    </w:lvl>
    <w:lvl w:ilvl="2" w:tplc="0405001B" w:tentative="1">
      <w:start w:val="1"/>
      <w:numFmt w:val="lowerRoman"/>
      <w:lvlText w:val="%3."/>
      <w:lvlJc w:val="right"/>
      <w:pPr>
        <w:ind w:left="5070" w:hanging="180"/>
      </w:pPr>
    </w:lvl>
    <w:lvl w:ilvl="3" w:tplc="0405000F" w:tentative="1">
      <w:start w:val="1"/>
      <w:numFmt w:val="decimal"/>
      <w:lvlText w:val="%4."/>
      <w:lvlJc w:val="left"/>
      <w:pPr>
        <w:ind w:left="5790" w:hanging="360"/>
      </w:pPr>
    </w:lvl>
    <w:lvl w:ilvl="4" w:tplc="04050019" w:tentative="1">
      <w:start w:val="1"/>
      <w:numFmt w:val="lowerLetter"/>
      <w:lvlText w:val="%5."/>
      <w:lvlJc w:val="left"/>
      <w:pPr>
        <w:ind w:left="6510" w:hanging="360"/>
      </w:pPr>
    </w:lvl>
    <w:lvl w:ilvl="5" w:tplc="0405001B" w:tentative="1">
      <w:start w:val="1"/>
      <w:numFmt w:val="lowerRoman"/>
      <w:lvlText w:val="%6."/>
      <w:lvlJc w:val="right"/>
      <w:pPr>
        <w:ind w:left="7230" w:hanging="180"/>
      </w:pPr>
    </w:lvl>
    <w:lvl w:ilvl="6" w:tplc="0405000F" w:tentative="1">
      <w:start w:val="1"/>
      <w:numFmt w:val="decimal"/>
      <w:lvlText w:val="%7."/>
      <w:lvlJc w:val="left"/>
      <w:pPr>
        <w:ind w:left="7950" w:hanging="360"/>
      </w:pPr>
    </w:lvl>
    <w:lvl w:ilvl="7" w:tplc="04050019" w:tentative="1">
      <w:start w:val="1"/>
      <w:numFmt w:val="lowerLetter"/>
      <w:lvlText w:val="%8."/>
      <w:lvlJc w:val="left"/>
      <w:pPr>
        <w:ind w:left="8670" w:hanging="360"/>
      </w:pPr>
    </w:lvl>
    <w:lvl w:ilvl="8" w:tplc="0405001B" w:tentative="1">
      <w:start w:val="1"/>
      <w:numFmt w:val="lowerRoman"/>
      <w:lvlText w:val="%9."/>
      <w:lvlJc w:val="right"/>
      <w:pPr>
        <w:ind w:left="9390" w:hanging="180"/>
      </w:pPr>
    </w:lvl>
  </w:abstractNum>
  <w:abstractNum w:abstractNumId="20">
    <w:nsid w:val="736B2074"/>
    <w:multiLevelType w:val="hybridMultilevel"/>
    <w:tmpl w:val="64627386"/>
    <w:lvl w:ilvl="0" w:tplc="683E7E3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A00892"/>
    <w:multiLevelType w:val="hybridMultilevel"/>
    <w:tmpl w:val="A8FC7624"/>
    <w:lvl w:ilvl="0" w:tplc="CD8AB55E">
      <w:start w:val="1"/>
      <w:numFmt w:val="lowerLetter"/>
      <w:lvlText w:val="%1)"/>
      <w:lvlJc w:val="left"/>
      <w:pPr>
        <w:ind w:left="1080" w:hanging="360"/>
      </w:pPr>
      <w:rPr>
        <w:rFonts w:ascii="Calibri" w:hAnsi="Calibri" w:hint="default"/>
        <w:i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D794EE4"/>
    <w:multiLevelType w:val="hybridMultilevel"/>
    <w:tmpl w:val="68469D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3"/>
  </w:num>
  <w:num w:numId="13">
    <w:abstractNumId w:val="14"/>
  </w:num>
  <w:num w:numId="14">
    <w:abstractNumId w:val="16"/>
  </w:num>
  <w:num w:numId="15">
    <w:abstractNumId w:val="20"/>
  </w:num>
  <w:num w:numId="16">
    <w:abstractNumId w:val="21"/>
  </w:num>
  <w:num w:numId="17">
    <w:abstractNumId w:val="15"/>
  </w:num>
  <w:num w:numId="18">
    <w:abstractNumId w:val="17"/>
  </w:num>
  <w:num w:numId="19">
    <w:abstractNumId w:val="18"/>
  </w:num>
  <w:num w:numId="20">
    <w:abstractNumId w:val="12"/>
  </w:num>
  <w:num w:numId="21">
    <w:abstractNumId w:val="19"/>
  </w:num>
  <w:num w:numId="22">
    <w:abstractNumId w:val="11"/>
  </w:num>
  <w:num w:numId="23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hyphenationZone w:val="425"/>
  <w:defaultTableStyle w:val="Normln"/>
  <w:drawingGridHorizontalSpacing w:val="20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B81265"/>
    <w:rsid w:val="00003C7B"/>
    <w:rsid w:val="00004CC8"/>
    <w:rsid w:val="00006AC9"/>
    <w:rsid w:val="00006F3D"/>
    <w:rsid w:val="000119B0"/>
    <w:rsid w:val="00011ADF"/>
    <w:rsid w:val="000130C4"/>
    <w:rsid w:val="00013DB5"/>
    <w:rsid w:val="00016CBA"/>
    <w:rsid w:val="00020319"/>
    <w:rsid w:val="00023C93"/>
    <w:rsid w:val="000240B7"/>
    <w:rsid w:val="00026E45"/>
    <w:rsid w:val="000345EB"/>
    <w:rsid w:val="00034AC8"/>
    <w:rsid w:val="00042A48"/>
    <w:rsid w:val="00044B5A"/>
    <w:rsid w:val="00045A14"/>
    <w:rsid w:val="000467A4"/>
    <w:rsid w:val="00061B18"/>
    <w:rsid w:val="00063435"/>
    <w:rsid w:val="00063880"/>
    <w:rsid w:val="00077CAB"/>
    <w:rsid w:val="00080010"/>
    <w:rsid w:val="00081BA1"/>
    <w:rsid w:val="00087E1B"/>
    <w:rsid w:val="00090B89"/>
    <w:rsid w:val="00092462"/>
    <w:rsid w:val="000A2434"/>
    <w:rsid w:val="000B0772"/>
    <w:rsid w:val="000B0B2F"/>
    <w:rsid w:val="000B2D39"/>
    <w:rsid w:val="000B2DFB"/>
    <w:rsid w:val="000B5044"/>
    <w:rsid w:val="000C3450"/>
    <w:rsid w:val="000C5A4A"/>
    <w:rsid w:val="000D3289"/>
    <w:rsid w:val="000F0F88"/>
    <w:rsid w:val="00102EE4"/>
    <w:rsid w:val="0011691D"/>
    <w:rsid w:val="00121BF2"/>
    <w:rsid w:val="00133DD4"/>
    <w:rsid w:val="00150E8B"/>
    <w:rsid w:val="00161D75"/>
    <w:rsid w:val="001626EB"/>
    <w:rsid w:val="00177493"/>
    <w:rsid w:val="00180C29"/>
    <w:rsid w:val="00183220"/>
    <w:rsid w:val="001929EC"/>
    <w:rsid w:val="0019410F"/>
    <w:rsid w:val="00196738"/>
    <w:rsid w:val="00196A7E"/>
    <w:rsid w:val="001B0567"/>
    <w:rsid w:val="001B1EE1"/>
    <w:rsid w:val="001B3139"/>
    <w:rsid w:val="001B54DF"/>
    <w:rsid w:val="001C2613"/>
    <w:rsid w:val="001D6CE9"/>
    <w:rsid w:val="001E04A2"/>
    <w:rsid w:val="00200728"/>
    <w:rsid w:val="0021638C"/>
    <w:rsid w:val="00220203"/>
    <w:rsid w:val="00241E5E"/>
    <w:rsid w:val="00243182"/>
    <w:rsid w:val="0025621D"/>
    <w:rsid w:val="002636A3"/>
    <w:rsid w:val="0027693E"/>
    <w:rsid w:val="0029192C"/>
    <w:rsid w:val="00291B24"/>
    <w:rsid w:val="00294C77"/>
    <w:rsid w:val="002A25F9"/>
    <w:rsid w:val="002A382E"/>
    <w:rsid w:val="002B28B6"/>
    <w:rsid w:val="002B45D0"/>
    <w:rsid w:val="002D091A"/>
    <w:rsid w:val="002E291D"/>
    <w:rsid w:val="002E2ECC"/>
    <w:rsid w:val="002E597E"/>
    <w:rsid w:val="002F38AE"/>
    <w:rsid w:val="002F764D"/>
    <w:rsid w:val="00307C13"/>
    <w:rsid w:val="00310E40"/>
    <w:rsid w:val="003125EC"/>
    <w:rsid w:val="00313F5E"/>
    <w:rsid w:val="0032323D"/>
    <w:rsid w:val="00331F56"/>
    <w:rsid w:val="003435B5"/>
    <w:rsid w:val="00352A53"/>
    <w:rsid w:val="003568FA"/>
    <w:rsid w:val="00356979"/>
    <w:rsid w:val="00356E89"/>
    <w:rsid w:val="003636AE"/>
    <w:rsid w:val="00382868"/>
    <w:rsid w:val="003974B9"/>
    <w:rsid w:val="003A2852"/>
    <w:rsid w:val="003A371E"/>
    <w:rsid w:val="003A7BCD"/>
    <w:rsid w:val="003B03FF"/>
    <w:rsid w:val="003B7051"/>
    <w:rsid w:val="003F0CB5"/>
    <w:rsid w:val="00411B8A"/>
    <w:rsid w:val="00420BEE"/>
    <w:rsid w:val="0042741F"/>
    <w:rsid w:val="004302C3"/>
    <w:rsid w:val="00434F6F"/>
    <w:rsid w:val="0044086A"/>
    <w:rsid w:val="00444358"/>
    <w:rsid w:val="0045040C"/>
    <w:rsid w:val="00450DCF"/>
    <w:rsid w:val="00451535"/>
    <w:rsid w:val="0045591C"/>
    <w:rsid w:val="00462E8B"/>
    <w:rsid w:val="0047408B"/>
    <w:rsid w:val="004828EF"/>
    <w:rsid w:val="004A2EE6"/>
    <w:rsid w:val="004C00B2"/>
    <w:rsid w:val="004C0BAD"/>
    <w:rsid w:val="004C21CD"/>
    <w:rsid w:val="004C72A3"/>
    <w:rsid w:val="004D079D"/>
    <w:rsid w:val="004D4885"/>
    <w:rsid w:val="004F2191"/>
    <w:rsid w:val="00533B74"/>
    <w:rsid w:val="00542438"/>
    <w:rsid w:val="00560366"/>
    <w:rsid w:val="0057440D"/>
    <w:rsid w:val="00575AE2"/>
    <w:rsid w:val="0058724A"/>
    <w:rsid w:val="0059754A"/>
    <w:rsid w:val="005978CC"/>
    <w:rsid w:val="005A0A7B"/>
    <w:rsid w:val="005A6EDC"/>
    <w:rsid w:val="005B1416"/>
    <w:rsid w:val="005D2842"/>
    <w:rsid w:val="005D401B"/>
    <w:rsid w:val="005E57CE"/>
    <w:rsid w:val="00606614"/>
    <w:rsid w:val="006206BF"/>
    <w:rsid w:val="00623044"/>
    <w:rsid w:val="0062600B"/>
    <w:rsid w:val="00627826"/>
    <w:rsid w:val="00634F62"/>
    <w:rsid w:val="006370A2"/>
    <w:rsid w:val="0064098A"/>
    <w:rsid w:val="00640EC5"/>
    <w:rsid w:val="0065046D"/>
    <w:rsid w:val="00654DD1"/>
    <w:rsid w:val="006600B0"/>
    <w:rsid w:val="00660710"/>
    <w:rsid w:val="0066302C"/>
    <w:rsid w:val="0067330A"/>
    <w:rsid w:val="006738F4"/>
    <w:rsid w:val="006820E6"/>
    <w:rsid w:val="00694EF2"/>
    <w:rsid w:val="006A3C7F"/>
    <w:rsid w:val="006B1D74"/>
    <w:rsid w:val="006D294F"/>
    <w:rsid w:val="006E3127"/>
    <w:rsid w:val="006E6E36"/>
    <w:rsid w:val="006F7686"/>
    <w:rsid w:val="007060DA"/>
    <w:rsid w:val="0072308F"/>
    <w:rsid w:val="00724041"/>
    <w:rsid w:val="00727342"/>
    <w:rsid w:val="00730471"/>
    <w:rsid w:val="00732108"/>
    <w:rsid w:val="0073712B"/>
    <w:rsid w:val="007400E6"/>
    <w:rsid w:val="00745858"/>
    <w:rsid w:val="00754559"/>
    <w:rsid w:val="0075683D"/>
    <w:rsid w:val="00761BD9"/>
    <w:rsid w:val="00777760"/>
    <w:rsid w:val="00777F26"/>
    <w:rsid w:val="0078040A"/>
    <w:rsid w:val="00782E06"/>
    <w:rsid w:val="00786BCF"/>
    <w:rsid w:val="0078734E"/>
    <w:rsid w:val="00791C15"/>
    <w:rsid w:val="007B66D9"/>
    <w:rsid w:val="007B6767"/>
    <w:rsid w:val="007C3418"/>
    <w:rsid w:val="007D3CD7"/>
    <w:rsid w:val="007E1E53"/>
    <w:rsid w:val="007F18B6"/>
    <w:rsid w:val="007F307D"/>
    <w:rsid w:val="007F4BC0"/>
    <w:rsid w:val="0081388B"/>
    <w:rsid w:val="008225B0"/>
    <w:rsid w:val="00823EBE"/>
    <w:rsid w:val="00837D41"/>
    <w:rsid w:val="0084054C"/>
    <w:rsid w:val="00843FAD"/>
    <w:rsid w:val="0085604D"/>
    <w:rsid w:val="00866340"/>
    <w:rsid w:val="00866C06"/>
    <w:rsid w:val="00867B0D"/>
    <w:rsid w:val="00872B1B"/>
    <w:rsid w:val="008741BE"/>
    <w:rsid w:val="008824A5"/>
    <w:rsid w:val="00883E2E"/>
    <w:rsid w:val="008951FB"/>
    <w:rsid w:val="00896C61"/>
    <w:rsid w:val="008A4E14"/>
    <w:rsid w:val="008B3798"/>
    <w:rsid w:val="008B3E23"/>
    <w:rsid w:val="008C5832"/>
    <w:rsid w:val="008D325C"/>
    <w:rsid w:val="008D4191"/>
    <w:rsid w:val="008F524E"/>
    <w:rsid w:val="008F6852"/>
    <w:rsid w:val="00901E24"/>
    <w:rsid w:val="009027F1"/>
    <w:rsid w:val="009053FE"/>
    <w:rsid w:val="0091163B"/>
    <w:rsid w:val="00917433"/>
    <w:rsid w:val="00920C7F"/>
    <w:rsid w:val="00925E77"/>
    <w:rsid w:val="00927D87"/>
    <w:rsid w:val="009325C8"/>
    <w:rsid w:val="009523BF"/>
    <w:rsid w:val="0095317D"/>
    <w:rsid w:val="0095335C"/>
    <w:rsid w:val="00953AA3"/>
    <w:rsid w:val="00964903"/>
    <w:rsid w:val="00972C19"/>
    <w:rsid w:val="009851E2"/>
    <w:rsid w:val="00996823"/>
    <w:rsid w:val="009C027F"/>
    <w:rsid w:val="009E5340"/>
    <w:rsid w:val="009E64BF"/>
    <w:rsid w:val="009F0F23"/>
    <w:rsid w:val="009F5454"/>
    <w:rsid w:val="009F57F1"/>
    <w:rsid w:val="00A03D59"/>
    <w:rsid w:val="00A05477"/>
    <w:rsid w:val="00A06EDC"/>
    <w:rsid w:val="00A157D8"/>
    <w:rsid w:val="00A277A5"/>
    <w:rsid w:val="00A36799"/>
    <w:rsid w:val="00A445CF"/>
    <w:rsid w:val="00A46313"/>
    <w:rsid w:val="00A65554"/>
    <w:rsid w:val="00A65E80"/>
    <w:rsid w:val="00A70695"/>
    <w:rsid w:val="00A71915"/>
    <w:rsid w:val="00A76B1E"/>
    <w:rsid w:val="00A82BC9"/>
    <w:rsid w:val="00AC0A5D"/>
    <w:rsid w:val="00AC7EA5"/>
    <w:rsid w:val="00AD75E8"/>
    <w:rsid w:val="00AE117D"/>
    <w:rsid w:val="00AF1246"/>
    <w:rsid w:val="00B00CD1"/>
    <w:rsid w:val="00B053E7"/>
    <w:rsid w:val="00B07000"/>
    <w:rsid w:val="00B2395D"/>
    <w:rsid w:val="00B270AB"/>
    <w:rsid w:val="00B30EEC"/>
    <w:rsid w:val="00B330E7"/>
    <w:rsid w:val="00B37C80"/>
    <w:rsid w:val="00B41659"/>
    <w:rsid w:val="00B519BD"/>
    <w:rsid w:val="00B63221"/>
    <w:rsid w:val="00B64340"/>
    <w:rsid w:val="00B71A92"/>
    <w:rsid w:val="00B722AB"/>
    <w:rsid w:val="00B728C7"/>
    <w:rsid w:val="00B750BE"/>
    <w:rsid w:val="00B80E51"/>
    <w:rsid w:val="00B81265"/>
    <w:rsid w:val="00B859A0"/>
    <w:rsid w:val="00B90967"/>
    <w:rsid w:val="00B931D1"/>
    <w:rsid w:val="00BB3E53"/>
    <w:rsid w:val="00BB4887"/>
    <w:rsid w:val="00BB4A3A"/>
    <w:rsid w:val="00BB4AE1"/>
    <w:rsid w:val="00BD22F4"/>
    <w:rsid w:val="00BE22C4"/>
    <w:rsid w:val="00BE2FBD"/>
    <w:rsid w:val="00BE535D"/>
    <w:rsid w:val="00BE7091"/>
    <w:rsid w:val="00BF563E"/>
    <w:rsid w:val="00BF5A17"/>
    <w:rsid w:val="00C01DCF"/>
    <w:rsid w:val="00C12998"/>
    <w:rsid w:val="00C209E4"/>
    <w:rsid w:val="00C21F2F"/>
    <w:rsid w:val="00C245E5"/>
    <w:rsid w:val="00C5016C"/>
    <w:rsid w:val="00C50F6F"/>
    <w:rsid w:val="00C827D2"/>
    <w:rsid w:val="00C8481D"/>
    <w:rsid w:val="00C9345C"/>
    <w:rsid w:val="00CA3268"/>
    <w:rsid w:val="00CA3F7D"/>
    <w:rsid w:val="00CA62DF"/>
    <w:rsid w:val="00CB04F2"/>
    <w:rsid w:val="00CD5399"/>
    <w:rsid w:val="00CD6432"/>
    <w:rsid w:val="00CD6B18"/>
    <w:rsid w:val="00CE33F9"/>
    <w:rsid w:val="00D10C24"/>
    <w:rsid w:val="00D244CD"/>
    <w:rsid w:val="00D24C28"/>
    <w:rsid w:val="00D2680D"/>
    <w:rsid w:val="00D34DDC"/>
    <w:rsid w:val="00D42B06"/>
    <w:rsid w:val="00D52135"/>
    <w:rsid w:val="00D636B9"/>
    <w:rsid w:val="00D71891"/>
    <w:rsid w:val="00D725EC"/>
    <w:rsid w:val="00D7472A"/>
    <w:rsid w:val="00D767BB"/>
    <w:rsid w:val="00D823EE"/>
    <w:rsid w:val="00D825DB"/>
    <w:rsid w:val="00D86564"/>
    <w:rsid w:val="00D9155A"/>
    <w:rsid w:val="00DB7104"/>
    <w:rsid w:val="00DC2937"/>
    <w:rsid w:val="00DC5188"/>
    <w:rsid w:val="00DE2FE1"/>
    <w:rsid w:val="00E017C7"/>
    <w:rsid w:val="00E0580B"/>
    <w:rsid w:val="00E06B0C"/>
    <w:rsid w:val="00E15504"/>
    <w:rsid w:val="00E23E0A"/>
    <w:rsid w:val="00E32D0F"/>
    <w:rsid w:val="00E35DB2"/>
    <w:rsid w:val="00E40507"/>
    <w:rsid w:val="00E46673"/>
    <w:rsid w:val="00E55D62"/>
    <w:rsid w:val="00E5722C"/>
    <w:rsid w:val="00E577A0"/>
    <w:rsid w:val="00E6065F"/>
    <w:rsid w:val="00E76185"/>
    <w:rsid w:val="00E77904"/>
    <w:rsid w:val="00E96302"/>
    <w:rsid w:val="00EA41C3"/>
    <w:rsid w:val="00EB0441"/>
    <w:rsid w:val="00EC1714"/>
    <w:rsid w:val="00EC7316"/>
    <w:rsid w:val="00ED3A07"/>
    <w:rsid w:val="00ED3E9B"/>
    <w:rsid w:val="00ED6741"/>
    <w:rsid w:val="00ED7F7F"/>
    <w:rsid w:val="00ED7FF5"/>
    <w:rsid w:val="00EE1EE3"/>
    <w:rsid w:val="00EE2EF0"/>
    <w:rsid w:val="00EE3451"/>
    <w:rsid w:val="00EF7C5F"/>
    <w:rsid w:val="00F1152A"/>
    <w:rsid w:val="00F22CCC"/>
    <w:rsid w:val="00F331F5"/>
    <w:rsid w:val="00F35F65"/>
    <w:rsid w:val="00F47691"/>
    <w:rsid w:val="00F52195"/>
    <w:rsid w:val="00F57384"/>
    <w:rsid w:val="00F669C2"/>
    <w:rsid w:val="00F669FF"/>
    <w:rsid w:val="00F74530"/>
    <w:rsid w:val="00F77B4F"/>
    <w:rsid w:val="00F823F0"/>
    <w:rsid w:val="00F839EB"/>
    <w:rsid w:val="00F8587C"/>
    <w:rsid w:val="00F87D56"/>
    <w:rsid w:val="00F9476E"/>
    <w:rsid w:val="00FA2F79"/>
    <w:rsid w:val="00FA421B"/>
    <w:rsid w:val="00FA4374"/>
    <w:rsid w:val="00FB14D2"/>
    <w:rsid w:val="00FC2A47"/>
    <w:rsid w:val="00FC6CFC"/>
    <w:rsid w:val="00FD09DA"/>
    <w:rsid w:val="00FD2342"/>
    <w:rsid w:val="00FD3298"/>
    <w:rsid w:val="00FD744D"/>
    <w:rsid w:val="00FF1666"/>
    <w:rsid w:val="00FF2603"/>
    <w:rsid w:val="00FF7571"/>
    <w:rsid w:val="00FF7E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400E6"/>
    <w:pPr>
      <w:suppressAutoHyphens/>
    </w:pPr>
    <w:rPr>
      <w:kern w:val="1"/>
      <w:sz w:val="22"/>
      <w:lang w:eastAsia="ar-SA"/>
    </w:rPr>
  </w:style>
  <w:style w:type="paragraph" w:styleId="Nadpis1">
    <w:name w:val="heading 1"/>
    <w:basedOn w:val="Nadpis"/>
    <w:next w:val="Zkladntext"/>
    <w:qFormat/>
    <w:rsid w:val="00F1152A"/>
    <w:pPr>
      <w:widowControl w:val="0"/>
      <w:pBdr>
        <w:top w:val="single" w:sz="8" w:space="1" w:color="000000"/>
        <w:left w:val="single" w:sz="8" w:space="24" w:color="000000"/>
        <w:bottom w:val="single" w:sz="8" w:space="2" w:color="000000"/>
        <w:right w:val="single" w:sz="8" w:space="4" w:color="000000"/>
      </w:pBdr>
      <w:shd w:val="clear" w:color="auto" w:fill="E6E6E6"/>
      <w:spacing w:before="360"/>
      <w:outlineLvl w:val="0"/>
    </w:pPr>
    <w:rPr>
      <w:b/>
      <w:sz w:val="32"/>
    </w:rPr>
  </w:style>
  <w:style w:type="paragraph" w:styleId="Nadpis2">
    <w:name w:val="heading 2"/>
    <w:basedOn w:val="Nadpis"/>
    <w:next w:val="Zkladntext"/>
    <w:qFormat/>
    <w:rsid w:val="00F1152A"/>
    <w:pPr>
      <w:numPr>
        <w:ilvl w:val="1"/>
        <w:numId w:val="1"/>
      </w:numPr>
      <w:spacing w:before="120" w:after="60"/>
      <w:outlineLvl w:val="1"/>
    </w:pPr>
    <w:rPr>
      <w:b/>
      <w:sz w:val="24"/>
    </w:rPr>
  </w:style>
  <w:style w:type="paragraph" w:styleId="Nadpis3">
    <w:name w:val="heading 3"/>
    <w:basedOn w:val="Nadpis"/>
    <w:next w:val="Zkladntext"/>
    <w:qFormat/>
    <w:rsid w:val="00F1152A"/>
    <w:pPr>
      <w:numPr>
        <w:ilvl w:val="2"/>
        <w:numId w:val="1"/>
      </w:numPr>
      <w:spacing w:before="120"/>
      <w:jc w:val="both"/>
      <w:outlineLvl w:val="2"/>
    </w:pPr>
    <w:rPr>
      <w:b/>
      <w:sz w:val="24"/>
    </w:rPr>
  </w:style>
  <w:style w:type="paragraph" w:styleId="Nadpis4">
    <w:name w:val="heading 4"/>
    <w:basedOn w:val="Normln"/>
    <w:next w:val="Zkladntext"/>
    <w:qFormat/>
    <w:rsid w:val="00F1152A"/>
    <w:pPr>
      <w:keepNext/>
      <w:numPr>
        <w:ilvl w:val="3"/>
        <w:numId w:val="1"/>
      </w:numPr>
      <w:jc w:val="both"/>
      <w:outlineLvl w:val="3"/>
    </w:pPr>
    <w:rPr>
      <w:b/>
      <w:sz w:val="28"/>
    </w:rPr>
  </w:style>
  <w:style w:type="paragraph" w:styleId="Nadpis5">
    <w:name w:val="heading 5"/>
    <w:basedOn w:val="Normln"/>
    <w:next w:val="Zkladntext"/>
    <w:qFormat/>
    <w:rsid w:val="00F1152A"/>
    <w:pPr>
      <w:keepNext/>
      <w:numPr>
        <w:ilvl w:val="4"/>
        <w:numId w:val="1"/>
      </w:numPr>
      <w:jc w:val="both"/>
      <w:outlineLvl w:val="4"/>
    </w:pPr>
    <w:rPr>
      <w:b/>
      <w:sz w:val="20"/>
    </w:rPr>
  </w:style>
  <w:style w:type="paragraph" w:styleId="Nadpis6">
    <w:name w:val="heading 6"/>
    <w:basedOn w:val="Normln"/>
    <w:next w:val="Zkladntext"/>
    <w:qFormat/>
    <w:rsid w:val="00F1152A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Zkladntext"/>
    <w:qFormat/>
    <w:rsid w:val="00F1152A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Zkladntext"/>
    <w:qFormat/>
    <w:rsid w:val="00F1152A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Nadpis9">
    <w:name w:val="heading 9"/>
    <w:basedOn w:val="Normln"/>
    <w:next w:val="Zkladntext"/>
    <w:qFormat/>
    <w:rsid w:val="00F1152A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4z0">
    <w:name w:val="WW8Num4z0"/>
    <w:rsid w:val="00F1152A"/>
    <w:rPr>
      <w:b w:val="0"/>
      <w:i w:val="0"/>
    </w:rPr>
  </w:style>
  <w:style w:type="character" w:customStyle="1" w:styleId="WW8Num5z0">
    <w:name w:val="WW8Num5z0"/>
    <w:rsid w:val="00F1152A"/>
    <w:rPr>
      <w:b w:val="0"/>
      <w:i w:val="0"/>
    </w:rPr>
  </w:style>
  <w:style w:type="character" w:customStyle="1" w:styleId="WW8Num8z0">
    <w:name w:val="WW8Num8z0"/>
    <w:rsid w:val="00F1152A"/>
    <w:rPr>
      <w:b w:val="0"/>
    </w:rPr>
  </w:style>
  <w:style w:type="character" w:customStyle="1" w:styleId="WW8Num9z0">
    <w:name w:val="WW8Num9z0"/>
    <w:rsid w:val="00F1152A"/>
    <w:rPr>
      <w:b w:val="0"/>
    </w:rPr>
  </w:style>
  <w:style w:type="character" w:customStyle="1" w:styleId="WW8Num10z0">
    <w:name w:val="WW8Num10z0"/>
    <w:rsid w:val="00F1152A"/>
    <w:rPr>
      <w:rFonts w:ascii="Symbol" w:hAnsi="Symbol" w:cs="Symbol"/>
    </w:rPr>
  </w:style>
  <w:style w:type="character" w:customStyle="1" w:styleId="WW8Num10z1">
    <w:name w:val="WW8Num10z1"/>
    <w:rsid w:val="00F1152A"/>
    <w:rPr>
      <w:rFonts w:ascii="Courier New" w:hAnsi="Courier New" w:cs="Courier New"/>
    </w:rPr>
  </w:style>
  <w:style w:type="character" w:customStyle="1" w:styleId="WW8Num10z2">
    <w:name w:val="WW8Num10z2"/>
    <w:rsid w:val="00F1152A"/>
    <w:rPr>
      <w:rFonts w:ascii="Wingdings" w:hAnsi="Wingdings" w:cs="Wingdings"/>
    </w:rPr>
  </w:style>
  <w:style w:type="character" w:customStyle="1" w:styleId="WW8Num11z0">
    <w:name w:val="WW8Num11z0"/>
    <w:rsid w:val="00F1152A"/>
    <w:rPr>
      <w:b w:val="0"/>
      <w:i w:val="0"/>
    </w:rPr>
  </w:style>
  <w:style w:type="character" w:customStyle="1" w:styleId="Standardnpsmoodstavce1">
    <w:name w:val="Standardní písmo odstavce1"/>
    <w:rsid w:val="00F1152A"/>
  </w:style>
  <w:style w:type="character" w:customStyle="1" w:styleId="CharChar">
    <w:name w:val="Char Char"/>
    <w:basedOn w:val="Standardnpsmoodstavce1"/>
    <w:rsid w:val="00F1152A"/>
    <w:rPr>
      <w:rFonts w:ascii="Courier New" w:hAnsi="Courier New" w:cs="Courier New"/>
      <w:lang w:val="cs-CZ"/>
    </w:rPr>
  </w:style>
  <w:style w:type="character" w:customStyle="1" w:styleId="slostrnky1">
    <w:name w:val="Číslo stránky1"/>
    <w:basedOn w:val="Standardnpsmoodstavce1"/>
    <w:rsid w:val="00F1152A"/>
  </w:style>
  <w:style w:type="character" w:customStyle="1" w:styleId="ZhlavChar">
    <w:name w:val="Záhlaví Char"/>
    <w:basedOn w:val="Standardnpsmoodstavce1"/>
    <w:rsid w:val="00F1152A"/>
    <w:rPr>
      <w:sz w:val="22"/>
    </w:rPr>
  </w:style>
  <w:style w:type="character" w:customStyle="1" w:styleId="ZpatChar">
    <w:name w:val="Zápatí Char"/>
    <w:basedOn w:val="Standardnpsmoodstavce1"/>
    <w:rsid w:val="00F1152A"/>
    <w:rPr>
      <w:sz w:val="22"/>
    </w:rPr>
  </w:style>
  <w:style w:type="character" w:customStyle="1" w:styleId="Odkaznakoment1">
    <w:name w:val="Odkaz na komentář1"/>
    <w:basedOn w:val="Standardnpsmoodstavce1"/>
    <w:rsid w:val="00F1152A"/>
    <w:rPr>
      <w:sz w:val="16"/>
      <w:szCs w:val="16"/>
    </w:rPr>
  </w:style>
  <w:style w:type="character" w:customStyle="1" w:styleId="TextkomenteChar">
    <w:name w:val="Text komentáře Char"/>
    <w:basedOn w:val="Standardnpsmoodstavce1"/>
    <w:rsid w:val="00F1152A"/>
  </w:style>
  <w:style w:type="character" w:customStyle="1" w:styleId="PedmtkomenteChar">
    <w:name w:val="Předmět komentáře Char"/>
    <w:basedOn w:val="TextkomenteChar"/>
    <w:rsid w:val="00F1152A"/>
    <w:rPr>
      <w:b/>
      <w:bCs/>
    </w:rPr>
  </w:style>
  <w:style w:type="character" w:customStyle="1" w:styleId="ListLabel1">
    <w:name w:val="ListLabel 1"/>
    <w:rsid w:val="00F1152A"/>
    <w:rPr>
      <w:b/>
      <w:i w:val="0"/>
      <w:caps w:val="0"/>
      <w:smallCaps w:val="0"/>
      <w:dstrike/>
      <w:vanish w:val="0"/>
      <w:color w:val="000000"/>
      <w:position w:val="0"/>
      <w:sz w:val="20"/>
      <w:vertAlign w:val="baseline"/>
    </w:rPr>
  </w:style>
  <w:style w:type="character" w:customStyle="1" w:styleId="ListLabel2">
    <w:name w:val="ListLabel 2"/>
    <w:rsid w:val="00F1152A"/>
    <w:rPr>
      <w:rFonts w:eastAsia="Times New Roman" w:cs="Times New Roman"/>
    </w:rPr>
  </w:style>
  <w:style w:type="character" w:customStyle="1" w:styleId="ListLabel3">
    <w:name w:val="ListLabel 3"/>
    <w:rsid w:val="00F1152A"/>
    <w:rPr>
      <w:rFonts w:cs="Courier New"/>
    </w:rPr>
  </w:style>
  <w:style w:type="character" w:customStyle="1" w:styleId="ListLabel4">
    <w:name w:val="ListLabel 4"/>
    <w:rsid w:val="00F1152A"/>
    <w:rPr>
      <w:b w:val="0"/>
      <w:i w:val="0"/>
    </w:rPr>
  </w:style>
  <w:style w:type="character" w:customStyle="1" w:styleId="ListLabel5">
    <w:name w:val="ListLabel 5"/>
    <w:rsid w:val="00F1152A"/>
    <w:rPr>
      <w:b w:val="0"/>
    </w:rPr>
  </w:style>
  <w:style w:type="character" w:customStyle="1" w:styleId="ListLabel6">
    <w:name w:val="ListLabel 6"/>
    <w:rsid w:val="00F1152A"/>
    <w:rPr>
      <w:color w:val="00000A"/>
    </w:rPr>
  </w:style>
  <w:style w:type="character" w:customStyle="1" w:styleId="ListLabel7">
    <w:name w:val="ListLabel 7"/>
    <w:rsid w:val="00F1152A"/>
    <w:rPr>
      <w:u w:val="single"/>
    </w:rPr>
  </w:style>
  <w:style w:type="character" w:customStyle="1" w:styleId="ListLabel8">
    <w:name w:val="ListLabel 8"/>
    <w:rsid w:val="00F1152A"/>
    <w:rPr>
      <w:u w:val="none"/>
    </w:rPr>
  </w:style>
  <w:style w:type="character" w:customStyle="1" w:styleId="ListLabel9">
    <w:name w:val="ListLabel 9"/>
    <w:rsid w:val="00F1152A"/>
    <w:rPr>
      <w:b/>
    </w:rPr>
  </w:style>
  <w:style w:type="paragraph" w:customStyle="1" w:styleId="Nadpis">
    <w:name w:val="Nadpis"/>
    <w:basedOn w:val="Normln"/>
    <w:next w:val="Zkladntext"/>
    <w:rsid w:val="00F1152A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Zkladntext">
    <w:name w:val="Body Text"/>
    <w:basedOn w:val="Normln"/>
    <w:rsid w:val="00F1152A"/>
    <w:pPr>
      <w:spacing w:after="120"/>
    </w:pPr>
  </w:style>
  <w:style w:type="paragraph" w:styleId="Seznam">
    <w:name w:val="List"/>
    <w:basedOn w:val="Zkladntext"/>
    <w:rsid w:val="00F1152A"/>
    <w:rPr>
      <w:rFonts w:cs="Mangal"/>
    </w:rPr>
  </w:style>
  <w:style w:type="paragraph" w:customStyle="1" w:styleId="Popisek">
    <w:name w:val="Popisek"/>
    <w:basedOn w:val="Normln"/>
    <w:rsid w:val="00F1152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Rejstk">
    <w:name w:val="Rejstřík"/>
    <w:basedOn w:val="Normln"/>
    <w:rsid w:val="00F1152A"/>
    <w:pPr>
      <w:suppressLineNumbers/>
    </w:pPr>
    <w:rPr>
      <w:rFonts w:cs="Mangal"/>
    </w:rPr>
  </w:style>
  <w:style w:type="paragraph" w:customStyle="1" w:styleId="Normal1">
    <w:name w:val="Normal_1"/>
    <w:rsid w:val="00F1152A"/>
    <w:pPr>
      <w:suppressAutoHyphens/>
      <w:spacing w:line="320" w:lineRule="atLeast"/>
      <w:jc w:val="both"/>
    </w:pPr>
    <w:rPr>
      <w:kern w:val="1"/>
      <w:sz w:val="22"/>
      <w:lang w:eastAsia="ar-SA"/>
    </w:rPr>
  </w:style>
  <w:style w:type="paragraph" w:customStyle="1" w:styleId="Normal2">
    <w:name w:val="Normal_2"/>
    <w:rsid w:val="00F1152A"/>
    <w:pPr>
      <w:suppressAutoHyphens/>
      <w:spacing w:line="320" w:lineRule="atLeast"/>
      <w:ind w:left="425"/>
      <w:jc w:val="both"/>
    </w:pPr>
    <w:rPr>
      <w:kern w:val="1"/>
      <w:sz w:val="22"/>
      <w:lang w:eastAsia="ar-SA"/>
    </w:rPr>
  </w:style>
  <w:style w:type="paragraph" w:customStyle="1" w:styleId="FormtovanvHTML1">
    <w:name w:val="Formátovaný v HTML1"/>
    <w:basedOn w:val="Normln"/>
    <w:rsid w:val="00F115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paragraph" w:customStyle="1" w:styleId="Textbubliny1">
    <w:name w:val="Text bubliny1"/>
    <w:basedOn w:val="Normln"/>
    <w:rsid w:val="00F1152A"/>
    <w:rPr>
      <w:rFonts w:ascii="Tahoma" w:hAnsi="Tahoma" w:cs="Tahoma"/>
      <w:sz w:val="16"/>
      <w:szCs w:val="16"/>
    </w:rPr>
  </w:style>
  <w:style w:type="paragraph" w:styleId="Zpat">
    <w:name w:val="footer"/>
    <w:basedOn w:val="Normln"/>
    <w:rsid w:val="00F1152A"/>
    <w:pPr>
      <w:suppressLineNumbers/>
      <w:tabs>
        <w:tab w:val="center" w:pos="4536"/>
        <w:tab w:val="right" w:pos="9072"/>
      </w:tabs>
    </w:pPr>
  </w:style>
  <w:style w:type="paragraph" w:customStyle="1" w:styleId="Pomlkaodsazenmezera">
    <w:name w:val="Pomlčka odsazení mezera"/>
    <w:basedOn w:val="Normln"/>
    <w:rsid w:val="00F1152A"/>
    <w:pPr>
      <w:widowControl w:val="0"/>
      <w:spacing w:before="120"/>
      <w:ind w:left="1066" w:hanging="357"/>
      <w:jc w:val="both"/>
    </w:pPr>
    <w:rPr>
      <w:rFonts w:ascii="Arial" w:hAnsi="Arial" w:cs="Arial"/>
    </w:rPr>
  </w:style>
  <w:style w:type="paragraph" w:styleId="Nzev">
    <w:name w:val="Title"/>
    <w:basedOn w:val="Normln"/>
    <w:next w:val="Podtitul"/>
    <w:qFormat/>
    <w:rsid w:val="00F1152A"/>
    <w:pPr>
      <w:jc w:val="center"/>
    </w:pPr>
    <w:rPr>
      <w:b/>
      <w:bCs/>
      <w:smallCaps/>
      <w:sz w:val="28"/>
      <w:szCs w:val="28"/>
      <w:lang w:val="en-GB"/>
    </w:rPr>
  </w:style>
  <w:style w:type="paragraph" w:styleId="Podtitul">
    <w:name w:val="Subtitle"/>
    <w:basedOn w:val="Nadpis"/>
    <w:next w:val="Zkladntext"/>
    <w:qFormat/>
    <w:rsid w:val="00F1152A"/>
    <w:pPr>
      <w:jc w:val="center"/>
    </w:pPr>
    <w:rPr>
      <w:i/>
      <w:iCs/>
    </w:rPr>
  </w:style>
  <w:style w:type="paragraph" w:styleId="Zhlav">
    <w:name w:val="header"/>
    <w:basedOn w:val="Normln"/>
    <w:rsid w:val="00F1152A"/>
    <w:pPr>
      <w:suppressLineNumbers/>
      <w:tabs>
        <w:tab w:val="center" w:pos="4536"/>
        <w:tab w:val="right" w:pos="9072"/>
      </w:tabs>
    </w:pPr>
  </w:style>
  <w:style w:type="paragraph" w:customStyle="1" w:styleId="Textkomente1">
    <w:name w:val="Text komentáře1"/>
    <w:basedOn w:val="Normln"/>
    <w:rsid w:val="00F1152A"/>
    <w:rPr>
      <w:sz w:val="20"/>
    </w:rPr>
  </w:style>
  <w:style w:type="paragraph" w:customStyle="1" w:styleId="Pedmtkomente1">
    <w:name w:val="Předmět komentáře1"/>
    <w:basedOn w:val="Textkomente1"/>
    <w:rsid w:val="00F1152A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8126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81265"/>
    <w:rPr>
      <w:rFonts w:ascii="Tahoma" w:hAnsi="Tahoma" w:cs="Tahoma"/>
      <w:kern w:val="1"/>
      <w:sz w:val="16"/>
      <w:szCs w:val="16"/>
      <w:lang w:eastAsia="ar-SA"/>
    </w:rPr>
  </w:style>
  <w:style w:type="paragraph" w:styleId="Textkomente">
    <w:name w:val="annotation text"/>
    <w:basedOn w:val="Normln"/>
    <w:link w:val="TextkomenteChar1"/>
    <w:uiPriority w:val="99"/>
    <w:semiHidden/>
    <w:unhideWhenUsed/>
    <w:rsid w:val="00F1152A"/>
    <w:rPr>
      <w:sz w:val="20"/>
    </w:rPr>
  </w:style>
  <w:style w:type="character" w:customStyle="1" w:styleId="TextkomenteChar1">
    <w:name w:val="Text komentáře Char1"/>
    <w:basedOn w:val="Standardnpsmoodstavce"/>
    <w:link w:val="Textkomente"/>
    <w:uiPriority w:val="99"/>
    <w:semiHidden/>
    <w:rsid w:val="00F1152A"/>
    <w:rPr>
      <w:kern w:val="1"/>
      <w:lang w:eastAsia="ar-SA"/>
    </w:rPr>
  </w:style>
  <w:style w:type="character" w:styleId="Odkaznakoment">
    <w:name w:val="annotation reference"/>
    <w:basedOn w:val="Standardnpsmoodstavce"/>
    <w:uiPriority w:val="99"/>
    <w:semiHidden/>
    <w:unhideWhenUsed/>
    <w:rsid w:val="00F1152A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1"/>
    <w:uiPriority w:val="99"/>
    <w:semiHidden/>
    <w:unhideWhenUsed/>
    <w:rsid w:val="00F669C2"/>
    <w:rPr>
      <w:b/>
      <w:bCs/>
    </w:rPr>
  </w:style>
  <w:style w:type="character" w:customStyle="1" w:styleId="PedmtkomenteChar1">
    <w:name w:val="Předmět komentáře Char1"/>
    <w:basedOn w:val="TextkomenteChar1"/>
    <w:link w:val="Pedmtkomente"/>
    <w:uiPriority w:val="99"/>
    <w:semiHidden/>
    <w:rsid w:val="00F669C2"/>
    <w:rPr>
      <w:b/>
      <w:bCs/>
      <w:kern w:val="1"/>
      <w:lang w:eastAsia="ar-SA"/>
    </w:rPr>
  </w:style>
  <w:style w:type="character" w:styleId="Hypertextovodkaz">
    <w:name w:val="Hyperlink"/>
    <w:basedOn w:val="Standardnpsmoodstavce"/>
    <w:uiPriority w:val="99"/>
    <w:unhideWhenUsed/>
    <w:rsid w:val="00FC6CFC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2F764D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896C6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1152A"/>
    <w:pPr>
      <w:suppressAutoHyphens/>
    </w:pPr>
    <w:rPr>
      <w:kern w:val="1"/>
      <w:sz w:val="22"/>
      <w:lang w:eastAsia="ar-SA"/>
    </w:rPr>
  </w:style>
  <w:style w:type="paragraph" w:styleId="Nadpis1">
    <w:name w:val="heading 1"/>
    <w:basedOn w:val="Nadpis"/>
    <w:next w:val="Zkladntext"/>
    <w:qFormat/>
    <w:rsid w:val="00F1152A"/>
    <w:pPr>
      <w:widowControl w:val="0"/>
      <w:pBdr>
        <w:top w:val="single" w:sz="8" w:space="1" w:color="000000"/>
        <w:left w:val="single" w:sz="8" w:space="24" w:color="000000"/>
        <w:bottom w:val="single" w:sz="8" w:space="2" w:color="000000"/>
        <w:right w:val="single" w:sz="8" w:space="4" w:color="000000"/>
      </w:pBdr>
      <w:shd w:val="clear" w:color="auto" w:fill="E6E6E6"/>
      <w:spacing w:before="360"/>
      <w:outlineLvl w:val="0"/>
    </w:pPr>
    <w:rPr>
      <w:b/>
      <w:sz w:val="32"/>
    </w:rPr>
  </w:style>
  <w:style w:type="paragraph" w:styleId="Nadpis2">
    <w:name w:val="heading 2"/>
    <w:basedOn w:val="Nadpis"/>
    <w:next w:val="Zkladntext"/>
    <w:qFormat/>
    <w:rsid w:val="00F1152A"/>
    <w:pPr>
      <w:numPr>
        <w:ilvl w:val="1"/>
        <w:numId w:val="1"/>
      </w:numPr>
      <w:spacing w:before="120" w:after="60"/>
      <w:outlineLvl w:val="1"/>
    </w:pPr>
    <w:rPr>
      <w:b/>
      <w:sz w:val="24"/>
    </w:rPr>
  </w:style>
  <w:style w:type="paragraph" w:styleId="Nadpis3">
    <w:name w:val="heading 3"/>
    <w:basedOn w:val="Nadpis"/>
    <w:next w:val="Zkladntext"/>
    <w:qFormat/>
    <w:rsid w:val="00F1152A"/>
    <w:pPr>
      <w:numPr>
        <w:ilvl w:val="2"/>
        <w:numId w:val="1"/>
      </w:numPr>
      <w:spacing w:before="120"/>
      <w:jc w:val="both"/>
      <w:outlineLvl w:val="2"/>
    </w:pPr>
    <w:rPr>
      <w:b/>
      <w:sz w:val="24"/>
    </w:rPr>
  </w:style>
  <w:style w:type="paragraph" w:styleId="Nadpis4">
    <w:name w:val="heading 4"/>
    <w:basedOn w:val="Normln"/>
    <w:next w:val="Zkladntext"/>
    <w:qFormat/>
    <w:rsid w:val="00F1152A"/>
    <w:pPr>
      <w:keepNext/>
      <w:numPr>
        <w:ilvl w:val="3"/>
        <w:numId w:val="1"/>
      </w:numPr>
      <w:jc w:val="both"/>
      <w:outlineLvl w:val="3"/>
    </w:pPr>
    <w:rPr>
      <w:b/>
      <w:sz w:val="28"/>
    </w:rPr>
  </w:style>
  <w:style w:type="paragraph" w:styleId="Nadpis5">
    <w:name w:val="heading 5"/>
    <w:basedOn w:val="Normln"/>
    <w:next w:val="Zkladntext"/>
    <w:qFormat/>
    <w:rsid w:val="00F1152A"/>
    <w:pPr>
      <w:keepNext/>
      <w:numPr>
        <w:ilvl w:val="4"/>
        <w:numId w:val="1"/>
      </w:numPr>
      <w:jc w:val="both"/>
      <w:outlineLvl w:val="4"/>
    </w:pPr>
    <w:rPr>
      <w:b/>
      <w:sz w:val="20"/>
    </w:rPr>
  </w:style>
  <w:style w:type="paragraph" w:styleId="Nadpis6">
    <w:name w:val="heading 6"/>
    <w:basedOn w:val="Normln"/>
    <w:next w:val="Zkladntext"/>
    <w:qFormat/>
    <w:rsid w:val="00F1152A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Zkladntext"/>
    <w:qFormat/>
    <w:rsid w:val="00F1152A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Zkladntext"/>
    <w:qFormat/>
    <w:rsid w:val="00F1152A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Nadpis9">
    <w:name w:val="heading 9"/>
    <w:basedOn w:val="Normln"/>
    <w:next w:val="Zkladntext"/>
    <w:qFormat/>
    <w:rsid w:val="00F1152A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4z0">
    <w:name w:val="WW8Num4z0"/>
    <w:rsid w:val="00F1152A"/>
    <w:rPr>
      <w:b w:val="0"/>
      <w:i w:val="0"/>
    </w:rPr>
  </w:style>
  <w:style w:type="character" w:customStyle="1" w:styleId="WW8Num5z0">
    <w:name w:val="WW8Num5z0"/>
    <w:rsid w:val="00F1152A"/>
    <w:rPr>
      <w:b w:val="0"/>
      <w:i w:val="0"/>
    </w:rPr>
  </w:style>
  <w:style w:type="character" w:customStyle="1" w:styleId="WW8Num8z0">
    <w:name w:val="WW8Num8z0"/>
    <w:rsid w:val="00F1152A"/>
    <w:rPr>
      <w:b w:val="0"/>
    </w:rPr>
  </w:style>
  <w:style w:type="character" w:customStyle="1" w:styleId="WW8Num9z0">
    <w:name w:val="WW8Num9z0"/>
    <w:rsid w:val="00F1152A"/>
    <w:rPr>
      <w:b w:val="0"/>
    </w:rPr>
  </w:style>
  <w:style w:type="character" w:customStyle="1" w:styleId="WW8Num10z0">
    <w:name w:val="WW8Num10z0"/>
    <w:rsid w:val="00F1152A"/>
    <w:rPr>
      <w:rFonts w:ascii="Symbol" w:hAnsi="Symbol" w:cs="Symbol"/>
    </w:rPr>
  </w:style>
  <w:style w:type="character" w:customStyle="1" w:styleId="WW8Num10z1">
    <w:name w:val="WW8Num10z1"/>
    <w:rsid w:val="00F1152A"/>
    <w:rPr>
      <w:rFonts w:ascii="Courier New" w:hAnsi="Courier New" w:cs="Courier New"/>
    </w:rPr>
  </w:style>
  <w:style w:type="character" w:customStyle="1" w:styleId="WW8Num10z2">
    <w:name w:val="WW8Num10z2"/>
    <w:rsid w:val="00F1152A"/>
    <w:rPr>
      <w:rFonts w:ascii="Wingdings" w:hAnsi="Wingdings" w:cs="Wingdings"/>
    </w:rPr>
  </w:style>
  <w:style w:type="character" w:customStyle="1" w:styleId="WW8Num11z0">
    <w:name w:val="WW8Num11z0"/>
    <w:rsid w:val="00F1152A"/>
    <w:rPr>
      <w:b w:val="0"/>
      <w:i w:val="0"/>
    </w:rPr>
  </w:style>
  <w:style w:type="character" w:customStyle="1" w:styleId="Standardnpsmoodstavce1">
    <w:name w:val="Standardní písmo odstavce1"/>
    <w:rsid w:val="00F1152A"/>
  </w:style>
  <w:style w:type="character" w:customStyle="1" w:styleId="CharChar">
    <w:name w:val="Char Char"/>
    <w:basedOn w:val="Standardnpsmoodstavce1"/>
    <w:rsid w:val="00F1152A"/>
    <w:rPr>
      <w:rFonts w:ascii="Courier New" w:hAnsi="Courier New" w:cs="Courier New"/>
      <w:lang w:val="cs-CZ"/>
    </w:rPr>
  </w:style>
  <w:style w:type="character" w:customStyle="1" w:styleId="slostrnky1">
    <w:name w:val="Číslo stránky1"/>
    <w:basedOn w:val="Standardnpsmoodstavce1"/>
    <w:rsid w:val="00F1152A"/>
  </w:style>
  <w:style w:type="character" w:customStyle="1" w:styleId="ZhlavChar">
    <w:name w:val="Záhlaví Char"/>
    <w:basedOn w:val="Standardnpsmoodstavce1"/>
    <w:rsid w:val="00F1152A"/>
    <w:rPr>
      <w:sz w:val="22"/>
    </w:rPr>
  </w:style>
  <w:style w:type="character" w:customStyle="1" w:styleId="ZpatChar">
    <w:name w:val="Zápatí Char"/>
    <w:basedOn w:val="Standardnpsmoodstavce1"/>
    <w:rsid w:val="00F1152A"/>
    <w:rPr>
      <w:sz w:val="22"/>
    </w:rPr>
  </w:style>
  <w:style w:type="character" w:customStyle="1" w:styleId="Odkaznakoment1">
    <w:name w:val="Odkaz na komentář1"/>
    <w:basedOn w:val="Standardnpsmoodstavce1"/>
    <w:rsid w:val="00F1152A"/>
    <w:rPr>
      <w:sz w:val="16"/>
      <w:szCs w:val="16"/>
    </w:rPr>
  </w:style>
  <w:style w:type="character" w:customStyle="1" w:styleId="TextkomenteChar">
    <w:name w:val="Text komentáře Char"/>
    <w:basedOn w:val="Standardnpsmoodstavce1"/>
    <w:rsid w:val="00F1152A"/>
  </w:style>
  <w:style w:type="character" w:customStyle="1" w:styleId="PedmtkomenteChar">
    <w:name w:val="Předmět komentáře Char"/>
    <w:basedOn w:val="TextkomenteChar"/>
    <w:rsid w:val="00F1152A"/>
    <w:rPr>
      <w:b/>
      <w:bCs/>
    </w:rPr>
  </w:style>
  <w:style w:type="character" w:customStyle="1" w:styleId="ListLabel1">
    <w:name w:val="ListLabel 1"/>
    <w:rsid w:val="00F1152A"/>
    <w:rPr>
      <w:b/>
      <w:i w:val="0"/>
      <w:caps w:val="0"/>
      <w:smallCaps w:val="0"/>
      <w:dstrike/>
      <w:vanish w:val="0"/>
      <w:color w:val="000000"/>
      <w:position w:val="0"/>
      <w:sz w:val="20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2">
    <w:name w:val="ListLabel 2"/>
    <w:rsid w:val="00F1152A"/>
    <w:rPr>
      <w:rFonts w:eastAsia="Times New Roman" w:cs="Times New Roman"/>
    </w:rPr>
  </w:style>
  <w:style w:type="character" w:customStyle="1" w:styleId="ListLabel3">
    <w:name w:val="ListLabel 3"/>
    <w:rsid w:val="00F1152A"/>
    <w:rPr>
      <w:rFonts w:cs="Courier New"/>
    </w:rPr>
  </w:style>
  <w:style w:type="character" w:customStyle="1" w:styleId="ListLabel4">
    <w:name w:val="ListLabel 4"/>
    <w:rsid w:val="00F1152A"/>
    <w:rPr>
      <w:b w:val="0"/>
      <w:i w:val="0"/>
    </w:rPr>
  </w:style>
  <w:style w:type="character" w:customStyle="1" w:styleId="ListLabel5">
    <w:name w:val="ListLabel 5"/>
    <w:rsid w:val="00F1152A"/>
    <w:rPr>
      <w:b w:val="0"/>
    </w:rPr>
  </w:style>
  <w:style w:type="character" w:customStyle="1" w:styleId="ListLabel6">
    <w:name w:val="ListLabel 6"/>
    <w:rsid w:val="00F1152A"/>
    <w:rPr>
      <w:color w:val="00000A"/>
    </w:rPr>
  </w:style>
  <w:style w:type="character" w:customStyle="1" w:styleId="ListLabel7">
    <w:name w:val="ListLabel 7"/>
    <w:rsid w:val="00F1152A"/>
    <w:rPr>
      <w:u w:val="single"/>
    </w:rPr>
  </w:style>
  <w:style w:type="character" w:customStyle="1" w:styleId="ListLabel8">
    <w:name w:val="ListLabel 8"/>
    <w:rsid w:val="00F1152A"/>
    <w:rPr>
      <w:u w:val="none"/>
    </w:rPr>
  </w:style>
  <w:style w:type="character" w:customStyle="1" w:styleId="ListLabel9">
    <w:name w:val="ListLabel 9"/>
    <w:rsid w:val="00F1152A"/>
    <w:rPr>
      <w:b/>
    </w:rPr>
  </w:style>
  <w:style w:type="paragraph" w:customStyle="1" w:styleId="Nadpis">
    <w:name w:val="Nadpis"/>
    <w:basedOn w:val="Normln"/>
    <w:next w:val="Zkladntext"/>
    <w:rsid w:val="00F1152A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Zkladntext">
    <w:name w:val="Body Text"/>
    <w:basedOn w:val="Normln"/>
    <w:rsid w:val="00F1152A"/>
    <w:pPr>
      <w:spacing w:after="120"/>
    </w:pPr>
  </w:style>
  <w:style w:type="paragraph" w:styleId="Seznam">
    <w:name w:val="List"/>
    <w:basedOn w:val="Zkladntext"/>
    <w:rsid w:val="00F1152A"/>
    <w:rPr>
      <w:rFonts w:cs="Mangal"/>
    </w:rPr>
  </w:style>
  <w:style w:type="paragraph" w:customStyle="1" w:styleId="Popisek">
    <w:name w:val="Popisek"/>
    <w:basedOn w:val="Normln"/>
    <w:rsid w:val="00F1152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Rejstk">
    <w:name w:val="Rejstřík"/>
    <w:basedOn w:val="Normln"/>
    <w:rsid w:val="00F1152A"/>
    <w:pPr>
      <w:suppressLineNumbers/>
    </w:pPr>
    <w:rPr>
      <w:rFonts w:cs="Mangal"/>
    </w:rPr>
  </w:style>
  <w:style w:type="paragraph" w:customStyle="1" w:styleId="Normal1">
    <w:name w:val="Normal_1"/>
    <w:rsid w:val="00F1152A"/>
    <w:pPr>
      <w:suppressAutoHyphens/>
      <w:spacing w:line="320" w:lineRule="atLeast"/>
      <w:jc w:val="both"/>
    </w:pPr>
    <w:rPr>
      <w:kern w:val="1"/>
      <w:sz w:val="22"/>
      <w:lang w:eastAsia="ar-SA"/>
    </w:rPr>
  </w:style>
  <w:style w:type="paragraph" w:customStyle="1" w:styleId="Normal2">
    <w:name w:val="Normal_2"/>
    <w:rsid w:val="00F1152A"/>
    <w:pPr>
      <w:suppressAutoHyphens/>
      <w:spacing w:line="320" w:lineRule="atLeast"/>
      <w:ind w:left="425"/>
      <w:jc w:val="both"/>
    </w:pPr>
    <w:rPr>
      <w:kern w:val="1"/>
      <w:sz w:val="22"/>
      <w:lang w:eastAsia="ar-SA"/>
    </w:rPr>
  </w:style>
  <w:style w:type="paragraph" w:customStyle="1" w:styleId="FormtovanvHTML1">
    <w:name w:val="Formátovaný v HTML1"/>
    <w:basedOn w:val="Normln"/>
    <w:rsid w:val="00F115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paragraph" w:customStyle="1" w:styleId="Textbubliny1">
    <w:name w:val="Text bubliny1"/>
    <w:basedOn w:val="Normln"/>
    <w:rsid w:val="00F1152A"/>
    <w:rPr>
      <w:rFonts w:ascii="Tahoma" w:hAnsi="Tahoma" w:cs="Tahoma"/>
      <w:sz w:val="16"/>
      <w:szCs w:val="16"/>
    </w:rPr>
  </w:style>
  <w:style w:type="paragraph" w:styleId="Zpat">
    <w:name w:val="footer"/>
    <w:basedOn w:val="Normln"/>
    <w:rsid w:val="00F1152A"/>
    <w:pPr>
      <w:suppressLineNumbers/>
      <w:tabs>
        <w:tab w:val="center" w:pos="4536"/>
        <w:tab w:val="right" w:pos="9072"/>
      </w:tabs>
    </w:pPr>
  </w:style>
  <w:style w:type="paragraph" w:customStyle="1" w:styleId="Pomlkaodsazenmezera">
    <w:name w:val="Pomlčka odsazení mezera"/>
    <w:basedOn w:val="Normln"/>
    <w:rsid w:val="00F1152A"/>
    <w:pPr>
      <w:widowControl w:val="0"/>
      <w:spacing w:before="120"/>
      <w:ind w:left="1066" w:hanging="357"/>
      <w:jc w:val="both"/>
    </w:pPr>
    <w:rPr>
      <w:rFonts w:ascii="Arial" w:hAnsi="Arial" w:cs="Arial"/>
    </w:rPr>
  </w:style>
  <w:style w:type="paragraph" w:styleId="Nzev">
    <w:name w:val="Title"/>
    <w:basedOn w:val="Normln"/>
    <w:next w:val="Podtitul"/>
    <w:qFormat/>
    <w:rsid w:val="00F1152A"/>
    <w:pPr>
      <w:jc w:val="center"/>
    </w:pPr>
    <w:rPr>
      <w:b/>
      <w:bCs/>
      <w:smallCaps/>
      <w:sz w:val="28"/>
      <w:szCs w:val="28"/>
      <w:lang w:val="en-GB"/>
    </w:rPr>
  </w:style>
  <w:style w:type="paragraph" w:styleId="Podtitul">
    <w:name w:val="Subtitle"/>
    <w:basedOn w:val="Nadpis"/>
    <w:next w:val="Zkladntext"/>
    <w:qFormat/>
    <w:rsid w:val="00F1152A"/>
    <w:pPr>
      <w:jc w:val="center"/>
    </w:pPr>
    <w:rPr>
      <w:i/>
      <w:iCs/>
    </w:rPr>
  </w:style>
  <w:style w:type="paragraph" w:styleId="Zhlav">
    <w:name w:val="header"/>
    <w:basedOn w:val="Normln"/>
    <w:rsid w:val="00F1152A"/>
    <w:pPr>
      <w:suppressLineNumbers/>
      <w:tabs>
        <w:tab w:val="center" w:pos="4536"/>
        <w:tab w:val="right" w:pos="9072"/>
      </w:tabs>
    </w:pPr>
  </w:style>
  <w:style w:type="paragraph" w:customStyle="1" w:styleId="Textkomente1">
    <w:name w:val="Text komentáře1"/>
    <w:basedOn w:val="Normln"/>
    <w:rsid w:val="00F1152A"/>
    <w:rPr>
      <w:sz w:val="20"/>
    </w:rPr>
  </w:style>
  <w:style w:type="paragraph" w:customStyle="1" w:styleId="Pedmtkomente1">
    <w:name w:val="Předmět komentáře1"/>
    <w:basedOn w:val="Textkomente1"/>
    <w:rsid w:val="00F1152A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8126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81265"/>
    <w:rPr>
      <w:rFonts w:ascii="Tahoma" w:hAnsi="Tahoma" w:cs="Tahoma"/>
      <w:kern w:val="1"/>
      <w:sz w:val="16"/>
      <w:szCs w:val="16"/>
      <w:lang w:eastAsia="ar-SA"/>
    </w:rPr>
  </w:style>
  <w:style w:type="paragraph" w:styleId="Textkomente">
    <w:name w:val="annotation text"/>
    <w:basedOn w:val="Normln"/>
    <w:link w:val="TextkomenteChar1"/>
    <w:uiPriority w:val="99"/>
    <w:semiHidden/>
    <w:unhideWhenUsed/>
    <w:rsid w:val="00F1152A"/>
    <w:rPr>
      <w:sz w:val="20"/>
    </w:rPr>
  </w:style>
  <w:style w:type="character" w:customStyle="1" w:styleId="TextkomenteChar1">
    <w:name w:val="Text komentáře Char1"/>
    <w:basedOn w:val="Standardnpsmoodstavce"/>
    <w:link w:val="Textkomente"/>
    <w:uiPriority w:val="99"/>
    <w:semiHidden/>
    <w:rsid w:val="00F1152A"/>
    <w:rPr>
      <w:kern w:val="1"/>
      <w:lang w:eastAsia="ar-SA"/>
    </w:rPr>
  </w:style>
  <w:style w:type="character" w:styleId="Odkaznakoment">
    <w:name w:val="annotation reference"/>
    <w:basedOn w:val="Standardnpsmoodstavce"/>
    <w:uiPriority w:val="99"/>
    <w:semiHidden/>
    <w:unhideWhenUsed/>
    <w:rsid w:val="00F1152A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1"/>
    <w:uiPriority w:val="99"/>
    <w:semiHidden/>
    <w:unhideWhenUsed/>
    <w:rsid w:val="00F669C2"/>
    <w:rPr>
      <w:b/>
      <w:bCs/>
    </w:rPr>
  </w:style>
  <w:style w:type="character" w:customStyle="1" w:styleId="PedmtkomenteChar1">
    <w:name w:val="Předmět komentáře Char1"/>
    <w:basedOn w:val="TextkomenteChar1"/>
    <w:link w:val="Pedmtkomente"/>
    <w:uiPriority w:val="99"/>
    <w:semiHidden/>
    <w:rsid w:val="00F669C2"/>
    <w:rPr>
      <w:b/>
      <w:bCs/>
      <w:kern w:val="1"/>
      <w:lang w:eastAsia="ar-SA"/>
    </w:rPr>
  </w:style>
  <w:style w:type="character" w:styleId="Hypertextovodkaz">
    <w:name w:val="Hyperlink"/>
    <w:basedOn w:val="Standardnpsmoodstavce"/>
    <w:uiPriority w:val="99"/>
    <w:unhideWhenUsed/>
    <w:rsid w:val="00FC6CFC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2F764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37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emf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oleObject" Target="embeddings/List_aplikace_Microsoft_Office_Excel_97-20031.xls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oleObject" Target="embeddings/List_aplikace_Microsoft_Office_Excel_97-20033.xls"/><Relationship Id="rId41" Type="http://schemas.openxmlformats.org/officeDocument/2006/relationships/image" Target="media/image28.jpeg"/><Relationship Id="rId54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emf"/><Relationship Id="rId32" Type="http://schemas.openxmlformats.org/officeDocument/2006/relationships/hyperlink" Target="http://e-zakazky.cz/Profil-Zadavatele/e424beea-df23-436f-864e-7e7caea3e81f/Zakazka/P13V00000003" TargetMode="External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8.emf"/><Relationship Id="rId36" Type="http://schemas.openxmlformats.org/officeDocument/2006/relationships/image" Target="media/image23.jpeg"/><Relationship Id="rId49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oleObject" Target="embeddings/List_aplikace_Microsoft_Office_Excel_97-20034.xls"/><Relationship Id="rId44" Type="http://schemas.openxmlformats.org/officeDocument/2006/relationships/image" Target="media/image31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e-zakazky.cz/Profil-Zadavatele/e424beea-df23-436f-864e-7e7caea3e81f/Zakazka/P13V00000003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oleObject" Target="embeddings/List_aplikace_Microsoft_Office_Excel_97-20032.xls"/><Relationship Id="rId30" Type="http://schemas.openxmlformats.org/officeDocument/2006/relationships/image" Target="media/image19.emf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8" Type="http://schemas.openxmlformats.org/officeDocument/2006/relationships/image" Target="media/image1.png"/><Relationship Id="rId51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7.jpeg"/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URI="#idPackageObject" Type="http://www.w3.org/2000/09/xmldsig#Object">
      <DigestMethod Algorithm="http://www.w3.org/2000/09/xmldsig#sha1"/>
      <DigestValue>EKJzZz8rtR77f9O3WOu0X8xRWIU=</DigestValue>
    </Reference>
    <Reference URI="#idOfficeObject" Type="http://www.w3.org/2000/09/xmldsig#Object">
      <DigestMethod Algorithm="http://www.w3.org/2000/09/xmldsig#sha1"/>
      <DigestValue>7GvSvp0ArLcxaqX0pykYkah/jt0=</DigestValue>
    </Reference>
  </SignedInfo>
  <SignatureValue>
    PoW25wscyEjiTGc/RiwBtwmE1K7uOMmhG0BR0sdBhOOyzlcZ0BT0CP0eHBfzvLpj9ZYykUYc
    B7FFEmnDHZ9RiN2vnB7QE4p3ucRpFqGARU0C7ewKRfknR5uAYzL0pQNUp5ilwDApxwW1nJB4
    dac/Ah2if5f1dkvoZcY3lQ15rLMxtwN72IBL0p+ebW/qJcYrpgPexv6Nn69DtjiOkXFxfNwa
    E2P8BqE3XxOzDMiNYd0mUjUpbHkymvXIqNEQABbd81Rk3O28YEhA0TLYKXIzkORY29MqG0J0
    PNuF9ngTrWuINqhFZdbt3T//tamy4EMYeDtDDOCQQ+lR7QB7Oayl3Q==
  </SignatureValue>
  <KeyInfo>
    <KeyValue>
      <RSAKeyValue>
        <Modulus>
            kBlgPgwmEuynwcRxQ8xGFGy3zOPyM+H8NFoGufsl+fIcP8zTc3iI7Sj576lQ5lYATWctLi9t
            ylrwumjvo9BV+knnKDo3DdIeMWorbuRGkn19f+I/DVA7AGyDFeJ/jo5kylK4J0AjKI1LwlN5
            UBjOzmhMmk+hxUnxvuafw+ImSI/l2b6YwImd0JM9szZ8lmCb18d6CtkPfAOz6lOvPz2J9OGf
            /9vU6tgggKJHJgF09TEwvNUmHPJrCHa/bz7jFZRzcx7N46hHaO7pxs4iCCQ9J4WgF0wMGlUK
            P4P77tI+eMaEEjF+61ACfYB0IYQwg5q9bCm7OaSgPO9R7h3onhjpyQ==
          </Modulus>
        <Exponent>AQAB</Exponent>
      </RSAKeyValue>
    </KeyValue>
    <X509Data>
      <X509Certificate>
          MIIG6TCCBdGgAwIBAgIEAKXKfTANBgkqhkiG9w0BAQsFADCBtzELMAkGA1UEBhMCQ1oxOjA4
          BgNVBAMMMUkuQ0EgLSBRdWFsaWZpZWQgQ2VydGlmaWNhdGlvbiBBdXRob3JpdHksIDA5LzIw
          MDkxLTArBgNVBAoMJFBydm7DrSBjZXJ0aWZpa2HEjW7DrSBhdXRvcml0YSwgYS5zLjE9MDsG
          A1UECww0SS5DQSAtIEFjY3JlZGl0ZWQgUHJvdmlkZXIgb2YgQ2VydGlmaWNhdGlvbiBTZXJ2
          aWNlczAeFw0xMzEwMTcwOTA1MzBaFw0xNDEwMTcwOTA1MzBaMFwxCzAJBgNVBAYTAkNaMRUw
          EwYDVQQDDAxQZXRyIEJ1cmthcnQxHTAbBgNVBAoMFMWgS09EQSBFTEVDVFJJQyBhLnMuMRcw
          FQYDVQQFEw5JQ0EgLSAxMDI5NjIwNTCCASIwDQYJKoZIhvcNAQEBBQADggEPADCCAQoCggEB
          AJAZYD4MJhLsp8HEcUPMRhRst8zj8jPh/DRaBrn7JfnyHD/M03N4iO0o+e+pUOZWAE1nLS4v
          bcpa8Lpo76PQVfpJ5yg6Nw3SHjFqK27kRpJ9fX/iPw1QOwBsgxXif46OZMpSuCdAIyiNS8JT
          eVAYzs5oTJpPocVJ8b7mn8PiJkiP5dm+mMCJndCTPbM2fJZgm9fHegrZD3wDs+pTrz89ifTh
          n//b1OrYIICiRyYBdPUxMLzVJhzyawh2v28+4xWUc3MezeOoR2ju6cbOIggkPSeFoBdMDBpV
          Cj+D++7SPnjGhBIxfutQAn2AdCGEMIOavWwpuzmkoDzvUe4d6J4Y6ckCAwEAAaOCA1UwggNR
          MDsGA1UdEQQ0MDKBFXBldHIuYnVya2FydEBza29kYS5jeqAZBgkrBgEEAdwZAgGgDAwKMTkz
          Mjk4NjQ4NDAOBgNVHQ8BAf8EBAMCBsAwHwYJYIZIAYb4QgENBBIWEDkyMDMwMzAwMDAwMzkx
          NDYwHwYDVR0jBBgwFoAUecvQI+k6Z3CRdE/TUeLgIP3hKPswHQYDVR0OBBYEFNbhMWScm6tJ
          o3W/fy2aU9jTWWtQMIIBuwYDVR0gBIIBsjCCAa4wgdEGDSsGAQQBgbhIAQEeAwEwgb8wgbwG
          CCsGAQUFBwICMIGvGoGsVGVudG8ga3ZhbGlmaWtvdmFueSBjZXJ0aWZpa2F0IGplIHZ5ZGFu
          IHBvZGxlIHpha29uYSBDZXNrZSByZXB1Ymxpa3kgYy4gMjI3LzIwMDAgU2IuIHYgcGxhdG5l
          bSB6bmVuaS9UaGlzIGlzIHF1YWxpZmllZCBjZXJ0aWZpY2F0ZSBhY2NvcmRpbmcgdG8gQ3pl
          Y2ggQWN0IE5vLiAyMjcvMjAwMCBDb2xsLjCB1wYNK4EekZmEBQAAAAECAjCBxTCBwgYIKwYB
          BQUHAgIwgbUagbJUZW50byBrdmFsaWZpa292YW55IGNlcnRpZmlrYXQgamUgdnlkYW4gcG9k
          bGUgemFrb25hIFNsb3ZlbnNrZSByZXB1Ymxpa3kgYy4gMjE1LzIwMDIgWi56LiB2IHBsYXRu
          ZW0gem5lbmkvVGhpcyBpcyBxdWFsaWZpZWQgY2VydGlmaWNhdGUgYWNjb3JkaW5nIHRvIFNs
          b3ZhayBBY3QgTm8uIDIxNS8yMDAyIENvbGwuMCIGCCsGAQUFBwEDBBYwFDAIBgYEAI5GAQEw
          CAYGBACORgEEMIGBBgNVHR8EejB4MCagJKAihiBodHRwOi8vcWNybGRwMS5pY2EuY3ovcWlj
          YTA5LmNybDAmoCSgIoYgaHR0cDovL3FjcmxkcDIuaWNhLmN6L3FpY2EwOS5jcmwwJqAkoCKG
          IGh0dHA6Ly9xY3JsZHAzLmljYS5jei9xaWNhMDkuY3JsMDoGCCsGAQUFBwEBBC4wLDAqBggr
          BgEFBQcwAoYeaHR0cDovL3EuaWNhLmN6L2NhX25idXNyMDkucDdjMA0GCSqGSIb3DQEBCwUA
          A4IBAQAo/LNxoB45GHB94DKCP3j+I5GVn6ySE1edvNjnBv3CteQDSJo5QVwPG0ns7KD4elc4
          UkIWg/uXn19zNaX7TaTyVi7Tmt2mbNDu4uIM/RZSPnoZ8RVntneWO4BAj23ImJf+OlTa5HjS
          nOvilRGqafvcJ4N95ElbH9Ic16Z5cs4eNvaswTVqpGukcw5ILPMa5dAzXXLDfZBMcw3pcGaP
          LA8Vv7ZTdMD86lvqzYiMlKWib7B2CRiarYgfdyejt2bYRQr7fcNnyMfJtHQeo+nPyQpvROOh
          oF1xF8uwgR5q5JtdnabwoHJI/tVSuQRaruPydY/yOuucA/Iw/1SNh3be7Yzl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3"/>
            <mdssi:RelationshipReference SourceId="rId21"/>
            <mdssi:RelationshipReference SourceId="rId34"/>
            <mdssi:RelationshipReference SourceId="rId42"/>
            <mdssi:RelationshipReference SourceId="rId47"/>
            <mdssi:RelationshipReference SourceId="rId50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46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41"/>
            <mdssi:RelationshipReference SourceId="rId6"/>
            <mdssi:RelationshipReference SourceId="rId11"/>
            <mdssi:RelationshipReference SourceId="rId24"/>
            <mdssi:RelationshipReference SourceId="rId37"/>
            <mdssi:RelationshipReference SourceId="rId40"/>
            <mdssi:RelationshipReference SourceId="rId45"/>
            <mdssi:RelationshipReference SourceId="rId53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49"/>
            <mdssi:RelationshipReference SourceId="rId10"/>
            <mdssi:RelationshipReference SourceId="rId19"/>
            <mdssi:RelationshipReference SourceId="rId31"/>
            <mdssi:RelationshipReference SourceId="rId44"/>
            <mdssi:RelationshipReference SourceId="rId52"/>
            <mdssi:RelationshipReference SourceId="rId4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  <mdssi:RelationshipReference SourceId="rId43"/>
            <mdssi:RelationshipReference SourceId="rId48"/>
            <mdssi:RelationshipReference SourceId="rId8"/>
            <mdssi:RelationshipReference SourceId="rId51"/>
          </Transform>
          <Transform Algorithm="http://www.w3.org/TR/2001/REC-xml-c14n-20010315"/>
        </Transforms>
        <DigestMethod Algorithm="http://www.w3.org/2000/09/xmldsig#sha1"/>
        <DigestValue>SZxRpO+zcYxoUaDXU8HyxAuoaRM=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2"/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C9uzxaS8HbLl8GI+5qRapxkE2Sk=</DigestValue>
      </Reference>
      <Reference URI="/word/document.xml?ContentType=application/vnd.openxmlformats-officedocument.wordprocessingml.document.main+xml">
        <DigestMethod Algorithm="http://www.w3.org/2000/09/xmldsig#sha1"/>
        <DigestValue>VW+scx9Y4JsL9XP+vzmtwz1IbHQ=</DigestValue>
      </Reference>
      <Reference URI="/word/embeddings/List_aplikace_Microsoft_Office_Excel_97-20031.xls?ContentType=application/vnd.ms-excel">
        <DigestMethod Algorithm="http://www.w3.org/2000/09/xmldsig#sha1"/>
        <DigestValue>hYla5tMj+p9WE8a0tn+sEl9Ypuw=</DigestValue>
      </Reference>
      <Reference URI="/word/embeddings/List_aplikace_Microsoft_Office_Excel_97-20032.xls?ContentType=application/vnd.ms-excel">
        <DigestMethod Algorithm="http://www.w3.org/2000/09/xmldsig#sha1"/>
        <DigestValue>53icqAbfbQGXBRyQukE9SJtcgjs=</DigestValue>
      </Reference>
      <Reference URI="/word/embeddings/List_aplikace_Microsoft_Office_Excel_97-20033.xls?ContentType=application/vnd.ms-excel">
        <DigestMethod Algorithm="http://www.w3.org/2000/09/xmldsig#sha1"/>
        <DigestValue>1MSL7QPj9H5+cdUpDEJwSjASG6g=</DigestValue>
      </Reference>
      <Reference URI="/word/embeddings/List_aplikace_Microsoft_Office_Excel_97-20034.xls?ContentType=application/vnd.ms-excel">
        <DigestMethod Algorithm="http://www.w3.org/2000/09/xmldsig#sha1"/>
        <DigestValue>j5RMZtKeiGzFwtM4Zt+Wx5tvrPQ=</DigestValue>
      </Reference>
      <Reference URI="/word/endnotes.xml?ContentType=application/vnd.openxmlformats-officedocument.wordprocessingml.endnotes+xml">
        <DigestMethod Algorithm="http://www.w3.org/2000/09/xmldsig#sha1"/>
        <DigestValue>vatx+JSGLXesec6Xk9BGAbalq+E=</DigestValue>
      </Reference>
      <Reference URI="/word/fontTable.xml?ContentType=application/vnd.openxmlformats-officedocument.wordprocessingml.fontTable+xml">
        <DigestMethod Algorithm="http://www.w3.org/2000/09/xmldsig#sha1"/>
        <DigestValue>u0OtrUFLlmXRpngAqpFkPpQoWg4=</DigestValue>
      </Reference>
      <Reference URI="/word/footer1.xml?ContentType=application/vnd.openxmlformats-officedocument.wordprocessingml.footer+xml">
        <DigestMethod Algorithm="http://www.w3.org/2000/09/xmldsig#sha1"/>
        <DigestValue>ekUhpXQ+svl5vZObsVYV0tmCvNU=</DigestValue>
      </Reference>
      <Reference URI="/word/footer2.xml?ContentType=application/vnd.openxmlformats-officedocument.wordprocessingml.footer+xml">
        <DigestMethod Algorithm="http://www.w3.org/2000/09/xmldsig#sha1"/>
        <DigestValue>lRgxa4aDKRBBiMoMzrAbrIpHWNw=</DigestValue>
      </Reference>
      <Reference URI="/word/footnotes.xml?ContentType=application/vnd.openxmlformats-officedocument.wordprocessingml.footnotes+xml">
        <DigestMethod Algorithm="http://www.w3.org/2000/09/xmldsig#sha1"/>
        <DigestValue>/a4sotm3ZDywDJRZaVC7a3LtzJw=</DigestValue>
      </Reference>
      <Reference URI="/word/header1.xml?ContentType=application/vnd.openxmlformats-officedocument.wordprocessingml.header+xml">
        <DigestMethod Algorithm="http://www.w3.org/2000/09/xmldsig#sha1"/>
        <DigestValue>laQgitrFgegtSrpVcCN9gfnr2h0=</DigestValue>
      </Reference>
      <Reference URI="/word/media/image1.png?ContentType=image/png">
        <DigestMethod Algorithm="http://www.w3.org/2000/09/xmldsig#sha1"/>
        <DigestValue>83nMeaImJEqKX3MWGg3lFUn1ZxE=</DigestValue>
      </Reference>
      <Reference URI="/word/media/image10.jpeg?ContentType=image/jpeg">
        <DigestMethod Algorithm="http://www.w3.org/2000/09/xmldsig#sha1"/>
        <DigestValue>13m1X57ATqK5zbYSuEkLAbvLAHk=</DigestValue>
      </Reference>
      <Reference URI="/word/media/image11.jpeg?ContentType=image/jpeg">
        <DigestMethod Algorithm="http://www.w3.org/2000/09/xmldsig#sha1"/>
        <DigestValue>SHTecuC6lVo4rMAAdhLoh2gtC1c=</DigestValue>
      </Reference>
      <Reference URI="/word/media/image12.jpeg?ContentType=image/jpeg">
        <DigestMethod Algorithm="http://www.w3.org/2000/09/xmldsig#sha1"/>
        <DigestValue>J0Mqvv93JKTQTKiyDMXaAsKeutA=</DigestValue>
      </Reference>
      <Reference URI="/word/media/image13.png?ContentType=image/png">
        <DigestMethod Algorithm="http://www.w3.org/2000/09/xmldsig#sha1"/>
        <DigestValue>Om2ssxo8ZfJU1EF91ToP5dd1rQo=</DigestValue>
      </Reference>
      <Reference URI="/word/media/image14.jpeg?ContentType=image/jpeg">
        <DigestMethod Algorithm="http://www.w3.org/2000/09/xmldsig#sha1"/>
        <DigestValue>j9TL1lE/bIhAOsX9aQ1T+rAh/aU=</DigestValue>
      </Reference>
      <Reference URI="/word/media/image15.jpeg?ContentType=image/jpeg">
        <DigestMethod Algorithm="http://www.w3.org/2000/09/xmldsig#sha1"/>
        <DigestValue>SykA7sUwzRFHZLoKzRsuHCwCnoo=</DigestValue>
      </Reference>
      <Reference URI="/word/media/image16.emf?ContentType=image/x-emf">
        <DigestMethod Algorithm="http://www.w3.org/2000/09/xmldsig#sha1"/>
        <DigestValue>OAqqFuiaOnEeoPtj7XJTxrvXSlw=</DigestValue>
      </Reference>
      <Reference URI="/word/media/image17.emf?ContentType=image/x-emf">
        <DigestMethod Algorithm="http://www.w3.org/2000/09/xmldsig#sha1"/>
        <DigestValue>RbmzNBDnUnzHjIHChCk17/XQqrs=</DigestValue>
      </Reference>
      <Reference URI="/word/media/image18.emf?ContentType=image/x-emf">
        <DigestMethod Algorithm="http://www.w3.org/2000/09/xmldsig#sha1"/>
        <DigestValue>+yc16/UHYR9MMQSqBHL36RnR58A=</DigestValue>
      </Reference>
      <Reference URI="/word/media/image19.emf?ContentType=image/x-emf">
        <DigestMethod Algorithm="http://www.w3.org/2000/09/xmldsig#sha1"/>
        <DigestValue>JH3C0zln3RZDK+rSNbWJ+GAs2kc=</DigestValue>
      </Reference>
      <Reference URI="/word/media/image2.png?ContentType=image/png">
        <DigestMethod Algorithm="http://www.w3.org/2000/09/xmldsig#sha1"/>
        <DigestValue>jZY9IMaTx7QWS4WRlBnmNVTvLB0=</DigestValue>
      </Reference>
      <Reference URI="/word/media/image20.jpeg?ContentType=image/jpeg">
        <DigestMethod Algorithm="http://www.w3.org/2000/09/xmldsig#sha1"/>
        <DigestValue>vFn0AbQ2YShHJvJnWManTxyoaYY=</DigestValue>
      </Reference>
      <Reference URI="/word/media/image21.jpeg?ContentType=image/jpeg">
        <DigestMethod Algorithm="http://www.w3.org/2000/09/xmldsig#sha1"/>
        <DigestValue>qxLjKTRoLluzxHO/aO/00yZopRw=</DigestValue>
      </Reference>
      <Reference URI="/word/media/image22.jpeg?ContentType=image/jpeg">
        <DigestMethod Algorithm="http://www.w3.org/2000/09/xmldsig#sha1"/>
        <DigestValue>1nzvpjOTm0MD5xjbX2SRCvSUeFE=</DigestValue>
      </Reference>
      <Reference URI="/word/media/image23.jpeg?ContentType=image/jpeg">
        <DigestMethod Algorithm="http://www.w3.org/2000/09/xmldsig#sha1"/>
        <DigestValue>oYa/TyczzfkGk1uAWTrXjPf59pc=</DigestValue>
      </Reference>
      <Reference URI="/word/media/image24.jpeg?ContentType=image/jpeg">
        <DigestMethod Algorithm="http://www.w3.org/2000/09/xmldsig#sha1"/>
        <DigestValue>33CY9GU9zEubKM+lmQdMKiZjiUw=</DigestValue>
      </Reference>
      <Reference URI="/word/media/image25.jpeg?ContentType=image/jpeg">
        <DigestMethod Algorithm="http://www.w3.org/2000/09/xmldsig#sha1"/>
        <DigestValue>/NjiwkoNJvVjq6dpHCj+kX473EQ=</DigestValue>
      </Reference>
      <Reference URI="/word/media/image26.jpeg?ContentType=image/jpeg">
        <DigestMethod Algorithm="http://www.w3.org/2000/09/xmldsig#sha1"/>
        <DigestValue>8cVfutpI3vvoJzt9E/U8X7lWN1s=</DigestValue>
      </Reference>
      <Reference URI="/word/media/image27.jpeg?ContentType=image/jpeg">
        <DigestMethod Algorithm="http://www.w3.org/2000/09/xmldsig#sha1"/>
        <DigestValue>aKA6LEI7D+dwWuDetBDhj0c6PrU=</DigestValue>
      </Reference>
      <Reference URI="/word/media/image28.jpeg?ContentType=image/jpeg">
        <DigestMethod Algorithm="http://www.w3.org/2000/09/xmldsig#sha1"/>
        <DigestValue>EIVyMCQ7SdNdTCXl6Scat+K6bWE=</DigestValue>
      </Reference>
      <Reference URI="/word/media/image29.jpeg?ContentType=image/jpeg">
        <DigestMethod Algorithm="http://www.w3.org/2000/09/xmldsig#sha1"/>
        <DigestValue>JFMjOJRQHQyWASiOpQ84zs3Yx2I=</DigestValue>
      </Reference>
      <Reference URI="/word/media/image3.jpeg?ContentType=image/jpeg">
        <DigestMethod Algorithm="http://www.w3.org/2000/09/xmldsig#sha1"/>
        <DigestValue>Y13UMciryrDhgNzEgkBf/Ta3WJc=</DigestValue>
      </Reference>
      <Reference URI="/word/media/image30.jpeg?ContentType=image/jpeg">
        <DigestMethod Algorithm="http://www.w3.org/2000/09/xmldsig#sha1"/>
        <DigestValue>bw5Wm239qP9FzBNSOXo0jy1kh5k=</DigestValue>
      </Reference>
      <Reference URI="/word/media/image31.jpeg?ContentType=image/jpeg">
        <DigestMethod Algorithm="http://www.w3.org/2000/09/xmldsig#sha1"/>
        <DigestValue>8rrOX6oC7NVVhKKZwcjhwCMYOjA=</DigestValue>
      </Reference>
      <Reference URI="/word/media/image32.jpeg?ContentType=image/jpeg">
        <DigestMethod Algorithm="http://www.w3.org/2000/09/xmldsig#sha1"/>
        <DigestValue>1xqUw+ADXFwCeYtDPYLH7kFr7C8=</DigestValue>
      </Reference>
      <Reference URI="/word/media/image33.jpeg?ContentType=image/jpeg">
        <DigestMethod Algorithm="http://www.w3.org/2000/09/xmldsig#sha1"/>
        <DigestValue>ASTZU8tAwFLrfzleQK78NbAgYu0=</DigestValue>
      </Reference>
      <Reference URI="/word/media/image34.jpeg?ContentType=image/jpeg">
        <DigestMethod Algorithm="http://www.w3.org/2000/09/xmldsig#sha1"/>
        <DigestValue>wAbNk8l+Itp3lWhn35VqtWSPjds=</DigestValue>
      </Reference>
      <Reference URI="/word/media/image35.jpeg?ContentType=image/jpeg">
        <DigestMethod Algorithm="http://www.w3.org/2000/09/xmldsig#sha1"/>
        <DigestValue>WUhwqN/oOw0331YrRxGR7chq3zw=</DigestValue>
      </Reference>
      <Reference URI="/word/media/image36.jpeg?ContentType=image/jpeg">
        <DigestMethod Algorithm="http://www.w3.org/2000/09/xmldsig#sha1"/>
        <DigestValue>6Z7E2kc+n85XT2bhnnZPZnsTnGk=</DigestValue>
      </Reference>
      <Reference URI="/word/media/image37.jpeg?ContentType=image/jpeg">
        <DigestMethod Algorithm="http://www.w3.org/2000/09/xmldsig#sha1"/>
        <DigestValue>8W7oJ1338sGyt/et2KOnGv2wWC8=</DigestValue>
      </Reference>
      <Reference URI="/word/media/image4.jpeg?ContentType=image/jpeg">
        <DigestMethod Algorithm="http://www.w3.org/2000/09/xmldsig#sha1"/>
        <DigestValue>NTpGZ2XhGfHA9YWfrFjb3BpCkek=</DigestValue>
      </Reference>
      <Reference URI="/word/media/image5.jpeg?ContentType=image/jpeg">
        <DigestMethod Algorithm="http://www.w3.org/2000/09/xmldsig#sha1"/>
        <DigestValue>R+/G9Jib0oSqAmYwLAsBYc4a250=</DigestValue>
      </Reference>
      <Reference URI="/word/media/image6.jpeg?ContentType=image/jpeg">
        <DigestMethod Algorithm="http://www.w3.org/2000/09/xmldsig#sha1"/>
        <DigestValue>5HJTuutibp4gD53CA9lAg3IxNTs=</DigestValue>
      </Reference>
      <Reference URI="/word/media/image7.jpeg?ContentType=image/jpeg">
        <DigestMethod Algorithm="http://www.w3.org/2000/09/xmldsig#sha1"/>
        <DigestValue>J/hfZfyHg09cJOjDXvWvM5Jl95U=</DigestValue>
      </Reference>
      <Reference URI="/word/media/image8.jpeg?ContentType=image/jpeg">
        <DigestMethod Algorithm="http://www.w3.org/2000/09/xmldsig#sha1"/>
        <DigestValue>cCHAaoCmMmJfdJ1njLtLk/UY7o4=</DigestValue>
      </Reference>
      <Reference URI="/word/media/image9.jpeg?ContentType=image/jpeg">
        <DigestMethod Algorithm="http://www.w3.org/2000/09/xmldsig#sha1"/>
        <DigestValue>H47/IiHhe9v4wqtMA7pvYFtvaw4=</DigestValue>
      </Reference>
      <Reference URI="/word/numbering.xml?ContentType=application/vnd.openxmlformats-officedocument.wordprocessingml.numbering+xml">
        <DigestMethod Algorithm="http://www.w3.org/2000/09/xmldsig#sha1"/>
        <DigestValue>Dz8w7LQFyDbt0YYHV3+rP2OwyBo=</DigestValue>
      </Reference>
      <Reference URI="/word/settings.xml?ContentType=application/vnd.openxmlformats-officedocument.wordprocessingml.settings+xml">
        <DigestMethod Algorithm="http://www.w3.org/2000/09/xmldsig#sha1"/>
        <DigestValue>+Qqz085cCYgJMmso628e7H8gs5k=</DigestValue>
      </Reference>
      <Reference URI="/word/styles.xml?ContentType=application/vnd.openxmlformats-officedocument.wordprocessingml.styles+xml">
        <DigestMethod Algorithm="http://www.w3.org/2000/09/xmldsig#sha1"/>
        <DigestValue>Ob3TbctmSzHPI/pvhMbW3tIWDd0=</DigestValue>
      </Reference>
      <Reference URI="/word/theme/theme1.xml?ContentType=application/vnd.openxmlformats-officedocument.theme+xml">
        <DigestMethod Algorithm="http://www.w3.org/2000/09/xmldsig#sha1"/>
        <DigestValue>AD8pTYTwWdY2i3V+GDTPhUgnfUA=</DigestValue>
      </Reference>
      <Reference URI="/word/webSettings.xml?ContentType=application/vnd.openxmlformats-officedocument.wordprocessingml.webSettings+xml">
        <DigestMethod Algorithm="http://www.w3.org/2000/09/xmldsig#sha1"/>
        <DigestValue>yjpPNmNTdBskla93kyHr5XgysLQ=</DigestValue>
      </Reference>
    </Manifest>
    <SignatureProperties>
      <SignatureProperty Id="idSignatureTime" Target="#idPackageSignature">
        <mdssi:SignatureTime>
          <mdssi:Format>YYYY-MM-DDThh:mm:ssTZD</mdssi:Format>
          <mdssi:Value>2014-01-10T13:41:27Z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3F32B5-BDAE-4A75-AA3D-C0BF6499D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1087</TotalTime>
  <Pages>18</Pages>
  <Words>4693</Words>
  <Characters>27690</Characters>
  <Application>Microsoft Office Word</Application>
  <DocSecurity>0</DocSecurity>
  <Lines>230</Lines>
  <Paragraphs>64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Kupní smlouva o dodávce software a poskytnutí</vt:lpstr>
      <vt:lpstr>Kupní smlouva o dodávce software a poskytnutí</vt:lpstr>
    </vt:vector>
  </TitlesOfParts>
  <Company>Škoda Holding a.s.</Company>
  <LinksUpToDate>false</LinksUpToDate>
  <CharactersWithSpaces>32319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Kupní smlouva o dodávce software a poskytnutí</dc:title>
  <dc:creator>Miroslav Stárek</dc:creator>
  <cp:lastModifiedBy>Petr Burkart</cp:lastModifiedBy>
  <cp:revision>37</cp:revision>
  <cp:lastPrinted>2013-12-18T16:12:00Z</cp:lastPrinted>
  <dcterms:created xsi:type="dcterms:W3CDTF">2013-12-18T17:04:00Z</dcterms:created>
  <dcterms:modified xsi:type="dcterms:W3CDTF">2014-01-10T13:41:00Z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SVS FEM s.r.o.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