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5106C" w14:textId="77777777" w:rsidR="00DC7B02" w:rsidRDefault="00DC7B02" w:rsidP="00DC7B02">
      <w:pPr>
        <w:jc w:val="center"/>
        <w:rPr>
          <w:b/>
          <w:bCs/>
          <w:sz w:val="40"/>
          <w:szCs w:val="40"/>
        </w:rPr>
      </w:pPr>
    </w:p>
    <w:p w14:paraId="52A76069" w14:textId="77777777" w:rsidR="00DC7B02" w:rsidRDefault="00DC7B02" w:rsidP="00DC7B02">
      <w:pPr>
        <w:jc w:val="center"/>
        <w:rPr>
          <w:b/>
          <w:bCs/>
          <w:sz w:val="40"/>
          <w:szCs w:val="40"/>
        </w:rPr>
      </w:pPr>
    </w:p>
    <w:p w14:paraId="43B07334" w14:textId="5C5C0E8F" w:rsidR="001C6882" w:rsidRPr="00DC7B02" w:rsidRDefault="00DC7B02" w:rsidP="00DC7B02">
      <w:pPr>
        <w:jc w:val="center"/>
        <w:rPr>
          <w:b/>
          <w:bCs/>
          <w:sz w:val="40"/>
          <w:szCs w:val="40"/>
        </w:rPr>
      </w:pPr>
      <w:r w:rsidRPr="00DC7B02">
        <w:rPr>
          <w:b/>
          <w:bCs/>
          <w:sz w:val="40"/>
          <w:szCs w:val="40"/>
        </w:rPr>
        <w:t>PROVOZNÍ DATA KOTLŮ K80 A K90</w:t>
      </w:r>
    </w:p>
    <w:p w14:paraId="4CB244B7" w14:textId="77777777" w:rsidR="00DC7B02" w:rsidRDefault="00DC7B02" w:rsidP="008028C1"/>
    <w:p w14:paraId="23BF8FC2" w14:textId="4B4053B1" w:rsidR="00DC7B02" w:rsidRDefault="00DC7B02" w:rsidP="00DC7B02">
      <w:pPr>
        <w:pBdr>
          <w:bottom w:val="single" w:sz="6" w:space="1" w:color="auto"/>
        </w:pBdr>
        <w:jc w:val="both"/>
      </w:pPr>
      <w:r>
        <w:t>Soubor těchto dat slouží k přiblížení provozních parametrů kotle. Jedná se o archivovaná data z řídícího systému. Data nejsou očištěna od chyb měření. Některé hodnoty začaly být archivovány až v průběhu roku a nejsou k dispozici. Parametry jsou označeny kódem, poloha kódu je vyznačena v přiložených obrazovkách řídícího systému.</w:t>
      </w:r>
    </w:p>
    <w:p w14:paraId="1AC75DE4" w14:textId="041E97B4" w:rsidR="00DC7B02" w:rsidRDefault="00DC7B02" w:rsidP="00DC7B02">
      <w:pPr>
        <w:jc w:val="both"/>
        <w:rPr>
          <w:lang w:val="en-US"/>
        </w:rPr>
      </w:pPr>
    </w:p>
    <w:p w14:paraId="24AE7669" w14:textId="53B7BFA7" w:rsidR="00DC7B02" w:rsidRPr="00DC7B02" w:rsidRDefault="00DC7B02" w:rsidP="00DC7B02">
      <w:pPr>
        <w:jc w:val="center"/>
        <w:rPr>
          <w:b/>
          <w:bCs/>
          <w:sz w:val="40"/>
          <w:szCs w:val="40"/>
        </w:rPr>
      </w:pPr>
      <w:r w:rsidRPr="00DC7B02">
        <w:rPr>
          <w:b/>
          <w:bCs/>
          <w:sz w:val="40"/>
          <w:szCs w:val="40"/>
        </w:rPr>
        <w:t>OPERATING DATA OF K80 AND K90 BOILERS</w:t>
      </w:r>
    </w:p>
    <w:p w14:paraId="0D210086" w14:textId="56A7B14B" w:rsidR="00DC7B02" w:rsidRPr="00DC7B02" w:rsidRDefault="00DC7B02" w:rsidP="00DC7B02">
      <w:pPr>
        <w:jc w:val="both"/>
        <w:rPr>
          <w:lang w:val="en-US"/>
        </w:rPr>
      </w:pPr>
      <w:r w:rsidRPr="00DC7B02">
        <w:rPr>
          <w:lang w:val="en-US"/>
        </w:rPr>
        <w:t>The set of these data serves to approximate the operational parameters of the boiler. This is archived data from the control system. The data are not cleaned of measurement errors</w:t>
      </w:r>
      <w:r w:rsidRPr="00DC7B02">
        <w:rPr>
          <w:lang w:val="en-US"/>
        </w:rPr>
        <w:t xml:space="preserve"> and mistakes</w:t>
      </w:r>
      <w:r w:rsidRPr="00DC7B02">
        <w:rPr>
          <w:lang w:val="en-US"/>
        </w:rPr>
        <w:t xml:space="preserve">. Some values began to be archived during the year and are not available. The parameters are marked with a code, the position of the code is </w:t>
      </w:r>
      <w:r w:rsidRPr="00DC7B02">
        <w:rPr>
          <w:lang w:val="en-US"/>
        </w:rPr>
        <w:t xml:space="preserve">described </w:t>
      </w:r>
      <w:r w:rsidRPr="00DC7B02">
        <w:rPr>
          <w:lang w:val="en-US"/>
        </w:rPr>
        <w:t>in the attached screens of the control system.</w:t>
      </w:r>
    </w:p>
    <w:sectPr w:rsidR="00DC7B02" w:rsidRPr="00DC7B02" w:rsidSect="003B6689">
      <w:headerReference w:type="default" r:id="rId11"/>
      <w:headerReference w:type="first" r:id="rId12"/>
      <w:pgSz w:w="11906" w:h="16838" w:code="9"/>
      <w:pgMar w:top="2552" w:right="1021" w:bottom="1021" w:left="1021" w:header="1814" w:footer="11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E890B" w14:textId="77777777" w:rsidR="00032410" w:rsidRDefault="00032410" w:rsidP="002D175F">
      <w:r>
        <w:separator/>
      </w:r>
    </w:p>
  </w:endnote>
  <w:endnote w:type="continuationSeparator" w:id="0">
    <w:p w14:paraId="758C010E" w14:textId="77777777" w:rsidR="00032410" w:rsidRDefault="00032410" w:rsidP="002D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D1DF6" w14:textId="77777777" w:rsidR="00032410" w:rsidRDefault="00032410" w:rsidP="002D175F">
      <w:r>
        <w:separator/>
      </w:r>
    </w:p>
  </w:footnote>
  <w:footnote w:type="continuationSeparator" w:id="0">
    <w:p w14:paraId="2638FEBC" w14:textId="77777777" w:rsidR="00032410" w:rsidRDefault="00032410" w:rsidP="002D1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D5E3" w14:textId="77777777" w:rsidR="00C92B4A" w:rsidRDefault="002D175F" w:rsidP="002D175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13D6EF6D" wp14:editId="37ABD794">
          <wp:simplePos x="0" y="0"/>
          <wp:positionH relativeFrom="column">
            <wp:posOffset>-657225</wp:posOffset>
          </wp:positionH>
          <wp:positionV relativeFrom="paragraph">
            <wp:posOffset>-1153160</wp:posOffset>
          </wp:positionV>
          <wp:extent cx="7560000" cy="1299600"/>
          <wp:effectExtent l="0" t="0" r="0" b="0"/>
          <wp:wrapNone/>
          <wp:docPr id="195" name="Obrázek 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-hlavickovy papir hlavic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9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7071" w14:textId="77777777" w:rsidR="005371B7" w:rsidRDefault="002D175F" w:rsidP="002D175F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567A1E55" wp14:editId="25EA8D5B">
          <wp:simplePos x="0" y="0"/>
          <wp:positionH relativeFrom="column">
            <wp:posOffset>-662305</wp:posOffset>
          </wp:positionH>
          <wp:positionV relativeFrom="paragraph">
            <wp:posOffset>-1151890</wp:posOffset>
          </wp:positionV>
          <wp:extent cx="7560000" cy="1299600"/>
          <wp:effectExtent l="0" t="0" r="0" b="0"/>
          <wp:wrapNone/>
          <wp:docPr id="196" name="Obrázek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-hlavickovy papir hlavic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9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07EA9"/>
    <w:multiLevelType w:val="hybridMultilevel"/>
    <w:tmpl w:val="3CDC4E2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92098"/>
    <w:multiLevelType w:val="hybridMultilevel"/>
    <w:tmpl w:val="1FEA9E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4471">
    <w:abstractNumId w:val="0"/>
  </w:num>
  <w:num w:numId="2" w16cid:durableId="1215577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4C"/>
    <w:rsid w:val="0001408D"/>
    <w:rsid w:val="00032410"/>
    <w:rsid w:val="00055F77"/>
    <w:rsid w:val="000B544E"/>
    <w:rsid w:val="000E2D51"/>
    <w:rsid w:val="001428EE"/>
    <w:rsid w:val="001701C2"/>
    <w:rsid w:val="00183F33"/>
    <w:rsid w:val="001951C3"/>
    <w:rsid w:val="001C6882"/>
    <w:rsid w:val="001D314F"/>
    <w:rsid w:val="001E477A"/>
    <w:rsid w:val="002155E3"/>
    <w:rsid w:val="00230E01"/>
    <w:rsid w:val="0023124C"/>
    <w:rsid w:val="002858E5"/>
    <w:rsid w:val="002918B1"/>
    <w:rsid w:val="002C118E"/>
    <w:rsid w:val="002C681B"/>
    <w:rsid w:val="002D175F"/>
    <w:rsid w:val="003B6689"/>
    <w:rsid w:val="003C50C4"/>
    <w:rsid w:val="003C7A5F"/>
    <w:rsid w:val="003D7064"/>
    <w:rsid w:val="004F0BD0"/>
    <w:rsid w:val="00517604"/>
    <w:rsid w:val="005246C8"/>
    <w:rsid w:val="00533BB7"/>
    <w:rsid w:val="005371B7"/>
    <w:rsid w:val="005429E7"/>
    <w:rsid w:val="005622AE"/>
    <w:rsid w:val="00573FC9"/>
    <w:rsid w:val="00581A84"/>
    <w:rsid w:val="00586567"/>
    <w:rsid w:val="00592F04"/>
    <w:rsid w:val="005F2FC9"/>
    <w:rsid w:val="006211FB"/>
    <w:rsid w:val="0065490A"/>
    <w:rsid w:val="006625AB"/>
    <w:rsid w:val="00717CC0"/>
    <w:rsid w:val="007401DD"/>
    <w:rsid w:val="007814AA"/>
    <w:rsid w:val="0078466C"/>
    <w:rsid w:val="007F1BCE"/>
    <w:rsid w:val="008028C1"/>
    <w:rsid w:val="00812627"/>
    <w:rsid w:val="008351C8"/>
    <w:rsid w:val="008755F1"/>
    <w:rsid w:val="008A4858"/>
    <w:rsid w:val="008C034B"/>
    <w:rsid w:val="008F40D2"/>
    <w:rsid w:val="00937C33"/>
    <w:rsid w:val="00976560"/>
    <w:rsid w:val="009F79B8"/>
    <w:rsid w:val="00A24C08"/>
    <w:rsid w:val="00A26F05"/>
    <w:rsid w:val="00A3129B"/>
    <w:rsid w:val="00A372C2"/>
    <w:rsid w:val="00AB195F"/>
    <w:rsid w:val="00AC6C5F"/>
    <w:rsid w:val="00B37BD0"/>
    <w:rsid w:val="00B53FC5"/>
    <w:rsid w:val="00BD1D09"/>
    <w:rsid w:val="00C70495"/>
    <w:rsid w:val="00C92B4A"/>
    <w:rsid w:val="00CA6169"/>
    <w:rsid w:val="00CB11AF"/>
    <w:rsid w:val="00CC0A2B"/>
    <w:rsid w:val="00CE4FE8"/>
    <w:rsid w:val="00D07263"/>
    <w:rsid w:val="00D270AF"/>
    <w:rsid w:val="00D347AE"/>
    <w:rsid w:val="00DA3AC6"/>
    <w:rsid w:val="00DA7287"/>
    <w:rsid w:val="00DA79FA"/>
    <w:rsid w:val="00DC59C8"/>
    <w:rsid w:val="00DC7B02"/>
    <w:rsid w:val="00DE1732"/>
    <w:rsid w:val="00DF0BF6"/>
    <w:rsid w:val="00E07D60"/>
    <w:rsid w:val="00EB05CF"/>
    <w:rsid w:val="00ED0E92"/>
    <w:rsid w:val="00EE2213"/>
    <w:rsid w:val="00EF1D43"/>
    <w:rsid w:val="00EF5F93"/>
    <w:rsid w:val="00F12B03"/>
    <w:rsid w:val="00F22D12"/>
    <w:rsid w:val="00F554F9"/>
    <w:rsid w:val="00F72C11"/>
    <w:rsid w:val="00F92FFB"/>
    <w:rsid w:val="00F9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CC4E7"/>
  <w15:docId w15:val="{884416C2-54BC-4072-BB3D-77DCCBE5C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6882"/>
    <w:pPr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Segoe UI" w:hAnsi="Segoe UI" w:cs="Segoe UI"/>
      <w:color w:val="000000"/>
    </w:rPr>
  </w:style>
  <w:style w:type="paragraph" w:styleId="Nadpis1">
    <w:name w:val="heading 1"/>
    <w:basedOn w:val="Normln"/>
    <w:next w:val="Normln"/>
    <w:link w:val="Nadpis1Char"/>
    <w:uiPriority w:val="9"/>
    <w:qFormat/>
    <w:rsid w:val="003B6689"/>
    <w:pPr>
      <w:keepNext/>
      <w:keepLines/>
      <w:spacing w:before="100" w:beforeAutospacing="1" w:after="180" w:line="264" w:lineRule="auto"/>
      <w:outlineLvl w:val="0"/>
    </w:pPr>
    <w:rPr>
      <w:rFonts w:eastAsiaTheme="majorEastAsia" w:cstheme="majorBidi"/>
      <w:bCs/>
      <w:color w:val="6E6E6E"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3129B"/>
    <w:pPr>
      <w:keepNext/>
      <w:keepLines/>
      <w:spacing w:before="57" w:after="113" w:line="300" w:lineRule="exact"/>
      <w:outlineLvl w:val="1"/>
    </w:pPr>
    <w:rPr>
      <w:rFonts w:eastAsiaTheme="majorEastAsia" w:cstheme="majorBidi"/>
      <w:b/>
      <w:bCs/>
      <w:caps/>
      <w:color w:val="4BA82E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3129B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3129B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195F"/>
    <w:pPr>
      <w:keepNext/>
      <w:keepLines/>
      <w:spacing w:before="200"/>
      <w:outlineLvl w:val="4"/>
    </w:pPr>
    <w:rPr>
      <w:rFonts w:eastAsiaTheme="majorEastAsia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odstavec">
    <w:name w:val="[Základní odstavec]"/>
    <w:basedOn w:val="Normln"/>
    <w:uiPriority w:val="99"/>
    <w:rsid w:val="003C50C4"/>
    <w:rPr>
      <w:rFonts w:ascii="Myriad Pro" w:hAnsi="Myriad Pro" w:cs="Myriad Pro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6689"/>
    <w:rPr>
      <w:rFonts w:ascii="Segoe UI" w:eastAsiaTheme="majorEastAsia" w:hAnsi="Segoe UI" w:cstheme="majorBidi"/>
      <w:bCs/>
      <w:color w:val="6E6E6E"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3129B"/>
    <w:rPr>
      <w:rFonts w:eastAsiaTheme="majorEastAsia" w:cstheme="majorBidi"/>
      <w:b/>
      <w:bCs/>
      <w:caps/>
      <w:color w:val="4BA82E"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3129B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rsid w:val="00A3129B"/>
    <w:rPr>
      <w:rFonts w:eastAsiaTheme="majorEastAsia" w:cstheme="majorBidi"/>
      <w:b/>
      <w:bCs/>
      <w:i/>
      <w:iCs/>
    </w:rPr>
  </w:style>
  <w:style w:type="paragraph" w:styleId="Nzev">
    <w:name w:val="Title"/>
    <w:basedOn w:val="Normln"/>
    <w:next w:val="Normln"/>
    <w:link w:val="NzevChar"/>
    <w:uiPriority w:val="10"/>
    <w:qFormat/>
    <w:rsid w:val="003B6689"/>
    <w:pPr>
      <w:spacing w:before="360" w:line="264" w:lineRule="auto"/>
      <w:contextualSpacing/>
    </w:pPr>
    <w:rPr>
      <w:rFonts w:eastAsiaTheme="majorEastAsia" w:cstheme="majorBidi"/>
      <w:color w:val="4BA82E"/>
      <w:spacing w:val="5"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6689"/>
    <w:rPr>
      <w:rFonts w:ascii="Segoe UI" w:eastAsiaTheme="majorEastAsia" w:hAnsi="Segoe UI" w:cstheme="majorBidi"/>
      <w:color w:val="4BA82E"/>
      <w:spacing w:val="5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F1BCE"/>
    <w:pPr>
      <w:numPr>
        <w:ilvl w:val="1"/>
      </w:numPr>
    </w:pPr>
    <w:rPr>
      <w:rFonts w:eastAsiaTheme="majorEastAsia" w:cstheme="majorBidi"/>
      <w:i/>
      <w:iCs/>
      <w:color w:val="4BA82E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7F1BCE"/>
    <w:rPr>
      <w:rFonts w:ascii="Segoe UI" w:eastAsiaTheme="majorEastAsia" w:hAnsi="Segoe UI" w:cstheme="majorBidi"/>
      <w:i/>
      <w:iCs/>
      <w:color w:val="4BA82E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371B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71B7"/>
  </w:style>
  <w:style w:type="paragraph" w:styleId="Zpat">
    <w:name w:val="footer"/>
    <w:basedOn w:val="Normln"/>
    <w:link w:val="ZpatChar"/>
    <w:uiPriority w:val="99"/>
    <w:unhideWhenUsed/>
    <w:rsid w:val="005371B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71B7"/>
  </w:style>
  <w:style w:type="paragraph" w:styleId="Textbubliny">
    <w:name w:val="Balloon Text"/>
    <w:basedOn w:val="Normln"/>
    <w:link w:val="TextbublinyChar"/>
    <w:uiPriority w:val="99"/>
    <w:semiHidden/>
    <w:unhideWhenUsed/>
    <w:rsid w:val="005371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71B7"/>
    <w:rPr>
      <w:rFonts w:ascii="Tahoma" w:hAnsi="Tahoma" w:cs="Tahoma"/>
      <w:sz w:val="16"/>
      <w:szCs w:val="16"/>
    </w:rPr>
  </w:style>
  <w:style w:type="character" w:styleId="Zdraznnintenzivn">
    <w:name w:val="Intense Emphasis"/>
    <w:basedOn w:val="Standardnpsmoodstavce"/>
    <w:uiPriority w:val="21"/>
    <w:qFormat/>
    <w:rsid w:val="001701C2"/>
    <w:rPr>
      <w:b/>
      <w:bCs/>
      <w:i/>
      <w:iCs/>
      <w:color w:val="4BA82E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701C2"/>
    <w:pPr>
      <w:spacing w:before="200" w:after="280"/>
      <w:ind w:left="936" w:right="936"/>
    </w:pPr>
    <w:rPr>
      <w:b/>
      <w:bCs/>
      <w:i/>
      <w:iCs/>
      <w:color w:val="4BA82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701C2"/>
    <w:rPr>
      <w:b/>
      <w:bCs/>
      <w:i/>
      <w:iCs/>
      <w:color w:val="4BA82E"/>
    </w:rPr>
  </w:style>
  <w:style w:type="character" w:styleId="Odkazjemn">
    <w:name w:val="Subtle Reference"/>
    <w:basedOn w:val="Standardnpsmoodstavce"/>
    <w:uiPriority w:val="31"/>
    <w:qFormat/>
    <w:rsid w:val="001701C2"/>
    <w:rPr>
      <w:color w:val="auto"/>
      <w:u w:val="single"/>
    </w:rPr>
  </w:style>
  <w:style w:type="character" w:styleId="Odkazintenzivn">
    <w:name w:val="Intense Reference"/>
    <w:basedOn w:val="Standardnpsmoodstavce"/>
    <w:uiPriority w:val="32"/>
    <w:qFormat/>
    <w:rsid w:val="001701C2"/>
    <w:rPr>
      <w:b/>
      <w:bCs/>
      <w:color w:val="auto"/>
      <w:spacing w:val="5"/>
      <w:u w:val="single"/>
    </w:rPr>
  </w:style>
  <w:style w:type="table" w:styleId="Mkatabulky">
    <w:name w:val="Table Grid"/>
    <w:basedOn w:val="Normlntabulka"/>
    <w:uiPriority w:val="39"/>
    <w:rsid w:val="00183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avcovhostylu">
    <w:name w:val="[Bez odstavcového stylu]"/>
    <w:rsid w:val="00183F3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AB195F"/>
    <w:rPr>
      <w:i/>
      <w:iCs/>
      <w:color w:val="6E6E6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195F"/>
    <w:rPr>
      <w:rFonts w:eastAsiaTheme="majorEastAsia" w:cstheme="majorBidi"/>
    </w:rPr>
  </w:style>
  <w:style w:type="character" w:styleId="Zdraznn">
    <w:name w:val="Emphasis"/>
    <w:basedOn w:val="Standardnpsmoodstavce"/>
    <w:uiPriority w:val="20"/>
    <w:qFormat/>
    <w:rsid w:val="00AB195F"/>
    <w:rPr>
      <w:i/>
      <w:iCs/>
    </w:rPr>
  </w:style>
  <w:style w:type="character" w:customStyle="1" w:styleId="Zeslabentextu-hlavika">
    <w:name w:val="Zeslabení textu - hlavička"/>
    <w:basedOn w:val="Standardnpsmoodstavce"/>
    <w:uiPriority w:val="1"/>
    <w:qFormat/>
    <w:rsid w:val="00AB195F"/>
    <w:rPr>
      <w:rFonts w:ascii="Calibri" w:hAnsi="Calibri" w:cs="Calibri"/>
      <w:caps/>
      <w:color w:val="6E6E6E"/>
      <w:sz w:val="18"/>
      <w:szCs w:val="18"/>
    </w:rPr>
  </w:style>
  <w:style w:type="paragraph" w:customStyle="1" w:styleId="text">
    <w:name w:val="text"/>
    <w:basedOn w:val="Bezodstavcovhostylu"/>
    <w:uiPriority w:val="99"/>
    <w:rsid w:val="00DE1732"/>
    <w:pPr>
      <w:suppressAutoHyphens/>
      <w:spacing w:line="280" w:lineRule="atLeast"/>
    </w:pPr>
    <w:rPr>
      <w:rFonts w:ascii="Calibri" w:hAnsi="Calibri" w:cs="Calibri"/>
      <w:sz w:val="20"/>
      <w:szCs w:val="20"/>
    </w:rPr>
  </w:style>
  <w:style w:type="paragraph" w:customStyle="1" w:styleId="Nzevdokumentu">
    <w:name w:val="Název dokumentu"/>
    <w:basedOn w:val="Normln"/>
    <w:rsid w:val="008755F1"/>
    <w:pPr>
      <w:spacing w:after="160" w:line="360" w:lineRule="auto"/>
    </w:pPr>
    <w:rPr>
      <w:rFonts w:ascii="Calibri" w:hAnsi="Calibri" w:cs="Calibri"/>
      <w:b/>
      <w:bCs/>
      <w:caps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8F40D2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7F1BCE"/>
    <w:rPr>
      <w:b/>
      <w:bCs/>
    </w:rPr>
  </w:style>
  <w:style w:type="paragraph" w:styleId="Citt">
    <w:name w:val="Quote"/>
    <w:basedOn w:val="Normln"/>
    <w:next w:val="Normln"/>
    <w:link w:val="CittChar"/>
    <w:uiPriority w:val="29"/>
    <w:qFormat/>
    <w:rsid w:val="007F1B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F1BCE"/>
    <w:rPr>
      <w:rFonts w:ascii="Segoe UI" w:hAnsi="Segoe UI" w:cs="Segoe UI"/>
      <w:i/>
      <w:iCs/>
      <w:color w:val="404040" w:themeColor="text1" w:themeTint="BF"/>
    </w:rPr>
  </w:style>
  <w:style w:type="character" w:styleId="Nzevknihy">
    <w:name w:val="Book Title"/>
    <w:basedOn w:val="Standardnpsmoodstavce"/>
    <w:uiPriority w:val="33"/>
    <w:qFormat/>
    <w:rsid w:val="007F1BCE"/>
    <w:rPr>
      <w:b/>
      <w:bCs/>
      <w:i/>
      <w:iCs/>
      <w:spacing w:val="5"/>
    </w:rPr>
  </w:style>
  <w:style w:type="character" w:styleId="Hypertextovodkaz">
    <w:name w:val="Hyperlink"/>
    <w:basedOn w:val="Standardnpsmoodstavce"/>
    <w:uiPriority w:val="99"/>
    <w:semiHidden/>
    <w:unhideWhenUsed/>
    <w:rsid w:val="00EE2213"/>
    <w:rPr>
      <w:color w:val="0000FF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EE2213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CKKPF\Desktop\INTRANET%20FORMUL&#193;&#344;E%20VLO&#381;IT\Extern&#237;%20dopis%20&#352;KO-ENERGO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DruhDokumentu xmlns="72ef8acc-c16f-41d7-9bec-ceedb4761fe6" xsi:nil="true"/>
    <SEOddeleni xmlns="72ef8acc-c16f-41d7-9bec-ceedb4761fe6">88</SEOddeleni>
    <SEPlatnostOD xmlns="72ef8acc-c16f-41d7-9bec-ceedb4761fe6">2023-09-14T22:00:00+00:00</SEPlatnostOD>
    <IconOverlay xmlns="http://schemas.microsoft.com/sharepoint/v4" xsi:nil="true"/>
    <SERevize xmlns="72ef8acc-c16f-41d7-9bec-ceedb4761fe6">002</SERevize>
    <SEPoradiRazeni xmlns="72ef8acc-c16f-41d7-9bec-ceedb4761fe6" xsi:nil="true"/>
    <SEZarazeni xmlns="72ef8acc-c16f-41d7-9bec-ceedb4761fe6">neprocesní</SEZarazeni>
    <SECislo xmlns="72ef8acc-c16f-41d7-9bec-ceedb4761fe6">23</SECislo>
    <SEZpracovatel xmlns="72ef8acc-c16f-41d7-9bec-ceedb4761fe6">
      <UserInfo>
        <DisplayName>Frankova, Pavlina (SE EZ)</DisplayName>
        <AccountId>23</AccountId>
        <AccountType/>
      </UserInfo>
    </SEZpracovatel>
    <SETema xmlns="72ef8acc-c16f-41d7-9bec-ceedb4761fe6">
      <Value>Zaměstnanci</Value>
      <Value>Organizace</Value>
    </SETema>
    <SEPlatnePro xmlns="72ef8acc-c16f-41d7-9bec-ceedb4761fe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ŠKO-ENERGO Formuláře" ma:contentTypeID="0x010100903803E7E0C8A848AEC4ED493BCBE3B0020003BAD0203443F045A0B45FAE67A40C08" ma:contentTypeVersion="21" ma:contentTypeDescription="Typ obsahu pro aplikaci Procesní a organizační dokumenty" ma:contentTypeScope="" ma:versionID="51b1fc670cab8198b5a7121f5803dbd3">
  <xsd:schema xmlns:xsd="http://www.w3.org/2001/XMLSchema" xmlns:xs="http://www.w3.org/2001/XMLSchema" xmlns:p="http://schemas.microsoft.com/office/2006/metadata/properties" xmlns:ns2="72ef8acc-c16f-41d7-9bec-ceedb4761fe6" xmlns:ns3="http://schemas.microsoft.com/sharepoint/v4" xmlns:ns4="d1c08682-4237-453c-b226-f819cfe13159" targetNamespace="http://schemas.microsoft.com/office/2006/metadata/properties" ma:root="true" ma:fieldsID="3b9ef26ada5a58ae81789ec1e4b54e8a" ns2:_="" ns3:_="" ns4:_="">
    <xsd:import namespace="72ef8acc-c16f-41d7-9bec-ceedb4761fe6"/>
    <xsd:import namespace="http://schemas.microsoft.com/sharepoint/v4"/>
    <xsd:import namespace="d1c08682-4237-453c-b226-f819cfe13159"/>
    <xsd:element name="properties">
      <xsd:complexType>
        <xsd:sequence>
          <xsd:element name="documentManagement">
            <xsd:complexType>
              <xsd:all>
                <xsd:element ref="ns2:SEDruhDokumentu" minOccurs="0"/>
                <xsd:element ref="ns2:SECislo" minOccurs="0"/>
                <xsd:element ref="ns2:SERevize" minOccurs="0"/>
                <xsd:element ref="ns2:SEZpracovatel"/>
                <xsd:element ref="ns2:SETema" minOccurs="0"/>
                <xsd:element ref="ns2:SEOddeleni" minOccurs="0"/>
                <xsd:element ref="ns2:SEPlatnostOD"/>
                <xsd:element ref="ns2:SEPoradiRazeni" minOccurs="0"/>
                <xsd:element ref="ns2:SEZarazeni"/>
                <xsd:element ref="ns3:IconOverlay" minOccurs="0"/>
                <xsd:element ref="ns4:SharedWithUsers" minOccurs="0"/>
                <xsd:element ref="ns2:SEPlatneP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f8acc-c16f-41d7-9bec-ceedb4761fe6" elementFormDefault="qualified">
    <xsd:import namespace="http://schemas.microsoft.com/office/2006/documentManagement/types"/>
    <xsd:import namespace="http://schemas.microsoft.com/office/infopath/2007/PartnerControls"/>
    <xsd:element name="SEDruhDokumentu" ma:index="8" nillable="true" ma:displayName="Druh" ma:format="Dropdown" ma:internalName="SEDruhDokumentu" ma:readOnly="false">
      <xsd:simpleType>
        <xsd:union memberTypes="dms:Text">
          <xsd:simpleType>
            <xsd:restriction base="dms:Choice">
              <xsd:enumeration value="OP"/>
              <xsd:enumeration value="OR"/>
              <xsd:enumeration value="OS"/>
              <xsd:enumeration value="MP"/>
              <xsd:enumeration value="PPI"/>
              <xsd:enumeration value="PPT"/>
              <xsd:enumeration value="PPS"/>
              <xsd:enumeration value="PPE"/>
              <xsd:enumeration value="ON"/>
            </xsd:restriction>
          </xsd:simpleType>
        </xsd:union>
      </xsd:simpleType>
    </xsd:element>
    <xsd:element name="SECislo" ma:index="9" nillable="true" ma:displayName="Číslo" ma:internalName="SECislo" ma:readOnly="false">
      <xsd:simpleType>
        <xsd:restriction base="dms:Text">
          <xsd:maxLength value="6"/>
        </xsd:restriction>
      </xsd:simpleType>
    </xsd:element>
    <xsd:element name="SERevize" ma:index="10" nillable="true" ma:displayName="Revize" ma:internalName="SERevize" ma:readOnly="false">
      <xsd:simpleType>
        <xsd:restriction base="dms:Text">
          <xsd:maxLength value="3"/>
        </xsd:restriction>
      </xsd:simpleType>
    </xsd:element>
    <xsd:element name="SEZpracovatel" ma:index="11" ma:displayName="Zpracovatel" ma:list="UserInfo" ma:SharePointGroup="0" ma:internalName="SEZpracovatel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Tema" ma:index="12" nillable="true" ma:displayName="Téma" ma:internalName="SETema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echnika"/>
                    <xsd:enumeration value="Teplárna"/>
                    <xsd:enumeration value="Infrastruktura"/>
                    <xsd:enumeration value="Energetické služby a management"/>
                    <xsd:enumeration value="Energetické hospodářství"/>
                    <xsd:enumeration value="Ekonomika"/>
                    <xsd:enumeration value="Životní prostředí"/>
                    <xsd:enumeration value="Odpady"/>
                    <xsd:enumeration value="Voda"/>
                    <xsd:enumeration value="Chemické látky"/>
                    <xsd:enumeration value="Ovzduší"/>
                    <xsd:enumeration value="Zaměstnanci"/>
                    <xsd:enumeration value="BOZP"/>
                    <xsd:enumeration value="Organizace"/>
                    <xsd:enumeration value="Vzdělávání"/>
                    <xsd:enumeration value="Havarijní připravenost"/>
                  </xsd:restriction>
                </xsd:simpleType>
              </xsd:element>
            </xsd:sequence>
          </xsd:extension>
        </xsd:complexContent>
      </xsd:complexType>
    </xsd:element>
    <xsd:element name="SEOddeleni" ma:index="13" nillable="true" ma:displayName="Oddělení (doc)" ma:list="{86f4ad6d-21a5-4eb1-a0b8-2723899b4ddd}" ma:internalName="SEOddeleni" ma:showField="LinkTitleNoMenu" ma:web="72ef8acc-c16f-41d7-9bec-ceedb4761fe6">
      <xsd:simpleType>
        <xsd:restriction base="dms:Lookup"/>
      </xsd:simpleType>
    </xsd:element>
    <xsd:element name="SEPlatnostOD" ma:index="14" ma:displayName="Platnost od" ma:format="DateOnly" ma:internalName="SEPlatnostOD">
      <xsd:simpleType>
        <xsd:restriction base="dms:DateTime"/>
      </xsd:simpleType>
    </xsd:element>
    <xsd:element name="SEPoradiRazeni" ma:index="15" nillable="true" ma:displayName="Pořadí řazení" ma:internalName="SEPoradiRazeni" ma:percentage="FALSE">
      <xsd:simpleType>
        <xsd:restriction base="dms:Number"/>
      </xsd:simpleType>
    </xsd:element>
    <xsd:element name="SEZarazeni" ma:index="16" ma:displayName="Zařazení" ma:format="Dropdown" ma:internalName="SEZarazeni">
      <xsd:simpleType>
        <xsd:restriction base="dms:Choice">
          <xsd:enumeration value="procesní"/>
          <xsd:enumeration value="neprocesní"/>
          <xsd:enumeration value="externí"/>
        </xsd:restriction>
      </xsd:simpleType>
    </xsd:element>
    <xsd:element name="SEPlatnePro" ma:index="19" nillable="true" ma:displayName="Platné pro" ma:list="{86f4ad6d-21a5-4eb1-a0b8-2723899b4ddd}" ma:internalName="SEPlatnePro" ma:showField="Title" ma:web="72ef8acc-c16f-41d7-9bec-ceedb4761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08682-4237-453c-b226-f819cfe131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93F41-4A77-4725-B14F-870A5AB225FB}">
  <ds:schemaRefs>
    <ds:schemaRef ds:uri="http://schemas.microsoft.com/office/2006/metadata/properties"/>
    <ds:schemaRef ds:uri="http://schemas.microsoft.com/office/infopath/2007/PartnerControls"/>
    <ds:schemaRef ds:uri="72ef8acc-c16f-41d7-9bec-ceedb4761fe6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6795F9-EA40-43EC-A9D5-DC87CCB65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AF8EBB-02BB-402E-86CC-C7791A9B8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0DD96-0CEC-4A82-8273-1BBCCF88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f8acc-c16f-41d7-9bec-ceedb4761fe6"/>
    <ds:schemaRef ds:uri="http://schemas.microsoft.com/sharepoint/v4"/>
    <ds:schemaRef ds:uri="d1c08682-4237-453c-b226-f819cfe13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Externí dopis ŠKO-ENERGO</Template>
  <TotalTime>9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Hlinovska, Katerina (SE EE)</dc:creator>
  <cp:lastModifiedBy>Hlavacek, Ondrej 2 (SE TP)</cp:lastModifiedBy>
  <cp:revision>3</cp:revision>
  <cp:lastPrinted>2017-06-05T09:39:00Z</cp:lastPrinted>
  <dcterms:created xsi:type="dcterms:W3CDTF">2023-12-05T12:04:00Z</dcterms:created>
  <dcterms:modified xsi:type="dcterms:W3CDTF">2023-12-05T12:12:00Z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0x010100903803E7E0C8A848AEC4ED493BCBE3B0020003BAD0203443F045A0B45FAE67A40C08</vt:lpwstr>
  </property>
  <property fmtid="{D5CDD505-2E9C-101B-9397-08002B2CF9AE}" pid="3" name="MSIP_Label_a6b84135-ab90-4b03-a415-784f8f15a7f1_Enabled">
    <vt:lpwstr>true</vt:lpwstr>
  </property>
  <property fmtid="{D5CDD505-2E9C-101B-9397-08002B2CF9AE}" pid="4" name="MSIP_Label_a6b84135-ab90-4b03-a415-784f8f15a7f1_SetDate">
    <vt:lpwstr>2022-10-06T06:11:09Z</vt:lpwstr>
  </property>
  <property fmtid="{D5CDD505-2E9C-101B-9397-08002B2CF9AE}" pid="5" name="MSIP_Label_a6b84135-ab90-4b03-a415-784f8f15a7f1_Method">
    <vt:lpwstr>Privileged</vt:lpwstr>
  </property>
  <property fmtid="{D5CDD505-2E9C-101B-9397-08002B2CF9AE}" pid="6" name="MSIP_Label_a6b84135-ab90-4b03-a415-784f8f15a7f1_Name">
    <vt:lpwstr>a6b84135-ab90-4b03-a415-784f8f15a7f1</vt:lpwstr>
  </property>
  <property fmtid="{D5CDD505-2E9C-101B-9397-08002B2CF9AE}" pid="7" name="MSIP_Label_a6b84135-ab90-4b03-a415-784f8f15a7f1_SiteId">
    <vt:lpwstr>2882be50-2012-4d88-ac86-544124e120c8</vt:lpwstr>
  </property>
  <property fmtid="{D5CDD505-2E9C-101B-9397-08002B2CF9AE}" pid="8" name="MSIP_Label_a6b84135-ab90-4b03-a415-784f8f15a7f1_ActionId">
    <vt:lpwstr>d3db132a-b1d0-419b-83e6-37ff321b5aa7</vt:lpwstr>
  </property>
  <property fmtid="{D5CDD505-2E9C-101B-9397-08002B2CF9AE}" pid="9" name="MSIP_Label_a6b84135-ab90-4b03-a415-784f8f15a7f1_ContentBits">
    <vt:lpwstr>0</vt:lpwstr>
  </property>
</Properties>
</file>