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29A6D" w14:textId="77777777" w:rsidR="00B91676" w:rsidRDefault="00B91676">
      <w:pPr>
        <w:pStyle w:val="Nzev"/>
        <w:rPr>
          <w:rFonts w:asciiTheme="minorHAnsi" w:hAnsiTheme="minorHAnsi" w:cstheme="minorHAnsi"/>
          <w:caps/>
          <w:sz w:val="22"/>
          <w:szCs w:val="22"/>
        </w:rPr>
      </w:pPr>
    </w:p>
    <w:p w14:paraId="0B09F897" w14:textId="77777777" w:rsidR="00B91676" w:rsidRDefault="00B91676">
      <w:pPr>
        <w:pStyle w:val="Nzev"/>
        <w:rPr>
          <w:rFonts w:asciiTheme="minorHAnsi" w:hAnsiTheme="minorHAnsi" w:cstheme="minorHAnsi"/>
          <w:caps/>
          <w:sz w:val="22"/>
          <w:szCs w:val="22"/>
        </w:rPr>
      </w:pPr>
    </w:p>
    <w:p w14:paraId="1F2B7E2B" w14:textId="7988AAB6" w:rsidR="00C303F3" w:rsidRPr="00B91676" w:rsidRDefault="00C303F3">
      <w:pPr>
        <w:pStyle w:val="Nzev"/>
        <w:rPr>
          <w:rFonts w:asciiTheme="minorHAnsi" w:hAnsiTheme="minorHAnsi" w:cstheme="minorHAnsi"/>
          <w:caps/>
          <w:sz w:val="22"/>
          <w:szCs w:val="22"/>
        </w:rPr>
      </w:pPr>
      <w:bookmarkStart w:id="0" w:name="_GoBack"/>
      <w:bookmarkEnd w:id="0"/>
      <w:r w:rsidRPr="00B91676">
        <w:rPr>
          <w:rFonts w:asciiTheme="minorHAnsi" w:hAnsiTheme="minorHAnsi" w:cstheme="minorHAnsi"/>
          <w:caps/>
          <w:sz w:val="22"/>
          <w:szCs w:val="22"/>
        </w:rPr>
        <w:t>ČESTNÉ PROHLÁŠENÍ</w:t>
      </w:r>
    </w:p>
    <w:p w14:paraId="6293FE20" w14:textId="77777777" w:rsidR="003A2A60" w:rsidRPr="00B91676" w:rsidRDefault="003A2A60" w:rsidP="003A2A60">
      <w:pPr>
        <w:pStyle w:val="Zkladntextodsazen"/>
        <w:jc w:val="center"/>
        <w:rPr>
          <w:rFonts w:asciiTheme="minorHAnsi" w:hAnsiTheme="minorHAnsi" w:cstheme="minorHAnsi"/>
          <w:sz w:val="22"/>
          <w:szCs w:val="22"/>
        </w:rPr>
      </w:pPr>
      <w:r w:rsidRPr="00B91676">
        <w:rPr>
          <w:rFonts w:asciiTheme="minorHAnsi" w:hAnsiTheme="minorHAnsi" w:cstheme="minorHAnsi"/>
          <w:sz w:val="22"/>
          <w:szCs w:val="22"/>
        </w:rPr>
        <w:t>o splnění základní způsobilosti v rozsahu obdobn</w:t>
      </w:r>
      <w:r w:rsidR="007C4C37" w:rsidRPr="00B91676">
        <w:rPr>
          <w:rFonts w:asciiTheme="minorHAnsi" w:hAnsiTheme="minorHAnsi" w:cstheme="minorHAnsi"/>
          <w:sz w:val="22"/>
          <w:szCs w:val="22"/>
        </w:rPr>
        <w:t>ém</w:t>
      </w:r>
      <w:r w:rsidRPr="00B91676">
        <w:rPr>
          <w:rFonts w:asciiTheme="minorHAnsi" w:hAnsiTheme="minorHAnsi" w:cstheme="minorHAnsi"/>
          <w:sz w:val="22"/>
          <w:szCs w:val="22"/>
        </w:rPr>
        <w:t xml:space="preserve"> jako ve znění </w:t>
      </w:r>
      <w:proofErr w:type="spellStart"/>
      <w:r w:rsidRPr="00B91676">
        <w:rPr>
          <w:rFonts w:asciiTheme="minorHAnsi" w:hAnsiTheme="minorHAnsi" w:cstheme="minorHAnsi"/>
          <w:sz w:val="22"/>
          <w:szCs w:val="22"/>
        </w:rPr>
        <w:t>ust</w:t>
      </w:r>
      <w:proofErr w:type="spellEnd"/>
      <w:r w:rsidRPr="00B91676">
        <w:rPr>
          <w:rFonts w:asciiTheme="minorHAnsi" w:hAnsiTheme="minorHAnsi" w:cstheme="minorHAnsi"/>
          <w:sz w:val="22"/>
          <w:szCs w:val="22"/>
        </w:rPr>
        <w:t xml:space="preserve">. § 74 zákona </w:t>
      </w:r>
      <w:r w:rsidRPr="00B91676">
        <w:rPr>
          <w:rFonts w:asciiTheme="minorHAnsi" w:eastAsia="Tms Rmn" w:hAnsiTheme="minorHAnsi" w:cstheme="minorHAnsi"/>
          <w:sz w:val="22"/>
          <w:szCs w:val="22"/>
        </w:rPr>
        <w:t>č. 134/2016 Sb., o zadávání veřejných zakázek, v platném znění (dále jen „ZZVZ“)</w:t>
      </w:r>
    </w:p>
    <w:p w14:paraId="62890EE7" w14:textId="77777777" w:rsidR="00F17555" w:rsidRPr="00B91676" w:rsidRDefault="00F17555">
      <w:pPr>
        <w:pStyle w:val="Zkladntextodsazen"/>
        <w:jc w:val="center"/>
        <w:rPr>
          <w:rFonts w:asciiTheme="minorHAnsi" w:hAnsiTheme="minorHAnsi" w:cstheme="minorHAnsi"/>
          <w:sz w:val="22"/>
          <w:szCs w:val="22"/>
        </w:rPr>
      </w:pPr>
    </w:p>
    <w:p w14:paraId="3F0DA8BB" w14:textId="77777777" w:rsidR="009C432A" w:rsidRPr="00B91676" w:rsidRDefault="00C303F3" w:rsidP="003A2A60">
      <w:pPr>
        <w:spacing w:before="60"/>
        <w:jc w:val="both"/>
        <w:rPr>
          <w:rFonts w:asciiTheme="minorHAnsi" w:hAnsiTheme="minorHAnsi" w:cstheme="minorHAnsi"/>
          <w:sz w:val="22"/>
          <w:szCs w:val="22"/>
        </w:rPr>
      </w:pPr>
      <w:r w:rsidRPr="00B91676">
        <w:rPr>
          <w:rFonts w:asciiTheme="minorHAnsi" w:hAnsiTheme="minorHAnsi" w:cstheme="minorHAnsi"/>
          <w:sz w:val="22"/>
          <w:szCs w:val="22"/>
        </w:rPr>
        <w:t>Já, níže</w:t>
      </w:r>
      <w:r w:rsidR="00AF569C" w:rsidRPr="00B91676">
        <w:rPr>
          <w:rFonts w:asciiTheme="minorHAnsi" w:hAnsiTheme="minorHAnsi" w:cstheme="minorHAnsi"/>
          <w:sz w:val="22"/>
          <w:szCs w:val="22"/>
        </w:rPr>
        <w:t xml:space="preserve"> </w:t>
      </w:r>
      <w:r w:rsidRPr="00B91676">
        <w:rPr>
          <w:rFonts w:asciiTheme="minorHAnsi" w:hAnsiTheme="minorHAnsi" w:cstheme="minorHAnsi"/>
          <w:sz w:val="22"/>
          <w:szCs w:val="22"/>
        </w:rPr>
        <w:t>podepsaný</w:t>
      </w:r>
      <w:r w:rsidR="00AF569C" w:rsidRPr="00B91676">
        <w:rPr>
          <w:rFonts w:asciiTheme="minorHAnsi" w:hAnsiTheme="minorHAnsi" w:cstheme="minorHAnsi"/>
          <w:sz w:val="22"/>
          <w:szCs w:val="22"/>
        </w:rPr>
        <w:t xml:space="preserve"> dodavatel nebo </w:t>
      </w:r>
      <w:r w:rsidRPr="00B91676">
        <w:rPr>
          <w:rFonts w:asciiTheme="minorHAnsi" w:hAnsiTheme="minorHAnsi" w:cstheme="minorHAnsi"/>
          <w:sz w:val="22"/>
          <w:szCs w:val="22"/>
        </w:rPr>
        <w:t xml:space="preserve">statutární zástupce </w:t>
      </w:r>
      <w:r w:rsidR="00F17555" w:rsidRPr="00B91676">
        <w:rPr>
          <w:rFonts w:asciiTheme="minorHAnsi" w:hAnsiTheme="minorHAnsi" w:cstheme="minorHAnsi"/>
          <w:sz w:val="22"/>
          <w:szCs w:val="22"/>
        </w:rPr>
        <w:t>dodavatele</w:t>
      </w:r>
      <w:r w:rsidR="00B36071" w:rsidRPr="00B91676">
        <w:rPr>
          <w:rFonts w:asciiTheme="minorHAnsi" w:hAnsiTheme="minorHAnsi" w:cstheme="minorHAnsi"/>
          <w:sz w:val="22"/>
          <w:szCs w:val="22"/>
        </w:rPr>
        <w:t xml:space="preserve"> (společnosti), který se účastní výběrového řízení na</w:t>
      </w:r>
      <w:r w:rsidR="00A2358D" w:rsidRPr="00B91676">
        <w:rPr>
          <w:rFonts w:asciiTheme="minorHAnsi" w:hAnsiTheme="minorHAnsi" w:cstheme="minorHAnsi"/>
          <w:sz w:val="22"/>
          <w:szCs w:val="22"/>
        </w:rPr>
        <w:t xml:space="preserve"> veřejnou</w:t>
      </w:r>
      <w:r w:rsidR="00B36071" w:rsidRPr="00B91676">
        <w:rPr>
          <w:rFonts w:asciiTheme="minorHAnsi" w:hAnsiTheme="minorHAnsi" w:cstheme="minorHAnsi"/>
          <w:sz w:val="22"/>
          <w:szCs w:val="22"/>
        </w:rPr>
        <w:t xml:space="preserve"> zakázku</w:t>
      </w:r>
      <w:r w:rsidR="00AF569C" w:rsidRPr="00B91676">
        <w:rPr>
          <w:rFonts w:asciiTheme="minorHAnsi" w:hAnsiTheme="minorHAnsi" w:cstheme="minorHAnsi"/>
          <w:sz w:val="22"/>
          <w:szCs w:val="22"/>
        </w:rPr>
        <w:t xml:space="preserve"> malého rozsahu:</w:t>
      </w:r>
      <w:r w:rsidR="00B36071" w:rsidRPr="00B91676">
        <w:rPr>
          <w:rFonts w:asciiTheme="minorHAnsi" w:hAnsiTheme="minorHAnsi" w:cstheme="minorHAnsi"/>
          <w:sz w:val="22"/>
          <w:szCs w:val="22"/>
        </w:rPr>
        <w:t xml:space="preserve"> </w:t>
      </w:r>
    </w:p>
    <w:p w14:paraId="5FEDA8F0" w14:textId="757EBC05" w:rsidR="00EB53B6" w:rsidRPr="00B91676" w:rsidRDefault="009C432A" w:rsidP="00EB53B6">
      <w:pPr>
        <w:jc w:val="center"/>
        <w:rPr>
          <w:rFonts w:asciiTheme="minorHAnsi" w:hAnsiTheme="minorHAnsi" w:cstheme="minorHAnsi"/>
          <w:b/>
          <w:bCs/>
          <w:iCs/>
          <w:sz w:val="22"/>
          <w:szCs w:val="22"/>
        </w:rPr>
      </w:pPr>
      <w:r w:rsidRPr="00B91676">
        <w:rPr>
          <w:rFonts w:asciiTheme="minorHAnsi" w:hAnsiTheme="minorHAnsi" w:cstheme="minorHAnsi"/>
          <w:sz w:val="22"/>
          <w:szCs w:val="22"/>
        </w:rPr>
        <w:br/>
      </w:r>
      <w:bookmarkStart w:id="1" w:name="_Hlk502649694"/>
      <w:r w:rsidR="00EB53B6" w:rsidRPr="00B91676">
        <w:rPr>
          <w:rFonts w:asciiTheme="minorHAnsi" w:hAnsiTheme="minorHAnsi" w:cstheme="minorHAnsi"/>
          <w:b/>
          <w:bCs/>
          <w:iCs/>
          <w:sz w:val="22"/>
          <w:szCs w:val="22"/>
        </w:rPr>
        <w:t>„</w:t>
      </w:r>
      <w:r w:rsidR="00B91676" w:rsidRPr="00B91676">
        <w:rPr>
          <w:rFonts w:asciiTheme="minorHAnsi" w:hAnsiTheme="minorHAnsi" w:cstheme="minorHAnsi"/>
          <w:b/>
          <w:bCs/>
          <w:iCs/>
          <w:sz w:val="22"/>
          <w:szCs w:val="22"/>
        </w:rPr>
        <w:t>Dodávka zvukového mixážního pultu pro scénu Malého divadla</w:t>
      </w:r>
      <w:r w:rsidR="00EB53B6" w:rsidRPr="00B91676">
        <w:rPr>
          <w:rFonts w:asciiTheme="minorHAnsi" w:hAnsiTheme="minorHAnsi" w:cstheme="minorHAnsi"/>
          <w:b/>
          <w:bCs/>
          <w:iCs/>
          <w:sz w:val="22"/>
          <w:szCs w:val="22"/>
        </w:rPr>
        <w:t>“</w:t>
      </w:r>
    </w:p>
    <w:bookmarkEnd w:id="1"/>
    <w:p w14:paraId="79E3FCD4" w14:textId="77777777" w:rsidR="003A2A60" w:rsidRPr="00B91676" w:rsidRDefault="003A2A60" w:rsidP="00B878AB">
      <w:pPr>
        <w:spacing w:before="60"/>
        <w:jc w:val="center"/>
        <w:rPr>
          <w:rFonts w:asciiTheme="minorHAnsi" w:hAnsiTheme="minorHAnsi" w:cstheme="minorHAnsi"/>
          <w:sz w:val="22"/>
          <w:szCs w:val="22"/>
        </w:rPr>
      </w:pPr>
    </w:p>
    <w:tbl>
      <w:tblPr>
        <w:tblW w:w="0" w:type="auto"/>
        <w:tblInd w:w="108" w:type="dxa"/>
        <w:tblLook w:val="04A0" w:firstRow="1" w:lastRow="0" w:firstColumn="1" w:lastColumn="0" w:noHBand="0" w:noVBand="1"/>
      </w:tblPr>
      <w:tblGrid>
        <w:gridCol w:w="2103"/>
        <w:gridCol w:w="6859"/>
      </w:tblGrid>
      <w:tr w:rsidR="00F17555" w:rsidRPr="00B91676" w14:paraId="1CACBFED" w14:textId="77777777" w:rsidTr="00D52437">
        <w:trPr>
          <w:trHeight w:val="397"/>
        </w:trPr>
        <w:tc>
          <w:tcPr>
            <w:tcW w:w="2127" w:type="dxa"/>
            <w:shd w:val="clear" w:color="auto" w:fill="auto"/>
            <w:vAlign w:val="center"/>
          </w:tcPr>
          <w:p w14:paraId="3A675963" w14:textId="77777777" w:rsidR="00F17555" w:rsidRPr="00B91676" w:rsidRDefault="00A05FC3"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N</w:t>
            </w:r>
            <w:r w:rsidR="00F17555" w:rsidRPr="00B91676">
              <w:rPr>
                <w:rFonts w:asciiTheme="minorHAnsi" w:hAnsiTheme="minorHAnsi" w:cstheme="minorHAnsi"/>
                <w:b w:val="0"/>
                <w:bCs w:val="0"/>
                <w:i w:val="0"/>
                <w:iCs w:val="0"/>
                <w:sz w:val="22"/>
                <w:szCs w:val="22"/>
                <w:u w:val="none"/>
              </w:rPr>
              <w:t>ázev</w:t>
            </w:r>
            <w:r w:rsidR="00D52437" w:rsidRPr="00B91676">
              <w:rPr>
                <w:rFonts w:asciiTheme="minorHAnsi" w:hAnsiTheme="minorHAnsi" w:cstheme="minorHAnsi"/>
                <w:b w:val="0"/>
                <w:bCs w:val="0"/>
                <w:i w:val="0"/>
                <w:iCs w:val="0"/>
                <w:sz w:val="22"/>
                <w:szCs w:val="22"/>
                <w:u w:val="none"/>
              </w:rPr>
              <w:t xml:space="preserve"> dodavatele</w:t>
            </w:r>
            <w:r w:rsidR="00F17555" w:rsidRPr="00B91676">
              <w:rPr>
                <w:rFonts w:asciiTheme="minorHAnsi" w:hAnsiTheme="minorHAnsi" w:cstheme="minorHAnsi"/>
                <w:b w:val="0"/>
                <w:bCs w:val="0"/>
                <w:i w:val="0"/>
                <w:iCs w:val="0"/>
                <w:sz w:val="22"/>
                <w:szCs w:val="22"/>
                <w:u w:val="none"/>
              </w:rPr>
              <w:t>:</w:t>
            </w:r>
          </w:p>
        </w:tc>
        <w:tc>
          <w:tcPr>
            <w:tcW w:w="6975" w:type="dxa"/>
            <w:shd w:val="clear" w:color="auto" w:fill="auto"/>
            <w:vAlign w:val="center"/>
          </w:tcPr>
          <w:p w14:paraId="29DCF4EC"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r w:rsidR="00F17555" w:rsidRPr="00B91676" w14:paraId="0E41C2A7" w14:textId="77777777" w:rsidTr="00D52437">
        <w:trPr>
          <w:trHeight w:val="397"/>
        </w:trPr>
        <w:tc>
          <w:tcPr>
            <w:tcW w:w="2127" w:type="dxa"/>
            <w:shd w:val="clear" w:color="auto" w:fill="auto"/>
            <w:vAlign w:val="center"/>
          </w:tcPr>
          <w:p w14:paraId="2A4BB7CC" w14:textId="77777777" w:rsidR="00F17555" w:rsidRPr="00B91676" w:rsidRDefault="00F17555"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IČ:</w:t>
            </w:r>
          </w:p>
        </w:tc>
        <w:tc>
          <w:tcPr>
            <w:tcW w:w="6975" w:type="dxa"/>
            <w:shd w:val="clear" w:color="auto" w:fill="auto"/>
            <w:vAlign w:val="center"/>
          </w:tcPr>
          <w:p w14:paraId="35D6D8A3"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r w:rsidR="00F17555" w:rsidRPr="00B91676" w14:paraId="3991F09B" w14:textId="77777777" w:rsidTr="00D52437">
        <w:trPr>
          <w:trHeight w:val="397"/>
        </w:trPr>
        <w:tc>
          <w:tcPr>
            <w:tcW w:w="2127" w:type="dxa"/>
            <w:shd w:val="clear" w:color="auto" w:fill="auto"/>
            <w:vAlign w:val="center"/>
          </w:tcPr>
          <w:p w14:paraId="0BD5478E" w14:textId="77777777" w:rsidR="00F17555" w:rsidRPr="00B91676" w:rsidRDefault="00F17555"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 xml:space="preserve">Sídlo: </w:t>
            </w:r>
          </w:p>
        </w:tc>
        <w:tc>
          <w:tcPr>
            <w:tcW w:w="6975" w:type="dxa"/>
            <w:shd w:val="clear" w:color="auto" w:fill="auto"/>
            <w:vAlign w:val="center"/>
          </w:tcPr>
          <w:p w14:paraId="1026BF9F"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bl>
    <w:p w14:paraId="2EC84CD7" w14:textId="77777777" w:rsidR="00C66BBE" w:rsidRPr="00B91676" w:rsidRDefault="00C66BBE">
      <w:pPr>
        <w:jc w:val="both"/>
        <w:rPr>
          <w:rFonts w:asciiTheme="minorHAnsi" w:hAnsiTheme="minorHAnsi" w:cstheme="minorHAnsi"/>
          <w:sz w:val="22"/>
          <w:szCs w:val="22"/>
        </w:rPr>
      </w:pPr>
    </w:p>
    <w:p w14:paraId="5538A879" w14:textId="77777777" w:rsidR="003A2A60" w:rsidRPr="00B91676" w:rsidRDefault="003A2A60" w:rsidP="003A2A60">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čestně prohlašuji (-</w:t>
      </w:r>
      <w:proofErr w:type="spellStart"/>
      <w:r w:rsidRPr="00B91676">
        <w:rPr>
          <w:rFonts w:asciiTheme="minorHAnsi" w:hAnsiTheme="minorHAnsi" w:cstheme="minorHAnsi"/>
          <w:b w:val="0"/>
          <w:bCs w:val="0"/>
          <w:i w:val="0"/>
          <w:iCs w:val="0"/>
          <w:sz w:val="22"/>
          <w:szCs w:val="22"/>
          <w:u w:val="none"/>
        </w:rPr>
        <w:t>eme</w:t>
      </w:r>
      <w:proofErr w:type="spellEnd"/>
      <w:r w:rsidRPr="00B91676">
        <w:rPr>
          <w:rFonts w:asciiTheme="minorHAnsi" w:hAnsiTheme="minorHAnsi" w:cstheme="minorHAnsi"/>
          <w:b w:val="0"/>
          <w:bCs w:val="0"/>
          <w:i w:val="0"/>
          <w:iCs w:val="0"/>
          <w:sz w:val="22"/>
          <w:szCs w:val="22"/>
          <w:u w:val="none"/>
        </w:rPr>
        <w:t>), že:</w:t>
      </w:r>
    </w:p>
    <w:p w14:paraId="79A41806"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273A97DD"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v evidenci daní zachyceny splatný daňový nedoplatek, </w:t>
      </w:r>
    </w:p>
    <w:p w14:paraId="0DE0D287"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splatný nedoplatek na pojistném nebo na penále na veřejné zdravotní pojištění, </w:t>
      </w:r>
    </w:p>
    <w:p w14:paraId="04F94556"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splatný nedoplatek na pojistném nebo na penále na sociálním zabezpečení a příspěvku na státní politiku zaměstnanosti, </w:t>
      </w:r>
    </w:p>
    <w:p w14:paraId="69E5A1DF" w14:textId="19FFFE9C"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dodavatel není v likvidaci, proti němuž nebylo vydání rozhodnutí o úpadku, vůči dodavateli nebyla nařízena nucená správa podle jiného právního předpisu nebo není v obdobné situaci podle právního předpisu země sídla dodavatele.</w:t>
      </w:r>
    </w:p>
    <w:p w14:paraId="0CD764A4" w14:textId="3E3CA35F" w:rsidR="00B91676" w:rsidRPr="00B91676" w:rsidRDefault="00B91676" w:rsidP="00B91676">
      <w:pPr>
        <w:spacing w:before="120"/>
        <w:ind w:left="567"/>
        <w:jc w:val="both"/>
        <w:rPr>
          <w:rFonts w:asciiTheme="minorHAnsi" w:hAnsiTheme="minorHAnsi" w:cstheme="minorHAnsi"/>
          <w:sz w:val="22"/>
          <w:szCs w:val="22"/>
        </w:rPr>
      </w:pPr>
    </w:p>
    <w:p w14:paraId="37544B67" w14:textId="77777777" w:rsidR="00B91676" w:rsidRPr="00B91676" w:rsidRDefault="00B91676" w:rsidP="00B91676">
      <w:pPr>
        <w:spacing w:before="120"/>
        <w:ind w:left="567"/>
        <w:jc w:val="both"/>
        <w:rPr>
          <w:rFonts w:asciiTheme="minorHAnsi" w:hAnsiTheme="minorHAnsi" w:cstheme="minorHAnsi"/>
          <w:sz w:val="22"/>
          <w:szCs w:val="22"/>
        </w:rPr>
      </w:pPr>
    </w:p>
    <w:p w14:paraId="297FD99B" w14:textId="77777777" w:rsidR="003A2A60" w:rsidRPr="00B91676" w:rsidRDefault="003A2A60" w:rsidP="003A2A60">
      <w:pPr>
        <w:rPr>
          <w:rFonts w:asciiTheme="minorHAnsi" w:hAnsiTheme="minorHAnsi" w:cstheme="minorHAnsi"/>
          <w:sz w:val="22"/>
          <w:szCs w:val="22"/>
        </w:rPr>
      </w:pPr>
    </w:p>
    <w:p w14:paraId="798E3204" w14:textId="77777777" w:rsidR="00B91676" w:rsidRPr="00B91676" w:rsidRDefault="003A2A60" w:rsidP="00983C2D">
      <w:pPr>
        <w:rPr>
          <w:rFonts w:asciiTheme="minorHAnsi" w:hAnsiTheme="minorHAnsi" w:cstheme="minorHAnsi"/>
          <w:sz w:val="22"/>
          <w:szCs w:val="22"/>
        </w:rPr>
      </w:pPr>
      <w:proofErr w:type="gramStart"/>
      <w:r w:rsidRPr="00B91676">
        <w:rPr>
          <w:rFonts w:asciiTheme="minorHAnsi" w:hAnsiTheme="minorHAnsi" w:cstheme="minorHAnsi"/>
          <w:sz w:val="22"/>
          <w:szCs w:val="22"/>
        </w:rPr>
        <w:t>V .</w:t>
      </w:r>
      <w:r w:rsidRPr="00B91676">
        <w:rPr>
          <w:rFonts w:asciiTheme="minorHAnsi" w:hAnsiTheme="minorHAnsi" w:cstheme="minorHAnsi"/>
          <w:sz w:val="22"/>
          <w:szCs w:val="22"/>
          <w:highlight w:val="lightGray"/>
        </w:rPr>
        <w:t>........................</w:t>
      </w:r>
      <w:r w:rsidRPr="00B91676">
        <w:rPr>
          <w:rFonts w:asciiTheme="minorHAnsi" w:hAnsiTheme="minorHAnsi" w:cstheme="minorHAnsi"/>
          <w:sz w:val="22"/>
          <w:szCs w:val="22"/>
        </w:rPr>
        <w:t xml:space="preserve"> dne</w:t>
      </w:r>
      <w:proofErr w:type="gramEnd"/>
      <w:r w:rsidRPr="00B91676">
        <w:rPr>
          <w:rFonts w:asciiTheme="minorHAnsi" w:hAnsiTheme="minorHAnsi" w:cstheme="minorHAnsi"/>
          <w:sz w:val="22"/>
          <w:szCs w:val="22"/>
        </w:rPr>
        <w:t xml:space="preserve"> .</w:t>
      </w:r>
      <w:r w:rsidRPr="00B91676">
        <w:rPr>
          <w:rFonts w:asciiTheme="minorHAnsi" w:hAnsiTheme="minorHAnsi" w:cstheme="minorHAnsi"/>
          <w:sz w:val="22"/>
          <w:szCs w:val="22"/>
          <w:highlight w:val="lightGray"/>
        </w:rPr>
        <w:t>.....................</w:t>
      </w:r>
      <w:r w:rsidR="00983C2D" w:rsidRPr="00B91676">
        <w:rPr>
          <w:rFonts w:asciiTheme="minorHAnsi" w:hAnsiTheme="minorHAnsi" w:cstheme="minorHAnsi"/>
          <w:sz w:val="22"/>
          <w:szCs w:val="22"/>
        </w:rPr>
        <w:tab/>
      </w:r>
      <w:r w:rsidR="00983C2D" w:rsidRPr="00B91676">
        <w:rPr>
          <w:rFonts w:asciiTheme="minorHAnsi" w:hAnsiTheme="minorHAnsi" w:cstheme="minorHAnsi"/>
          <w:sz w:val="22"/>
          <w:szCs w:val="22"/>
        </w:rPr>
        <w:tab/>
      </w:r>
      <w:r w:rsidR="00983C2D" w:rsidRPr="00B91676">
        <w:rPr>
          <w:rFonts w:asciiTheme="minorHAnsi" w:hAnsiTheme="minorHAnsi" w:cstheme="minorHAnsi"/>
          <w:sz w:val="22"/>
          <w:szCs w:val="22"/>
        </w:rPr>
        <w:tab/>
      </w:r>
    </w:p>
    <w:p w14:paraId="3AD094F8" w14:textId="77777777" w:rsidR="00B91676" w:rsidRPr="00B91676" w:rsidRDefault="00B91676" w:rsidP="00983C2D">
      <w:pPr>
        <w:rPr>
          <w:rFonts w:asciiTheme="minorHAnsi" w:hAnsiTheme="minorHAnsi" w:cstheme="minorHAnsi"/>
          <w:sz w:val="22"/>
          <w:szCs w:val="22"/>
        </w:rPr>
      </w:pPr>
    </w:p>
    <w:p w14:paraId="16EBE1B4" w14:textId="77777777" w:rsidR="00B91676" w:rsidRPr="00B91676" w:rsidRDefault="00B91676" w:rsidP="00983C2D">
      <w:pPr>
        <w:rPr>
          <w:rFonts w:asciiTheme="minorHAnsi" w:hAnsiTheme="minorHAnsi" w:cstheme="minorHAnsi"/>
          <w:sz w:val="22"/>
          <w:szCs w:val="22"/>
        </w:rPr>
      </w:pPr>
    </w:p>
    <w:p w14:paraId="37CE80DA" w14:textId="77777777" w:rsidR="00B91676" w:rsidRPr="00B91676" w:rsidRDefault="00B91676" w:rsidP="00983C2D">
      <w:pPr>
        <w:rPr>
          <w:rFonts w:asciiTheme="minorHAnsi" w:hAnsiTheme="minorHAnsi" w:cstheme="minorHAnsi"/>
          <w:sz w:val="22"/>
          <w:szCs w:val="22"/>
        </w:rPr>
      </w:pPr>
    </w:p>
    <w:p w14:paraId="2E18D261" w14:textId="34B250B2" w:rsidR="003A2A60" w:rsidRPr="00B91676" w:rsidRDefault="003A2A60" w:rsidP="00B91676">
      <w:pPr>
        <w:ind w:left="4248" w:firstLine="708"/>
        <w:rPr>
          <w:rFonts w:asciiTheme="minorHAnsi" w:hAnsiTheme="minorHAnsi" w:cstheme="minorHAnsi"/>
          <w:sz w:val="22"/>
          <w:szCs w:val="22"/>
        </w:rPr>
      </w:pPr>
      <w:r w:rsidRPr="00B91676">
        <w:rPr>
          <w:rFonts w:asciiTheme="minorHAnsi" w:hAnsiTheme="minorHAnsi" w:cstheme="minorHAnsi"/>
          <w:sz w:val="22"/>
          <w:szCs w:val="22"/>
        </w:rPr>
        <w:t>..………........................................................</w:t>
      </w:r>
    </w:p>
    <w:p w14:paraId="094BA523" w14:textId="77777777" w:rsidR="003A2A60" w:rsidRPr="00B91676" w:rsidRDefault="003A2A60" w:rsidP="003A2A60">
      <w:pPr>
        <w:ind w:left="4500"/>
        <w:jc w:val="center"/>
        <w:rPr>
          <w:rFonts w:asciiTheme="minorHAnsi" w:hAnsiTheme="minorHAnsi" w:cstheme="minorHAnsi"/>
          <w:sz w:val="22"/>
          <w:szCs w:val="22"/>
        </w:rPr>
      </w:pPr>
      <w:r w:rsidRPr="00B91676">
        <w:rPr>
          <w:rFonts w:asciiTheme="minorHAnsi" w:hAnsiTheme="minorHAnsi" w:cstheme="minorHAnsi"/>
          <w:sz w:val="22"/>
          <w:szCs w:val="22"/>
        </w:rPr>
        <w:t>Jméno a funkce oprávněného zástupce dodavatele</w:t>
      </w:r>
      <w:r w:rsidRPr="00B91676">
        <w:rPr>
          <w:rFonts w:asciiTheme="minorHAnsi" w:hAnsiTheme="minorHAnsi" w:cstheme="minorHAnsi"/>
          <w:sz w:val="22"/>
          <w:szCs w:val="22"/>
        </w:rPr>
        <w:br/>
        <w:t>podpis (razítko)</w:t>
      </w:r>
    </w:p>
    <w:p w14:paraId="360AF7A6" w14:textId="77777777" w:rsidR="003A2A60" w:rsidRPr="00B91676" w:rsidRDefault="003A2A60" w:rsidP="003A2A60">
      <w:pPr>
        <w:rPr>
          <w:rFonts w:asciiTheme="minorHAnsi" w:hAnsiTheme="minorHAnsi" w:cstheme="minorHAnsi"/>
          <w:sz w:val="22"/>
          <w:szCs w:val="22"/>
        </w:rPr>
      </w:pPr>
    </w:p>
    <w:p w14:paraId="7227083E" w14:textId="77777777" w:rsidR="00B91676" w:rsidRPr="00B91676" w:rsidRDefault="00B91676" w:rsidP="003A2A60">
      <w:pPr>
        <w:jc w:val="center"/>
        <w:rPr>
          <w:rFonts w:asciiTheme="minorHAnsi" w:hAnsiTheme="minorHAnsi" w:cstheme="minorHAnsi"/>
          <w:b/>
          <w:sz w:val="22"/>
          <w:szCs w:val="22"/>
        </w:rPr>
      </w:pPr>
    </w:p>
    <w:p w14:paraId="25822085" w14:textId="77777777" w:rsidR="00B91676" w:rsidRPr="00B91676" w:rsidRDefault="00B91676" w:rsidP="003A2A60">
      <w:pPr>
        <w:jc w:val="center"/>
        <w:rPr>
          <w:rFonts w:asciiTheme="minorHAnsi" w:hAnsiTheme="minorHAnsi" w:cstheme="minorHAnsi"/>
          <w:b/>
          <w:sz w:val="22"/>
          <w:szCs w:val="22"/>
        </w:rPr>
      </w:pPr>
    </w:p>
    <w:p w14:paraId="5CDD14D0" w14:textId="77777777" w:rsidR="00B91676" w:rsidRPr="00B91676" w:rsidRDefault="00B91676" w:rsidP="003A2A60">
      <w:pPr>
        <w:jc w:val="center"/>
        <w:rPr>
          <w:rFonts w:asciiTheme="minorHAnsi" w:hAnsiTheme="minorHAnsi" w:cstheme="minorHAnsi"/>
          <w:b/>
          <w:sz w:val="22"/>
          <w:szCs w:val="22"/>
        </w:rPr>
      </w:pPr>
    </w:p>
    <w:p w14:paraId="2F56463E" w14:textId="2743EB50" w:rsidR="00B91676" w:rsidRDefault="00B91676" w:rsidP="003A2A60">
      <w:pPr>
        <w:jc w:val="center"/>
        <w:rPr>
          <w:rFonts w:asciiTheme="minorHAnsi" w:hAnsiTheme="minorHAnsi" w:cstheme="minorHAnsi"/>
          <w:b/>
          <w:sz w:val="22"/>
          <w:szCs w:val="22"/>
        </w:rPr>
      </w:pPr>
    </w:p>
    <w:p w14:paraId="73A7226B" w14:textId="77777777" w:rsidR="00B91676" w:rsidRPr="00B91676" w:rsidRDefault="00B91676" w:rsidP="003A2A60">
      <w:pPr>
        <w:jc w:val="center"/>
        <w:rPr>
          <w:rFonts w:asciiTheme="minorHAnsi" w:hAnsiTheme="minorHAnsi" w:cstheme="minorHAnsi"/>
          <w:b/>
          <w:sz w:val="22"/>
          <w:szCs w:val="22"/>
        </w:rPr>
      </w:pPr>
    </w:p>
    <w:p w14:paraId="4BE4A516" w14:textId="77777777" w:rsidR="00B91676" w:rsidRPr="00B91676" w:rsidRDefault="00B91676" w:rsidP="003A2A60">
      <w:pPr>
        <w:jc w:val="center"/>
        <w:rPr>
          <w:rFonts w:asciiTheme="minorHAnsi" w:hAnsiTheme="minorHAnsi" w:cstheme="minorHAnsi"/>
          <w:b/>
          <w:sz w:val="22"/>
          <w:szCs w:val="22"/>
        </w:rPr>
      </w:pPr>
    </w:p>
    <w:p w14:paraId="04C19AFC" w14:textId="77777777" w:rsidR="00B91676" w:rsidRPr="00B91676" w:rsidRDefault="00B91676" w:rsidP="003A2A60">
      <w:pPr>
        <w:jc w:val="center"/>
        <w:rPr>
          <w:rFonts w:asciiTheme="minorHAnsi" w:hAnsiTheme="minorHAnsi" w:cstheme="minorHAnsi"/>
          <w:b/>
          <w:sz w:val="22"/>
          <w:szCs w:val="22"/>
        </w:rPr>
      </w:pPr>
    </w:p>
    <w:p w14:paraId="1EF31184" w14:textId="77777777" w:rsidR="00B91676" w:rsidRPr="00B91676" w:rsidRDefault="00B91676" w:rsidP="003A2A60">
      <w:pPr>
        <w:jc w:val="center"/>
        <w:rPr>
          <w:rFonts w:asciiTheme="minorHAnsi" w:hAnsiTheme="minorHAnsi" w:cstheme="minorHAnsi"/>
          <w:b/>
          <w:sz w:val="22"/>
          <w:szCs w:val="22"/>
        </w:rPr>
      </w:pPr>
    </w:p>
    <w:p w14:paraId="754784E8" w14:textId="0293FAB3" w:rsidR="00B91676" w:rsidRPr="00B91676" w:rsidRDefault="00B91676" w:rsidP="00B91676">
      <w:pPr>
        <w:tabs>
          <w:tab w:val="left" w:pos="8124"/>
        </w:tabs>
        <w:rPr>
          <w:rFonts w:asciiTheme="minorHAnsi" w:hAnsiTheme="minorHAnsi" w:cstheme="minorHAnsi"/>
          <w:b/>
          <w:sz w:val="22"/>
          <w:szCs w:val="22"/>
        </w:rPr>
      </w:pPr>
      <w:r>
        <w:rPr>
          <w:rFonts w:asciiTheme="minorHAnsi" w:hAnsiTheme="minorHAnsi" w:cstheme="minorHAnsi"/>
          <w:b/>
          <w:sz w:val="22"/>
          <w:szCs w:val="22"/>
        </w:rPr>
        <w:tab/>
      </w:r>
    </w:p>
    <w:p w14:paraId="5DCB5D2A" w14:textId="7176CA9B" w:rsidR="003A2A60" w:rsidRPr="00B91676" w:rsidRDefault="003A2A60" w:rsidP="003A2A60">
      <w:pPr>
        <w:jc w:val="center"/>
        <w:rPr>
          <w:rFonts w:asciiTheme="minorHAnsi" w:hAnsiTheme="minorHAnsi" w:cstheme="minorHAnsi"/>
          <w:b/>
          <w:sz w:val="22"/>
          <w:szCs w:val="22"/>
        </w:rPr>
      </w:pPr>
      <w:r w:rsidRPr="00B91676">
        <w:rPr>
          <w:rFonts w:asciiTheme="minorHAnsi" w:hAnsiTheme="minorHAnsi" w:cstheme="minorHAnsi"/>
          <w:b/>
          <w:sz w:val="22"/>
          <w:szCs w:val="22"/>
        </w:rPr>
        <w:t>PŘÍLOHA ČESTNÉHO PROHLÁŠENÍ</w:t>
      </w:r>
    </w:p>
    <w:p w14:paraId="5DC2077F" w14:textId="77777777" w:rsidR="003A2A60" w:rsidRPr="00B91676" w:rsidRDefault="003A2A60" w:rsidP="00B878AB">
      <w:pPr>
        <w:spacing w:before="120"/>
        <w:jc w:val="both"/>
        <w:rPr>
          <w:rFonts w:asciiTheme="minorHAnsi" w:hAnsiTheme="minorHAnsi" w:cstheme="minorHAnsi"/>
          <w:sz w:val="22"/>
          <w:szCs w:val="22"/>
        </w:rPr>
      </w:pPr>
      <w:r w:rsidRPr="00B91676">
        <w:rPr>
          <w:rFonts w:asciiTheme="minorHAnsi" w:hAnsiTheme="minorHAnsi" w:cstheme="minorHAnsi"/>
          <w:sz w:val="22"/>
          <w:szCs w:val="22"/>
        </w:rPr>
        <w:t>Pro účely prokázání splnění základní způsobilosti se trestným činem rozumí:</w:t>
      </w:r>
    </w:p>
    <w:p w14:paraId="77A67AE9"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trestný čin spáchaný ve prospěch organizované zločinecké skupiny nebo trestný čin účasti na organizované zločinecké skupině, </w:t>
      </w:r>
    </w:p>
    <w:p w14:paraId="48C62C70"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trestný čin obchodování s lidmi, </w:t>
      </w:r>
    </w:p>
    <w:p w14:paraId="75A39ED3"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proti majetku </w:t>
      </w:r>
    </w:p>
    <w:p w14:paraId="2110F233"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podvod, </w:t>
      </w:r>
    </w:p>
    <w:p w14:paraId="22285796"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úvěrový podvod, </w:t>
      </w:r>
    </w:p>
    <w:p w14:paraId="00B4CCCB"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dotační podvod, </w:t>
      </w:r>
    </w:p>
    <w:p w14:paraId="33213D2C"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legalizace výnosů z trestné činnosti, </w:t>
      </w:r>
    </w:p>
    <w:p w14:paraId="1D348805"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legalizace výnosů z trestné činnosti z nedbalosti, </w:t>
      </w:r>
    </w:p>
    <w:p w14:paraId="0352EE4A"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hospodářské </w:t>
      </w:r>
    </w:p>
    <w:p w14:paraId="1F8C4D23"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zneužití informace a postavení v obchodním styku, </w:t>
      </w:r>
    </w:p>
    <w:p w14:paraId="6477F50B"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sjednání výhody při zadání veřejné zakázky, při veřejné soutěži a veřejné dražbě, </w:t>
      </w:r>
    </w:p>
    <w:p w14:paraId="69009E78"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pletichy při zadání veřejné zakázky a při veřejné soutěži, </w:t>
      </w:r>
    </w:p>
    <w:p w14:paraId="57CC404D"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pletichy při veřejné dražbě, </w:t>
      </w:r>
    </w:p>
    <w:p w14:paraId="51CBBA97"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poškození finančních zájmů Evropské unie, </w:t>
      </w:r>
    </w:p>
    <w:p w14:paraId="0FC20CEC"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obecně nebezpečné, </w:t>
      </w:r>
    </w:p>
    <w:p w14:paraId="227679F3"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proti České republice, cizímu státu a mezinárodní organizaci, </w:t>
      </w:r>
    </w:p>
    <w:p w14:paraId="36312C4E"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proti pořádku ve věcech veřejných </w:t>
      </w:r>
    </w:p>
    <w:p w14:paraId="177D7BB0"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trestné činy proti výkonu pravomoci orgánu veřejné moci a úřední osoby,</w:t>
      </w:r>
    </w:p>
    <w:p w14:paraId="43FED020"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úředních osob, </w:t>
      </w:r>
    </w:p>
    <w:p w14:paraId="21833684"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úplatkářství,</w:t>
      </w:r>
    </w:p>
    <w:p w14:paraId="41CF2618" w14:textId="77777777" w:rsidR="003A2A60" w:rsidRPr="00B878AB" w:rsidRDefault="003A2A60" w:rsidP="003A2A60">
      <w:pPr>
        <w:numPr>
          <w:ilvl w:val="0"/>
          <w:numId w:val="7"/>
        </w:numPr>
        <w:jc w:val="both"/>
        <w:rPr>
          <w:rFonts w:ascii="Arial" w:hAnsi="Arial" w:cs="Arial"/>
          <w:sz w:val="18"/>
          <w:szCs w:val="18"/>
        </w:rPr>
      </w:pPr>
      <w:r w:rsidRPr="00B91676">
        <w:rPr>
          <w:rFonts w:asciiTheme="minorHAnsi" w:hAnsiTheme="minorHAnsi" w:cstheme="minorHAnsi"/>
          <w:sz w:val="22"/>
          <w:szCs w:val="22"/>
        </w:rPr>
        <w:t>jiná rušení činnosti o</w:t>
      </w:r>
      <w:r w:rsidRPr="00B878AB">
        <w:rPr>
          <w:rFonts w:ascii="Arial" w:hAnsi="Arial" w:cs="Arial"/>
          <w:sz w:val="18"/>
          <w:szCs w:val="18"/>
        </w:rPr>
        <w:t>rgánu veřejné moci.</w:t>
      </w:r>
    </w:p>
    <w:sectPr w:rsidR="003A2A60" w:rsidRPr="00B878AB" w:rsidSect="00B878AB">
      <w:footerReference w:type="default" r:id="rId7"/>
      <w:headerReference w:type="first" r:id="rId8"/>
      <w:footerReference w:type="first" r:id="rId9"/>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D4505" w14:textId="77777777" w:rsidR="00F91254" w:rsidRDefault="00F91254">
      <w:r>
        <w:separator/>
      </w:r>
    </w:p>
  </w:endnote>
  <w:endnote w:type="continuationSeparator" w:id="0">
    <w:p w14:paraId="5830781C" w14:textId="77777777" w:rsidR="00F91254" w:rsidRDefault="00F9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EB9B" w14:textId="222EE042" w:rsidR="003D6D90" w:rsidRPr="003D6D90" w:rsidRDefault="003D6D90">
    <w:pPr>
      <w:pStyle w:val="Zpat"/>
      <w:jc w:val="center"/>
      <w:rPr>
        <w:rFonts w:ascii="Arial" w:hAnsi="Arial" w:cs="Arial"/>
      </w:rPr>
    </w:pPr>
    <w:r w:rsidRPr="003D6D90">
      <w:rPr>
        <w:rFonts w:ascii="Arial" w:hAnsi="Arial" w:cs="Arial"/>
      </w:rPr>
      <w:fldChar w:fldCharType="begin"/>
    </w:r>
    <w:r w:rsidRPr="003D6D90">
      <w:rPr>
        <w:rFonts w:ascii="Arial" w:hAnsi="Arial" w:cs="Arial"/>
      </w:rPr>
      <w:instrText>PAGE   \* MERGEFORMAT</w:instrText>
    </w:r>
    <w:r w:rsidRPr="003D6D90">
      <w:rPr>
        <w:rFonts w:ascii="Arial" w:hAnsi="Arial" w:cs="Arial"/>
      </w:rPr>
      <w:fldChar w:fldCharType="separate"/>
    </w:r>
    <w:r w:rsidR="00B91676">
      <w:rPr>
        <w:rFonts w:ascii="Arial" w:hAnsi="Arial" w:cs="Arial"/>
        <w:noProof/>
      </w:rPr>
      <w:t>2</w:t>
    </w:r>
    <w:r w:rsidRPr="003D6D90">
      <w:rPr>
        <w:rFonts w:ascii="Arial" w:hAnsi="Arial" w:cs="Arial"/>
      </w:rPr>
      <w:fldChar w:fldCharType="end"/>
    </w:r>
  </w:p>
  <w:p w14:paraId="7A344EE1" w14:textId="77777777" w:rsidR="003D6D90" w:rsidRDefault="003D6D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603595"/>
      <w:docPartObj>
        <w:docPartGallery w:val="Page Numbers (Bottom of Page)"/>
        <w:docPartUnique/>
      </w:docPartObj>
    </w:sdtPr>
    <w:sdtEndPr>
      <w:rPr>
        <w:rFonts w:asciiTheme="minorHAnsi" w:hAnsiTheme="minorHAnsi" w:cstheme="minorHAnsi"/>
        <w:sz w:val="22"/>
        <w:szCs w:val="22"/>
      </w:rPr>
    </w:sdtEndPr>
    <w:sdtContent>
      <w:p w14:paraId="2385FC03" w14:textId="2EDC9120" w:rsidR="00B91676" w:rsidRPr="00B91676" w:rsidRDefault="00B91676">
        <w:pPr>
          <w:pStyle w:val="Zpat"/>
          <w:jc w:val="right"/>
          <w:rPr>
            <w:rFonts w:asciiTheme="minorHAnsi" w:hAnsiTheme="minorHAnsi" w:cstheme="minorHAnsi"/>
            <w:sz w:val="22"/>
            <w:szCs w:val="22"/>
          </w:rPr>
        </w:pPr>
        <w:r w:rsidRPr="00B91676">
          <w:rPr>
            <w:rFonts w:asciiTheme="minorHAnsi" w:hAnsiTheme="minorHAnsi" w:cstheme="minorHAnsi"/>
            <w:sz w:val="22"/>
            <w:szCs w:val="22"/>
          </w:rPr>
          <w:fldChar w:fldCharType="begin"/>
        </w:r>
        <w:r w:rsidRPr="00B91676">
          <w:rPr>
            <w:rFonts w:asciiTheme="minorHAnsi" w:hAnsiTheme="minorHAnsi" w:cstheme="minorHAnsi"/>
            <w:sz w:val="22"/>
            <w:szCs w:val="22"/>
          </w:rPr>
          <w:instrText>PAGE   \* MERGEFORMAT</w:instrText>
        </w:r>
        <w:r w:rsidRPr="00B91676">
          <w:rPr>
            <w:rFonts w:asciiTheme="minorHAnsi" w:hAnsiTheme="minorHAnsi" w:cstheme="minorHAnsi"/>
            <w:sz w:val="22"/>
            <w:szCs w:val="22"/>
          </w:rPr>
          <w:fldChar w:fldCharType="separate"/>
        </w:r>
        <w:r>
          <w:rPr>
            <w:rFonts w:asciiTheme="minorHAnsi" w:hAnsiTheme="minorHAnsi" w:cstheme="minorHAnsi"/>
            <w:noProof/>
            <w:sz w:val="22"/>
            <w:szCs w:val="22"/>
          </w:rPr>
          <w:t>1</w:t>
        </w:r>
        <w:r w:rsidRPr="00B91676">
          <w:rPr>
            <w:rFonts w:asciiTheme="minorHAnsi" w:hAnsiTheme="minorHAnsi" w:cstheme="minorHAnsi"/>
            <w:sz w:val="22"/>
            <w:szCs w:val="22"/>
          </w:rPr>
          <w:fldChar w:fldCharType="end"/>
        </w:r>
        <w:r w:rsidRPr="00B91676">
          <w:rPr>
            <w:rFonts w:asciiTheme="minorHAnsi" w:hAnsiTheme="minorHAnsi" w:cstheme="minorHAnsi"/>
            <w:sz w:val="22"/>
            <w:szCs w:val="22"/>
          </w:rPr>
          <w:t xml:space="preserve"> </w:t>
        </w:r>
        <w:proofErr w:type="gramStart"/>
        <w:r w:rsidRPr="00B91676">
          <w:rPr>
            <w:rFonts w:asciiTheme="minorHAnsi" w:hAnsiTheme="minorHAnsi" w:cstheme="minorHAnsi"/>
            <w:sz w:val="22"/>
            <w:szCs w:val="22"/>
          </w:rPr>
          <w:t>ze</w:t>
        </w:r>
        <w:proofErr w:type="gramEnd"/>
        <w:r w:rsidRPr="00B91676">
          <w:rPr>
            <w:rFonts w:asciiTheme="minorHAnsi" w:hAnsiTheme="minorHAnsi" w:cstheme="minorHAnsi"/>
            <w:sz w:val="22"/>
            <w:szCs w:val="22"/>
          </w:rPr>
          <w:t xml:space="preserve"> 2 stran</w:t>
        </w:r>
      </w:p>
    </w:sdtContent>
  </w:sdt>
  <w:p w14:paraId="5BB03FE8" w14:textId="787B0BF0" w:rsidR="00E760B6" w:rsidRPr="001A20C8" w:rsidRDefault="00E760B6">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1E54" w14:textId="77777777" w:rsidR="00F91254" w:rsidRDefault="00F91254">
      <w:r>
        <w:separator/>
      </w:r>
    </w:p>
  </w:footnote>
  <w:footnote w:type="continuationSeparator" w:id="0">
    <w:p w14:paraId="5346C77A" w14:textId="77777777" w:rsidR="00F91254" w:rsidRDefault="00F9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D0C8" w14:textId="141DBEEC" w:rsidR="007C4C37" w:rsidRPr="00B91676" w:rsidRDefault="007C4C37" w:rsidP="007C4C37">
    <w:pPr>
      <w:pStyle w:val="Zhlav"/>
      <w:rPr>
        <w:rFonts w:asciiTheme="minorHAnsi" w:hAnsiTheme="minorHAnsi" w:cstheme="minorHAnsi"/>
        <w:sz w:val="22"/>
        <w:szCs w:val="22"/>
      </w:rPr>
    </w:pPr>
    <w:r w:rsidRPr="00B91676">
      <w:rPr>
        <w:rFonts w:asciiTheme="minorHAnsi" w:hAnsiTheme="minorHAnsi" w:cstheme="minorHAnsi"/>
        <w:sz w:val="22"/>
        <w:szCs w:val="22"/>
      </w:rPr>
      <w:t xml:space="preserve">Příloha č. </w:t>
    </w:r>
    <w:r w:rsidR="00B91676" w:rsidRPr="00B91676">
      <w:rPr>
        <w:rFonts w:asciiTheme="minorHAnsi" w:hAnsiTheme="minorHAnsi" w:cstheme="minorHAnsi"/>
        <w:sz w:val="22"/>
        <w:szCs w:val="22"/>
        <w:lang w:val="cs-CZ"/>
      </w:rPr>
      <w:t>2</w:t>
    </w:r>
    <w:r w:rsidRPr="00B91676">
      <w:rPr>
        <w:rFonts w:asciiTheme="minorHAnsi" w:hAnsiTheme="minorHAnsi" w:cstheme="minorHAnsi"/>
        <w:sz w:val="22"/>
        <w:szCs w:val="22"/>
      </w:rPr>
      <w:t xml:space="preserve"> – </w:t>
    </w:r>
    <w:r w:rsidR="006270E4" w:rsidRPr="00B91676">
      <w:rPr>
        <w:rFonts w:asciiTheme="minorHAnsi" w:hAnsiTheme="minorHAnsi" w:cstheme="minorHAnsi"/>
        <w:sz w:val="22"/>
        <w:szCs w:val="22"/>
        <w:lang w:val="cs-CZ"/>
      </w:rPr>
      <w:t>Vzor č</w:t>
    </w:r>
    <w:r w:rsidRPr="00B91676">
      <w:rPr>
        <w:rFonts w:asciiTheme="minorHAnsi" w:hAnsiTheme="minorHAnsi" w:cstheme="minorHAnsi"/>
        <w:sz w:val="22"/>
        <w:szCs w:val="22"/>
        <w:lang w:val="cs-CZ"/>
      </w:rPr>
      <w:t>estné</w:t>
    </w:r>
    <w:r w:rsidR="006270E4" w:rsidRPr="00B91676">
      <w:rPr>
        <w:rFonts w:asciiTheme="minorHAnsi" w:hAnsiTheme="minorHAnsi" w:cstheme="minorHAnsi"/>
        <w:sz w:val="22"/>
        <w:szCs w:val="22"/>
        <w:lang w:val="cs-CZ"/>
      </w:rPr>
      <w:t>ho</w:t>
    </w:r>
    <w:r w:rsidRPr="00B91676">
      <w:rPr>
        <w:rFonts w:asciiTheme="minorHAnsi" w:hAnsiTheme="minorHAnsi" w:cstheme="minorHAnsi"/>
        <w:sz w:val="22"/>
        <w:szCs w:val="22"/>
        <w:lang w:val="cs-CZ"/>
      </w:rPr>
      <w:t xml:space="preserve"> prohlášení</w:t>
    </w:r>
    <w:r w:rsidR="006270E4" w:rsidRPr="00B91676">
      <w:rPr>
        <w:rFonts w:asciiTheme="minorHAnsi" w:hAnsiTheme="minorHAnsi" w:cstheme="minorHAnsi"/>
        <w:sz w:val="22"/>
        <w:szCs w:val="22"/>
        <w:lang w:val="cs-CZ"/>
      </w:rPr>
      <w:t xml:space="preserve"> o splnění základní způsobilosti</w:t>
    </w:r>
    <w:r w:rsidRPr="00B91676">
      <w:rPr>
        <w:rFonts w:asciiTheme="minorHAnsi" w:hAnsiTheme="minorHAnsi" w:cs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2F"/>
    <w:rsid w:val="00012A5A"/>
    <w:rsid w:val="00014460"/>
    <w:rsid w:val="00015233"/>
    <w:rsid w:val="000328C6"/>
    <w:rsid w:val="00042CBC"/>
    <w:rsid w:val="00047182"/>
    <w:rsid w:val="000578C3"/>
    <w:rsid w:val="000610C2"/>
    <w:rsid w:val="00077367"/>
    <w:rsid w:val="0008623C"/>
    <w:rsid w:val="00087D3D"/>
    <w:rsid w:val="00091120"/>
    <w:rsid w:val="00097D7E"/>
    <w:rsid w:val="000B2955"/>
    <w:rsid w:val="000C1798"/>
    <w:rsid w:val="000E2235"/>
    <w:rsid w:val="00137C57"/>
    <w:rsid w:val="001563D8"/>
    <w:rsid w:val="001728FD"/>
    <w:rsid w:val="001A20C8"/>
    <w:rsid w:val="001B1395"/>
    <w:rsid w:val="001C2DD0"/>
    <w:rsid w:val="001C74B3"/>
    <w:rsid w:val="001E070F"/>
    <w:rsid w:val="001E45F2"/>
    <w:rsid w:val="001F3DA5"/>
    <w:rsid w:val="00244AFB"/>
    <w:rsid w:val="002941F3"/>
    <w:rsid w:val="002D1305"/>
    <w:rsid w:val="002E49D2"/>
    <w:rsid w:val="002F15C4"/>
    <w:rsid w:val="00304DFE"/>
    <w:rsid w:val="00334364"/>
    <w:rsid w:val="003671EE"/>
    <w:rsid w:val="0039315C"/>
    <w:rsid w:val="003A2A60"/>
    <w:rsid w:val="003C3E3C"/>
    <w:rsid w:val="003C4EF1"/>
    <w:rsid w:val="003D599F"/>
    <w:rsid w:val="003D682B"/>
    <w:rsid w:val="003D6D90"/>
    <w:rsid w:val="003F375F"/>
    <w:rsid w:val="0042251D"/>
    <w:rsid w:val="00426163"/>
    <w:rsid w:val="00443390"/>
    <w:rsid w:val="00477494"/>
    <w:rsid w:val="00482296"/>
    <w:rsid w:val="004963E7"/>
    <w:rsid w:val="004D1D35"/>
    <w:rsid w:val="004D7E83"/>
    <w:rsid w:val="004E7BBB"/>
    <w:rsid w:val="005138EE"/>
    <w:rsid w:val="00524B8F"/>
    <w:rsid w:val="005868F4"/>
    <w:rsid w:val="005A176C"/>
    <w:rsid w:val="005B5CEC"/>
    <w:rsid w:val="005E4540"/>
    <w:rsid w:val="005F48ED"/>
    <w:rsid w:val="006270E4"/>
    <w:rsid w:val="00661E8B"/>
    <w:rsid w:val="0068611C"/>
    <w:rsid w:val="006E295B"/>
    <w:rsid w:val="006E45FF"/>
    <w:rsid w:val="00703C47"/>
    <w:rsid w:val="007103B8"/>
    <w:rsid w:val="0076626B"/>
    <w:rsid w:val="007A18FF"/>
    <w:rsid w:val="007C4C37"/>
    <w:rsid w:val="008425A7"/>
    <w:rsid w:val="0087656E"/>
    <w:rsid w:val="00886A28"/>
    <w:rsid w:val="008C07B7"/>
    <w:rsid w:val="008D1B6E"/>
    <w:rsid w:val="008E616C"/>
    <w:rsid w:val="008F200C"/>
    <w:rsid w:val="00904620"/>
    <w:rsid w:val="00926DDE"/>
    <w:rsid w:val="00961C1D"/>
    <w:rsid w:val="00963613"/>
    <w:rsid w:val="00980924"/>
    <w:rsid w:val="00980B73"/>
    <w:rsid w:val="00983875"/>
    <w:rsid w:val="00983C2D"/>
    <w:rsid w:val="00990370"/>
    <w:rsid w:val="009A2AE1"/>
    <w:rsid w:val="009A668D"/>
    <w:rsid w:val="009B719E"/>
    <w:rsid w:val="009C34F4"/>
    <w:rsid w:val="009C432A"/>
    <w:rsid w:val="009C51CF"/>
    <w:rsid w:val="009F0EEB"/>
    <w:rsid w:val="00A05FC3"/>
    <w:rsid w:val="00A16430"/>
    <w:rsid w:val="00A2358D"/>
    <w:rsid w:val="00A36979"/>
    <w:rsid w:val="00A5366A"/>
    <w:rsid w:val="00A5650D"/>
    <w:rsid w:val="00A64F17"/>
    <w:rsid w:val="00A82C50"/>
    <w:rsid w:val="00A9310E"/>
    <w:rsid w:val="00A95D3E"/>
    <w:rsid w:val="00AA0C9B"/>
    <w:rsid w:val="00AA4AE9"/>
    <w:rsid w:val="00AB0357"/>
    <w:rsid w:val="00AD5874"/>
    <w:rsid w:val="00AE76CA"/>
    <w:rsid w:val="00AF2F84"/>
    <w:rsid w:val="00AF569C"/>
    <w:rsid w:val="00AF79AF"/>
    <w:rsid w:val="00B13EE5"/>
    <w:rsid w:val="00B169C8"/>
    <w:rsid w:val="00B36071"/>
    <w:rsid w:val="00B36D62"/>
    <w:rsid w:val="00B74005"/>
    <w:rsid w:val="00B878AB"/>
    <w:rsid w:val="00B91676"/>
    <w:rsid w:val="00B92247"/>
    <w:rsid w:val="00BA61E7"/>
    <w:rsid w:val="00BB08C0"/>
    <w:rsid w:val="00BC555D"/>
    <w:rsid w:val="00BF7638"/>
    <w:rsid w:val="00C21B29"/>
    <w:rsid w:val="00C303F3"/>
    <w:rsid w:val="00C66BBE"/>
    <w:rsid w:val="00C77C79"/>
    <w:rsid w:val="00CE22F4"/>
    <w:rsid w:val="00D06444"/>
    <w:rsid w:val="00D22006"/>
    <w:rsid w:val="00D27893"/>
    <w:rsid w:val="00D52437"/>
    <w:rsid w:val="00D770CE"/>
    <w:rsid w:val="00D836DD"/>
    <w:rsid w:val="00D85F2F"/>
    <w:rsid w:val="00D91262"/>
    <w:rsid w:val="00DA791B"/>
    <w:rsid w:val="00DE73B0"/>
    <w:rsid w:val="00DF6303"/>
    <w:rsid w:val="00E04362"/>
    <w:rsid w:val="00E1418A"/>
    <w:rsid w:val="00E522F4"/>
    <w:rsid w:val="00E6115E"/>
    <w:rsid w:val="00E72196"/>
    <w:rsid w:val="00E760B6"/>
    <w:rsid w:val="00E763A5"/>
    <w:rsid w:val="00EA3FC6"/>
    <w:rsid w:val="00EB53B6"/>
    <w:rsid w:val="00ED11B5"/>
    <w:rsid w:val="00ED489A"/>
    <w:rsid w:val="00F02F6D"/>
    <w:rsid w:val="00F17555"/>
    <w:rsid w:val="00F3516E"/>
    <w:rsid w:val="00F439F2"/>
    <w:rsid w:val="00F51FB1"/>
    <w:rsid w:val="00F70E6B"/>
    <w:rsid w:val="00F743D5"/>
    <w:rsid w:val="00F91254"/>
    <w:rsid w:val="00FC3AC3"/>
    <w:rsid w:val="00FC59D4"/>
    <w:rsid w:val="00FE6B21"/>
    <w:rsid w:val="00FE7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C497C"/>
  <w15:chartTrackingRefBased/>
  <w15:docId w15:val="{BAB2E649-2EE1-4B90-973A-64E5592F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uiPriority w:val="11"/>
    <w:qFormat/>
    <w:rsid w:val="003A2A60"/>
    <w:pPr>
      <w:spacing w:after="60"/>
      <w:jc w:val="center"/>
      <w:outlineLvl w:val="1"/>
    </w:pPr>
    <w:rPr>
      <w:rFonts w:ascii="Calibri Light" w:hAnsi="Calibri Light"/>
    </w:rPr>
  </w:style>
  <w:style w:type="character" w:customStyle="1" w:styleId="PodnadpisChar">
    <w:name w:val="Podnadpis Char"/>
    <w:link w:val="Podnadpis"/>
    <w:uiPriority w:val="11"/>
    <w:rsid w:val="003A2A6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2505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Lucie Nejedlová</cp:lastModifiedBy>
  <cp:revision>3</cp:revision>
  <cp:lastPrinted>2012-01-11T09:23:00Z</cp:lastPrinted>
  <dcterms:created xsi:type="dcterms:W3CDTF">2023-09-17T07:49:00Z</dcterms:created>
  <dcterms:modified xsi:type="dcterms:W3CDTF">2023-09-17T07:53:00Z</dcterms:modified>
</cp:coreProperties>
</file>