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EDE33" w14:textId="77777777" w:rsidR="0026038A" w:rsidRDefault="0026038A"/>
    <w:p w14:paraId="72FF0B30" w14:textId="77777777" w:rsidR="0026038A" w:rsidRDefault="001D4A2C">
      <w:pPr>
        <w:pStyle w:val="Zhlav"/>
        <w:jc w:val="center"/>
      </w:pPr>
      <w:r>
        <w:rPr>
          <w:b/>
          <w:bCs/>
          <w:sz w:val="32"/>
        </w:rPr>
        <w:t>SMLOUVA O DÍLO</w:t>
      </w:r>
    </w:p>
    <w:p w14:paraId="3D5D2746" w14:textId="77777777" w:rsidR="0026038A" w:rsidRDefault="001D4A2C">
      <w:pPr>
        <w:pStyle w:val="Zhlav"/>
        <w:jc w:val="center"/>
      </w:pPr>
      <w:r>
        <w:rPr>
          <w:szCs w:val="24"/>
        </w:rPr>
        <w:t>uzavřená v souladu s ustanovením § 2586 a násl. zákona č. 89/2012 Sb.,</w:t>
      </w:r>
    </w:p>
    <w:p w14:paraId="39B88591" w14:textId="77777777" w:rsidR="0026038A" w:rsidRDefault="001D4A2C">
      <w:pPr>
        <w:pStyle w:val="Zhlav"/>
        <w:jc w:val="center"/>
      </w:pPr>
      <w:r>
        <w:rPr>
          <w:szCs w:val="24"/>
        </w:rPr>
        <w:t>občanský zákoník</w:t>
      </w:r>
    </w:p>
    <w:p w14:paraId="76E8DD0B" w14:textId="77777777" w:rsidR="0026038A" w:rsidRDefault="0026038A">
      <w:pPr>
        <w:pStyle w:val="Zhlav"/>
        <w:jc w:val="center"/>
        <w:rPr>
          <w:szCs w:val="24"/>
        </w:rPr>
      </w:pPr>
    </w:p>
    <w:p w14:paraId="5E74F93D" w14:textId="592CA1F7" w:rsidR="0026038A" w:rsidRDefault="001D4A2C">
      <w:pPr>
        <w:tabs>
          <w:tab w:val="left" w:pos="1560"/>
        </w:tabs>
      </w:pPr>
      <w:r>
        <w:rPr>
          <w:bCs/>
        </w:rPr>
        <w:t xml:space="preserve">Obec: </w:t>
      </w:r>
      <w:r w:rsidR="00C04E76">
        <w:rPr>
          <w:bCs/>
        </w:rPr>
        <w:t>Obec Starý Mateřov</w:t>
      </w:r>
    </w:p>
    <w:p w14:paraId="488A77F2" w14:textId="449CAFF5" w:rsidR="0026038A" w:rsidRDefault="001D4A2C">
      <w:pPr>
        <w:pStyle w:val="Import4"/>
        <w:ind w:right="284"/>
        <w:rPr>
          <w:rFonts w:ascii="Times New Roman" w:hAnsi="Times New Roman"/>
          <w:szCs w:val="24"/>
          <w:lang w:val="cs-CZ"/>
        </w:rPr>
      </w:pPr>
      <w:r>
        <w:rPr>
          <w:rFonts w:ascii="Times New Roman" w:hAnsi="Times New Roman"/>
          <w:szCs w:val="24"/>
          <w:lang w:val="cs-CZ"/>
        </w:rPr>
        <w:t>se sídlem:</w:t>
      </w:r>
      <w:r w:rsidR="00493488">
        <w:rPr>
          <w:rFonts w:ascii="Times New Roman" w:hAnsi="Times New Roman"/>
          <w:szCs w:val="24"/>
          <w:lang w:val="cs-CZ"/>
        </w:rPr>
        <w:t xml:space="preserve"> </w:t>
      </w:r>
      <w:r w:rsidR="00C04E76">
        <w:rPr>
          <w:rFonts w:ascii="Times New Roman" w:hAnsi="Times New Roman"/>
          <w:szCs w:val="24"/>
          <w:lang w:val="cs-CZ"/>
        </w:rPr>
        <w:t>Starý Mateřov 38</w:t>
      </w:r>
      <w:r>
        <w:rPr>
          <w:rFonts w:ascii="Times New Roman" w:hAnsi="Times New Roman"/>
          <w:szCs w:val="24"/>
          <w:lang w:val="cs-CZ"/>
        </w:rPr>
        <w:t>, 530 02 Pardubice</w:t>
      </w:r>
    </w:p>
    <w:p w14:paraId="3A99B46A" w14:textId="02E19072" w:rsidR="001D4A2C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>IČ: 00274330</w:t>
      </w:r>
    </w:p>
    <w:p w14:paraId="03285024" w14:textId="474981B3" w:rsidR="0026038A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>Bankovní spojení:</w:t>
      </w:r>
      <w:r w:rsidR="00493488">
        <w:rPr>
          <w:rFonts w:ascii="Times New Roman" w:hAnsi="Times New Roman"/>
          <w:szCs w:val="24"/>
          <w:lang w:val="cs-CZ"/>
        </w:rPr>
        <w:t xml:space="preserve"> </w:t>
      </w:r>
      <w:r>
        <w:rPr>
          <w:rFonts w:ascii="Times New Roman" w:hAnsi="Times New Roman"/>
          <w:szCs w:val="24"/>
          <w:lang w:val="cs-CZ"/>
        </w:rPr>
        <w:t>Komerční banka</w:t>
      </w:r>
      <w:r w:rsidR="003E478F">
        <w:rPr>
          <w:rFonts w:ascii="Times New Roman" w:hAnsi="Times New Roman"/>
          <w:szCs w:val="24"/>
          <w:lang w:val="cs-CZ"/>
        </w:rPr>
        <w:t xml:space="preserve"> a.s.</w:t>
      </w:r>
    </w:p>
    <w:p w14:paraId="3C9724A8" w14:textId="620F6492" w:rsidR="0026038A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>Číslo účtu: 107-675710297/0100</w:t>
      </w:r>
    </w:p>
    <w:p w14:paraId="0D6627FD" w14:textId="7983B096" w:rsidR="0026038A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>Zastoupena: Václavem Levinským, starostou</w:t>
      </w:r>
    </w:p>
    <w:p w14:paraId="2318CF0E" w14:textId="77777777" w:rsidR="0026038A" w:rsidRDefault="0026038A"/>
    <w:p w14:paraId="09CC2421" w14:textId="77777777" w:rsidR="0026038A" w:rsidRDefault="001D4A2C">
      <w:r>
        <w:t xml:space="preserve">dále jen </w:t>
      </w:r>
      <w:r>
        <w:rPr>
          <w:b/>
        </w:rPr>
        <w:t>„Objednatel“</w:t>
      </w:r>
    </w:p>
    <w:p w14:paraId="7792C9DF" w14:textId="77777777" w:rsidR="0026038A" w:rsidRDefault="0026038A"/>
    <w:p w14:paraId="55575F94" w14:textId="77777777" w:rsidR="0026038A" w:rsidRDefault="001D4A2C">
      <w:r>
        <w:t>a</w:t>
      </w:r>
    </w:p>
    <w:p w14:paraId="13FA9C71" w14:textId="77777777" w:rsidR="0026038A" w:rsidRDefault="0026038A"/>
    <w:p w14:paraId="10504F34" w14:textId="4DA9EAA7" w:rsidR="0026038A" w:rsidRDefault="00493488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>Obchodní název</w:t>
      </w:r>
      <w:r w:rsidR="001D4A2C">
        <w:rPr>
          <w:rFonts w:ascii="Times New Roman" w:hAnsi="Times New Roman"/>
          <w:szCs w:val="24"/>
          <w:lang w:val="cs-CZ"/>
        </w:rPr>
        <w:t>:</w:t>
      </w:r>
      <w:r w:rsidR="001D4A2C">
        <w:rPr>
          <w:rFonts w:ascii="Times New Roman" w:hAnsi="Times New Roman"/>
          <w:szCs w:val="24"/>
          <w:shd w:val="clear" w:color="auto" w:fill="FFFF00"/>
          <w:lang w:val="cs-CZ"/>
        </w:rPr>
        <w:t xml:space="preserve"> ......................................</w:t>
      </w:r>
    </w:p>
    <w:p w14:paraId="73FB418C" w14:textId="77777777" w:rsidR="0026038A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 xml:space="preserve">se sídlem: </w:t>
      </w:r>
      <w:r>
        <w:rPr>
          <w:rFonts w:ascii="Times New Roman" w:hAnsi="Times New Roman"/>
          <w:szCs w:val="24"/>
          <w:shd w:val="clear" w:color="auto" w:fill="FFFF00"/>
          <w:lang w:val="cs-CZ"/>
        </w:rPr>
        <w:t>.........................................</w:t>
      </w:r>
    </w:p>
    <w:p w14:paraId="090E98E4" w14:textId="77777777" w:rsidR="0026038A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 xml:space="preserve">IČ: </w:t>
      </w:r>
      <w:r>
        <w:rPr>
          <w:rFonts w:ascii="Times New Roman" w:hAnsi="Times New Roman"/>
          <w:szCs w:val="24"/>
          <w:shd w:val="clear" w:color="auto" w:fill="FFFF00"/>
          <w:lang w:val="cs-CZ"/>
        </w:rPr>
        <w:t>....................................................</w:t>
      </w:r>
    </w:p>
    <w:p w14:paraId="100C0E37" w14:textId="77777777" w:rsidR="0026038A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 xml:space="preserve">DIČ: </w:t>
      </w:r>
      <w:r>
        <w:rPr>
          <w:rFonts w:ascii="Times New Roman" w:hAnsi="Times New Roman"/>
          <w:szCs w:val="24"/>
          <w:shd w:val="clear" w:color="auto" w:fill="FFFF00"/>
          <w:lang w:val="cs-CZ"/>
        </w:rPr>
        <w:t>.................................................</w:t>
      </w:r>
    </w:p>
    <w:p w14:paraId="398A0DFA" w14:textId="77777777" w:rsidR="0026038A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 xml:space="preserve">Zastoupen: </w:t>
      </w:r>
      <w:r>
        <w:rPr>
          <w:rFonts w:ascii="Times New Roman" w:hAnsi="Times New Roman"/>
          <w:szCs w:val="24"/>
          <w:shd w:val="clear" w:color="auto" w:fill="FFFF00"/>
          <w:lang w:val="cs-CZ"/>
        </w:rPr>
        <w:t>.......................................</w:t>
      </w:r>
    </w:p>
    <w:p w14:paraId="0046F9EE" w14:textId="77777777" w:rsidR="0026038A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 xml:space="preserve">Bankovní spojení: </w:t>
      </w:r>
      <w:r>
        <w:rPr>
          <w:rFonts w:ascii="Times New Roman" w:hAnsi="Times New Roman"/>
          <w:szCs w:val="24"/>
          <w:shd w:val="clear" w:color="auto" w:fill="FFFF00"/>
          <w:lang w:val="cs-CZ"/>
        </w:rPr>
        <w:t>...........................</w:t>
      </w:r>
    </w:p>
    <w:p w14:paraId="3DEEC53A" w14:textId="77777777" w:rsidR="0026038A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 xml:space="preserve">Číslo účtu: </w:t>
      </w:r>
      <w:r>
        <w:rPr>
          <w:rFonts w:ascii="Times New Roman" w:hAnsi="Times New Roman"/>
          <w:szCs w:val="24"/>
          <w:shd w:val="clear" w:color="auto" w:fill="FFFF00"/>
          <w:lang w:val="cs-CZ"/>
        </w:rPr>
        <w:t>.......................................</w:t>
      </w:r>
    </w:p>
    <w:p w14:paraId="0C110A88" w14:textId="3DC151AB" w:rsidR="0026038A" w:rsidRDefault="00493488">
      <w:pPr>
        <w:pStyle w:val="Zhlav"/>
        <w:rPr>
          <w:szCs w:val="24"/>
        </w:rPr>
      </w:pPr>
      <w:r>
        <w:rPr>
          <w:szCs w:val="24"/>
        </w:rPr>
        <w:t xml:space="preserve">Zapsán v </w:t>
      </w:r>
      <w:r w:rsidRPr="00BE569E">
        <w:rPr>
          <w:szCs w:val="24"/>
          <w:highlight w:val="yellow"/>
        </w:rPr>
        <w:t>……………</w:t>
      </w:r>
      <w:proofErr w:type="gramStart"/>
      <w:r w:rsidRPr="00BE569E">
        <w:rPr>
          <w:szCs w:val="24"/>
          <w:highlight w:val="yellow"/>
        </w:rPr>
        <w:t>…….</w:t>
      </w:r>
      <w:proofErr w:type="gramEnd"/>
      <w:r w:rsidRPr="00BE569E">
        <w:rPr>
          <w:szCs w:val="24"/>
          <w:highlight w:val="yellow"/>
        </w:rPr>
        <w:t>.</w:t>
      </w:r>
      <w:r w:rsidR="000E5E4F">
        <w:rPr>
          <w:szCs w:val="24"/>
          <w:highlight w:val="yellow"/>
        </w:rPr>
        <w:t xml:space="preserve"> </w:t>
      </w:r>
      <w:r w:rsidRPr="00BE569E">
        <w:rPr>
          <w:szCs w:val="24"/>
          <w:highlight w:val="yellow"/>
        </w:rPr>
        <w:t>rejstříku vedeném u …………………. soudu v ………</w:t>
      </w:r>
      <w:proofErr w:type="gramStart"/>
      <w:r w:rsidRPr="00BE569E">
        <w:rPr>
          <w:szCs w:val="24"/>
          <w:highlight w:val="yellow"/>
        </w:rPr>
        <w:t>…….</w:t>
      </w:r>
      <w:proofErr w:type="gramEnd"/>
      <w:r w:rsidRPr="00BE569E">
        <w:rPr>
          <w:szCs w:val="24"/>
          <w:highlight w:val="yellow"/>
        </w:rPr>
        <w:t>, oddíl</w:t>
      </w:r>
      <w:proofErr w:type="gramStart"/>
      <w:r w:rsidRPr="00BE569E">
        <w:rPr>
          <w:szCs w:val="24"/>
          <w:highlight w:val="yellow"/>
        </w:rPr>
        <w:t xml:space="preserve"> ….</w:t>
      </w:r>
      <w:proofErr w:type="gramEnd"/>
      <w:r w:rsidRPr="00BE569E">
        <w:rPr>
          <w:szCs w:val="24"/>
          <w:highlight w:val="yellow"/>
        </w:rPr>
        <w:t>, vložka…</w:t>
      </w:r>
    </w:p>
    <w:p w14:paraId="5D4BD4FA" w14:textId="77777777" w:rsidR="00493488" w:rsidRDefault="00493488">
      <w:pPr>
        <w:pStyle w:val="Zhlav"/>
        <w:rPr>
          <w:szCs w:val="24"/>
        </w:rPr>
      </w:pPr>
    </w:p>
    <w:p w14:paraId="04CDB7B6" w14:textId="77777777" w:rsidR="0026038A" w:rsidRDefault="001D4A2C">
      <w:r>
        <w:t xml:space="preserve">dále jen </w:t>
      </w:r>
      <w:r>
        <w:rPr>
          <w:b/>
        </w:rPr>
        <w:t>„Zhotovitel“</w:t>
      </w:r>
    </w:p>
    <w:p w14:paraId="630D6C59" w14:textId="77777777" w:rsidR="0026038A" w:rsidRDefault="0026038A">
      <w:pPr>
        <w:pStyle w:val="Zhlav"/>
        <w:rPr>
          <w:szCs w:val="24"/>
        </w:rPr>
      </w:pPr>
    </w:p>
    <w:p w14:paraId="15028B1F" w14:textId="77777777" w:rsidR="0026038A" w:rsidRDefault="001D4A2C">
      <w:r>
        <w:t xml:space="preserve">ve smlouvě společně jako </w:t>
      </w:r>
      <w:r>
        <w:rPr>
          <w:b/>
        </w:rPr>
        <w:t>„Smluvní strany“</w:t>
      </w:r>
    </w:p>
    <w:p w14:paraId="1D9FD03F" w14:textId="77777777" w:rsidR="0026038A" w:rsidRDefault="0026038A">
      <w:pPr>
        <w:pStyle w:val="Zhlav"/>
        <w:rPr>
          <w:szCs w:val="24"/>
        </w:rPr>
      </w:pPr>
    </w:p>
    <w:p w14:paraId="29E50B4E" w14:textId="77777777" w:rsidR="004D4121" w:rsidRDefault="004D4121">
      <w:pPr>
        <w:pStyle w:val="Zhlav"/>
        <w:rPr>
          <w:szCs w:val="24"/>
        </w:rPr>
      </w:pPr>
    </w:p>
    <w:p w14:paraId="282E5240" w14:textId="77777777" w:rsidR="00257E77" w:rsidRDefault="00257E77">
      <w:pPr>
        <w:pStyle w:val="Zhlav"/>
        <w:rPr>
          <w:szCs w:val="24"/>
        </w:rPr>
      </w:pPr>
    </w:p>
    <w:p w14:paraId="1704CC44" w14:textId="77777777" w:rsidR="0026038A" w:rsidRDefault="001D4A2C">
      <w:pPr>
        <w:pStyle w:val="Normlnweb"/>
        <w:jc w:val="center"/>
      </w:pPr>
      <w:r>
        <w:rPr>
          <w:rStyle w:val="StylNormlnwebVerdana10bChar"/>
          <w:i/>
        </w:rPr>
        <w:t xml:space="preserve">uzavírají společně tuto </w:t>
      </w:r>
      <w:r>
        <w:rPr>
          <w:bCs/>
          <w:i/>
        </w:rPr>
        <w:t>SMLOUVU O DÍLO</w:t>
      </w:r>
    </w:p>
    <w:p w14:paraId="2E1D1C34" w14:textId="77777777" w:rsidR="0026038A" w:rsidRDefault="0026038A">
      <w:pPr>
        <w:pStyle w:val="Normlnweb"/>
        <w:jc w:val="center"/>
        <w:rPr>
          <w:bCs/>
          <w:i/>
        </w:rPr>
      </w:pPr>
    </w:p>
    <w:p w14:paraId="2DCFC604" w14:textId="77777777" w:rsidR="0026038A" w:rsidRDefault="0026038A">
      <w:pPr>
        <w:pStyle w:val="Normlnweb"/>
        <w:jc w:val="center"/>
        <w:rPr>
          <w:bCs/>
          <w:i/>
        </w:rPr>
      </w:pPr>
    </w:p>
    <w:p w14:paraId="16EC5A1A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Článek I.</w:t>
      </w:r>
    </w:p>
    <w:p w14:paraId="04495856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Předmět smlouvy</w:t>
      </w:r>
    </w:p>
    <w:p w14:paraId="0CCE9A43" w14:textId="552D9E72" w:rsidR="0026038A" w:rsidRDefault="001D4A2C">
      <w:pPr>
        <w:pStyle w:val="StylNormlnwebVerdana10b"/>
        <w:numPr>
          <w:ilvl w:val="1"/>
          <w:numId w:val="2"/>
        </w:numPr>
        <w:spacing w:after="120"/>
        <w:jc w:val="both"/>
      </w:pPr>
      <w:r>
        <w:rPr>
          <w:rFonts w:ascii="Times New Roman" w:hAnsi="Times New Roman"/>
          <w:sz w:val="24"/>
        </w:rPr>
        <w:t xml:space="preserve">Zhotovitel se podpisem této smlouvu zavazuje provést pro Objednatele na svůj náklad a </w:t>
      </w:r>
      <w:r w:rsidRPr="003E478F">
        <w:rPr>
          <w:rFonts w:ascii="Times New Roman" w:hAnsi="Times New Roman"/>
          <w:sz w:val="24"/>
        </w:rPr>
        <w:t xml:space="preserve">nebezpečí dílo, jehož předmětem je </w:t>
      </w:r>
      <w:r w:rsidR="00D116C3">
        <w:rPr>
          <w:rFonts w:ascii="Times New Roman" w:hAnsi="Times New Roman"/>
          <w:sz w:val="24"/>
        </w:rPr>
        <w:t>Studie systému sídelní zeleně</w:t>
      </w:r>
      <w:r w:rsidR="00570546">
        <w:rPr>
          <w:rFonts w:ascii="Times New Roman" w:hAnsi="Times New Roman"/>
          <w:sz w:val="24"/>
        </w:rPr>
        <w:t xml:space="preserve"> pro obec Starý Mateřov</w:t>
      </w:r>
      <w:r w:rsidR="00A52BE5">
        <w:rPr>
          <w:rFonts w:ascii="Times New Roman" w:hAnsi="Times New Roman"/>
          <w:sz w:val="24"/>
        </w:rPr>
        <w:t xml:space="preserve"> v souladu </w:t>
      </w:r>
      <w:r w:rsidR="0001035F" w:rsidRPr="0001035F">
        <w:rPr>
          <w:rFonts w:ascii="Times New Roman" w:hAnsi="Times New Roman"/>
          <w:sz w:val="24"/>
        </w:rPr>
        <w:t>s výzvou Agentury ochrany přírody a krajiny ČR v rámci Operačního programu Životní prostředí 2021-2027, specifický cíl 1.3 - Podpora přizpůsobení se změně klimatu, prevence rizika katastrof a odolnosti vůči nim s přihlédnutím k ekosystémovým přístupům, opatření 1.3.2: Zpracování studií a plánů.</w:t>
      </w:r>
      <w:r w:rsidR="00A52BE5">
        <w:rPr>
          <w:rFonts w:ascii="Times New Roman" w:hAnsi="Times New Roman"/>
          <w:sz w:val="24"/>
        </w:rPr>
        <w:t xml:space="preserve"> </w:t>
      </w:r>
      <w:r w:rsidR="00204F1D" w:rsidRPr="00204F1D">
        <w:rPr>
          <w:rFonts w:ascii="Times New Roman" w:hAnsi="Times New Roman"/>
          <w:sz w:val="24"/>
        </w:rPr>
        <w:t xml:space="preserve"> </w:t>
      </w:r>
      <w:r w:rsidRPr="003E478F">
        <w:rPr>
          <w:rFonts w:ascii="Times New Roman" w:hAnsi="Times New Roman"/>
          <w:sz w:val="24"/>
        </w:rPr>
        <w:t xml:space="preserve">(dále jen „Dílo“) </w:t>
      </w:r>
      <w:r>
        <w:rPr>
          <w:rFonts w:ascii="Times New Roman" w:hAnsi="Times New Roman"/>
          <w:sz w:val="24"/>
        </w:rPr>
        <w:t>Objednatel se zavazuje řádně provedené Dílo převzít a zaplatit za něj Zhotoviteli cenu sjednanou v článku III. této smlouvy.</w:t>
      </w:r>
    </w:p>
    <w:p w14:paraId="6D00A699" w14:textId="52423751" w:rsidR="0026038A" w:rsidRDefault="001D4A2C">
      <w:pPr>
        <w:pStyle w:val="StylNormlnwebVerdana10b"/>
        <w:numPr>
          <w:ilvl w:val="1"/>
          <w:numId w:val="2"/>
        </w:numPr>
        <w:spacing w:after="120"/>
        <w:ind w:left="703" w:hanging="703"/>
        <w:jc w:val="both"/>
      </w:pPr>
      <w:r>
        <w:rPr>
          <w:rFonts w:ascii="Times New Roman" w:hAnsi="Times New Roman"/>
          <w:sz w:val="24"/>
        </w:rPr>
        <w:t xml:space="preserve">Rozsah a kvalita předmětu smlouvy je dána požadavky objednatele, </w:t>
      </w:r>
      <w:r w:rsidR="00A010D0">
        <w:rPr>
          <w:rFonts w:ascii="Times New Roman" w:hAnsi="Times New Roman"/>
          <w:sz w:val="24"/>
        </w:rPr>
        <w:t>specifikací SSSZ</w:t>
      </w:r>
      <w:r>
        <w:rPr>
          <w:rFonts w:ascii="Times New Roman" w:hAnsi="Times New Roman"/>
          <w:sz w:val="24"/>
        </w:rPr>
        <w:t>, který je přílohou této smlouvy, touto smlouvou, příslušnými normami a předpisy platnými v době provádění díla.</w:t>
      </w:r>
    </w:p>
    <w:p w14:paraId="3346047F" w14:textId="5150ECE0" w:rsidR="0026038A" w:rsidRDefault="001D4A2C">
      <w:pPr>
        <w:pStyle w:val="StylNormlnwebVerdana10b"/>
        <w:numPr>
          <w:ilvl w:val="1"/>
          <w:numId w:val="2"/>
        </w:numPr>
        <w:jc w:val="both"/>
      </w:pPr>
      <w:r>
        <w:rPr>
          <w:rFonts w:ascii="Times New Roman" w:hAnsi="Times New Roman"/>
          <w:sz w:val="24"/>
        </w:rPr>
        <w:t>Zhotovitel prohlašuje, že se plně obeznámil s projektem, důkladně zkontroloval všechny podmínky a prohlašuje, že neshledal žádné překážky, které by bránily zahájení realizace díla, včetně jeho řádného dokončení dle této smlouvy.</w:t>
      </w:r>
    </w:p>
    <w:p w14:paraId="2027499D" w14:textId="77777777" w:rsidR="0026038A" w:rsidRDefault="001D4A2C">
      <w:pPr>
        <w:pStyle w:val="StylNormlnwebVerdana10b"/>
        <w:numPr>
          <w:ilvl w:val="1"/>
          <w:numId w:val="2"/>
        </w:numPr>
        <w:jc w:val="both"/>
      </w:pPr>
      <w:r>
        <w:rPr>
          <w:rFonts w:ascii="Times New Roman" w:hAnsi="Times New Roman"/>
          <w:sz w:val="24"/>
        </w:rPr>
        <w:lastRenderedPageBreak/>
        <w:t>Dojde-li při realizaci díla k jakýmkoliv změnám, doplňkům nebo rozšířením předmětu díla vyplývajícím z podmínek při provádění díla, z odborných znalostí zhotovitele nebo z vad zadání stavby, je zhotovitel povinen provést soupis těchto změn, doplňků nebo rozšíření a ocenit jej. Následně je povinen předložit tento soupis objednateli k odsouhlasení. Teprve po jeho případném odsouhlasení má zhotovitel právo na realizaci těchto změn a na jejich úhradu. Pokud tak zhotovitel neučiní, má se za to, že práce a dodávky jím realizované byly v předmětu plnění a v jeho ceně zahrnuty.</w:t>
      </w:r>
    </w:p>
    <w:p w14:paraId="1E3FDED5" w14:textId="77777777" w:rsidR="0026038A" w:rsidRDefault="0026038A">
      <w:pPr>
        <w:pStyle w:val="lnek"/>
        <w:spacing w:before="120" w:after="120"/>
        <w:rPr>
          <w:rFonts w:ascii="Times New Roman" w:hAnsi="Times New Roman"/>
          <w:sz w:val="24"/>
          <w:szCs w:val="24"/>
        </w:rPr>
      </w:pPr>
    </w:p>
    <w:p w14:paraId="13546035" w14:textId="77777777" w:rsidR="0026038A" w:rsidRDefault="0026038A">
      <w:pPr>
        <w:pStyle w:val="lnek"/>
        <w:spacing w:before="120" w:after="120"/>
        <w:rPr>
          <w:rFonts w:ascii="Times New Roman" w:hAnsi="Times New Roman"/>
          <w:sz w:val="24"/>
          <w:szCs w:val="24"/>
        </w:rPr>
      </w:pPr>
    </w:p>
    <w:p w14:paraId="26FB8807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Článek II.</w:t>
      </w:r>
    </w:p>
    <w:p w14:paraId="1A9E45EB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Doba plnění</w:t>
      </w:r>
    </w:p>
    <w:p w14:paraId="44ED05E3" w14:textId="0A9ECEE3" w:rsidR="0026038A" w:rsidRDefault="001D4A2C">
      <w:pPr>
        <w:pStyle w:val="StylNormlnwebVerdana10b"/>
        <w:ind w:left="705" w:hanging="705"/>
        <w:jc w:val="both"/>
      </w:pPr>
      <w:r>
        <w:rPr>
          <w:rFonts w:ascii="Times New Roman" w:hAnsi="Times New Roman"/>
          <w:sz w:val="24"/>
        </w:rPr>
        <w:t>2.1</w:t>
      </w:r>
      <w:r>
        <w:rPr>
          <w:rFonts w:ascii="Times New Roman" w:hAnsi="Times New Roman"/>
          <w:sz w:val="24"/>
        </w:rPr>
        <w:tab/>
        <w:t xml:space="preserve">Smluvní strany se dohodly, že Zhotovitel provede Dílo do </w:t>
      </w:r>
      <w:r w:rsidR="003E478F">
        <w:rPr>
          <w:rFonts w:ascii="Times New Roman" w:hAnsi="Times New Roman"/>
          <w:sz w:val="24"/>
        </w:rPr>
        <w:t>1.</w:t>
      </w:r>
      <w:r w:rsidR="000E5E4F">
        <w:rPr>
          <w:rFonts w:ascii="Times New Roman" w:hAnsi="Times New Roman"/>
          <w:sz w:val="24"/>
        </w:rPr>
        <w:t xml:space="preserve"> </w:t>
      </w:r>
      <w:r w:rsidR="001D1CE0">
        <w:rPr>
          <w:rFonts w:ascii="Times New Roman" w:hAnsi="Times New Roman"/>
          <w:sz w:val="24"/>
        </w:rPr>
        <w:t>3</w:t>
      </w:r>
      <w:r w:rsidR="003E478F">
        <w:rPr>
          <w:rFonts w:ascii="Times New Roman" w:hAnsi="Times New Roman"/>
          <w:sz w:val="24"/>
        </w:rPr>
        <w:t>.</w:t>
      </w:r>
      <w:r w:rsidR="000E5E4F">
        <w:rPr>
          <w:rFonts w:ascii="Times New Roman" w:hAnsi="Times New Roman"/>
          <w:sz w:val="24"/>
        </w:rPr>
        <w:t xml:space="preserve"> </w:t>
      </w:r>
      <w:r w:rsidR="003E478F">
        <w:rPr>
          <w:rFonts w:ascii="Times New Roman" w:hAnsi="Times New Roman"/>
          <w:sz w:val="24"/>
        </w:rPr>
        <w:t>202</w:t>
      </w:r>
      <w:r w:rsidR="001D1CE0">
        <w:rPr>
          <w:rFonts w:ascii="Times New Roman" w:hAnsi="Times New Roman"/>
          <w:sz w:val="24"/>
        </w:rPr>
        <w:t>7</w:t>
      </w:r>
      <w:r w:rsidR="003E478F">
        <w:rPr>
          <w:rFonts w:ascii="Times New Roman" w:hAnsi="Times New Roman"/>
          <w:sz w:val="24"/>
        </w:rPr>
        <w:t>.</w:t>
      </w:r>
    </w:p>
    <w:p w14:paraId="1ACD50E8" w14:textId="77777777" w:rsidR="0026038A" w:rsidRPr="00257E77" w:rsidRDefault="0026038A" w:rsidP="001B176E">
      <w:pPr>
        <w:pStyle w:val="lnek"/>
        <w:spacing w:before="120" w:after="120"/>
        <w:rPr>
          <w:rFonts w:ascii="Times New Roman" w:hAnsi="Times New Roman"/>
          <w:sz w:val="24"/>
          <w:szCs w:val="24"/>
        </w:rPr>
      </w:pPr>
    </w:p>
    <w:p w14:paraId="51A588CE" w14:textId="77777777" w:rsidR="0026038A" w:rsidRPr="00257E77" w:rsidRDefault="0026038A" w:rsidP="001B176E">
      <w:pPr>
        <w:pStyle w:val="lnek"/>
        <w:spacing w:before="120" w:after="120"/>
        <w:rPr>
          <w:rFonts w:ascii="Times New Roman" w:hAnsi="Times New Roman"/>
          <w:sz w:val="24"/>
          <w:szCs w:val="24"/>
        </w:rPr>
      </w:pPr>
    </w:p>
    <w:p w14:paraId="567E2D56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Článek III.</w:t>
      </w:r>
    </w:p>
    <w:p w14:paraId="419E28AA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Cena díla</w:t>
      </w:r>
    </w:p>
    <w:p w14:paraId="6B8AD53A" w14:textId="272C4A06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3.1</w:t>
      </w:r>
      <w:r>
        <w:rPr>
          <w:rFonts w:ascii="Times New Roman" w:hAnsi="Times New Roman"/>
          <w:sz w:val="24"/>
        </w:rPr>
        <w:tab/>
        <w:t xml:space="preserve">Dohodnutá smluvní cena ve výši </w:t>
      </w:r>
      <w:r>
        <w:rPr>
          <w:rFonts w:ascii="Times New Roman" w:hAnsi="Times New Roman"/>
          <w:sz w:val="24"/>
          <w:shd w:val="clear" w:color="auto" w:fill="FFFF00"/>
        </w:rPr>
        <w:t>............</w:t>
      </w:r>
      <w:r>
        <w:rPr>
          <w:rFonts w:ascii="Times New Roman" w:hAnsi="Times New Roman"/>
          <w:sz w:val="24"/>
        </w:rPr>
        <w:t xml:space="preserve"> Kč </w:t>
      </w:r>
      <w:r>
        <w:rPr>
          <w:rFonts w:ascii="Times New Roman" w:hAnsi="Times New Roman"/>
          <w:b/>
          <w:sz w:val="24"/>
        </w:rPr>
        <w:t>bez DPH</w:t>
      </w:r>
      <w:r>
        <w:rPr>
          <w:rFonts w:ascii="Times New Roman" w:hAnsi="Times New Roman"/>
          <w:sz w:val="24"/>
        </w:rPr>
        <w:t xml:space="preserve">, tedy </w:t>
      </w:r>
      <w:r>
        <w:rPr>
          <w:rFonts w:ascii="Times New Roman" w:hAnsi="Times New Roman"/>
          <w:sz w:val="24"/>
          <w:shd w:val="clear" w:color="auto" w:fill="FFFF00"/>
        </w:rPr>
        <w:t>............</w:t>
      </w:r>
      <w:r>
        <w:rPr>
          <w:rFonts w:ascii="Times New Roman" w:hAnsi="Times New Roman"/>
          <w:sz w:val="24"/>
        </w:rPr>
        <w:t xml:space="preserve"> Kč </w:t>
      </w:r>
      <w:r>
        <w:rPr>
          <w:rFonts w:ascii="Times New Roman" w:hAnsi="Times New Roman"/>
          <w:b/>
          <w:sz w:val="24"/>
        </w:rPr>
        <w:t xml:space="preserve">s DPH, </w:t>
      </w:r>
      <w:r>
        <w:rPr>
          <w:rFonts w:ascii="Times New Roman" w:hAnsi="Times New Roman"/>
          <w:sz w:val="24"/>
        </w:rPr>
        <w:t>se považuje za cenu nejvýše přípustnou a obsahuje veškeré náklady potřebné ke splnění předmětu díla. Celkovou a pro účely fakturace rozhodnou cenou se rozumí cena bez DPH. Výše DPH bude zhotovitel účtovat dle platného zákona ke dni zdanitelného plnění uvedeného na faktuře.</w:t>
      </w:r>
    </w:p>
    <w:p w14:paraId="4822F93F" w14:textId="674AE6A6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 xml:space="preserve">3.2    Zhotovitel vystaví fakturu nejpozději do </w:t>
      </w:r>
      <w:r w:rsidR="003E478F">
        <w:rPr>
          <w:rFonts w:ascii="Times New Roman" w:hAnsi="Times New Roman"/>
          <w:sz w:val="24"/>
        </w:rPr>
        <w:t>14</w:t>
      </w:r>
      <w:r>
        <w:rPr>
          <w:rFonts w:ascii="Times New Roman" w:hAnsi="Times New Roman"/>
          <w:sz w:val="24"/>
        </w:rPr>
        <w:t xml:space="preserve"> dnů od podpisu zápisu o předání a převzetí Díla. Lhůtu splatnosti smluvní strany dohodly na </w:t>
      </w:r>
      <w:r w:rsidR="003E478F">
        <w:rPr>
          <w:rFonts w:ascii="Times New Roman" w:hAnsi="Times New Roman"/>
          <w:sz w:val="24"/>
        </w:rPr>
        <w:t>30</w:t>
      </w:r>
      <w:r>
        <w:rPr>
          <w:rFonts w:ascii="Times New Roman" w:hAnsi="Times New Roman"/>
          <w:sz w:val="24"/>
        </w:rPr>
        <w:t xml:space="preserve"> dnů ode dne doručení faktury objednateli. Faktury budou vystaveny ve </w:t>
      </w:r>
      <w:r w:rsidR="003E478F">
        <w:rPr>
          <w:rFonts w:ascii="Times New Roman" w:hAnsi="Times New Roman"/>
          <w:sz w:val="24"/>
        </w:rPr>
        <w:t xml:space="preserve">dvou </w:t>
      </w:r>
      <w:r>
        <w:rPr>
          <w:rFonts w:ascii="Times New Roman" w:hAnsi="Times New Roman"/>
          <w:sz w:val="24"/>
        </w:rPr>
        <w:t>vyhotoveních a jejich přílohou bude soupis provedených prací</w:t>
      </w:r>
      <w:r w:rsidR="0011325C">
        <w:rPr>
          <w:rFonts w:ascii="Times New Roman" w:hAnsi="Times New Roman"/>
          <w:sz w:val="24"/>
        </w:rPr>
        <w:t>.</w:t>
      </w:r>
    </w:p>
    <w:p w14:paraId="00C0C460" w14:textId="77777777" w:rsidR="0026038A" w:rsidRPr="001B176E" w:rsidRDefault="0026038A" w:rsidP="001B176E">
      <w:pPr>
        <w:pStyle w:val="lnek"/>
        <w:spacing w:before="120" w:after="120"/>
        <w:rPr>
          <w:rFonts w:ascii="Times New Roman" w:hAnsi="Times New Roman"/>
          <w:sz w:val="24"/>
          <w:szCs w:val="24"/>
        </w:rPr>
      </w:pPr>
    </w:p>
    <w:p w14:paraId="7E3A4C38" w14:textId="77777777" w:rsidR="0026038A" w:rsidRDefault="0026038A">
      <w:pPr>
        <w:pStyle w:val="lnek"/>
        <w:spacing w:before="120" w:after="120"/>
        <w:rPr>
          <w:rFonts w:ascii="Times New Roman" w:hAnsi="Times New Roman"/>
          <w:sz w:val="24"/>
          <w:szCs w:val="24"/>
        </w:rPr>
      </w:pPr>
    </w:p>
    <w:p w14:paraId="1D8B0D23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Článek IV.</w:t>
      </w:r>
    </w:p>
    <w:p w14:paraId="7A83C26A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Předání a převzetí díla</w:t>
      </w:r>
    </w:p>
    <w:p w14:paraId="2BC66062" w14:textId="77777777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4.1</w:t>
      </w:r>
      <w:r>
        <w:rPr>
          <w:rFonts w:ascii="Times New Roman" w:hAnsi="Times New Roman"/>
          <w:sz w:val="24"/>
        </w:rPr>
        <w:tab/>
        <w:t>Do předání Díla nese Zhotovitel odpovědnost za škody na předmětu Díla, jestliže těmto škodám mohl předejít.</w:t>
      </w:r>
    </w:p>
    <w:p w14:paraId="746C5D73" w14:textId="7718F9C0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4.2</w:t>
      </w:r>
      <w:r>
        <w:rPr>
          <w:rFonts w:ascii="Times New Roman" w:hAnsi="Times New Roman"/>
          <w:sz w:val="24"/>
        </w:rPr>
        <w:tab/>
        <w:t xml:space="preserve">Dílo bez vad bude Zhotovitelem předáno a Objednatelem převzato nejpozději do </w:t>
      </w:r>
      <w:r w:rsidR="003E478F" w:rsidRPr="003E478F">
        <w:rPr>
          <w:rFonts w:ascii="Times New Roman" w:hAnsi="Times New Roman"/>
          <w:sz w:val="24"/>
        </w:rPr>
        <w:t xml:space="preserve">7 </w:t>
      </w:r>
      <w:r>
        <w:rPr>
          <w:rFonts w:ascii="Times New Roman" w:hAnsi="Times New Roman"/>
          <w:sz w:val="24"/>
        </w:rPr>
        <w:t>dnů od jeho zhotovení. O tomto se strany zavazují sepsat zápis.</w:t>
      </w:r>
    </w:p>
    <w:p w14:paraId="7C49FA69" w14:textId="77777777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4.3</w:t>
      </w:r>
      <w:r>
        <w:rPr>
          <w:rFonts w:ascii="Times New Roman" w:hAnsi="Times New Roman"/>
          <w:sz w:val="24"/>
        </w:rPr>
        <w:tab/>
        <w:t>Zhotovitel se zavazuje předat Dílo bez vad a nedodělků.</w:t>
      </w:r>
    </w:p>
    <w:p w14:paraId="3D18953E" w14:textId="77777777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4.4</w:t>
      </w:r>
      <w:r>
        <w:rPr>
          <w:rFonts w:ascii="Times New Roman" w:hAnsi="Times New Roman"/>
          <w:sz w:val="24"/>
        </w:rPr>
        <w:tab/>
        <w:t>Zhotovitel nese odpovědnost za případné vady a nedodělky. V případě jejich výskytu není Objednatel povinen dílo převzít a Zhotovitel se zavazuje tyto vady a nedodělky na vlastní náklady odstranit v přiměřené lhůtě, stanovené Objednatelem. Smluvní strany se dohodly, že jsou o nepřevzetí díla povinny sepsat záznam ve dvou kopiích s platností originálu. Zápis bude obsahovat také dohodnuté termíny odstranění vad a nedodělků. Každá strana obdrží jednu kopii zápisu.</w:t>
      </w:r>
    </w:p>
    <w:p w14:paraId="7322322E" w14:textId="4A021C4B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 xml:space="preserve">4.5 </w:t>
      </w:r>
      <w:r>
        <w:rPr>
          <w:rFonts w:ascii="Times New Roman" w:hAnsi="Times New Roman"/>
          <w:sz w:val="24"/>
        </w:rPr>
        <w:tab/>
        <w:t xml:space="preserve">Zhotovitel je povinen zajistit pro účely přejímky předmětu smlouvy předložení veškerých dokladů, atestů, revizních zpráv, zpráv a protokolů </w:t>
      </w:r>
      <w:r w:rsidR="004F3070">
        <w:rPr>
          <w:rFonts w:ascii="Times New Roman" w:hAnsi="Times New Roman"/>
          <w:sz w:val="24"/>
        </w:rPr>
        <w:t xml:space="preserve">stanovených </w:t>
      </w:r>
      <w:r w:rsidR="004F3070" w:rsidRPr="0001035F">
        <w:rPr>
          <w:rFonts w:ascii="Times New Roman" w:hAnsi="Times New Roman"/>
          <w:sz w:val="24"/>
        </w:rPr>
        <w:t xml:space="preserve">výzvou Agentury ochrany přírody a krajiny ČR v rámci Operačního programu Životní prostředí 2021-2027, specifický </w:t>
      </w:r>
      <w:r w:rsidR="004F3070" w:rsidRPr="0001035F">
        <w:rPr>
          <w:rFonts w:ascii="Times New Roman" w:hAnsi="Times New Roman"/>
          <w:sz w:val="24"/>
        </w:rPr>
        <w:lastRenderedPageBreak/>
        <w:t>cíl 1.3 - Podpora přizpůsobení se změně klimatu, prevence rizika katastrof a odolnosti vůči nim s přihlédnutím k ekosystémovým přístupům, opatření 1.3.2: Zpracování studií a plánů.</w:t>
      </w:r>
      <w:r>
        <w:rPr>
          <w:rFonts w:ascii="Times New Roman" w:hAnsi="Times New Roman"/>
          <w:sz w:val="24"/>
        </w:rPr>
        <w:t xml:space="preserve"> </w:t>
      </w:r>
    </w:p>
    <w:p w14:paraId="01EBF392" w14:textId="77777777" w:rsidR="0026038A" w:rsidRDefault="0026038A" w:rsidP="006D2BFE">
      <w:pPr>
        <w:pStyle w:val="StylNormlnwebVerdana10b"/>
        <w:spacing w:after="120"/>
        <w:jc w:val="center"/>
        <w:rPr>
          <w:rFonts w:ascii="Times New Roman" w:hAnsi="Times New Roman"/>
          <w:sz w:val="24"/>
        </w:rPr>
      </w:pPr>
    </w:p>
    <w:p w14:paraId="53EBC808" w14:textId="77777777" w:rsidR="0026038A" w:rsidRDefault="0026038A" w:rsidP="006D2BFE">
      <w:pPr>
        <w:pStyle w:val="StylNormlnwebVerdana10b"/>
        <w:spacing w:after="120"/>
        <w:jc w:val="center"/>
        <w:rPr>
          <w:rFonts w:ascii="Times New Roman" w:hAnsi="Times New Roman"/>
          <w:sz w:val="24"/>
        </w:rPr>
      </w:pPr>
    </w:p>
    <w:p w14:paraId="1765CA41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Článek V.</w:t>
      </w:r>
    </w:p>
    <w:p w14:paraId="370CE6F2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Záruka za jakost</w:t>
      </w:r>
    </w:p>
    <w:p w14:paraId="0504A8C3" w14:textId="16541D79" w:rsidR="0026038A" w:rsidRDefault="001D4A2C">
      <w:pPr>
        <w:pStyle w:val="lnek"/>
        <w:spacing w:before="0" w:after="120"/>
        <w:ind w:left="705" w:hanging="705"/>
        <w:jc w:val="both"/>
      </w:pPr>
      <w:r>
        <w:rPr>
          <w:rFonts w:ascii="Times New Roman" w:hAnsi="Times New Roman"/>
          <w:b w:val="0"/>
          <w:sz w:val="24"/>
          <w:szCs w:val="24"/>
        </w:rPr>
        <w:t>5.1</w:t>
      </w:r>
      <w:r>
        <w:rPr>
          <w:rFonts w:ascii="Times New Roman" w:hAnsi="Times New Roman"/>
          <w:b w:val="0"/>
          <w:sz w:val="24"/>
          <w:szCs w:val="24"/>
        </w:rPr>
        <w:tab/>
        <w:t xml:space="preserve">Zhotovitel se zavazuje, že dílo si po dobu </w:t>
      </w:r>
      <w:r w:rsidR="00403460">
        <w:rPr>
          <w:rFonts w:ascii="Times New Roman" w:hAnsi="Times New Roman"/>
          <w:b w:val="0"/>
          <w:sz w:val="24"/>
          <w:szCs w:val="24"/>
        </w:rPr>
        <w:t>2</w:t>
      </w:r>
      <w:r>
        <w:rPr>
          <w:rFonts w:ascii="Times New Roman" w:hAnsi="Times New Roman"/>
          <w:b w:val="0"/>
          <w:sz w:val="24"/>
          <w:szCs w:val="24"/>
        </w:rPr>
        <w:t xml:space="preserve"> let od jeho převzetí objednatelem zachová obvyklé vlastnosti a že bude způsobilé k použití pro účel, k jakému bylo zhotoveno.</w:t>
      </w:r>
    </w:p>
    <w:p w14:paraId="684B58C8" w14:textId="77777777" w:rsidR="0026038A" w:rsidRDefault="0026038A" w:rsidP="006D2BFE">
      <w:pPr>
        <w:pStyle w:val="StylNormlnwebVerdana10b"/>
        <w:spacing w:after="120"/>
        <w:jc w:val="center"/>
        <w:rPr>
          <w:rFonts w:ascii="Times New Roman" w:hAnsi="Times New Roman"/>
          <w:sz w:val="24"/>
        </w:rPr>
      </w:pPr>
    </w:p>
    <w:p w14:paraId="2D99D643" w14:textId="77777777" w:rsidR="0026038A" w:rsidRDefault="0026038A" w:rsidP="006D2BFE">
      <w:pPr>
        <w:pStyle w:val="StylNormlnwebVerdana10b"/>
        <w:spacing w:after="120"/>
        <w:jc w:val="center"/>
        <w:rPr>
          <w:rFonts w:ascii="Times New Roman" w:hAnsi="Times New Roman"/>
          <w:sz w:val="24"/>
        </w:rPr>
      </w:pPr>
    </w:p>
    <w:p w14:paraId="01BD8782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Článek VI.</w:t>
      </w:r>
    </w:p>
    <w:p w14:paraId="5F043E6C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Povinnosti stran</w:t>
      </w:r>
    </w:p>
    <w:p w14:paraId="40DB97EB" w14:textId="1814B29B" w:rsidR="0026038A" w:rsidRDefault="001D4A2C">
      <w:pPr>
        <w:pStyle w:val="lnek"/>
        <w:spacing w:before="0" w:after="120"/>
        <w:ind w:left="705" w:hanging="705"/>
        <w:jc w:val="both"/>
      </w:pPr>
      <w:r>
        <w:rPr>
          <w:rFonts w:ascii="Times New Roman" w:hAnsi="Times New Roman"/>
          <w:b w:val="0"/>
          <w:sz w:val="24"/>
          <w:szCs w:val="24"/>
        </w:rPr>
        <w:t>6.1</w:t>
      </w:r>
      <w:r>
        <w:rPr>
          <w:rFonts w:ascii="Times New Roman" w:hAnsi="Times New Roman"/>
          <w:b w:val="0"/>
          <w:sz w:val="24"/>
          <w:szCs w:val="24"/>
        </w:rPr>
        <w:tab/>
        <w:t>Zhotovitel je povinen provést dílo ve sjednané době. Reklamace případných vad musí být učiněna výhradně písemnou formou. Reklamované vady musí být Zhotovitelem odstraněny do</w:t>
      </w:r>
      <w:r w:rsidR="003E478F">
        <w:rPr>
          <w:rFonts w:ascii="Times New Roman" w:hAnsi="Times New Roman"/>
          <w:b w:val="0"/>
          <w:sz w:val="24"/>
          <w:szCs w:val="24"/>
        </w:rPr>
        <w:t xml:space="preserve"> 2 </w:t>
      </w:r>
      <w:r>
        <w:rPr>
          <w:rFonts w:ascii="Times New Roman" w:hAnsi="Times New Roman"/>
          <w:b w:val="0"/>
          <w:sz w:val="24"/>
          <w:szCs w:val="24"/>
        </w:rPr>
        <w:t>týdnů od doručení reklamace Objednatelem.</w:t>
      </w:r>
    </w:p>
    <w:p w14:paraId="435FE551" w14:textId="77777777" w:rsidR="0026038A" w:rsidRDefault="001D4A2C">
      <w:pPr>
        <w:pStyle w:val="lnek"/>
        <w:spacing w:before="0" w:after="120"/>
        <w:ind w:left="705" w:hanging="705"/>
        <w:jc w:val="both"/>
      </w:pPr>
      <w:r>
        <w:rPr>
          <w:rFonts w:ascii="Times New Roman" w:hAnsi="Times New Roman"/>
          <w:b w:val="0"/>
          <w:sz w:val="24"/>
          <w:szCs w:val="24"/>
        </w:rPr>
        <w:t>6.2</w:t>
      </w:r>
      <w:r>
        <w:rPr>
          <w:rFonts w:ascii="Times New Roman" w:hAnsi="Times New Roman"/>
          <w:b w:val="0"/>
          <w:sz w:val="24"/>
          <w:szCs w:val="24"/>
        </w:rPr>
        <w:tab/>
        <w:t>Objednatel se Zhotoviteli zavazuje poskytovat při zhotovení Díla potřebnou součinnost.</w:t>
      </w:r>
    </w:p>
    <w:p w14:paraId="50ED3130" w14:textId="77777777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6.3</w:t>
      </w:r>
      <w:r>
        <w:rPr>
          <w:rFonts w:ascii="Times New Roman" w:hAnsi="Times New Roman"/>
          <w:sz w:val="24"/>
        </w:rPr>
        <w:tab/>
        <w:t>Zhotovitel je povinen dodržovat při zhotovování Díla právní řád České republiky.</w:t>
      </w:r>
    </w:p>
    <w:p w14:paraId="3684D355" w14:textId="77777777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6.4</w:t>
      </w:r>
      <w:r>
        <w:rPr>
          <w:rFonts w:ascii="Times New Roman" w:hAnsi="Times New Roman"/>
          <w:sz w:val="24"/>
        </w:rPr>
        <w:tab/>
        <w:t>Zhotovitel je povinen kdykoli v průběhu zhotovování díla umožnit Objednateli kontrolu jeho řádného plnění dle této smlouvy.</w:t>
      </w:r>
    </w:p>
    <w:p w14:paraId="421112FC" w14:textId="77777777" w:rsidR="0026038A" w:rsidRDefault="0026038A" w:rsidP="006D2BFE">
      <w:pPr>
        <w:pStyle w:val="StylNormlnwebVerdana10b"/>
        <w:spacing w:after="120"/>
        <w:jc w:val="center"/>
        <w:rPr>
          <w:rFonts w:ascii="Times New Roman" w:hAnsi="Times New Roman"/>
          <w:sz w:val="24"/>
        </w:rPr>
      </w:pPr>
    </w:p>
    <w:p w14:paraId="24122CDC" w14:textId="77777777" w:rsidR="0026038A" w:rsidRDefault="0026038A" w:rsidP="006D2BFE">
      <w:pPr>
        <w:pStyle w:val="StylNormlnwebVerdana10b"/>
        <w:spacing w:after="120"/>
        <w:jc w:val="center"/>
        <w:rPr>
          <w:rFonts w:ascii="Times New Roman" w:hAnsi="Times New Roman"/>
          <w:sz w:val="24"/>
        </w:rPr>
      </w:pPr>
    </w:p>
    <w:p w14:paraId="684FA932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Článek VII.</w:t>
      </w:r>
    </w:p>
    <w:p w14:paraId="531AC29F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Smluvní pokuty</w:t>
      </w:r>
    </w:p>
    <w:p w14:paraId="44A93756" w14:textId="61BAAC73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7.1</w:t>
      </w:r>
      <w:r>
        <w:rPr>
          <w:rFonts w:ascii="Times New Roman" w:hAnsi="Times New Roman"/>
          <w:sz w:val="24"/>
        </w:rPr>
        <w:tab/>
        <w:t xml:space="preserve">Zhotovitel se Objednateli v případě prodlení s plněním zavazuje zaplatit smluvní pokutu ve výši </w:t>
      </w:r>
      <w:r w:rsidR="009F4472">
        <w:rPr>
          <w:rFonts w:ascii="Times New Roman" w:hAnsi="Times New Roman"/>
          <w:sz w:val="24"/>
        </w:rPr>
        <w:t>500</w:t>
      </w:r>
      <w:r w:rsidR="004609A9">
        <w:rPr>
          <w:rFonts w:ascii="Times New Roman" w:hAnsi="Times New Roman"/>
          <w:sz w:val="24"/>
        </w:rPr>
        <w:t> 000,-</w:t>
      </w:r>
      <w:r w:rsidR="00975748">
        <w:rPr>
          <w:rFonts w:ascii="Times New Roman" w:hAnsi="Times New Roman"/>
          <w:sz w:val="24"/>
        </w:rPr>
        <w:t xml:space="preserve"> </w:t>
      </w:r>
      <w:r w:rsidR="004609A9">
        <w:rPr>
          <w:rFonts w:ascii="Times New Roman" w:hAnsi="Times New Roman"/>
          <w:sz w:val="24"/>
        </w:rPr>
        <w:t>Kč</w:t>
      </w:r>
      <w:r>
        <w:rPr>
          <w:rFonts w:ascii="Times New Roman" w:hAnsi="Times New Roman"/>
          <w:sz w:val="24"/>
        </w:rPr>
        <w:t xml:space="preserve"> </w:t>
      </w:r>
    </w:p>
    <w:p w14:paraId="5D8D44E9" w14:textId="7791D3D1" w:rsidR="0026038A" w:rsidRDefault="001D4A2C" w:rsidP="00411C5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7.2</w:t>
      </w:r>
      <w:r>
        <w:rPr>
          <w:rFonts w:ascii="Times New Roman" w:hAnsi="Times New Roman"/>
          <w:sz w:val="24"/>
        </w:rPr>
        <w:tab/>
        <w:t>Objednatel se Zhotoviteli v případě prodlení s platbou za řádně předané a převzaté Dílo zavazuje zaplatit smluvní pokutu ve výš</w:t>
      </w:r>
      <w:r w:rsidR="004609A9">
        <w:rPr>
          <w:rFonts w:ascii="Times New Roman" w:hAnsi="Times New Roman"/>
          <w:sz w:val="24"/>
        </w:rPr>
        <w:t>i 0,05</w:t>
      </w:r>
      <w:r w:rsidR="00975748">
        <w:rPr>
          <w:rFonts w:ascii="Times New Roman" w:hAnsi="Times New Roman"/>
          <w:sz w:val="24"/>
        </w:rPr>
        <w:t xml:space="preserve"> </w:t>
      </w:r>
      <w:r w:rsidR="004609A9">
        <w:rPr>
          <w:rFonts w:ascii="Times New Roman" w:hAnsi="Times New Roman"/>
          <w:sz w:val="24"/>
        </w:rPr>
        <w:t xml:space="preserve">% z ceny díla </w:t>
      </w:r>
      <w:r>
        <w:rPr>
          <w:rFonts w:ascii="Times New Roman" w:hAnsi="Times New Roman"/>
          <w:sz w:val="24"/>
        </w:rPr>
        <w:t>za každý den prodlení.</w:t>
      </w:r>
    </w:p>
    <w:p w14:paraId="0F9998EE" w14:textId="77777777" w:rsidR="0026038A" w:rsidRDefault="001D4A2C">
      <w:pPr>
        <w:ind w:left="705" w:hanging="705"/>
      </w:pPr>
      <w:r>
        <w:t>7.4</w:t>
      </w:r>
      <w:r>
        <w:tab/>
        <w:t>Dohodnuté smluvní pokuty se nedotýkají nároku na případnou náhradu škody vzniklé porušením povinnosti, na kterou se vztahuje smluvní pokuta.</w:t>
      </w:r>
    </w:p>
    <w:p w14:paraId="128CA6B9" w14:textId="77777777" w:rsidR="0026038A" w:rsidRPr="006D2BFE" w:rsidRDefault="0026038A" w:rsidP="006D2BFE">
      <w:pPr>
        <w:pStyle w:val="StylNormlnwebVerdana10b"/>
        <w:spacing w:after="120"/>
        <w:jc w:val="center"/>
        <w:rPr>
          <w:rFonts w:ascii="Times New Roman" w:hAnsi="Times New Roman"/>
          <w:sz w:val="24"/>
        </w:rPr>
      </w:pPr>
    </w:p>
    <w:p w14:paraId="38E4CCE4" w14:textId="77777777" w:rsidR="0026038A" w:rsidRPr="006D2BFE" w:rsidRDefault="0026038A" w:rsidP="006D2BFE">
      <w:pPr>
        <w:pStyle w:val="StylNormlnwebVerdana10b"/>
        <w:spacing w:after="120"/>
        <w:jc w:val="center"/>
        <w:rPr>
          <w:rFonts w:ascii="Times New Roman" w:hAnsi="Times New Roman"/>
          <w:sz w:val="24"/>
        </w:rPr>
      </w:pPr>
    </w:p>
    <w:p w14:paraId="3C951DD2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Článek VIII.</w:t>
      </w:r>
    </w:p>
    <w:p w14:paraId="3FA5D6B5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Závěrečná ujednání</w:t>
      </w:r>
    </w:p>
    <w:p w14:paraId="582ABA4A" w14:textId="77777777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8.1</w:t>
      </w:r>
      <w:r>
        <w:rPr>
          <w:rFonts w:ascii="Times New Roman" w:hAnsi="Times New Roman"/>
          <w:sz w:val="24"/>
        </w:rPr>
        <w:tab/>
        <w:t>Tato smlouva nabývá platnosti a účinnosti dnem jejího podpisu oběma smluvními stranami.</w:t>
      </w:r>
    </w:p>
    <w:p w14:paraId="7A398F3B" w14:textId="69208A0A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8.2</w:t>
      </w:r>
      <w:r>
        <w:rPr>
          <w:rFonts w:ascii="Times New Roman" w:hAnsi="Times New Roman"/>
          <w:sz w:val="24"/>
        </w:rPr>
        <w:tab/>
        <w:t xml:space="preserve">Zhotovitel je dle § 2 </w:t>
      </w:r>
      <w:proofErr w:type="spellStart"/>
      <w:r>
        <w:rPr>
          <w:rFonts w:ascii="Times New Roman" w:hAnsi="Times New Roman"/>
          <w:sz w:val="24"/>
        </w:rPr>
        <w:t>pís</w:t>
      </w:r>
      <w:proofErr w:type="spellEnd"/>
      <w:r>
        <w:rPr>
          <w:rFonts w:ascii="Times New Roman" w:hAnsi="Times New Roman"/>
          <w:sz w:val="24"/>
        </w:rPr>
        <w:t>. e) zákona č. 320/2001 Sb. o finanční kontrole, osobou povinnou spolupůsobit při výkonu finanční kontroly.</w:t>
      </w:r>
    </w:p>
    <w:p w14:paraId="0D38CF49" w14:textId="77777777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8.3</w:t>
      </w:r>
      <w:r>
        <w:rPr>
          <w:rFonts w:ascii="Times New Roman" w:hAnsi="Times New Roman"/>
          <w:sz w:val="24"/>
        </w:rPr>
        <w:tab/>
        <w:t>Tato smlouva se vyhotovuje ve dvou (2) stejnopisech s platností originálu. Každá ze stran obdrží po jednom.</w:t>
      </w:r>
    </w:p>
    <w:p w14:paraId="5774D8F1" w14:textId="77777777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8.4</w:t>
      </w:r>
      <w:r>
        <w:rPr>
          <w:rFonts w:ascii="Times New Roman" w:hAnsi="Times New Roman"/>
          <w:sz w:val="24"/>
        </w:rPr>
        <w:tab/>
        <w:t>Jakékoli změny nebo doplňky této smlouvy je možno provádět jen písemně formou číslovaných dodatků, se souhlasem obou smluvních stran.</w:t>
      </w:r>
    </w:p>
    <w:p w14:paraId="38B382F2" w14:textId="77777777" w:rsidR="0026038A" w:rsidRDefault="001D4A2C">
      <w:pPr>
        <w:ind w:left="705" w:hanging="705"/>
      </w:pPr>
      <w:r>
        <w:lastRenderedPageBreak/>
        <w:t>8.5</w:t>
      </w:r>
      <w:r>
        <w:tab/>
        <w:t>Smluvní strany prohlašují, že si tuto smlouvu přečetly, s jejím obsahem souhlasí a na důkaz jejich pravé a svobodné vůle stvrzují svými podpisy.</w:t>
      </w:r>
    </w:p>
    <w:p w14:paraId="59B35F3F" w14:textId="77777777" w:rsidR="0026038A" w:rsidRDefault="0026038A">
      <w:pPr>
        <w:ind w:left="705" w:hanging="705"/>
      </w:pPr>
    </w:p>
    <w:p w14:paraId="4E540888" w14:textId="77777777" w:rsidR="00443EC9" w:rsidRDefault="001D4A2C">
      <w:pPr>
        <w:pStyle w:val="StylNormlnwebVerdana10b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Seznam příloh:</w:t>
      </w:r>
    </w:p>
    <w:p w14:paraId="5159CBDA" w14:textId="45C7B373" w:rsidR="0026038A" w:rsidRDefault="001D4A2C">
      <w:pPr>
        <w:pStyle w:val="StylNormlnwebVerdana10b"/>
      </w:pPr>
      <w:r w:rsidRPr="004609A9">
        <w:rPr>
          <w:rFonts w:ascii="Liberation Serif" w:eastAsia="SimSun" w:hAnsi="Liberation Serif"/>
          <w:sz w:val="24"/>
          <w:lang w:eastAsia="zh-CN"/>
        </w:rPr>
        <w:t xml:space="preserve">Příloha číslo 1 – </w:t>
      </w:r>
      <w:r w:rsidR="008305C3" w:rsidRPr="008305C3">
        <w:rPr>
          <w:rFonts w:ascii="Liberation Serif" w:eastAsia="SimSun" w:hAnsi="Liberation Serif"/>
          <w:sz w:val="24"/>
          <w:lang w:eastAsia="zh-CN"/>
        </w:rPr>
        <w:t>Specifikace Studie systému sídelní zeleně</w:t>
      </w:r>
    </w:p>
    <w:p w14:paraId="50A8B494" w14:textId="77777777" w:rsidR="00784A19" w:rsidRDefault="00784A19">
      <w:pPr>
        <w:pStyle w:val="StylNormlnwebVerdana10b"/>
        <w:rPr>
          <w:rFonts w:ascii="Times New Roman" w:hAnsi="Times New Roman"/>
          <w:sz w:val="24"/>
        </w:rPr>
      </w:pPr>
    </w:p>
    <w:p w14:paraId="5D1F0EA5" w14:textId="559F05A7" w:rsidR="0026038A" w:rsidRDefault="001D4A2C">
      <w:pPr>
        <w:pStyle w:val="StylNormlnwebVerdana10b"/>
      </w:pPr>
      <w:r>
        <w:rPr>
          <w:rFonts w:ascii="Times New Roman" w:hAnsi="Times New Roman"/>
          <w:sz w:val="24"/>
        </w:rPr>
        <w:t>V</w:t>
      </w:r>
      <w:r w:rsidR="003E478F">
        <w:rPr>
          <w:rFonts w:ascii="Times New Roman" w:hAnsi="Times New Roman"/>
          <w:sz w:val="24"/>
        </w:rPr>
        <w:t xml:space="preserve">e Starém </w:t>
      </w:r>
      <w:proofErr w:type="spellStart"/>
      <w:r w:rsidR="003E478F">
        <w:rPr>
          <w:rFonts w:ascii="Times New Roman" w:hAnsi="Times New Roman"/>
          <w:sz w:val="24"/>
        </w:rPr>
        <w:t>Mateřově</w:t>
      </w:r>
      <w:proofErr w:type="spellEnd"/>
      <w:r>
        <w:rPr>
          <w:rFonts w:ascii="Times New Roman" w:hAnsi="Times New Roman"/>
          <w:sz w:val="24"/>
        </w:rPr>
        <w:t xml:space="preserve"> dne</w:t>
      </w:r>
      <w:r w:rsidR="003E478F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V </w:t>
      </w:r>
      <w:r>
        <w:rPr>
          <w:rFonts w:ascii="Times New Roman" w:hAnsi="Times New Roman"/>
          <w:sz w:val="24"/>
          <w:shd w:val="clear" w:color="auto" w:fill="FFFF00"/>
        </w:rPr>
        <w:t>...............</w:t>
      </w:r>
      <w:r>
        <w:rPr>
          <w:rFonts w:ascii="Times New Roman" w:hAnsi="Times New Roman"/>
          <w:sz w:val="24"/>
        </w:rPr>
        <w:t xml:space="preserve"> dne </w:t>
      </w:r>
      <w:r>
        <w:rPr>
          <w:rFonts w:ascii="Times New Roman" w:hAnsi="Times New Roman"/>
          <w:sz w:val="24"/>
          <w:shd w:val="clear" w:color="auto" w:fill="FFFF00"/>
        </w:rPr>
        <w:t>.........................</w:t>
      </w:r>
    </w:p>
    <w:p w14:paraId="78427EF0" w14:textId="77777777" w:rsidR="003E478F" w:rsidRDefault="003E478F">
      <w:pPr>
        <w:spacing w:after="160" w:line="259" w:lineRule="auto"/>
        <w:rPr>
          <w:rFonts w:ascii="Times New Roman" w:eastAsia="Times New Roman" w:hAnsi="Times New Roman"/>
          <w:lang w:eastAsia="ar-SA"/>
        </w:rPr>
      </w:pPr>
    </w:p>
    <w:p w14:paraId="2C523BA8" w14:textId="77777777" w:rsidR="00784A19" w:rsidRDefault="00784A19">
      <w:pPr>
        <w:spacing w:after="160" w:line="259" w:lineRule="auto"/>
        <w:rPr>
          <w:rFonts w:ascii="Times New Roman" w:eastAsia="Times New Roman" w:hAnsi="Times New Roman"/>
          <w:lang w:eastAsia="ar-SA"/>
        </w:rPr>
      </w:pPr>
    </w:p>
    <w:p w14:paraId="5DD9E415" w14:textId="77777777" w:rsidR="00784A19" w:rsidRDefault="00784A19">
      <w:pPr>
        <w:spacing w:after="160" w:line="259" w:lineRule="auto"/>
        <w:rPr>
          <w:rFonts w:ascii="Times New Roman" w:eastAsia="Times New Roman" w:hAnsi="Times New Roman"/>
          <w:lang w:eastAsia="ar-SA"/>
        </w:rPr>
      </w:pPr>
    </w:p>
    <w:p w14:paraId="0AF61154" w14:textId="3C4683FE" w:rsidR="0026038A" w:rsidRDefault="001D4A2C">
      <w:pPr>
        <w:spacing w:after="160" w:line="259" w:lineRule="auto"/>
      </w:pPr>
      <w:r w:rsidRPr="003E478F">
        <w:rPr>
          <w:rFonts w:ascii="Times New Roman" w:eastAsia="Times New Roman" w:hAnsi="Times New Roman"/>
          <w:lang w:eastAsia="ar-SA"/>
        </w:rPr>
        <w:t>.........................................</w:t>
      </w:r>
      <w:r w:rsidRPr="003E478F">
        <w:rPr>
          <w:rFonts w:ascii="Times New Roman" w:eastAsia="Times New Roman" w:hAnsi="Times New Roman"/>
          <w:lang w:eastAsia="ar-SA"/>
        </w:rPr>
        <w:tab/>
      </w:r>
      <w:r w:rsidRPr="003E478F">
        <w:rPr>
          <w:rFonts w:ascii="Times New Roman" w:eastAsia="Times New Roman" w:hAnsi="Times New Roman"/>
          <w:lang w:eastAsia="ar-SA"/>
        </w:rPr>
        <w:tab/>
      </w:r>
      <w:r w:rsidRPr="003E478F">
        <w:rPr>
          <w:rFonts w:ascii="Times New Roman" w:eastAsia="Times New Roman" w:hAnsi="Times New Roman"/>
          <w:lang w:eastAsia="ar-SA"/>
        </w:rPr>
        <w:tab/>
      </w:r>
      <w:r w:rsidRPr="003E478F">
        <w:rPr>
          <w:rFonts w:ascii="Times New Roman" w:eastAsia="Times New Roman" w:hAnsi="Times New Roman"/>
          <w:lang w:eastAsia="ar-SA"/>
        </w:rPr>
        <w:tab/>
      </w:r>
      <w:r w:rsidRPr="003E478F">
        <w:rPr>
          <w:rFonts w:ascii="Times New Roman" w:eastAsia="Times New Roman" w:hAnsi="Times New Roman"/>
          <w:lang w:eastAsia="ar-SA"/>
        </w:rPr>
        <w:tab/>
        <w:t>.........................................</w:t>
      </w:r>
      <w:r w:rsidRPr="003E478F">
        <w:rPr>
          <w:rFonts w:ascii="Times New Roman" w:eastAsia="Times New Roman" w:hAnsi="Times New Roman"/>
          <w:lang w:eastAsia="ar-SA"/>
        </w:rPr>
        <w:br/>
      </w:r>
      <w:r w:rsidR="003E478F" w:rsidRPr="003E478F">
        <w:rPr>
          <w:rFonts w:ascii="Times New Roman" w:eastAsia="Times New Roman" w:hAnsi="Times New Roman"/>
          <w:lang w:eastAsia="ar-SA"/>
        </w:rPr>
        <w:t>Václav Levinský starosta</w:t>
      </w:r>
      <w:r>
        <w:tab/>
      </w:r>
      <w:r>
        <w:tab/>
      </w:r>
      <w:r>
        <w:tab/>
      </w:r>
      <w:r>
        <w:tab/>
      </w:r>
      <w:r>
        <w:tab/>
      </w:r>
      <w:r>
        <w:rPr>
          <w:shd w:val="clear" w:color="auto" w:fill="FFFF00"/>
        </w:rPr>
        <w:t>Jméno, Příjmení</w:t>
      </w:r>
      <w:r>
        <w:t>, funkce</w:t>
      </w:r>
      <w:r>
        <w:br/>
        <w:t>Objednatel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Zhotovitel</w:t>
      </w:r>
    </w:p>
    <w:sectPr w:rsidR="0026038A">
      <w:footerReference w:type="default" r:id="rId7"/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FD018" w14:textId="77777777" w:rsidR="006A6013" w:rsidRDefault="006A6013" w:rsidP="00535BE7">
      <w:r>
        <w:separator/>
      </w:r>
    </w:p>
  </w:endnote>
  <w:endnote w:type="continuationSeparator" w:id="0">
    <w:p w14:paraId="7D886D8D" w14:textId="77777777" w:rsidR="006A6013" w:rsidRDefault="006A6013" w:rsidP="00535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729507"/>
      <w:docPartObj>
        <w:docPartGallery w:val="Page Numbers (Bottom of Page)"/>
        <w:docPartUnique/>
      </w:docPartObj>
    </w:sdtPr>
    <w:sdtContent>
      <w:p w14:paraId="44B89B5D" w14:textId="2DC1B120" w:rsidR="00535BE7" w:rsidRDefault="00535BE7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1EA011" w14:textId="77777777" w:rsidR="00535BE7" w:rsidRDefault="00535BE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8B7C1" w14:textId="77777777" w:rsidR="006A6013" w:rsidRDefault="006A6013" w:rsidP="00535BE7">
      <w:r>
        <w:separator/>
      </w:r>
    </w:p>
  </w:footnote>
  <w:footnote w:type="continuationSeparator" w:id="0">
    <w:p w14:paraId="755F6B4E" w14:textId="77777777" w:rsidR="006A6013" w:rsidRDefault="006A6013" w:rsidP="00535B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D2F52"/>
    <w:multiLevelType w:val="multilevel"/>
    <w:tmpl w:val="208AAE8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661291A"/>
    <w:multiLevelType w:val="multilevel"/>
    <w:tmpl w:val="26DAD860"/>
    <w:lvl w:ilvl="0">
      <w:start w:val="1"/>
      <w:numFmt w:val="lowerLetter"/>
      <w:lvlText w:val="%1)"/>
      <w:lvlJc w:val="left"/>
      <w:pPr>
        <w:ind w:left="1425" w:hanging="360"/>
      </w:pPr>
    </w:lvl>
    <w:lvl w:ilvl="1">
      <w:start w:val="1"/>
      <w:numFmt w:val="lowerLetter"/>
      <w:lvlText w:val="%2."/>
      <w:lvlJc w:val="left"/>
      <w:pPr>
        <w:ind w:left="2145" w:hanging="360"/>
      </w:pPr>
    </w:lvl>
    <w:lvl w:ilvl="2">
      <w:start w:val="1"/>
      <w:numFmt w:val="lowerRoman"/>
      <w:lvlText w:val="%3."/>
      <w:lvlJc w:val="right"/>
      <w:pPr>
        <w:ind w:left="2865" w:hanging="180"/>
      </w:pPr>
    </w:lvl>
    <w:lvl w:ilvl="3">
      <w:start w:val="1"/>
      <w:numFmt w:val="decimal"/>
      <w:lvlText w:val="%4."/>
      <w:lvlJc w:val="left"/>
      <w:pPr>
        <w:ind w:left="3585" w:hanging="360"/>
      </w:pPr>
    </w:lvl>
    <w:lvl w:ilvl="4">
      <w:start w:val="1"/>
      <w:numFmt w:val="lowerLetter"/>
      <w:lvlText w:val="%5."/>
      <w:lvlJc w:val="left"/>
      <w:pPr>
        <w:ind w:left="4305" w:hanging="360"/>
      </w:pPr>
    </w:lvl>
    <w:lvl w:ilvl="5">
      <w:start w:val="1"/>
      <w:numFmt w:val="lowerRoman"/>
      <w:lvlText w:val="%6."/>
      <w:lvlJc w:val="right"/>
      <w:pPr>
        <w:ind w:left="5025" w:hanging="180"/>
      </w:pPr>
    </w:lvl>
    <w:lvl w:ilvl="6">
      <w:start w:val="1"/>
      <w:numFmt w:val="decimal"/>
      <w:lvlText w:val="%7."/>
      <w:lvlJc w:val="left"/>
      <w:pPr>
        <w:ind w:left="5745" w:hanging="360"/>
      </w:pPr>
    </w:lvl>
    <w:lvl w:ilvl="7">
      <w:start w:val="1"/>
      <w:numFmt w:val="lowerLetter"/>
      <w:lvlText w:val="%8."/>
      <w:lvlJc w:val="left"/>
      <w:pPr>
        <w:ind w:left="6465" w:hanging="360"/>
      </w:pPr>
    </w:lvl>
    <w:lvl w:ilvl="8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198F3250"/>
    <w:multiLevelType w:val="multilevel"/>
    <w:tmpl w:val="4724886C"/>
    <w:lvl w:ilvl="0">
      <w:start w:val="1"/>
      <w:numFmt w:val="decimal"/>
      <w:lvlText w:val="%1"/>
      <w:lvlJc w:val="left"/>
      <w:pPr>
        <w:ind w:left="705" w:hanging="705"/>
      </w:pPr>
    </w:lvl>
    <w:lvl w:ilvl="1">
      <w:start w:val="1"/>
      <w:numFmt w:val="decimal"/>
      <w:lvlText w:val="%1.%2"/>
      <w:lvlJc w:val="left"/>
      <w:pPr>
        <w:ind w:left="705" w:hanging="70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179439773">
    <w:abstractNumId w:val="0"/>
  </w:num>
  <w:num w:numId="2" w16cid:durableId="518198095">
    <w:abstractNumId w:val="2"/>
  </w:num>
  <w:num w:numId="3" w16cid:durableId="1765759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38A"/>
    <w:rsid w:val="0001035F"/>
    <w:rsid w:val="000B3250"/>
    <w:rsid w:val="000E5E4F"/>
    <w:rsid w:val="0011325C"/>
    <w:rsid w:val="001A6A02"/>
    <w:rsid w:val="001B176E"/>
    <w:rsid w:val="001B3620"/>
    <w:rsid w:val="001D1CE0"/>
    <w:rsid w:val="001D4A2C"/>
    <w:rsid w:val="00204F1D"/>
    <w:rsid w:val="00257E77"/>
    <w:rsid w:val="0026038A"/>
    <w:rsid w:val="002A2085"/>
    <w:rsid w:val="003E478F"/>
    <w:rsid w:val="00403460"/>
    <w:rsid w:val="00411C5C"/>
    <w:rsid w:val="00443EC9"/>
    <w:rsid w:val="004609A9"/>
    <w:rsid w:val="00493488"/>
    <w:rsid w:val="004D4121"/>
    <w:rsid w:val="004F3070"/>
    <w:rsid w:val="00535BE7"/>
    <w:rsid w:val="00556724"/>
    <w:rsid w:val="00570546"/>
    <w:rsid w:val="006A47B2"/>
    <w:rsid w:val="006A6013"/>
    <w:rsid w:val="006C2F8A"/>
    <w:rsid w:val="006D2BFE"/>
    <w:rsid w:val="00714708"/>
    <w:rsid w:val="00784A19"/>
    <w:rsid w:val="0079531A"/>
    <w:rsid w:val="007C4645"/>
    <w:rsid w:val="00800D54"/>
    <w:rsid w:val="008075DA"/>
    <w:rsid w:val="008305C3"/>
    <w:rsid w:val="00975748"/>
    <w:rsid w:val="009F4472"/>
    <w:rsid w:val="00A010D0"/>
    <w:rsid w:val="00A51773"/>
    <w:rsid w:val="00A52BE5"/>
    <w:rsid w:val="00B11C9E"/>
    <w:rsid w:val="00BC5E6A"/>
    <w:rsid w:val="00BE569E"/>
    <w:rsid w:val="00C04E76"/>
    <w:rsid w:val="00C97C3C"/>
    <w:rsid w:val="00D116C3"/>
    <w:rsid w:val="00D820C8"/>
    <w:rsid w:val="00E52336"/>
    <w:rsid w:val="00E91E09"/>
    <w:rsid w:val="00EA7577"/>
    <w:rsid w:val="00F071F7"/>
    <w:rsid w:val="00F575D2"/>
    <w:rsid w:val="00FA2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A7B8D"/>
  <w15:docId w15:val="{24FC3236-DDB6-4C85-9085-F97BB99A6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 w:val="24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</w:pPr>
  </w:style>
  <w:style w:type="paragraph" w:styleId="Nadpis2">
    <w:name w:val="heading 2"/>
    <w:basedOn w:val="Normln"/>
    <w:uiPriority w:val="9"/>
    <w:unhideWhenUsed/>
    <w:qFormat/>
    <w:pPr>
      <w:keepNext/>
      <w:keepLines/>
      <w:numPr>
        <w:ilvl w:val="1"/>
        <w:numId w:val="1"/>
      </w:numPr>
      <w:spacing w:before="200" w:after="120"/>
      <w:ind w:left="578" w:hanging="578"/>
      <w:outlineLvl w:val="1"/>
    </w:pPr>
    <w:rPr>
      <w:rFonts w:asciiTheme="minorHAnsi" w:eastAsiaTheme="majorEastAsia" w:hAnsiTheme="minorHAnsi" w:cstheme="majorBidi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ylNormlnwebVerdana10bChar">
    <w:name w:val="Styl Normální (web) + Verdana 10 b. Char"/>
    <w:qFormat/>
    <w:rPr>
      <w:rFonts w:ascii="Verdana" w:hAnsi="Verdana"/>
      <w:sz w:val="24"/>
      <w:szCs w:val="24"/>
      <w:lang w:val="cs-CZ" w:eastAsia="ar-SA" w:bidi="ar-SA"/>
    </w:rPr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rFonts w:eastAsia="Times New Roman" w:cs="Times New Roman"/>
      <w:szCs w:val="20"/>
      <w:lang w:eastAsia="ar-SA"/>
    </w:rPr>
  </w:style>
  <w:style w:type="paragraph" w:customStyle="1" w:styleId="Import4">
    <w:name w:val="Import 4"/>
    <w:qFormat/>
    <w:pPr>
      <w:tabs>
        <w:tab w:val="left" w:pos="360"/>
        <w:tab w:val="left" w:pos="1224"/>
        <w:tab w:val="left" w:pos="2088"/>
        <w:tab w:val="left" w:pos="2952"/>
        <w:tab w:val="left" w:pos="3816"/>
        <w:tab w:val="left" w:pos="4680"/>
        <w:tab w:val="left" w:pos="5544"/>
        <w:tab w:val="left" w:pos="6408"/>
        <w:tab w:val="left" w:pos="7272"/>
        <w:tab w:val="left" w:pos="8136"/>
      </w:tabs>
      <w:suppressAutoHyphens/>
    </w:pPr>
    <w:rPr>
      <w:rFonts w:ascii="Courier New" w:eastAsia="Times New Roman" w:hAnsi="Courier New" w:cs="Times New Roman"/>
      <w:szCs w:val="20"/>
      <w:lang w:val="en-US" w:eastAsia="ar-SA"/>
    </w:rPr>
  </w:style>
  <w:style w:type="paragraph" w:styleId="Normlnweb">
    <w:name w:val="Normal (Web)"/>
    <w:basedOn w:val="Normln"/>
    <w:qFormat/>
    <w:rPr>
      <w:rFonts w:cs="Times New Roman"/>
    </w:rPr>
  </w:style>
  <w:style w:type="paragraph" w:customStyle="1" w:styleId="lnek">
    <w:name w:val="Článek"/>
    <w:qFormat/>
    <w:pPr>
      <w:widowControl w:val="0"/>
      <w:suppressAutoHyphens/>
      <w:spacing w:before="280" w:after="160"/>
      <w:jc w:val="center"/>
    </w:pPr>
    <w:rPr>
      <w:rFonts w:ascii="Verdana" w:eastAsia="Times New Roman" w:hAnsi="Verdana"/>
      <w:b/>
      <w:bCs/>
      <w:sz w:val="20"/>
      <w:szCs w:val="20"/>
      <w:lang w:eastAsia="ar-SA"/>
    </w:rPr>
  </w:style>
  <w:style w:type="paragraph" w:customStyle="1" w:styleId="StylNormlnwebVerdana10b">
    <w:name w:val="Styl Normální (web) + Verdana 10 b."/>
    <w:qFormat/>
    <w:pPr>
      <w:widowControl w:val="0"/>
      <w:suppressAutoHyphens/>
      <w:spacing w:after="280"/>
    </w:pPr>
    <w:rPr>
      <w:rFonts w:ascii="Verdana" w:eastAsia="Times New Roman" w:hAnsi="Verdana"/>
      <w:sz w:val="20"/>
      <w:lang w:eastAsia="ar-SA"/>
    </w:rPr>
  </w:style>
  <w:style w:type="paragraph" w:styleId="Revize">
    <w:name w:val="Revision"/>
    <w:hidden/>
    <w:uiPriority w:val="99"/>
    <w:semiHidden/>
    <w:rsid w:val="00493488"/>
    <w:rPr>
      <w:szCs w:val="21"/>
    </w:rPr>
  </w:style>
  <w:style w:type="paragraph" w:styleId="Zpat">
    <w:name w:val="footer"/>
    <w:basedOn w:val="Normln"/>
    <w:link w:val="ZpatChar"/>
    <w:uiPriority w:val="99"/>
    <w:unhideWhenUsed/>
    <w:rsid w:val="00535BE7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535BE7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984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Vaclav</dc:creator>
  <cp:lastModifiedBy>obec Starý Mateřov - starosta</cp:lastModifiedBy>
  <cp:revision>30</cp:revision>
  <dcterms:created xsi:type="dcterms:W3CDTF">2026-02-20T09:21:00Z</dcterms:created>
  <dcterms:modified xsi:type="dcterms:W3CDTF">2026-02-20T13:45:00Z</dcterms:modified>
  <dc:language>cs-CZ</dc:language>
</cp:coreProperties>
</file>