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3A18F8"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Pr="003A18F8" w:rsidRDefault="006C17CA" w:rsidP="006C17CA">
      <w:pPr>
        <w:spacing w:after="0" w:line="240" w:lineRule="auto"/>
        <w:jc w:val="center"/>
        <w:rPr>
          <w:rFonts w:ascii="Arial" w:hAnsi="Arial" w:cs="Arial"/>
          <w:b/>
          <w:sz w:val="24"/>
          <w:szCs w:val="24"/>
        </w:rPr>
      </w:pPr>
      <w:r w:rsidRPr="003A18F8">
        <w:rPr>
          <w:rFonts w:ascii="Arial" w:hAnsi="Arial" w:cs="Arial"/>
          <w:b/>
          <w:sz w:val="24"/>
          <w:szCs w:val="24"/>
        </w:rPr>
        <w:t>NÁVRH SMLOUVY O DÍLO</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D300D6" w:rsidRPr="00ED2117">
        <w:rPr>
          <w:rFonts w:ascii="Arial" w:hAnsi="Arial" w:cs="Arial"/>
          <w:b/>
          <w:sz w:val="20"/>
          <w:szCs w:val="20"/>
        </w:rPr>
        <w:t>Ondřej Kajínek</w:t>
      </w:r>
      <w:r w:rsidRPr="00ED2117">
        <w:rPr>
          <w:rFonts w:ascii="Arial" w:hAnsi="Arial" w:cs="Arial"/>
          <w:b/>
          <w:sz w:val="20"/>
          <w:szCs w:val="20"/>
        </w:rPr>
        <w:t xml:space="preserve"> </w:t>
      </w:r>
      <w:r w:rsidRPr="00ED2117">
        <w:rPr>
          <w:rFonts w:ascii="Arial" w:hAnsi="Arial" w:cs="Arial"/>
          <w:sz w:val="20"/>
          <w:szCs w:val="20"/>
        </w:rPr>
        <w:t xml:space="preserve">– </w:t>
      </w:r>
      <w:r w:rsidR="00D300D6" w:rsidRPr="00ED2117">
        <w:rPr>
          <w:rFonts w:ascii="Arial" w:hAnsi="Arial" w:cs="Arial"/>
          <w:sz w:val="20"/>
          <w:szCs w:val="20"/>
        </w:rPr>
        <w:t xml:space="preserve">odbor </w:t>
      </w:r>
      <w:r w:rsidR="00D300D6" w:rsidRPr="00ED2117">
        <w:rPr>
          <w:rFonts w:ascii="Arial" w:hAnsi="Arial" w:cs="Arial"/>
          <w:sz w:val="20"/>
          <w:szCs w:val="20"/>
          <w:lang w:eastAsia="cs-CZ"/>
        </w:rPr>
        <w:t>hospodářské správy a investic</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t xml:space="preserve">tel: </w:t>
      </w:r>
      <w:r w:rsidR="00D300D6" w:rsidRPr="00ED2117">
        <w:rPr>
          <w:rFonts w:ascii="Arial" w:hAnsi="Arial" w:cs="Arial"/>
          <w:sz w:val="20"/>
          <w:szCs w:val="20"/>
          <w:lang w:eastAsia="cs-CZ"/>
        </w:rPr>
        <w:t xml:space="preserve">731 626 358, </w:t>
      </w:r>
      <w:r w:rsidRPr="00ED2117">
        <w:rPr>
          <w:rFonts w:ascii="Arial" w:hAnsi="Arial" w:cs="Arial"/>
          <w:sz w:val="20"/>
          <w:szCs w:val="20"/>
        </w:rPr>
        <w:t xml:space="preserve">e-mail: </w:t>
      </w:r>
      <w:hyperlink r:id="rId7" w:history="1">
        <w:r w:rsidR="00D300D6" w:rsidRPr="00ED2117">
          <w:rPr>
            <w:rStyle w:val="Hypertextovodkaz"/>
            <w:rFonts w:ascii="Arial" w:hAnsi="Arial" w:cs="Arial"/>
            <w:sz w:val="20"/>
            <w:szCs w:val="20"/>
          </w:rPr>
          <w:t>ondrej.kajinek@letnany.cz</w:t>
        </w:r>
      </w:hyperlink>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č. ú.: 27 – 2000937329 </w:t>
      </w:r>
      <w:r w:rsidRPr="002F4D2B">
        <w:rPr>
          <w:rFonts w:ascii="Arial" w:hAnsi="Arial" w:cs="Arial"/>
          <w:b/>
          <w:sz w:val="20"/>
          <w:szCs w:val="20"/>
        </w:rPr>
        <w:t>/</w:t>
      </w:r>
      <w:r w:rsidRPr="002F4D2B">
        <w:rPr>
          <w:rFonts w:ascii="Arial" w:hAnsi="Arial" w:cs="Arial"/>
          <w:sz w:val="20"/>
          <w:szCs w:val="20"/>
        </w:rPr>
        <w:t xml:space="preserve"> 0800</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sz w:val="20"/>
          <w:szCs w:val="20"/>
          <w:highlight w:val="cyan"/>
          <w:lang w:val="de-DE"/>
        </w:rPr>
        <w:t>[bude doplněno]</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Sídlo:</w:t>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 xml:space="preserve">Zapsaná v obchodním rejstříku vedeném u </w:t>
      </w:r>
      <w:r w:rsidRPr="00D670A5">
        <w:rPr>
          <w:rFonts w:ascii="Arial" w:hAnsi="Arial" w:cs="Arial"/>
          <w:snapToGrid w:val="0"/>
          <w:sz w:val="20"/>
          <w:szCs w:val="20"/>
          <w:highlight w:val="cyan"/>
        </w:rPr>
        <w:t>Krajského /</w:t>
      </w:r>
      <w:r>
        <w:rPr>
          <w:rFonts w:ascii="Arial" w:hAnsi="Arial" w:cs="Arial"/>
          <w:snapToGrid w:val="0"/>
          <w:sz w:val="20"/>
          <w:szCs w:val="20"/>
          <w:highlight w:val="cyan"/>
        </w:rPr>
        <w:t>Městského</w:t>
      </w:r>
      <w:r w:rsidRPr="002F4D2B">
        <w:rPr>
          <w:rFonts w:ascii="Arial" w:hAnsi="Arial" w:cs="Arial"/>
          <w:snapToGrid w:val="0"/>
          <w:sz w:val="20"/>
          <w:szCs w:val="20"/>
        </w:rPr>
        <w:t xml:space="preserve"> soudu v </w:t>
      </w:r>
      <w:r w:rsidRPr="002F4D2B">
        <w:rPr>
          <w:rFonts w:ascii="Arial" w:hAnsi="Arial" w:cs="Arial"/>
          <w:sz w:val="20"/>
          <w:szCs w:val="20"/>
          <w:highlight w:val="cyan"/>
        </w:rPr>
        <w:t>[bude doplněno</w:t>
      </w:r>
      <w:r w:rsidRPr="002F4D2B">
        <w:rPr>
          <w:rFonts w:ascii="Arial" w:hAnsi="Arial" w:cs="Arial"/>
          <w:snapToGrid w:val="0"/>
          <w:sz w:val="20"/>
          <w:szCs w:val="20"/>
        </w:rPr>
        <w:t xml:space="preserve">, oddíl </w:t>
      </w:r>
      <w:r w:rsidRPr="002F4D2B">
        <w:rPr>
          <w:rFonts w:ascii="Arial" w:hAnsi="Arial" w:cs="Arial"/>
          <w:sz w:val="20"/>
          <w:szCs w:val="20"/>
          <w:highlight w:val="cyan"/>
        </w:rPr>
        <w:t>[bude doplněno]</w:t>
      </w:r>
      <w:r w:rsidRPr="002F4D2B">
        <w:rPr>
          <w:rFonts w:ascii="Arial" w:hAnsi="Arial" w:cs="Arial"/>
          <w:snapToGrid w:val="0"/>
          <w:sz w:val="20"/>
          <w:szCs w:val="20"/>
        </w:rPr>
        <w:t xml:space="preserve">, vložka </w:t>
      </w:r>
      <w:r w:rsidRPr="002F4D2B">
        <w:rPr>
          <w:rFonts w:ascii="Arial" w:hAnsi="Arial" w:cs="Arial"/>
          <w:sz w:val="20"/>
          <w:szCs w:val="20"/>
          <w:highlight w:val="cyan"/>
        </w:rPr>
        <w:t>[bude doplněno]</w:t>
      </w:r>
    </w:p>
    <w:p w:rsidR="006C17CA" w:rsidRPr="002F4D2B" w:rsidRDefault="006C17CA" w:rsidP="006C17CA">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ind w:left="283" w:hanging="283"/>
        <w:rPr>
          <w:rFonts w:ascii="Arial" w:hAnsi="Arial" w:cs="Arial"/>
          <w:b/>
          <w:snapToGrid w:val="0"/>
          <w:sz w:val="20"/>
          <w:szCs w:val="20"/>
        </w:rPr>
      </w:pPr>
      <w:r w:rsidRPr="002F4D2B">
        <w:rPr>
          <w:rFonts w:ascii="Arial" w:hAnsi="Arial" w:cs="Arial"/>
          <w:snapToGrid w:val="0"/>
          <w:sz w:val="20"/>
          <w:szCs w:val="20"/>
        </w:rPr>
        <w:t>IČO:</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 xml:space="preserve">Bankovní spojení: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Tel/mail:     </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Zástupce pro věci technické: </w:t>
      </w:r>
      <w:r w:rsidRPr="002F4D2B">
        <w:rPr>
          <w:rFonts w:ascii="Arial" w:hAnsi="Arial" w:cs="Arial"/>
          <w:sz w:val="20"/>
          <w:szCs w:val="20"/>
          <w:highlight w:val="cyan"/>
        </w:rPr>
        <w:t>[bude doplněno]</w:t>
      </w:r>
    </w:p>
    <w:p w:rsidR="006C17CA" w:rsidRPr="002F4D2B" w:rsidRDefault="006C17CA" w:rsidP="006C17CA">
      <w:pPr>
        <w:tabs>
          <w:tab w:val="left" w:pos="1620"/>
          <w:tab w:val="left" w:pos="2160"/>
        </w:tabs>
        <w:spacing w:after="0" w:line="240" w:lineRule="auto"/>
        <w:rPr>
          <w:rFonts w:ascii="Arial" w:hAnsi="Arial" w:cs="Arial"/>
          <w:snapToGrid w:val="0"/>
          <w:sz w:val="20"/>
          <w:szCs w:val="20"/>
        </w:rPr>
      </w:pPr>
      <w:r w:rsidRPr="002F4D2B">
        <w:rPr>
          <w:rFonts w:ascii="Arial" w:hAnsi="Arial" w:cs="Arial"/>
          <w:snapToGrid w:val="0"/>
          <w:sz w:val="20"/>
          <w:szCs w:val="20"/>
        </w:rPr>
        <w:t>ID datové schránky:</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 xml:space="preserve">Strany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ED3C7A" w:rsidRDefault="006C17CA" w:rsidP="008F2712">
      <w:pPr>
        <w:pStyle w:val="Smlouva-slo0"/>
        <w:widowControl w:val="0"/>
        <w:numPr>
          <w:ilvl w:val="0"/>
          <w:numId w:val="1"/>
        </w:numPr>
        <w:spacing w:before="0" w:line="240" w:lineRule="auto"/>
        <w:rPr>
          <w:rFonts w:ascii="Arial" w:hAnsi="Arial" w:cs="Arial"/>
          <w:b/>
          <w:sz w:val="20"/>
          <w:szCs w:val="20"/>
        </w:rPr>
      </w:pPr>
      <w:r w:rsidRPr="00ED3C7A">
        <w:rPr>
          <w:rFonts w:ascii="Arial" w:hAnsi="Arial" w:cs="Arial"/>
          <w:sz w:val="20"/>
          <w:szCs w:val="20"/>
        </w:rPr>
        <w:t xml:space="preserve">Smlouva se uzavírá pro realizaci díla ve smyslu § 2587 zákona č. 89/2012 </w:t>
      </w:r>
      <w:r w:rsidRPr="00ED3C7A">
        <w:rPr>
          <w:rFonts w:ascii="Arial" w:hAnsi="Arial" w:cs="Arial"/>
          <w:sz w:val="20"/>
          <w:szCs w:val="20"/>
          <w:lang w:val="en-US"/>
        </w:rPr>
        <w:t>Sb.,</w:t>
      </w:r>
      <w:r w:rsidRPr="00ED3C7A">
        <w:rPr>
          <w:rFonts w:ascii="Arial" w:hAnsi="Arial" w:cs="Arial"/>
          <w:sz w:val="20"/>
          <w:szCs w:val="20"/>
        </w:rPr>
        <w:t xml:space="preserve"> s názvem: </w:t>
      </w:r>
      <w:r w:rsidRPr="00ED3C7A">
        <w:rPr>
          <w:rFonts w:ascii="Arial" w:hAnsi="Arial" w:cs="Arial"/>
          <w:b/>
          <w:i/>
          <w:sz w:val="20"/>
          <w:szCs w:val="20"/>
        </w:rPr>
        <w:t>„</w:t>
      </w:r>
      <w:r w:rsidR="00BE5DF6">
        <w:rPr>
          <w:rFonts w:ascii="Arial" w:hAnsi="Arial" w:cs="Arial"/>
          <w:b/>
          <w:i/>
          <w:sz w:val="20"/>
          <w:szCs w:val="20"/>
        </w:rPr>
        <w:t>Z 49</w:t>
      </w:r>
      <w:r w:rsidR="006661DC">
        <w:rPr>
          <w:rFonts w:ascii="Arial" w:hAnsi="Arial" w:cs="Arial"/>
          <w:b/>
          <w:i/>
          <w:sz w:val="20"/>
          <w:szCs w:val="20"/>
        </w:rPr>
        <w:t>3</w:t>
      </w:r>
      <w:r w:rsidR="00BE5DF6">
        <w:rPr>
          <w:rFonts w:ascii="Arial" w:hAnsi="Arial" w:cs="Arial"/>
          <w:b/>
          <w:i/>
          <w:sz w:val="20"/>
          <w:szCs w:val="20"/>
        </w:rPr>
        <w:t xml:space="preserve"> – </w:t>
      </w:r>
      <w:r w:rsidR="006661DC">
        <w:rPr>
          <w:rFonts w:ascii="Arial" w:hAnsi="Arial" w:cs="Arial"/>
          <w:b/>
          <w:i/>
          <w:sz w:val="20"/>
          <w:szCs w:val="20"/>
        </w:rPr>
        <w:t>Oprava</w:t>
      </w:r>
      <w:r w:rsidR="00BE5DF6">
        <w:rPr>
          <w:rFonts w:ascii="Arial" w:hAnsi="Arial" w:cs="Arial"/>
          <w:b/>
          <w:i/>
          <w:sz w:val="20"/>
          <w:szCs w:val="20"/>
        </w:rPr>
        <w:t xml:space="preserve"> střešního pláště </w:t>
      </w:r>
      <w:r w:rsidR="006661DC">
        <w:rPr>
          <w:rFonts w:ascii="Arial" w:hAnsi="Arial" w:cs="Arial"/>
          <w:b/>
          <w:i/>
          <w:sz w:val="20"/>
          <w:szCs w:val="20"/>
        </w:rPr>
        <w:t>Malkovského 603</w:t>
      </w:r>
      <w:r w:rsidRPr="00ED3C7A">
        <w:rPr>
          <w:rFonts w:ascii="Arial" w:hAnsi="Arial" w:cs="Arial"/>
          <w:b/>
          <w:i/>
          <w:sz w:val="20"/>
          <w:szCs w:val="20"/>
        </w:rPr>
        <w:t>“</w:t>
      </w:r>
      <w:r w:rsidRPr="00ED3C7A">
        <w:rPr>
          <w:rFonts w:ascii="Arial" w:hAnsi="Arial" w:cs="Arial"/>
          <w:b/>
          <w:sz w:val="20"/>
          <w:szCs w:val="20"/>
        </w:rPr>
        <w:t xml:space="preserve"> </w:t>
      </w:r>
      <w:r w:rsidRPr="00ED3C7A">
        <w:rPr>
          <w:rFonts w:ascii="Arial" w:hAnsi="Arial" w:cs="Arial"/>
          <w:sz w:val="20"/>
          <w:szCs w:val="20"/>
        </w:rPr>
        <w:t>v rozsahu dle projektové doku</w:t>
      </w:r>
      <w:r w:rsidR="007064AA">
        <w:rPr>
          <w:rFonts w:ascii="Arial" w:hAnsi="Arial" w:cs="Arial"/>
          <w:sz w:val="20"/>
          <w:szCs w:val="20"/>
        </w:rPr>
        <w:t xml:space="preserve">mentace vypracované projektantem Ing. </w:t>
      </w:r>
      <w:r w:rsidR="00BE5DF6">
        <w:rPr>
          <w:rFonts w:ascii="Arial" w:hAnsi="Arial" w:cs="Arial"/>
          <w:sz w:val="20"/>
          <w:szCs w:val="20"/>
        </w:rPr>
        <w:t>Petrem Žabou</w:t>
      </w:r>
      <w:r w:rsidR="00845CA2">
        <w:rPr>
          <w:rFonts w:ascii="Arial" w:hAnsi="Arial" w:cs="Arial"/>
          <w:sz w:val="20"/>
          <w:szCs w:val="20"/>
        </w:rPr>
        <w:t>,</w:t>
      </w:r>
      <w:r w:rsidRPr="00A47470">
        <w:rPr>
          <w:rFonts w:ascii="Arial" w:hAnsi="Arial" w:cs="Arial"/>
          <w:sz w:val="20"/>
          <w:szCs w:val="20"/>
        </w:rPr>
        <w:t xml:space="preserve"> </w:t>
      </w:r>
      <w:r w:rsidR="00BE5DF6">
        <w:rPr>
          <w:rFonts w:ascii="Arial" w:hAnsi="Arial" w:cs="Arial"/>
          <w:sz w:val="20"/>
          <w:szCs w:val="20"/>
        </w:rPr>
        <w:t>Musílkova 967/2</w:t>
      </w:r>
      <w:r>
        <w:rPr>
          <w:rFonts w:ascii="Arial" w:hAnsi="Arial" w:cs="Arial"/>
          <w:sz w:val="20"/>
          <w:szCs w:val="20"/>
        </w:rPr>
        <w:t>, 1</w:t>
      </w:r>
      <w:r w:rsidR="00BE5DF6">
        <w:rPr>
          <w:rFonts w:ascii="Arial" w:hAnsi="Arial" w:cs="Arial"/>
          <w:sz w:val="20"/>
          <w:szCs w:val="20"/>
        </w:rPr>
        <w:t>5</w:t>
      </w:r>
      <w:r w:rsidR="00845CA2">
        <w:rPr>
          <w:rFonts w:ascii="Arial" w:hAnsi="Arial" w:cs="Arial"/>
          <w:sz w:val="20"/>
          <w:szCs w:val="20"/>
        </w:rPr>
        <w:t>0</w:t>
      </w:r>
      <w:r>
        <w:rPr>
          <w:rFonts w:ascii="Arial" w:hAnsi="Arial" w:cs="Arial"/>
          <w:sz w:val="20"/>
          <w:szCs w:val="20"/>
        </w:rPr>
        <w:t xml:space="preserve"> 00 </w:t>
      </w:r>
      <w:r w:rsidRPr="00A47470">
        <w:rPr>
          <w:rFonts w:ascii="Arial" w:hAnsi="Arial" w:cs="Arial"/>
          <w:sz w:val="20"/>
          <w:szCs w:val="20"/>
        </w:rPr>
        <w:t xml:space="preserve">Praha </w:t>
      </w:r>
      <w:r w:rsidR="00BE5DF6">
        <w:rPr>
          <w:rFonts w:ascii="Arial" w:hAnsi="Arial" w:cs="Arial"/>
          <w:sz w:val="20"/>
          <w:szCs w:val="20"/>
        </w:rPr>
        <w:t>5</w:t>
      </w:r>
      <w:r w:rsidRPr="00A47470">
        <w:rPr>
          <w:rFonts w:ascii="Arial" w:hAnsi="Arial" w:cs="Arial"/>
          <w:sz w:val="20"/>
          <w:szCs w:val="20"/>
        </w:rPr>
        <w:t>,</w:t>
      </w:r>
      <w:r w:rsidR="007064AA">
        <w:rPr>
          <w:rFonts w:ascii="Arial" w:hAnsi="Arial" w:cs="Arial"/>
          <w:sz w:val="20"/>
          <w:szCs w:val="20"/>
        </w:rPr>
        <w:t xml:space="preserve"> z období </w:t>
      </w:r>
      <w:r w:rsidR="006661DC">
        <w:rPr>
          <w:rFonts w:ascii="Arial" w:hAnsi="Arial" w:cs="Arial"/>
          <w:sz w:val="20"/>
          <w:szCs w:val="20"/>
        </w:rPr>
        <w:t>5</w:t>
      </w:r>
      <w:r w:rsidR="007064AA">
        <w:rPr>
          <w:rFonts w:ascii="Arial" w:hAnsi="Arial" w:cs="Arial"/>
          <w:sz w:val="20"/>
          <w:szCs w:val="20"/>
        </w:rPr>
        <w:t>/201</w:t>
      </w:r>
      <w:r w:rsidR="006661DC">
        <w:rPr>
          <w:rFonts w:ascii="Arial" w:hAnsi="Arial" w:cs="Arial"/>
          <w:sz w:val="20"/>
          <w:szCs w:val="20"/>
        </w:rPr>
        <w:t>8</w:t>
      </w:r>
      <w:r w:rsidR="007064AA">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lastRenderedPageBreak/>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Pr="002F4D2B">
        <w:rPr>
          <w:rFonts w:ascii="Arial" w:hAnsi="Arial" w:cs="Arial"/>
          <w:i/>
          <w:sz w:val="20"/>
          <w:szCs w:val="20"/>
        </w:rPr>
        <w:t>„</w:t>
      </w:r>
      <w:r w:rsidR="00BE5DF6">
        <w:rPr>
          <w:rFonts w:ascii="Arial" w:hAnsi="Arial" w:cs="Arial"/>
          <w:b/>
          <w:i/>
          <w:sz w:val="20"/>
          <w:szCs w:val="20"/>
        </w:rPr>
        <w:t>Z 49</w:t>
      </w:r>
      <w:r w:rsidR="006661DC">
        <w:rPr>
          <w:rFonts w:ascii="Arial" w:hAnsi="Arial" w:cs="Arial"/>
          <w:b/>
          <w:i/>
          <w:sz w:val="20"/>
          <w:szCs w:val="20"/>
        </w:rPr>
        <w:t>3</w:t>
      </w:r>
      <w:r w:rsidR="00BE5DF6">
        <w:rPr>
          <w:rFonts w:ascii="Arial" w:hAnsi="Arial" w:cs="Arial"/>
          <w:b/>
          <w:i/>
          <w:sz w:val="20"/>
          <w:szCs w:val="20"/>
        </w:rPr>
        <w:t xml:space="preserve"> – </w:t>
      </w:r>
      <w:r w:rsidR="006661DC">
        <w:rPr>
          <w:rFonts w:ascii="Arial" w:hAnsi="Arial" w:cs="Arial"/>
          <w:b/>
          <w:i/>
          <w:sz w:val="20"/>
          <w:szCs w:val="20"/>
        </w:rPr>
        <w:t xml:space="preserve">Oprava </w:t>
      </w:r>
      <w:r w:rsidR="00BE5DF6">
        <w:rPr>
          <w:rFonts w:ascii="Arial" w:hAnsi="Arial" w:cs="Arial"/>
          <w:b/>
          <w:i/>
          <w:sz w:val="20"/>
          <w:szCs w:val="20"/>
        </w:rPr>
        <w:t xml:space="preserve"> střešního pláště </w:t>
      </w:r>
      <w:r w:rsidR="006661DC">
        <w:rPr>
          <w:rFonts w:ascii="Arial" w:hAnsi="Arial" w:cs="Arial"/>
          <w:b/>
          <w:i/>
          <w:sz w:val="20"/>
          <w:szCs w:val="20"/>
        </w:rPr>
        <w:t>Malkovského 603</w:t>
      </w:r>
      <w:r w:rsidRPr="002F4D2B">
        <w:rPr>
          <w:rFonts w:ascii="Arial" w:hAnsi="Arial" w:cs="Arial"/>
          <w:i/>
          <w:sz w:val="20"/>
          <w:szCs w:val="20"/>
        </w:rPr>
        <w:t xml:space="preserve">“. </w:t>
      </w:r>
      <w:r w:rsidRPr="002F4D2B">
        <w:rPr>
          <w:rFonts w:ascii="Arial" w:hAnsi="Arial" w:cs="Arial"/>
          <w:sz w:val="20"/>
          <w:szCs w:val="20"/>
        </w:rPr>
        <w:t xml:space="preserve"> Rozsah stavebních prací je stanoven projektovou dokumentací vypracovanou </w:t>
      </w:r>
      <w:r w:rsidR="007064AA">
        <w:rPr>
          <w:rFonts w:ascii="Arial" w:hAnsi="Arial" w:cs="Arial"/>
          <w:sz w:val="20"/>
          <w:szCs w:val="20"/>
        </w:rPr>
        <w:t xml:space="preserve">projektantem </w:t>
      </w:r>
      <w:r w:rsidR="00845CA2">
        <w:rPr>
          <w:rFonts w:ascii="Arial" w:hAnsi="Arial" w:cs="Arial"/>
          <w:sz w:val="20"/>
          <w:szCs w:val="20"/>
        </w:rPr>
        <w:t xml:space="preserve">Ing. </w:t>
      </w:r>
      <w:r w:rsidR="00BE5DF6">
        <w:rPr>
          <w:rFonts w:ascii="Arial" w:hAnsi="Arial" w:cs="Arial"/>
          <w:sz w:val="20"/>
          <w:szCs w:val="20"/>
        </w:rPr>
        <w:t>Petrem Žabou,</w:t>
      </w:r>
      <w:r w:rsidR="00BE5DF6" w:rsidRPr="00A47470">
        <w:rPr>
          <w:rFonts w:ascii="Arial" w:hAnsi="Arial" w:cs="Arial"/>
          <w:sz w:val="20"/>
          <w:szCs w:val="20"/>
        </w:rPr>
        <w:t xml:space="preserve"> </w:t>
      </w:r>
      <w:r w:rsidR="00BE5DF6">
        <w:rPr>
          <w:rFonts w:ascii="Arial" w:hAnsi="Arial" w:cs="Arial"/>
          <w:sz w:val="20"/>
          <w:szCs w:val="20"/>
        </w:rPr>
        <w:t xml:space="preserve">Musílkova 967/2, 150 00 </w:t>
      </w:r>
      <w:r w:rsidR="00BE5DF6" w:rsidRPr="00A47470">
        <w:rPr>
          <w:rFonts w:ascii="Arial" w:hAnsi="Arial" w:cs="Arial"/>
          <w:sz w:val="20"/>
          <w:szCs w:val="20"/>
        </w:rPr>
        <w:t xml:space="preserve">Praha </w:t>
      </w:r>
      <w:r w:rsidR="00BE5DF6">
        <w:rPr>
          <w:rFonts w:ascii="Arial" w:hAnsi="Arial" w:cs="Arial"/>
          <w:sz w:val="20"/>
          <w:szCs w:val="20"/>
        </w:rPr>
        <w:t>5</w:t>
      </w:r>
      <w:r>
        <w:rPr>
          <w:rFonts w:ascii="Arial" w:hAnsi="Arial" w:cs="Arial"/>
          <w:sz w:val="20"/>
          <w:szCs w:val="20"/>
        </w:rPr>
        <w:t xml:space="preserve"> </w:t>
      </w:r>
      <w:r w:rsidRPr="002F4D2B">
        <w:rPr>
          <w:rFonts w:ascii="Arial" w:hAnsi="Arial" w:cs="Arial"/>
          <w:sz w:val="20"/>
          <w:szCs w:val="20"/>
        </w:rPr>
        <w:t>a dále dle podmínek zadávacího řízení na zhotovitele výše uvedené stavby a v souladu se zadávací dokumentací včetně jejích příloh.</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zřídit a odstranit staveniště a řádné vyznačit</w:t>
      </w:r>
      <w:r w:rsidRPr="002F4D2B">
        <w:rPr>
          <w:rFonts w:ascii="Arial" w:hAnsi="Arial" w:cs="Arial"/>
          <w:sz w:val="20"/>
          <w:szCs w:val="20"/>
        </w:rPr>
        <w:t xml:space="preserve"> jeho obvod informačními a výstražnými tabulkami a zařízeními</w:t>
      </w:r>
      <w:r>
        <w:rPr>
          <w:rFonts w:ascii="Arial" w:hAnsi="Arial" w:cs="Arial"/>
          <w:sz w:val="20"/>
          <w:szCs w:val="20"/>
        </w:rPr>
        <w:t>,</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k řádnému provedení díla, </w:t>
      </w:r>
    </w:p>
    <w:p w:rsidR="006C17CA" w:rsidRDefault="006C17CA" w:rsidP="006C17CA">
      <w:pPr>
        <w:numPr>
          <w:ilvl w:val="0"/>
          <w:numId w:val="26"/>
        </w:numPr>
        <w:spacing w:after="0" w:line="240" w:lineRule="auto"/>
        <w:ind w:hanging="691"/>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w:t>
      </w:r>
      <w:r w:rsidR="00BE5DF6">
        <w:rPr>
          <w:rFonts w:ascii="Arial" w:hAnsi="Arial" w:cs="Arial"/>
          <w:sz w:val="20"/>
          <w:szCs w:val="20"/>
        </w:rPr>
        <w:t>i</w:t>
      </w:r>
      <w:r w:rsidRPr="002F4D2B">
        <w:rPr>
          <w:rFonts w:ascii="Arial" w:hAnsi="Arial" w:cs="Arial"/>
          <w:sz w:val="20"/>
          <w:szCs w:val="20"/>
        </w:rPr>
        <w:t xml:space="preserve"> a opatření vyplývajících z BOZP.</w:t>
      </w:r>
    </w:p>
    <w:p w:rsidR="006C17CA" w:rsidRDefault="006C17CA" w:rsidP="006C17CA">
      <w:pPr>
        <w:spacing w:after="0" w:line="240" w:lineRule="auto"/>
        <w:ind w:left="1117"/>
        <w:jc w:val="both"/>
        <w:rPr>
          <w:rFonts w:ascii="Arial" w:hAnsi="Arial" w:cs="Arial"/>
          <w:sz w:val="20"/>
          <w:szCs w:val="20"/>
        </w:rPr>
      </w:pPr>
    </w:p>
    <w:p w:rsidR="006C17CA" w:rsidRPr="002F4D2B" w:rsidRDefault="006C17CA" w:rsidP="006C17CA">
      <w:pPr>
        <w:numPr>
          <w:ilvl w:val="0"/>
          <w:numId w:val="9"/>
        </w:numPr>
        <w:tabs>
          <w:tab w:val="num" w:pos="500"/>
        </w:tabs>
        <w:spacing w:after="120" w:line="240" w:lineRule="auto"/>
        <w:jc w:val="both"/>
        <w:rPr>
          <w:rFonts w:ascii="Arial" w:hAnsi="Arial" w:cs="Arial"/>
          <w:sz w:val="20"/>
          <w:szCs w:val="20"/>
        </w:rPr>
      </w:pPr>
      <w:r w:rsidRPr="002F4D2B">
        <w:rPr>
          <w:rFonts w:ascii="Arial" w:hAnsi="Arial" w:cs="Arial"/>
          <w:sz w:val="20"/>
          <w:szCs w:val="20"/>
        </w:rPr>
        <w:t>Dílo může být rozšířeno nebo omezeno o práce a činnosti, které vyplynou z nepředvídatelných změn oproti zadání, výhradně však na základě souhlasného stanoviska nebo požadavku objednatele (vícepráce nebo méněpráce) a v souladu se zákonem č. 13</w:t>
      </w:r>
      <w:r w:rsidR="007064AA">
        <w:rPr>
          <w:rFonts w:ascii="Arial" w:hAnsi="Arial" w:cs="Arial"/>
          <w:sz w:val="20"/>
          <w:szCs w:val="20"/>
        </w:rPr>
        <w:t>4</w:t>
      </w:r>
      <w:r w:rsidRPr="002F4D2B">
        <w:rPr>
          <w:rFonts w:ascii="Arial" w:hAnsi="Arial" w:cs="Arial"/>
          <w:sz w:val="20"/>
          <w:szCs w:val="20"/>
        </w:rPr>
        <w:t>/20</w:t>
      </w:r>
      <w:r w:rsidR="007064AA">
        <w:rPr>
          <w:rFonts w:ascii="Arial" w:hAnsi="Arial" w:cs="Arial"/>
          <w:sz w:val="20"/>
          <w:szCs w:val="20"/>
        </w:rPr>
        <w:t>1</w:t>
      </w:r>
      <w:r w:rsidRPr="002F4D2B">
        <w:rPr>
          <w:rFonts w:ascii="Arial" w:hAnsi="Arial" w:cs="Arial"/>
          <w:sz w:val="20"/>
          <w:szCs w:val="20"/>
        </w:rPr>
        <w:t xml:space="preserve">6 Sb., o veřejných zakázkách, ve znění změn a doplňků. 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w:t>
      </w:r>
      <w:r>
        <w:rPr>
          <w:rFonts w:ascii="Arial" w:hAnsi="Arial" w:cs="Arial"/>
          <w:sz w:val="20"/>
          <w:szCs w:val="20"/>
        </w:rPr>
        <w:t>promítnuty do smlouvy</w:t>
      </w:r>
      <w:r w:rsidRPr="002F4D2B">
        <w:rPr>
          <w:rFonts w:ascii="Arial" w:hAnsi="Arial" w:cs="Arial"/>
          <w:sz w:val="20"/>
          <w:szCs w:val="20"/>
        </w:rPr>
        <w:t xml:space="preserve"> o dílo formou písemného vzájemně odsouhlaseného dodatku podepsaného oběma smluvními stranami. Stejné podmínky platí i v případě neprovedení jakékoliv části předmětu díla resp. méněprací.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Způsob provedení díla tak, aby bylo v souladu s realizační dokumentací stavby, je oprávněn si zvolit zhotovitel.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2F4D2B" w:rsidRDefault="006C17CA" w:rsidP="006C17CA">
      <w:pPr>
        <w:pStyle w:val="Smlouva-slo0"/>
        <w:spacing w:before="0"/>
        <w:rPr>
          <w:rFonts w:ascii="Arial" w:hAnsi="Arial" w:cs="Arial"/>
          <w:sz w:val="20"/>
          <w:szCs w:val="20"/>
        </w:rPr>
      </w:pPr>
      <w:r w:rsidRPr="002F4D2B">
        <w:rPr>
          <w:rFonts w:ascii="Arial" w:hAnsi="Arial" w:cs="Arial"/>
          <w:sz w:val="20"/>
          <w:szCs w:val="20"/>
        </w:rPr>
        <w:t>Místem plnění</w:t>
      </w:r>
      <w:r w:rsidR="007064AA">
        <w:rPr>
          <w:rFonts w:ascii="Arial" w:hAnsi="Arial" w:cs="Arial"/>
          <w:sz w:val="20"/>
          <w:szCs w:val="20"/>
        </w:rPr>
        <w:t xml:space="preserve"> je místo stavby</w:t>
      </w:r>
      <w:r>
        <w:rPr>
          <w:rFonts w:ascii="Arial" w:hAnsi="Arial" w:cs="Arial"/>
          <w:sz w:val="20"/>
          <w:szCs w:val="20"/>
        </w:rPr>
        <w:t xml:space="preserve"> objekt ÚMČ Praha 18, na adrese </w:t>
      </w:r>
      <w:r w:rsidR="006661DC">
        <w:rPr>
          <w:rFonts w:ascii="Arial" w:hAnsi="Arial" w:cs="Arial"/>
          <w:sz w:val="20"/>
          <w:szCs w:val="20"/>
        </w:rPr>
        <w:t>Malkovského 603</w:t>
      </w:r>
      <w:r>
        <w:rPr>
          <w:rFonts w:ascii="Arial" w:hAnsi="Arial" w:cs="Arial"/>
          <w:sz w:val="20"/>
          <w:szCs w:val="20"/>
        </w:rPr>
        <w:t xml:space="preserve"> </w:t>
      </w:r>
      <w:r w:rsidRPr="002F4D2B">
        <w:rPr>
          <w:rFonts w:ascii="Arial" w:hAnsi="Arial" w:cs="Arial"/>
          <w:sz w:val="20"/>
          <w:szCs w:val="20"/>
        </w:rPr>
        <w:t xml:space="preserve">v Letňanech – parc.č. </w:t>
      </w:r>
      <w:r w:rsidR="006661DC">
        <w:rPr>
          <w:rFonts w:ascii="Arial" w:hAnsi="Arial" w:cs="Arial"/>
          <w:sz w:val="20"/>
          <w:szCs w:val="20"/>
        </w:rPr>
        <w:t>757/49</w:t>
      </w:r>
      <w:bookmarkStart w:id="0" w:name="_GoBack"/>
      <w:bookmarkEnd w:id="0"/>
      <w:r w:rsidR="00C530E9">
        <w:rPr>
          <w:rFonts w:ascii="Arial" w:hAnsi="Arial" w:cs="Arial"/>
          <w:sz w:val="20"/>
          <w:szCs w:val="20"/>
        </w:rPr>
        <w:t xml:space="preserve"> v </w:t>
      </w:r>
      <w:r>
        <w:rPr>
          <w:rFonts w:ascii="Arial" w:hAnsi="Arial" w:cs="Arial"/>
          <w:sz w:val="20"/>
          <w:szCs w:val="20"/>
        </w:rPr>
        <w:t xml:space="preserve"> k.ú. Praha - </w:t>
      </w:r>
      <w:r w:rsidRPr="002F4D2B">
        <w:rPr>
          <w:rFonts w:ascii="Arial" w:hAnsi="Arial" w:cs="Arial"/>
          <w:sz w:val="20"/>
          <w:szCs w:val="20"/>
        </w:rPr>
        <w:t xml:space="preserve"> Letňany. </w:t>
      </w:r>
    </w:p>
    <w:p w:rsidR="006C17CA" w:rsidRDefault="006C17CA" w:rsidP="006C17CA">
      <w:pPr>
        <w:rPr>
          <w:sz w:val="20"/>
          <w:szCs w:val="20"/>
        </w:rPr>
      </w:pPr>
    </w:p>
    <w:p w:rsidR="00595D80" w:rsidRDefault="00595D80" w:rsidP="006C17CA">
      <w:pPr>
        <w:rPr>
          <w:sz w:val="20"/>
          <w:szCs w:val="20"/>
        </w:rPr>
      </w:pPr>
    </w:p>
    <w:p w:rsidR="00595D80" w:rsidRPr="002F4D2B" w:rsidRDefault="00595D80" w:rsidP="006C17CA">
      <w:pPr>
        <w:rPr>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Cena za zhotovení předmětu díla je stanovena dohodou smluvních stran jako cena pevná, nejvýše přípustná, platí po celou dobu realizace díla, pokud není v této smlouvě dále stanoveno jinak. </w:t>
      </w:r>
    </w:p>
    <w:p w:rsidR="006C17CA" w:rsidRPr="002F4D2B" w:rsidRDefault="006C17CA" w:rsidP="006C17CA">
      <w:pPr>
        <w:tabs>
          <w:tab w:val="right" w:pos="9000"/>
        </w:tabs>
        <w:spacing w:after="0" w:line="240" w:lineRule="auto"/>
        <w:ind w:left="397"/>
        <w:jc w:val="both"/>
        <w:rPr>
          <w:rFonts w:ascii="Arial" w:hAnsi="Arial" w:cs="Arial"/>
          <w:b/>
          <w:sz w:val="20"/>
          <w:szCs w:val="20"/>
          <w:highlight w:val="cyan"/>
        </w:rPr>
      </w:pPr>
    </w:p>
    <w:p w:rsidR="006C17CA" w:rsidRPr="006C2E6A" w:rsidRDefault="006C17CA" w:rsidP="006C17CA">
      <w:pPr>
        <w:spacing w:after="0" w:line="240" w:lineRule="auto"/>
        <w:ind w:left="397"/>
        <w:jc w:val="both"/>
        <w:rPr>
          <w:rFonts w:ascii="Arial" w:hAnsi="Arial" w:cs="Arial"/>
          <w:sz w:val="20"/>
          <w:szCs w:val="20"/>
        </w:rPr>
      </w:pPr>
    </w:p>
    <w:p w:rsidR="006C17CA" w:rsidRPr="006C2E6A" w:rsidRDefault="006C17CA" w:rsidP="006C17CA">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bez DPH celkem                                                                                 </w:t>
      </w:r>
      <w:r w:rsidRPr="006C2E6A">
        <w:rPr>
          <w:rFonts w:ascii="Arial" w:hAnsi="Arial" w:cs="Arial"/>
          <w:b/>
          <w:sz w:val="20"/>
          <w:szCs w:val="20"/>
          <w:highlight w:val="cyan"/>
        </w:rPr>
        <w:t>.....................,- Kč</w:t>
      </w:r>
    </w:p>
    <w:p w:rsidR="00A336EA" w:rsidRPr="00D670A5" w:rsidRDefault="00A336EA" w:rsidP="00A336EA">
      <w:pPr>
        <w:tabs>
          <w:tab w:val="right" w:pos="9000"/>
        </w:tabs>
        <w:spacing w:after="0" w:line="240" w:lineRule="auto"/>
        <w:ind w:left="397"/>
        <w:jc w:val="both"/>
        <w:rPr>
          <w:rFonts w:ascii="Arial" w:hAnsi="Arial" w:cs="Arial"/>
          <w:sz w:val="20"/>
          <w:szCs w:val="20"/>
        </w:rPr>
      </w:pPr>
      <w:r w:rsidRPr="006C2E6A">
        <w:rPr>
          <w:rFonts w:ascii="Arial" w:hAnsi="Arial" w:cs="Arial"/>
          <w:sz w:val="20"/>
          <w:szCs w:val="20"/>
        </w:rPr>
        <w:t>Sazba DPH 1</w:t>
      </w:r>
      <w:r w:rsidR="00BE5DF6">
        <w:rPr>
          <w:rFonts w:ascii="Arial" w:hAnsi="Arial" w:cs="Arial"/>
          <w:sz w:val="20"/>
          <w:szCs w:val="20"/>
        </w:rPr>
        <w:t>5</w:t>
      </w:r>
      <w:r w:rsidRPr="006C2E6A">
        <w:rPr>
          <w:rFonts w:ascii="Arial" w:hAnsi="Arial" w:cs="Arial"/>
          <w:sz w:val="20"/>
          <w:szCs w:val="20"/>
        </w:rPr>
        <w:t xml:space="preserve"> %</w:t>
      </w:r>
      <w:r w:rsidRPr="00D670A5">
        <w:rPr>
          <w:rFonts w:ascii="Arial" w:hAnsi="Arial" w:cs="Arial"/>
          <w:sz w:val="20"/>
          <w:szCs w:val="20"/>
        </w:rPr>
        <w:t xml:space="preserve"> </w:t>
      </w:r>
    </w:p>
    <w:p w:rsidR="006C17CA" w:rsidRPr="002F4D2B" w:rsidRDefault="006C17CA" w:rsidP="006C17CA">
      <w:pPr>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 xml:space="preserve">Tato smluvní pevná cena zahrnuje veškeré předpokládané náklady zhotovitele nutné k provedení celého díla v rozsahu čl. III.  (Předmět smlouvy) v  kvalitě a druhu určených materiálů, </w:t>
      </w:r>
      <w:r w:rsidRPr="002F4D2B">
        <w:rPr>
          <w:rFonts w:ascii="Arial" w:hAnsi="Arial" w:cs="Arial"/>
          <w:sz w:val="20"/>
          <w:szCs w:val="20"/>
        </w:rPr>
        <w:lastRenderedPageBreak/>
        <w:t>konstrukčních systémů a parametrů specifikovaných zhotoviteli předanou zadávací projektovou dokumentací apod.</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1. může dojít pouze na základě písemného dodatku k této smlouvě odsouhlaseného a podepsaného oprávněnými zástupci obou smluvních stran v případě, že dojde k rozšíření (vícepráce) nebo omezení (méněpráce) díla uvedeného v čl. III. nebo 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méněprací, které budou řešeny formou dodatku k této smlouvě, se smluvní strany dohodly, </w:t>
      </w:r>
      <w:r w:rsidRPr="006C2E6A">
        <w:rPr>
          <w:rFonts w:ascii="Arial" w:hAnsi="Arial" w:cs="Arial"/>
          <w:sz w:val="20"/>
          <w:szCs w:val="20"/>
        </w:rPr>
        <w:t xml:space="preserve">že zhotovitel bude tyto vícepráce či méněpráce oceňovat v souladu s oceněním položek v nabídkovém rozpočtu. Pokud v tomto nabídkovém rozpočtu nejsou odpovídající položky oceněny, zhotovitel tyto položky ocení pro daný rozsah prací zvlášť. </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V souvislosti s fakturací plnění, bude uplatněn režim přenesené daňové povinnosti podle § 92e zákona č. 235/2004  Sb., o dani z přidané hodnoty, ve znění pozdějších předpisů.</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a projektové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6C17CA"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Práce na realizaci předmětu smlouvy budou započaty nejpozději do 5 kalendářních dnů ode dne předání staveniště objednatelem zhotoviteli na základě písemné výzvy objednatele. Objednatel zhotovitele k protokolárnímu převzetí staveniště písemně vyzve na adresu zhotovitele uvedenou v záhlaví této smlouvy. </w:t>
      </w:r>
    </w:p>
    <w:p w:rsidR="006C17CA" w:rsidRDefault="006C17CA" w:rsidP="006C17CA">
      <w:pPr>
        <w:pStyle w:val="Smlouva-slo0"/>
        <w:widowControl w:val="0"/>
        <w:spacing w:before="0"/>
        <w:ind w:left="397"/>
        <w:rPr>
          <w:rFonts w:ascii="Arial" w:hAnsi="Arial" w:cs="Arial"/>
          <w:sz w:val="20"/>
          <w:szCs w:val="20"/>
        </w:rPr>
      </w:pPr>
    </w:p>
    <w:p w:rsidR="006C17CA" w:rsidRPr="00D670A5" w:rsidRDefault="006C17CA" w:rsidP="006C17CA">
      <w:pPr>
        <w:pStyle w:val="Smlouva-slo0"/>
        <w:widowControl w:val="0"/>
        <w:numPr>
          <w:ilvl w:val="0"/>
          <w:numId w:val="11"/>
        </w:numPr>
        <w:spacing w:before="0"/>
        <w:rPr>
          <w:rFonts w:ascii="Arial" w:hAnsi="Arial" w:cs="Arial"/>
          <w:sz w:val="20"/>
          <w:szCs w:val="20"/>
        </w:rPr>
      </w:pPr>
      <w:r w:rsidRPr="00AF6491">
        <w:rPr>
          <w:rFonts w:ascii="Arial" w:hAnsi="Arial" w:cs="Arial"/>
          <w:sz w:val="20"/>
          <w:szCs w:val="20"/>
        </w:rPr>
        <w:t>Předpokládaný</w:t>
      </w:r>
      <w:r w:rsidR="00C530E9">
        <w:rPr>
          <w:rFonts w:ascii="Arial" w:hAnsi="Arial" w:cs="Arial"/>
          <w:sz w:val="20"/>
          <w:szCs w:val="20"/>
        </w:rPr>
        <w:t xml:space="preserve"> termín zahájení realizace díla</w:t>
      </w:r>
      <w:r w:rsidRPr="00AF6491">
        <w:rPr>
          <w:rFonts w:ascii="Arial" w:hAnsi="Arial" w:cs="Arial"/>
          <w:sz w:val="20"/>
          <w:szCs w:val="20"/>
        </w:rPr>
        <w:t>:</w:t>
      </w:r>
      <w:r w:rsidR="00C530E9">
        <w:rPr>
          <w:rFonts w:ascii="Arial" w:hAnsi="Arial" w:cs="Arial"/>
          <w:sz w:val="20"/>
          <w:szCs w:val="20"/>
        </w:rPr>
        <w:tab/>
      </w:r>
      <w:r w:rsidR="00C530E9">
        <w:rPr>
          <w:rFonts w:ascii="Arial" w:hAnsi="Arial" w:cs="Arial"/>
          <w:sz w:val="20"/>
          <w:szCs w:val="20"/>
        </w:rPr>
        <w:tab/>
      </w:r>
      <w:r w:rsidR="00C530E9">
        <w:rPr>
          <w:rFonts w:ascii="Arial" w:hAnsi="Arial" w:cs="Arial"/>
          <w:sz w:val="20"/>
          <w:szCs w:val="20"/>
        </w:rPr>
        <w:tab/>
      </w:r>
      <w:r w:rsidRPr="00AF6491">
        <w:rPr>
          <w:rFonts w:ascii="Arial" w:hAnsi="Arial" w:cs="Arial"/>
          <w:sz w:val="20"/>
          <w:szCs w:val="20"/>
        </w:rPr>
        <w:t xml:space="preserve"> </w:t>
      </w:r>
      <w:r>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r w:rsidRPr="00D670A5">
        <w:rPr>
          <w:rFonts w:ascii="Arial" w:hAnsi="Arial" w:cs="Arial"/>
          <w:sz w:val="20"/>
          <w:szCs w:val="20"/>
        </w:rPr>
        <w:t xml:space="preserve">Termín dokončení prací včetně jejich protokolárního předání: </w:t>
      </w:r>
      <w:r w:rsidRPr="00D670A5">
        <w:rPr>
          <w:rFonts w:ascii="Arial" w:hAnsi="Arial" w:cs="Arial"/>
          <w:sz w:val="20"/>
          <w:szCs w:val="20"/>
        </w:rPr>
        <w:tab/>
      </w:r>
      <w:r w:rsidRPr="00D670A5">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p>
    <w:p w:rsidR="006C17CA" w:rsidRPr="00AF6491" w:rsidRDefault="006C17CA" w:rsidP="006C17CA">
      <w:pPr>
        <w:pStyle w:val="Smlouva-slo0"/>
        <w:widowControl w:val="0"/>
        <w:spacing w:before="0"/>
        <w:ind w:left="397"/>
        <w:rPr>
          <w:rFonts w:ascii="Arial" w:hAnsi="Arial" w:cs="Arial"/>
          <w:sz w:val="20"/>
          <w:szCs w:val="20"/>
        </w:rPr>
      </w:pP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jakož i skladování věcí opatřených k provádění díla.</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Bude-li toto přerušení trvat déle než 30 dnů, je objednatel povinen uhradit zhotoviteli již realizované práce, které doposud nebyly uhrazeny dílčími fakturami dle článku VIII., odst. 4. této smlouvy.</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Pokud zhotovitel nebude schopen plynule pokračovat v provádění díla z důvodu nepříznivých klimatických podmínek, poznamená tuto skutečnost do stavebního deníku. Tato skutečnost ovšem nemá vliv na konečný termín dokončení a předání díla, pokud objednatel a zhotovitel neuzavře vzájemně odsouhlasený písemný dodatek o změně termínu dokončení a předání díla k této smlouvě o dílo podepsaný oběma smluvními stranami. </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Před započetím dalších prací vyhotoví smluvní stany zápis do stavebního deníku, ve kterém zhodnotí skutečný technický stav již provedených prací a případně určí rozsah jejich nezbytných úprav.</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o předání a převzetí díla, v jehož závěru objednatel prohlásí, zda dílo přejímá nebo nepřejímá, 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 rovněž sepsán zápis. </w:t>
      </w:r>
    </w:p>
    <w:p w:rsidR="006C17CA" w:rsidRPr="002F4D2B" w:rsidRDefault="006C17CA" w:rsidP="006C17CA">
      <w:pPr>
        <w:pStyle w:val="slovnvSOD"/>
        <w:numPr>
          <w:ilvl w:val="0"/>
          <w:numId w:val="11"/>
        </w:numPr>
        <w:spacing w:after="0"/>
        <w:rPr>
          <w:rFonts w:cs="Arial"/>
          <w:sz w:val="20"/>
        </w:rPr>
      </w:pPr>
      <w:r w:rsidRPr="002F4D2B">
        <w:rPr>
          <w:rFonts w:cs="Arial"/>
          <w:sz w:val="20"/>
        </w:rPr>
        <w:lastRenderedPageBreak/>
        <w:t>V případě, že zhotovitel bude s prováděním prací ve zřejmém prodlení, které by ohrožovalo plynulost výstavby, nebo konečný termín dokončení, vyzve jej objednatel k zintenzivnění prací a zápisem do stavebního deníku stanoví zhotoviteli lhůtu k vyrovnání skluzu oproti odsouhlasenému harmonogramu. Pokud ani poté zhotovitel nepodnikne kroky k urychlení prací, je objednatel oprávněn do doby vyrovnání skluzu pozastavit financování.</w:t>
      </w: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6C17CA" w:rsidRPr="002F4D2B" w:rsidRDefault="006C17CA" w:rsidP="006C17CA">
      <w:pPr>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6C17CA" w:rsidRPr="002F4D2B" w:rsidRDefault="006C17CA" w:rsidP="006C17CA">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Veškeré podklady, které byly objednatelem zhotoviteli předány, zůstávají v jeho vlastnictví a zhotovitel za ně zodpovídá od okamžiku jejich převzetí jako skladovatel a je povinen je vrátit objednateli po splnění svého závazku.</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je povinen zajistit třídění druhotných surovin, rozebírání a roztřídění demontovaných výrobků tak, aby bylo možné odprodat druhotné suroviny samostatně dle jednotlivých druhů.</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6C17CA" w:rsidRPr="002F4D2B" w:rsidRDefault="006C17CA" w:rsidP="006C17CA">
      <w:pPr>
        <w:shd w:val="clear" w:color="auto" w:fill="FFFFFF"/>
        <w:ind w:left="360" w:right="7" w:hanging="360"/>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dle §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faktury, která je stanovena na 30 dní.</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soupis provedených prací včetně zjišťovacího protokolu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IČ a DIČ objednatele a zhotovitele, jejich přesné názvy a sídlo,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Objednatel je oprávněn pozastavit financování v případě, že zhotovitel </w:t>
      </w:r>
      <w:r w:rsidRPr="006C2E6A">
        <w:rPr>
          <w:rFonts w:ascii="Arial" w:hAnsi="Arial" w:cs="Arial"/>
          <w:sz w:val="20"/>
          <w:szCs w:val="20"/>
        </w:rPr>
        <w:t>bezdůvodně přeruší práce nebo práce provádí v rozporu s projektovou dokumentací.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6C17CA" w:rsidRPr="006C2E6A" w:rsidRDefault="006C17CA" w:rsidP="006C17CA">
      <w:pPr>
        <w:pStyle w:val="Smlouva2"/>
        <w:rPr>
          <w:rFonts w:ascii="Arial" w:hAnsi="Arial" w:cs="Arial"/>
          <w:sz w:val="20"/>
          <w:szCs w:val="20"/>
        </w:rPr>
      </w:pPr>
    </w:p>
    <w:p w:rsidR="006C17CA" w:rsidRPr="006C2E6A" w:rsidRDefault="006C17CA" w:rsidP="006C17CA">
      <w:pPr>
        <w:pStyle w:val="Smlouva2"/>
        <w:rPr>
          <w:rFonts w:ascii="Arial" w:hAnsi="Arial" w:cs="Arial"/>
          <w:sz w:val="20"/>
          <w:szCs w:val="20"/>
        </w:rPr>
      </w:pP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oprávněným zástupcem objednatele.</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Objednatel předá zhotoviteli staveniště na podkladě písemného zápisu prosté práv 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Zápis o předání a převzetí staveniště musí obsahovat zejména tyto údaje:</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a) vymezení prostoru stavby, včetně určení přístupových cest a vstupů na staveniště</w:t>
      </w:r>
    </w:p>
    <w:p w:rsidR="006C17CA" w:rsidRPr="002F4D2B" w:rsidRDefault="006C17CA" w:rsidP="006C17CA">
      <w:pPr>
        <w:pStyle w:val="Smlouva-slo0"/>
        <w:widowControl w:val="0"/>
        <w:tabs>
          <w:tab w:val="left" w:pos="400"/>
        </w:tabs>
        <w:spacing w:before="0" w:line="240" w:lineRule="auto"/>
        <w:ind w:left="426" w:hanging="426"/>
        <w:rPr>
          <w:rFonts w:ascii="Arial" w:hAnsi="Arial" w:cs="Arial"/>
          <w:sz w:val="20"/>
          <w:szCs w:val="20"/>
        </w:rPr>
      </w:pPr>
      <w:r w:rsidRPr="002F4D2B">
        <w:rPr>
          <w:rFonts w:ascii="Arial" w:hAnsi="Arial" w:cs="Arial"/>
          <w:sz w:val="20"/>
          <w:szCs w:val="20"/>
        </w:rPr>
        <w:tab/>
        <w:t>b) určení prostoru pro odstavení strojů a uložení zařízení použitých k provedení stavebních prací</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c) napojovací body médií</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Obvod staveniště je vymezen projektem. Pokud bude zhotovitel potřebovat pro realizaci díla prostor větší, zajistí si jej na vlastní náklady a vlastním jménem.</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zajistí na vlastní náklady veškeré zařízení staveniště a lešení v rozsahu nezbytném k provedení díla.</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hradí el. energii, vodné, stočné a další odebraná média. Zhotovitel zabezpečí na své náklady měření jejich odběru.</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za bezpečnost a ochranu zdraví všech osob v prostoru staveniště, dodržování bezpečnostních, hygienických a požárních předpisů, dle zpracovaného plánu BOZP (bude zhotoviteli předložen objednatelem při předání a převzetí staveniště) včetně prostorů zařízení staveniště, bezpečnosti silničního provozu v prostoru staveniště.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zejména ekologickými a o likvidaci odpadů. Zhotovitel je povinen předkládat objednateli, a to každý měsíc, písemné potvrzení, že s veškerými zbytkovými či vytěženými materiály ze stavby a renovace bylo naloženo v souladu s příslušnými předpisy, zejména ekologickými a o likvidaci odpadů a současně toto doloží kopiemi dokladů o likvidaci odpadů.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lastRenderedPageBreak/>
        <w:t>XI.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Stavební deník</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Zhotovitel je povinen o všech pracích a činnostech prováděných v souvislosti s realizací díla, vést stavební (montážní) deník již ode dne převzetí staveniště. V průběhu pracovní doby musí být stavební deník trvale dostupný na stavbě u stavbyvedoucího zhotovitele.</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Stavební deník musí obsahovat:</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list s uvedením názvu a sídla objednatele, zhotovitele a projektanta a případné změny těchto údajů,</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údaje o stavbě v souladu s realizační projektovou dokumentací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dokladů a úředních opatření, týkajících se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přehled smluv a dodatků, případně změn,</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dokumentace stavby, včetně jejich změn a doplnění.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Do stavebního deníku budou zapsány všechny skutečnosti související s plněním smlouvy. Jedná se zejména o:</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časový postup prací a jejich kvalitu,</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druh použitých materiálů a technologií,</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zdůvodnění odchylek v postupech prací a v použitých materiálech oproti realizační dokumentaci stavby, další údaje, které souvisí s hospodárností a bezpečností práce,</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stanovení termínů k odstranění zjištěných závad,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Zápisy do deníku mohou provádět oprávněný zástupce objednatele, autorský dozor objednatele, zmocnění zástupci objednatele a zhotovitele a dále orgány státního odborného dozoru nebo jiné příslušné orgány státní správy.</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Provádění pravidelných denních záznamů ve stavebním deníku končí dnem předání a převzetí díla objednatelem bez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Zhotovitel bude odevzdávat zmocněnému zástupci objednatele prvý průpis denních záznamů ze stavebního deníku při prováděné kontrolní činnosti. Po ukončení stavby pak oproti vrácení prvního průpisu předá originál stavebního deníku.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6C17CA" w:rsidRPr="002F4D2B" w:rsidRDefault="006C17CA" w:rsidP="006C17CA">
      <w:pPr>
        <w:shd w:val="clear" w:color="auto" w:fill="FFFFFF"/>
        <w:tabs>
          <w:tab w:val="left" w:pos="1080"/>
        </w:tabs>
        <w:spacing w:after="0" w:line="240" w:lineRule="auto"/>
        <w:ind w:left="1077" w:hanging="357"/>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z w:val="20"/>
          <w:szCs w:val="20"/>
        </w:rPr>
        <w:t>b)</w:t>
      </w:r>
      <w:r w:rsidRPr="002F4D2B">
        <w:rPr>
          <w:rFonts w:ascii="Arial" w:hAnsi="Arial" w:cs="Arial"/>
          <w:sz w:val="20"/>
          <w:szCs w:val="20"/>
        </w:rPr>
        <w:tab/>
        <w:t>zajistit veškeré pracovní sily, vybavení a materiál potřebné k provedení díla řádným způsobem,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27"/>
          <w:sz w:val="20"/>
          <w:szCs w:val="20"/>
        </w:rPr>
        <w:t>c)</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z w:val="20"/>
          <w:szCs w:val="20"/>
        </w:rPr>
        <w:t xml:space="preserve">omezit provádění díla na místo provádění díla (staveniště) a nedomáhat se vstupu na jakékoli pozemky, instalace nebo </w:t>
      </w:r>
      <w:r w:rsidRPr="002F4D2B">
        <w:rPr>
          <w:rFonts w:ascii="Arial" w:hAnsi="Arial" w:cs="Arial"/>
          <w:spacing w:val="-1"/>
          <w:sz w:val="20"/>
          <w:szCs w:val="20"/>
        </w:rPr>
        <w:t xml:space="preserve">infrastruktury, které nejsou součástí staveniště, bez získání svolení </w:t>
      </w:r>
      <w:r w:rsidRPr="002F4D2B">
        <w:rPr>
          <w:rFonts w:ascii="Arial" w:hAnsi="Arial" w:cs="Arial"/>
          <w:sz w:val="20"/>
          <w:szCs w:val="20"/>
        </w:rPr>
        <w:t>příslušného vlastníka nebo uživatele,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e)</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f)</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 a v případě jejich vzniku tyto škody uhradit na vlastní náklady,</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7"/>
          <w:sz w:val="20"/>
          <w:szCs w:val="20"/>
        </w:rPr>
        <w:t>g)</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provedené stavební práce a výrobky zabezpečit před poškozením a krádežemi až do předání díla nebo jeho části k užívání objednateli, a to na vlastní náklady.</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zhotovitel plnou odpovědnost za způsobené škody a tyto škody uhradí.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V průběhu realizace předmětu smlouvy se budou konat kontrolní dny nejméně 1x za 7 dní, pokud se smluvní strany nedohodnou jinak. Kontrolního dne jsou povinni účastnit se pověření zástupci obou smluvních stran. Zhotovitel je povinen v případě potřeby nebo požadavku objednatele zajistit účast svých subdodavatelů. </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Změnu subdodavatele je zhotovitel povinen písemně předložit k odsouhlasení objednateli nejpozději 5 pracovních dní před zahájením prací daného subdodavatele s řádným zdůvodněním proč ke změně dochází. Pokud zhotovitel prokazoval kvalifikaci prostřednictvím měněného subdodavatele v zadávacím řízení je povinen doložit toto splnění kvalifikace v plném rozsahu tak, jak bylo stanoveno v zadávacích podmínkách i u nového subdodavatele. </w:t>
      </w:r>
    </w:p>
    <w:p w:rsidR="006C17CA" w:rsidRPr="00FC14A2" w:rsidRDefault="006C17CA" w:rsidP="00FC14A2">
      <w:pPr>
        <w:pStyle w:val="Smlouva-slo0"/>
        <w:widowControl w:val="0"/>
        <w:numPr>
          <w:ilvl w:val="0"/>
          <w:numId w:val="17"/>
        </w:numPr>
        <w:tabs>
          <w:tab w:val="clear" w:pos="397"/>
          <w:tab w:val="num" w:pos="0"/>
        </w:tabs>
        <w:spacing w:before="0"/>
        <w:rPr>
          <w:rStyle w:val="slostrnky"/>
          <w:rFonts w:ascii="Arial" w:hAnsi="Arial" w:cs="Arial"/>
          <w:sz w:val="20"/>
          <w:szCs w:val="20"/>
        </w:rPr>
      </w:pPr>
      <w:r w:rsidRPr="002F4D2B">
        <w:rPr>
          <w:rStyle w:val="slostrnky"/>
          <w:rFonts w:ascii="Arial" w:hAnsi="Arial" w:cs="Arial"/>
          <w:sz w:val="20"/>
          <w:szCs w:val="20"/>
        </w:rPr>
        <w:t>Při předání staveniš</w:t>
      </w:r>
      <w:r w:rsidR="00FC14A2">
        <w:rPr>
          <w:rStyle w:val="slostrnky"/>
          <w:rFonts w:ascii="Arial" w:hAnsi="Arial" w:cs="Arial"/>
          <w:sz w:val="20"/>
          <w:szCs w:val="20"/>
        </w:rPr>
        <w:t>tě objednatel předá zhotoviteli jednu sadu</w:t>
      </w:r>
      <w:r w:rsidRPr="00FC14A2">
        <w:rPr>
          <w:rStyle w:val="slostrnky"/>
          <w:rFonts w:ascii="Arial" w:hAnsi="Arial" w:cs="Arial"/>
          <w:sz w:val="20"/>
          <w:szCs w:val="20"/>
        </w:rPr>
        <w:t xml:space="preserve"> projektové dokumentace </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XIII.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písemně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2F4D2B">
        <w:rPr>
          <w:rFonts w:ascii="Arial" w:hAnsi="Arial" w:cs="Arial"/>
          <w:sz w:val="20"/>
          <w:szCs w:val="20"/>
        </w:rPr>
        <w:tab/>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6C2E6A">
        <w:rPr>
          <w:rFonts w:ascii="Arial" w:hAnsi="Arial" w:cs="Arial"/>
          <w:sz w:val="20"/>
          <w:szCs w:val="20"/>
        </w:rPr>
        <w:tab/>
        <w:t>b) předání kompletní požadované dokumentace – ověřuje se kontrolou rozsahu a obsahu předávané dokumentace</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zápisy o provedené kontrole stavu prací a dodávek zakrytých v průběhu provedení díla,</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stavební a montážní deníky (originál),</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 (není možno doložit prohlášením o způsobu likvidace odpadů),</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nebo jeho části bude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termín vyklizení staveniště,</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zahájení a dokončení prací na zhotovovaném díle,</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6C17CA">
      <w:pPr>
        <w:numPr>
          <w:ilvl w:val="0"/>
          <w:numId w:val="4"/>
        </w:numPr>
        <w:tabs>
          <w:tab w:val="num" w:pos="851"/>
        </w:tabs>
        <w:spacing w:after="0" w:line="240" w:lineRule="auto"/>
        <w:ind w:left="851" w:hanging="425"/>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 xml:space="preserve">Součástí předávacího protokolu musí být závěrečný výstupní protokol, ve kterém bude prohlášení zhotovitele o úplnosti a kompletnosti díla. </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Pokud se smluvní strany nedohodnou ani v opakovaném přejímacím řízení na oprávněnosti či neoprávněnosti nepřevzetí předmětu smlouvy ve lhůtě 5-ti pracovních dnů od zahájení opětovného předávacího řízení, bude vzniklý spor předán k rozhodnutí příslušnému soudu. Pravomocné rozhodnutí soudu je pro obě smluvní strany závazné.</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tak, aby byl co nejméně narušen nepřetržitý pr</w:t>
      </w:r>
      <w:r w:rsidR="00FC14A2">
        <w:rPr>
          <w:rFonts w:ascii="Arial" w:hAnsi="Arial" w:cs="Arial"/>
          <w:sz w:val="20"/>
          <w:szCs w:val="20"/>
        </w:rPr>
        <w:t>ovoz objektu</w:t>
      </w:r>
      <w:r w:rsidRPr="002F4D2B">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XIV.</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 níže uvedenými podmínkami bezplatně odstranit.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 xml:space="preserve">záruku v délce </w:t>
      </w:r>
      <w:r w:rsidR="00FC14A2">
        <w:rPr>
          <w:rFonts w:ascii="Arial" w:hAnsi="Arial" w:cs="Arial"/>
          <w:b/>
          <w:sz w:val="20"/>
          <w:szCs w:val="20"/>
        </w:rPr>
        <w:t>60</w:t>
      </w:r>
      <w:r w:rsidRPr="0059273A">
        <w:rPr>
          <w:rFonts w:ascii="Arial" w:hAnsi="Arial" w:cs="Arial"/>
          <w:b/>
          <w:sz w:val="20"/>
          <w:szCs w:val="20"/>
        </w:rPr>
        <w:t xml:space="preserve"> měsíců</w:t>
      </w:r>
      <w:r w:rsidRPr="002F4D2B">
        <w:rPr>
          <w:rFonts w:ascii="Arial" w:hAnsi="Arial" w:cs="Arial"/>
          <w:sz w:val="20"/>
          <w:szCs w:val="20"/>
        </w:rPr>
        <w:t>,</w:t>
      </w:r>
      <w:r w:rsidRPr="002F4D2B">
        <w:rPr>
          <w:rFonts w:ascii="Arial" w:hAnsi="Arial" w:cs="Arial"/>
          <w:i/>
          <w:sz w:val="20"/>
          <w:szCs w:val="20"/>
        </w:rPr>
        <w:t xml:space="preserve"> </w:t>
      </w:r>
      <w:r w:rsidRPr="002F4D2B">
        <w:rPr>
          <w:rFonts w:ascii="Arial" w:hAnsi="Arial" w:cs="Arial"/>
          <w:sz w:val="20"/>
          <w:szCs w:val="20"/>
        </w:rPr>
        <w:t>pokud výrobce nenabízí delší záruku.</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s odst. 4 tohoto článku, s lhůtou splatnosti 21 </w:t>
      </w:r>
      <w:r w:rsidRPr="002F4D2B">
        <w:rPr>
          <w:rFonts w:ascii="Arial" w:hAnsi="Arial" w:cs="Arial"/>
          <w:sz w:val="20"/>
          <w:szCs w:val="20"/>
        </w:rPr>
        <w:t xml:space="preserve">dnů po předložení vyúčtování objednatelem, </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poskytne objednateli přiměřenou slevu z celkové ceny díla odpovídající rozdílu ceny díla s vadou a bez vady v případě neodstranitelné vady nebo v jiných případech na základě dohody smluvních stran.</w:t>
      </w: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potvrdit objednateli bezodkladně faxem, e-mailem nebo telefonicky přijetí reklamace vady díla 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bezodkladně, nejpozději však ve lhůtě 15 kalendářních dnů od oznámení vady objednatelem,</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uplatnit u zhotovitele bezprostředně telefonicky, osobně nebo faxem.</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Pokud nebude zhotovitel prokazatelně plnit ve sjednaných termínech, je objednatel oprávněn odstranění vad sjednat s třetí osobou a příslušné náklady vyúčtovat zhotoviteli v souladu s odst. 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11.</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2F4D2B">
        <w:rPr>
          <w:rFonts w:ascii="Arial" w:hAnsi="Arial" w:cs="Arial"/>
          <w:sz w:val="20"/>
          <w:szCs w:val="20"/>
        </w:rPr>
        <w:t>vadu.</w:t>
      </w:r>
    </w:p>
    <w:p w:rsidR="006C17CA" w:rsidRPr="002F4D2B" w:rsidRDefault="006C17CA" w:rsidP="006C17CA">
      <w:pPr>
        <w:shd w:val="clear" w:color="auto" w:fill="FFFFFF"/>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12.</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pacing w:val="-1"/>
          <w:sz w:val="20"/>
          <w:szCs w:val="20"/>
        </w:rPr>
        <w:t xml:space="preserve">13. 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XVI.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nese odpovědnost původce odpadů, zavazuje se nezpůsobovat únik ropných, toxických či jiných škodlivých látek na stavbě.</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Zhotovitel je povinen zaplatit objednateli smluvní pokutu ve výši 5.000,- Kč za každý i započatý den prodlení s předáním díla ve lhůtě stanovené dle čl. VI. Odst. 2. této smlouvy.</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objednateli smluvní pokutu ve výši 5</w:t>
      </w:r>
      <w:r>
        <w:rPr>
          <w:rFonts w:ascii="Arial" w:hAnsi="Arial" w:cs="Arial"/>
          <w:sz w:val="20"/>
          <w:szCs w:val="20"/>
        </w:rPr>
        <w:t>.000,-</w:t>
      </w:r>
      <w:r w:rsidRPr="002F4D2B">
        <w:rPr>
          <w:rFonts w:ascii="Arial" w:hAnsi="Arial" w:cs="Arial"/>
          <w:sz w:val="20"/>
          <w:szCs w:val="20"/>
        </w:rPr>
        <w:t xml:space="preserve">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Pr>
          <w:rFonts w:ascii="Arial" w:hAnsi="Arial" w:cs="Arial"/>
          <w:sz w:val="20"/>
          <w:szCs w:val="20"/>
        </w:rPr>
        <w:t xml:space="preserve">i smluvní pokutu ve výši 500,- </w:t>
      </w:r>
      <w:r w:rsidRPr="002F4D2B">
        <w:rPr>
          <w:rFonts w:ascii="Arial" w:hAnsi="Arial" w:cs="Arial"/>
          <w:sz w:val="20"/>
          <w:szCs w:val="20"/>
        </w:rPr>
        <w:t>Kč za každý prokazatelně zjištěný případ nedodržení BOZP na staveništi.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prodlení s vyklizením a vyčištěním staveniště se zhotovitel zavazuje uhradit smluvní pokutu ve výši 5.000,- Kč za každý i započatý den prodlení.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že zhotovitel neodstraní nedodělky či vady uvedené v zápise o předání a převzetí díla v dohodnutém termínu, zaplatí objednateli smluvní pokutu 5.000,- Kč za každý nedodělek či vadu, u nichž je v prodlení a za každý den prodlení.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Pokud zhotovitel neodstraní reklamovanou vadu ve sjednaném termínu, je povinen zaplatit objednateli smluvní pokutu ve výši 5.000,-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bude zjištěno, že stavební deník není přístupný v pracovní době na stavbě, bude zhotoviteli účtována jednorázová smluvní pokuta ve výši 1.000,-- Kč</w:t>
      </w:r>
      <w:r w:rsidRPr="002F4D2B">
        <w:rPr>
          <w:rFonts w:ascii="Arial" w:hAnsi="Arial" w:cs="Arial"/>
          <w:b/>
          <w:sz w:val="20"/>
          <w:szCs w:val="20"/>
        </w:rPr>
        <w:t xml:space="preserve"> </w:t>
      </w:r>
      <w:r w:rsidRPr="002F4D2B">
        <w:rPr>
          <w:rFonts w:ascii="Arial" w:hAnsi="Arial" w:cs="Arial"/>
          <w:sz w:val="20"/>
          <w:szCs w:val="20"/>
        </w:rPr>
        <w:t>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zhotovitel nedodrží ustanovení čl. XX. odst</w:t>
      </w:r>
      <w:r w:rsidRPr="002F4D2B">
        <w:rPr>
          <w:rFonts w:ascii="Arial" w:hAnsi="Arial" w:cs="Arial"/>
          <w:color w:val="FF0000"/>
          <w:sz w:val="20"/>
          <w:szCs w:val="20"/>
        </w:rPr>
        <w:t xml:space="preserve">. </w:t>
      </w:r>
      <w:r w:rsidRPr="002F4D2B">
        <w:rPr>
          <w:rFonts w:ascii="Arial" w:hAnsi="Arial" w:cs="Arial"/>
          <w:sz w:val="20"/>
          <w:szCs w:val="20"/>
        </w:rPr>
        <w:t>2 je povinen objednateli zaplatit smluvní pokutu ve výši 5.000,- 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je objednatel oprávněn započíst proti pohledávce zhotovitele. V případě, že taková pohledávka neexistuje, bude objednatelem vystavena a zhotovitelem uhrazena faktura v souladu s těmito obchodními podmínkami.</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2F4D2B">
        <w:rPr>
          <w:rFonts w:ascii="Arial" w:hAnsi="Arial" w:cs="Arial"/>
          <w:spacing w:val="-1"/>
          <w:sz w:val="20"/>
          <w:szCs w:val="20"/>
        </w:rPr>
        <w:t>pokutu. Náhrada škody zahrnuje skutečnou škodu a ušlý zisk.</w:t>
      </w:r>
    </w:p>
    <w:p w:rsidR="006C17CA" w:rsidRPr="002F4D2B" w:rsidRDefault="006C17CA" w:rsidP="006C17CA">
      <w:pPr>
        <w:pStyle w:val="Smlouva-slo0"/>
        <w:widowControl w:val="0"/>
        <w:spacing w:before="0" w:line="240" w:lineRule="auto"/>
        <w:ind w:left="397"/>
        <w:rPr>
          <w:rFonts w:ascii="Arial" w:hAnsi="Arial" w:cs="Arial"/>
          <w:spacing w:val="-1"/>
          <w:sz w:val="20"/>
          <w:szCs w:val="20"/>
        </w:rPr>
      </w:pPr>
    </w:p>
    <w:p w:rsidR="006C17CA" w:rsidRPr="002F4D2B"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7 dnů od termínu zahájení díla nebo </w:t>
      </w:r>
      <w:r w:rsidRPr="002F4D2B">
        <w:rPr>
          <w:rFonts w:ascii="Arial" w:hAnsi="Arial" w:cs="Arial"/>
          <w:spacing w:val="-1"/>
          <w:sz w:val="20"/>
          <w:szCs w:val="20"/>
        </w:rPr>
        <w:t>termínu předání staveniště, podle toho, který termín nastane dříve,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neodstraní v průběhu provedení díla vady zjištěné objednatelem a uvedené v zápisu z kontrolního dne, a to ani v dodatečné lhůtě stanovené písemně,</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je v prodlení s termínem, jež je v časovém harmonogramu postupu </w:t>
      </w:r>
      <w:r w:rsidRPr="002F4D2B">
        <w:rPr>
          <w:rFonts w:ascii="Arial" w:hAnsi="Arial" w:cs="Arial"/>
          <w:spacing w:val="-1"/>
          <w:sz w:val="20"/>
          <w:szCs w:val="20"/>
        </w:rPr>
        <w:t>provedení díla označen jako uzlový bod, po dobu delší než 21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přes písemné upozornění objednatele provádí dílo s nedostatečnou odbornou péčí, v rozporu s projektovou dokumentací, platnými technickými normami, obecně závaznými právními předpisy, případně pokyny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31"/>
          <w:sz w:val="20"/>
          <w:szCs w:val="20"/>
        </w:rPr>
      </w:pPr>
      <w:r w:rsidRPr="002F4D2B">
        <w:rPr>
          <w:rFonts w:ascii="Arial" w:hAnsi="Arial" w:cs="Arial"/>
          <w:sz w:val="20"/>
          <w:szCs w:val="20"/>
        </w:rPr>
        <w:t xml:space="preserve">v případech, kde je k úkonům zhotovitele nutný předchozí písemný </w:t>
      </w:r>
      <w:r w:rsidRPr="002F4D2B">
        <w:rPr>
          <w:rFonts w:ascii="Arial" w:hAnsi="Arial" w:cs="Arial"/>
          <w:spacing w:val="-1"/>
          <w:sz w:val="20"/>
          <w:szCs w:val="20"/>
        </w:rPr>
        <w:t>souhlas objednatele a zhotovitel činí tyto úkony bez tohoto souhlasu.</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 majetek druhé smluvní strany bylo zahájeno insolvenční řízení, oprava</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w:t>
      </w:r>
      <w:smartTag w:uri="urn:schemas-microsoft-com:office:smarttags" w:element="metricconverter">
        <w:smartTagPr>
          <w:attr w:name="ProductID" w:val="4. a"/>
        </w:smartTagPr>
        <w:r w:rsidRPr="002F4D2B">
          <w:rPr>
            <w:rFonts w:ascii="Arial" w:hAnsi="Arial" w:cs="Arial"/>
            <w:sz w:val="20"/>
            <w:szCs w:val="20"/>
          </w:rPr>
          <w:t>4. a</w:t>
        </w:r>
      </w:smartTag>
      <w:r w:rsidRPr="002F4D2B">
        <w:rPr>
          <w:rFonts w:ascii="Arial" w:hAnsi="Arial" w:cs="Arial"/>
          <w:sz w:val="20"/>
          <w:szCs w:val="20"/>
        </w:rPr>
        <w:t xml:space="preserve">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spacing w:after="0" w:line="240" w:lineRule="auto"/>
        <w:ind w:left="360" w:right="11"/>
        <w:jc w:val="both"/>
        <w:rPr>
          <w:rFonts w:ascii="Arial" w:hAnsi="Arial" w:cs="Arial"/>
          <w:sz w:val="20"/>
          <w:szCs w:val="20"/>
        </w:rPr>
      </w:pP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 xml:space="preserve">XIX.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Za vyšší moc se pro účel smlouvy považují okolnosti, které vznikly po uzavření smlouvy v důsledku stranami nepředvídatelných 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ED2117" w:rsidRDefault="006C17CA" w:rsidP="006C17CA">
      <w:pPr>
        <w:pStyle w:val="Nadpis7"/>
        <w:tabs>
          <w:tab w:val="left" w:pos="400"/>
        </w:tabs>
        <w:spacing w:before="0" w:after="0"/>
        <w:ind w:left="400" w:hanging="400"/>
        <w:jc w:val="center"/>
        <w:rPr>
          <w:rFonts w:ascii="Arial" w:hAnsi="Arial" w:cs="Arial"/>
          <w:b/>
          <w:sz w:val="22"/>
          <w:szCs w:val="22"/>
        </w:rPr>
      </w:pPr>
      <w:r w:rsidRPr="00ED2117">
        <w:rPr>
          <w:rFonts w:ascii="Arial" w:hAnsi="Arial" w:cs="Arial"/>
          <w:b/>
          <w:sz w:val="22"/>
          <w:szCs w:val="22"/>
        </w:rPr>
        <w:t>XX.</w:t>
      </w:r>
    </w:p>
    <w:p w:rsidR="006C17CA" w:rsidRPr="00ED2117" w:rsidRDefault="006C17CA" w:rsidP="006C17CA">
      <w:pPr>
        <w:pStyle w:val="Nadpis7"/>
        <w:tabs>
          <w:tab w:val="left" w:pos="360"/>
        </w:tabs>
        <w:spacing w:before="0" w:after="0"/>
        <w:ind w:left="400" w:hanging="400"/>
        <w:jc w:val="center"/>
        <w:rPr>
          <w:rFonts w:ascii="Arial" w:hAnsi="Arial" w:cs="Arial"/>
          <w:b/>
          <w:sz w:val="22"/>
          <w:szCs w:val="22"/>
        </w:rPr>
      </w:pPr>
      <w:r w:rsidRPr="00ED2117">
        <w:rPr>
          <w:rFonts w:ascii="Arial" w:hAnsi="Arial" w:cs="Arial"/>
          <w:b/>
          <w:sz w:val="22"/>
          <w:szCs w:val="22"/>
        </w:rPr>
        <w:t xml:space="preserve">Zvláštní ujednání  </w:t>
      </w:r>
    </w:p>
    <w:p w:rsidR="006C17CA" w:rsidRPr="00ED2117" w:rsidRDefault="006C17CA" w:rsidP="006C17CA">
      <w:pPr>
        <w:numPr>
          <w:ilvl w:val="0"/>
          <w:numId w:val="24"/>
        </w:numPr>
        <w:tabs>
          <w:tab w:val="clear" w:pos="720"/>
          <w:tab w:val="num" w:pos="360"/>
        </w:tabs>
        <w:spacing w:after="0" w:line="240" w:lineRule="auto"/>
        <w:ind w:left="360" w:hanging="400"/>
        <w:jc w:val="both"/>
        <w:rPr>
          <w:rFonts w:ascii="Arial" w:hAnsi="Arial" w:cs="Arial"/>
          <w:sz w:val="20"/>
          <w:szCs w:val="20"/>
        </w:rPr>
      </w:pPr>
      <w:r w:rsidRPr="00ED2117">
        <w:rPr>
          <w:rFonts w:ascii="Arial" w:hAnsi="Arial" w:cs="Arial"/>
          <w:sz w:val="20"/>
          <w:szCs w:val="20"/>
        </w:rPr>
        <w:t xml:space="preserve">V průběhu realizace stavby </w:t>
      </w:r>
      <w:r w:rsidR="00622200" w:rsidRPr="00ED2117">
        <w:rPr>
          <w:rFonts w:ascii="Arial" w:hAnsi="Arial" w:cs="Arial"/>
          <w:sz w:val="20"/>
          <w:szCs w:val="20"/>
        </w:rPr>
        <w:t>bude zajišťovat dohled nad dodržováním BOZP (bezpečnost a ochrana zdraví při práci) koordinátor BOZP, kterého stanoví zhotovitel a jeho jméno bude objednateli sděleno při předání staveniště zápisem do stavebního deníku</w:t>
      </w:r>
      <w:r w:rsidR="00622200" w:rsidRPr="00ED2117">
        <w:rPr>
          <w:rFonts w:ascii="Arial" w:hAnsi="Arial" w:cs="Arial"/>
          <w:color w:val="FF0000"/>
          <w:sz w:val="20"/>
          <w:szCs w:val="20"/>
        </w:rPr>
        <w:t>.</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XXI.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 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(s výjimkou změny ceny uvedené v ustanovení odst. 6. čl. V. této smlouvy), které budou vzestupně číslovány, výslovně prohlášeny za dodatek této smlouvy a podepsány oprávněnými zástupci smluvních stran.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Objednatel může smlouvu vypovědět písemnou výpovědí s jednoměsíční výpovědní lhůtou, která začíná běžet dnem doručení druhé smluvní straně.</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sdělovací prostředky nebo jiné veřejné distributory a zpracovatele informací.</w:t>
      </w:r>
    </w:p>
    <w:p w:rsidR="001C72BA" w:rsidRPr="00ED2117" w:rsidRDefault="001C72BA" w:rsidP="001C72BA">
      <w:pPr>
        <w:pStyle w:val="Smlouva-slo0"/>
        <w:widowControl w:val="0"/>
        <w:numPr>
          <w:ilvl w:val="0"/>
          <w:numId w:val="25"/>
        </w:numPr>
        <w:tabs>
          <w:tab w:val="clear" w:pos="720"/>
          <w:tab w:val="num" w:pos="360"/>
        </w:tabs>
        <w:spacing w:before="0"/>
        <w:ind w:left="360"/>
        <w:rPr>
          <w:rFonts w:ascii="Arial" w:hAnsi="Arial" w:cs="Arial"/>
          <w:sz w:val="20"/>
          <w:szCs w:val="20"/>
        </w:rPr>
      </w:pPr>
      <w:r w:rsidRPr="00ED2117">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Smluvní strany se dohodly, že uveřejnění této smlouvy dle předchozí věty zajistí Městská část Praha 18 ve lhůtě 15 kalendářních dnů ode dne uzavření této smlouvy.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 xml:space="preserve">smluv, a to oznámení na emailovou adresu: </w:t>
      </w:r>
      <w:r w:rsidRPr="00FE6B5E">
        <w:rPr>
          <w:rFonts w:ascii="Arial" w:hAnsi="Arial" w:cs="Arial"/>
          <w:sz w:val="20"/>
          <w:szCs w:val="20"/>
          <w:highlight w:val="cyan"/>
        </w:rPr>
        <w:t>……………….........................................................</w:t>
      </w:r>
      <w:r>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w:t>
      </w:r>
    </w:p>
    <w:p w:rsidR="001C72BA" w:rsidRPr="0095035C"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V takovém případě je o zveřejnění této smlouvy druhá smluvní strana povinna písemně informovat Městskou část Praha 18 ve lhůtě 3 kalendářních dnů ode dne uveřejnění této smlouvy v registru smluv oznámením na emailovou adresu: </w:t>
      </w:r>
      <w:hyperlink r:id="rId8" w:history="1">
        <w:r w:rsidR="00D300D6" w:rsidRPr="00ED2117">
          <w:rPr>
            <w:rStyle w:val="Hypertextovodkaz"/>
            <w:rFonts w:ascii="Arial" w:hAnsi="Arial" w:cs="Arial"/>
            <w:sz w:val="20"/>
            <w:szCs w:val="20"/>
          </w:rPr>
          <w:t>ondrej.kajinek@letnany.cz</w:t>
        </w:r>
      </w:hyperlink>
      <w:r w:rsidRPr="00ED2117">
        <w:rPr>
          <w:rFonts w:ascii="Arial" w:hAnsi="Arial" w:cs="Arial"/>
          <w:sz w:val="20"/>
          <w:szCs w:val="20"/>
        </w:rPr>
        <w:t>.</w:t>
      </w:r>
    </w:p>
    <w:p w:rsidR="006C17CA" w:rsidRPr="002F4D2B" w:rsidRDefault="001C72BA" w:rsidP="001C72BA">
      <w:pPr>
        <w:pStyle w:val="Smlouva-slo0"/>
        <w:widowControl w:val="0"/>
        <w:spacing w:before="0"/>
        <w:rPr>
          <w:rFonts w:ascii="Arial" w:hAnsi="Arial" w:cs="Arial"/>
          <w:sz w:val="20"/>
          <w:szCs w:val="20"/>
        </w:rPr>
      </w:pPr>
      <w:r>
        <w:rPr>
          <w:rFonts w:ascii="Arial" w:hAnsi="Arial" w:cs="Arial"/>
          <w:sz w:val="20"/>
          <w:szCs w:val="20"/>
        </w:rPr>
        <w:t xml:space="preserve">17. </w:t>
      </w:r>
      <w:r w:rsidRPr="002F4D2B">
        <w:rPr>
          <w:rFonts w:ascii="Arial" w:hAnsi="Arial" w:cs="Arial"/>
          <w:sz w:val="20"/>
          <w:szCs w:val="20"/>
        </w:rPr>
        <w:t>Smlouva je vyhotovena ve čtyřech stejnopisech s platností originálu podepsaných oprávněnými</w:t>
      </w:r>
      <w:r>
        <w:rPr>
          <w:rFonts w:ascii="Arial" w:hAnsi="Arial" w:cs="Arial"/>
          <w:sz w:val="20"/>
          <w:szCs w:val="20"/>
        </w:rPr>
        <w:br/>
        <w:t xml:space="preserve">      </w:t>
      </w:r>
      <w:r w:rsidRPr="002F4D2B">
        <w:rPr>
          <w:rFonts w:ascii="Arial" w:hAnsi="Arial" w:cs="Arial"/>
          <w:sz w:val="20"/>
          <w:szCs w:val="20"/>
        </w:rPr>
        <w:t>zástupci smluvních stran, přičemž objednatel i zhotovitel obdrží po dvou vyhotoveních.</w:t>
      </w:r>
    </w:p>
    <w:p w:rsidR="00520185" w:rsidRPr="00520185" w:rsidRDefault="00520185" w:rsidP="00520185">
      <w:pPr>
        <w:pStyle w:val="Smlouva-slo0"/>
        <w:numPr>
          <w:ilvl w:val="0"/>
          <w:numId w:val="25"/>
        </w:numPr>
        <w:tabs>
          <w:tab w:val="clear" w:pos="720"/>
          <w:tab w:val="num" w:pos="360"/>
        </w:tabs>
        <w:spacing w:before="0"/>
        <w:ind w:left="360"/>
        <w:rPr>
          <w:rFonts w:ascii="Arial" w:hAnsi="Arial" w:cs="Arial"/>
          <w:sz w:val="20"/>
          <w:szCs w:val="20"/>
        </w:rPr>
      </w:pPr>
      <w:r w:rsidRPr="00520185">
        <w:rPr>
          <w:rFonts w:ascii="Arial" w:hAnsi="Arial" w:cs="Arial"/>
          <w:sz w:val="20"/>
          <w:szCs w:val="20"/>
        </w:rPr>
        <w:t xml:space="preserve">Doložka platnosti právního jednání dle § 41 zák. č. 128/2000 Sb., o obcích, ve znění pozdějších předpisů: o uzavření této smlouvy rozhodla RMČ usnesením č. </w:t>
      </w:r>
      <w:r w:rsidRPr="00520185">
        <w:rPr>
          <w:rFonts w:ascii="Arial" w:hAnsi="Arial" w:cs="Arial"/>
          <w:sz w:val="20"/>
          <w:szCs w:val="20"/>
          <w:highlight w:val="cyan"/>
        </w:rPr>
        <w:t>xxx/xx/1</w:t>
      </w:r>
      <w:r w:rsidR="006225E6">
        <w:rPr>
          <w:rFonts w:ascii="Arial" w:hAnsi="Arial" w:cs="Arial"/>
          <w:sz w:val="20"/>
          <w:szCs w:val="20"/>
        </w:rPr>
        <w:t>8</w:t>
      </w:r>
      <w:r w:rsidRPr="00520185">
        <w:rPr>
          <w:rFonts w:ascii="Arial" w:hAnsi="Arial" w:cs="Arial"/>
          <w:sz w:val="20"/>
          <w:szCs w:val="20"/>
        </w:rPr>
        <w:t xml:space="preserve"> ze dne </w:t>
      </w:r>
      <w:r w:rsidRPr="00520185">
        <w:rPr>
          <w:rFonts w:ascii="Arial" w:hAnsi="Arial" w:cs="Arial"/>
          <w:sz w:val="20"/>
          <w:szCs w:val="20"/>
          <w:highlight w:val="cyan"/>
        </w:rPr>
        <w:t>xx. xx. 201</w:t>
      </w:r>
      <w:r w:rsidR="006225E6">
        <w:rPr>
          <w:rFonts w:ascii="Arial" w:hAnsi="Arial" w:cs="Arial"/>
          <w:sz w:val="20"/>
          <w:szCs w:val="20"/>
        </w:rPr>
        <w:t>8</w:t>
      </w:r>
      <w:r w:rsidRPr="00520185">
        <w:rPr>
          <w:rFonts w:ascii="Arial" w:hAnsi="Arial" w:cs="Arial"/>
          <w:sz w:val="20"/>
          <w:szCs w:val="20"/>
        </w:rPr>
        <w:t>.</w:t>
      </w:r>
    </w:p>
    <w:p w:rsidR="006C17CA" w:rsidRPr="002F4D2B" w:rsidRDefault="006C17CA" w:rsidP="00520185">
      <w:pPr>
        <w:pStyle w:val="Smlouva-slo0"/>
        <w:widowControl w:val="0"/>
        <w:spacing w:before="0"/>
        <w:ind w:left="360"/>
        <w:rPr>
          <w:rFonts w:ascii="Arial" w:hAnsi="Arial" w:cs="Arial"/>
          <w:sz w:val="20"/>
          <w:szCs w:val="20"/>
        </w:rPr>
      </w:pP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Nedílnou součástí této smlouvy jsou přílohy: </w:t>
      </w:r>
    </w:p>
    <w:p w:rsidR="006C17CA" w:rsidRPr="002F4D2B"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Pr>
          <w:rFonts w:ascii="Arial" w:hAnsi="Arial" w:cs="Arial"/>
          <w:sz w:val="20"/>
          <w:szCs w:val="20"/>
        </w:rPr>
        <w:t>Oceněný výkaz výměr</w:t>
      </w:r>
    </w:p>
    <w:p w:rsidR="006C17CA" w:rsidRPr="002F4D2B" w:rsidRDefault="006C17CA" w:rsidP="006C17CA">
      <w:pPr>
        <w:tabs>
          <w:tab w:val="left" w:pos="400"/>
          <w:tab w:val="left" w:pos="600"/>
        </w:tabs>
        <w:jc w:val="both"/>
        <w:rPr>
          <w:rFonts w:ascii="Arial" w:hAnsi="Arial" w:cs="Arial"/>
          <w:sz w:val="20"/>
          <w:szCs w:val="20"/>
        </w:rPr>
      </w:pPr>
    </w:p>
    <w:p w:rsidR="006C17CA" w:rsidRPr="002F4D2B" w:rsidRDefault="006C17CA" w:rsidP="006C17CA">
      <w:pPr>
        <w:rPr>
          <w:rFonts w:ascii="Arial" w:hAnsi="Arial" w:cs="Arial"/>
          <w:b/>
          <w:sz w:val="20"/>
          <w:szCs w:val="20"/>
        </w:rPr>
      </w:pPr>
      <w:r w:rsidRPr="002F4D2B">
        <w:rPr>
          <w:rFonts w:ascii="Arial" w:hAnsi="Arial" w:cs="Arial"/>
          <w:sz w:val="20"/>
          <w:szCs w:val="20"/>
        </w:rPr>
        <w:t>V Praze dne</w:t>
      </w:r>
      <w:r w:rsidRPr="002F4D2B">
        <w:rPr>
          <w:rFonts w:ascii="Arial" w:hAnsi="Arial" w:cs="Arial"/>
          <w:sz w:val="20"/>
          <w:szCs w:val="20"/>
        </w:rPr>
        <w:tab/>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 xml:space="preserve">V </w:t>
      </w:r>
      <w:r w:rsidRPr="002F4D2B">
        <w:rPr>
          <w:rFonts w:ascii="Arial" w:hAnsi="Arial" w:cs="Arial"/>
          <w:sz w:val="20"/>
          <w:szCs w:val="20"/>
          <w:highlight w:val="cyan"/>
        </w:rPr>
        <w:t>………………</w:t>
      </w:r>
      <w:r w:rsidRPr="002F4D2B">
        <w:rPr>
          <w:rFonts w:ascii="Arial" w:hAnsi="Arial" w:cs="Arial"/>
          <w:sz w:val="20"/>
          <w:szCs w:val="20"/>
        </w:rPr>
        <w:t xml:space="preserve">  dne </w:t>
      </w:r>
      <w:r w:rsidRPr="002F4D2B">
        <w:rPr>
          <w:rFonts w:ascii="Arial" w:hAnsi="Arial" w:cs="Arial"/>
          <w:sz w:val="20"/>
          <w:szCs w:val="20"/>
          <w:highlight w:val="cyan"/>
        </w:rPr>
        <w:t>…………</w:t>
      </w:r>
    </w:p>
    <w:p w:rsidR="006C17CA" w:rsidRPr="002F4D2B" w:rsidRDefault="006C17CA" w:rsidP="006C17CA">
      <w:pPr>
        <w:rPr>
          <w:rFonts w:ascii="Arial" w:hAnsi="Arial" w:cs="Arial"/>
          <w:sz w:val="20"/>
          <w:szCs w:val="20"/>
        </w:rPr>
      </w:pPr>
    </w:p>
    <w:p w:rsidR="006C17CA" w:rsidRPr="002F4D2B" w:rsidRDefault="006C17CA" w:rsidP="006C17CA">
      <w:pPr>
        <w:rPr>
          <w:rFonts w:ascii="Arial" w:hAnsi="Arial" w:cs="Arial"/>
          <w:sz w:val="20"/>
          <w:szCs w:val="20"/>
        </w:rPr>
      </w:pP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2F4D2B"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highlight w:val="cyan"/>
        </w:rPr>
        <w:t>[bude doplněno]</w:t>
      </w:r>
    </w:p>
    <w:p w:rsidR="006C17CA" w:rsidRPr="002F4D2B" w:rsidRDefault="006C17CA" w:rsidP="006C17CA">
      <w:pPr>
        <w:pStyle w:val="Nzev"/>
        <w:jc w:val="left"/>
        <w:rPr>
          <w:rFonts w:ascii="Arial" w:hAnsi="Arial" w:cs="Arial"/>
          <w:b w:val="0"/>
          <w:i w:val="0"/>
          <w:sz w:val="20"/>
          <w:shd w:val="clear" w:color="auto" w:fill="FFFF00"/>
        </w:rPr>
      </w:pPr>
      <w:r w:rsidRPr="002F4D2B">
        <w:rPr>
          <w:rFonts w:ascii="Arial" w:hAnsi="Arial" w:cs="Arial"/>
          <w:b w:val="0"/>
          <w:i w:val="0"/>
          <w:sz w:val="20"/>
        </w:rPr>
        <w:t>starosta</w:t>
      </w:r>
      <w:r w:rsidRPr="002F4D2B">
        <w:rPr>
          <w:rFonts w:ascii="Arial" w:hAnsi="Arial" w:cs="Arial"/>
          <w:b w:val="0"/>
          <w:i w:val="0"/>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t xml:space="preserve">       </w:t>
      </w:r>
      <w:r w:rsidRPr="002F4D2B">
        <w:rPr>
          <w:rFonts w:ascii="Arial" w:hAnsi="Arial" w:cs="Arial"/>
          <w:sz w:val="20"/>
        </w:rPr>
        <w:tab/>
      </w:r>
      <w:r w:rsidRPr="002F4D2B">
        <w:rPr>
          <w:rFonts w:ascii="Arial" w:hAnsi="Arial" w:cs="Arial"/>
          <w:b w:val="0"/>
          <w:i w:val="0"/>
          <w:sz w:val="20"/>
          <w:highlight w:val="cyan"/>
          <w:shd w:val="clear" w:color="auto" w:fill="FFFF00"/>
        </w:rPr>
        <w:t>[funkce bude doplněna]</w:t>
      </w:r>
    </w:p>
    <w:p w:rsidR="00F4478B" w:rsidRDefault="00F4478B"/>
    <w:sectPr w:rsidR="00F4478B" w:rsidSect="005551A8">
      <w:headerReference w:type="default" r:id="rId9"/>
      <w:footerReference w:type="default" r:id="rId10"/>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6661DC">
      <w:rPr>
        <w:rFonts w:ascii="Arial" w:hAnsi="Arial" w:cs="Arial"/>
        <w:noProof/>
        <w:sz w:val="16"/>
        <w:szCs w:val="16"/>
      </w:rPr>
      <w:t>9</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6661DC">
      <w:rPr>
        <w:rFonts w:ascii="Arial" w:hAnsi="Arial" w:cs="Arial"/>
        <w:noProof/>
        <w:sz w:val="16"/>
        <w:szCs w:val="16"/>
      </w:rPr>
      <w:t>12</w:t>
    </w:r>
    <w:r w:rsidR="008D3270" w:rsidRPr="00FD4DB8">
      <w:rPr>
        <w:rFonts w:ascii="Arial" w:hAnsi="Arial" w:cs="Arial"/>
        <w:sz w:val="16"/>
        <w:szCs w:val="16"/>
      </w:rPr>
      <w:fldChar w:fldCharType="end"/>
    </w:r>
  </w:p>
  <w:p w:rsidR="004227A4" w:rsidRDefault="006661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6661DC"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5"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6"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3"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18"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0"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5"/>
  </w:num>
  <w:num w:numId="2">
    <w:abstractNumId w:val="25"/>
  </w:num>
  <w:num w:numId="3">
    <w:abstractNumId w:val="12"/>
  </w:num>
  <w:num w:numId="4">
    <w:abstractNumId w:val="4"/>
  </w:num>
  <w:num w:numId="5">
    <w:abstractNumId w:val="17"/>
  </w:num>
  <w:num w:numId="6">
    <w:abstractNumId w:val="19"/>
  </w:num>
  <w:num w:numId="7">
    <w:abstractNumId w:val="15"/>
  </w:num>
  <w:num w:numId="8">
    <w:abstractNumId w:val="9"/>
  </w:num>
  <w:num w:numId="9">
    <w:abstractNumId w:val="21"/>
  </w:num>
  <w:num w:numId="10">
    <w:abstractNumId w:val="16"/>
  </w:num>
  <w:num w:numId="11">
    <w:abstractNumId w:val="3"/>
  </w:num>
  <w:num w:numId="12">
    <w:abstractNumId w:val="22"/>
  </w:num>
  <w:num w:numId="13">
    <w:abstractNumId w:val="7"/>
  </w:num>
  <w:num w:numId="14">
    <w:abstractNumId w:val="8"/>
  </w:num>
  <w:num w:numId="15">
    <w:abstractNumId w:val="10"/>
  </w:num>
  <w:num w:numId="16">
    <w:abstractNumId w:val="2"/>
  </w:num>
  <w:num w:numId="17">
    <w:abstractNumId w:val="24"/>
  </w:num>
  <w:num w:numId="18">
    <w:abstractNumId w:val="0"/>
  </w:num>
  <w:num w:numId="19">
    <w:abstractNumId w:val="23"/>
  </w:num>
  <w:num w:numId="20">
    <w:abstractNumId w:val="13"/>
  </w:num>
  <w:num w:numId="21">
    <w:abstractNumId w:val="11"/>
  </w:num>
  <w:num w:numId="22">
    <w:abstractNumId w:val="18"/>
  </w:num>
  <w:num w:numId="23">
    <w:abstractNumId w:val="14"/>
  </w:num>
  <w:num w:numId="24">
    <w:abstractNumId w:val="20"/>
  </w:num>
  <w:num w:numId="25">
    <w:abstractNumId w:val="6"/>
  </w:num>
  <w:num w:numId="26">
    <w:abstractNumId w:val="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7CA"/>
    <w:rsid w:val="000C17CD"/>
    <w:rsid w:val="001B125E"/>
    <w:rsid w:val="001C72BA"/>
    <w:rsid w:val="00294AD7"/>
    <w:rsid w:val="00385899"/>
    <w:rsid w:val="003957CF"/>
    <w:rsid w:val="00447682"/>
    <w:rsid w:val="00520185"/>
    <w:rsid w:val="005314D8"/>
    <w:rsid w:val="00534C0E"/>
    <w:rsid w:val="0059273A"/>
    <w:rsid w:val="00595D80"/>
    <w:rsid w:val="00622200"/>
    <w:rsid w:val="006225E6"/>
    <w:rsid w:val="006661DC"/>
    <w:rsid w:val="006C17CA"/>
    <w:rsid w:val="006C2E6A"/>
    <w:rsid w:val="007064AA"/>
    <w:rsid w:val="007C37D3"/>
    <w:rsid w:val="00815822"/>
    <w:rsid w:val="00842DF9"/>
    <w:rsid w:val="00845CA2"/>
    <w:rsid w:val="008D3270"/>
    <w:rsid w:val="008F2712"/>
    <w:rsid w:val="00993AEA"/>
    <w:rsid w:val="00A336EA"/>
    <w:rsid w:val="00AA2521"/>
    <w:rsid w:val="00B40F7B"/>
    <w:rsid w:val="00B53A3D"/>
    <w:rsid w:val="00B90F6F"/>
    <w:rsid w:val="00BE5DF6"/>
    <w:rsid w:val="00C45E90"/>
    <w:rsid w:val="00C530E9"/>
    <w:rsid w:val="00CB7235"/>
    <w:rsid w:val="00D300D6"/>
    <w:rsid w:val="00D84973"/>
    <w:rsid w:val="00D9771F"/>
    <w:rsid w:val="00ED2117"/>
    <w:rsid w:val="00F4478B"/>
    <w:rsid w:val="00F66A2C"/>
    <w:rsid w:val="00FB1944"/>
    <w:rsid w:val="00FC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ajinek@letnany.cz" TargetMode="External"/><Relationship Id="rId3" Type="http://schemas.openxmlformats.org/officeDocument/2006/relationships/settings" Target="settings.xml"/><Relationship Id="rId7" Type="http://schemas.openxmlformats.org/officeDocument/2006/relationships/hyperlink" Target="mailto:ondrej.kajinek@letna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12</Pages>
  <Words>7010</Words>
  <Characters>41360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Ondřej Kajínek</cp:lastModifiedBy>
  <cp:revision>19</cp:revision>
  <dcterms:created xsi:type="dcterms:W3CDTF">2016-09-07T12:20:00Z</dcterms:created>
  <dcterms:modified xsi:type="dcterms:W3CDTF">2018-07-04T14:03:00Z</dcterms:modified>
</cp:coreProperties>
</file>