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88B6D" w14:textId="77777777" w:rsidR="000C5568" w:rsidRPr="009023B2" w:rsidRDefault="009023B2" w:rsidP="00CD64EB">
      <w:pPr>
        <w:pStyle w:val="Podnzev"/>
        <w:rPr>
          <w:rStyle w:val="Siln"/>
          <w:rFonts w:ascii="Times New Roman" w:hAnsi="Times New Roman"/>
          <w:color w:val="0D0D0D"/>
          <w:sz w:val="36"/>
          <w:szCs w:val="36"/>
        </w:rPr>
      </w:pPr>
      <w:r w:rsidRPr="009023B2">
        <w:rPr>
          <w:rStyle w:val="Siln"/>
          <w:rFonts w:ascii="Times New Roman" w:hAnsi="Times New Roman"/>
          <w:color w:val="0D0D0D"/>
          <w:sz w:val="36"/>
          <w:szCs w:val="36"/>
        </w:rPr>
        <w:t>Kupní smlouva</w:t>
      </w:r>
    </w:p>
    <w:p w14:paraId="59B99F60" w14:textId="77777777" w:rsidR="000C5568" w:rsidRPr="00CD64EB" w:rsidRDefault="000C5568" w:rsidP="00CD64EB">
      <w:pPr>
        <w:pStyle w:val="Podnzev"/>
        <w:rPr>
          <w:rStyle w:val="Siln"/>
          <w:rFonts w:ascii="Times New Roman" w:hAnsi="Times New Roman"/>
          <w:color w:val="0D0D0D"/>
          <w:sz w:val="24"/>
          <w:szCs w:val="24"/>
        </w:rPr>
      </w:pPr>
      <w:r w:rsidRPr="00CD64EB">
        <w:rPr>
          <w:rStyle w:val="Siln"/>
          <w:rFonts w:ascii="Times New Roman" w:hAnsi="Times New Roman"/>
          <w:color w:val="0D0D0D"/>
          <w:sz w:val="24"/>
          <w:szCs w:val="24"/>
        </w:rPr>
        <w:t xml:space="preserve">uzavřená dle </w:t>
      </w:r>
      <w:proofErr w:type="spellStart"/>
      <w:r w:rsidRPr="00CD64EB">
        <w:rPr>
          <w:rStyle w:val="Siln"/>
          <w:rFonts w:ascii="Times New Roman" w:hAnsi="Times New Roman"/>
          <w:color w:val="0D0D0D"/>
          <w:sz w:val="24"/>
          <w:szCs w:val="24"/>
        </w:rPr>
        <w:t>ust</w:t>
      </w:r>
      <w:proofErr w:type="spellEnd"/>
      <w:r w:rsidRPr="00CD64EB">
        <w:rPr>
          <w:rStyle w:val="Siln"/>
          <w:rFonts w:ascii="Times New Roman" w:hAnsi="Times New Roman"/>
          <w:color w:val="0D0D0D"/>
          <w:sz w:val="24"/>
          <w:szCs w:val="24"/>
        </w:rPr>
        <w:t>. § 2085 a násl. zákona č. 89/2012 Sb., občanský zákoník („občanský zákoník“)</w:t>
      </w:r>
    </w:p>
    <w:p w14:paraId="41240A5B" w14:textId="77777777" w:rsidR="000C5568" w:rsidRPr="00CD64EB" w:rsidRDefault="000C5568" w:rsidP="00CD64EB">
      <w:pPr>
        <w:pStyle w:val="Podnzev"/>
        <w:rPr>
          <w:rFonts w:ascii="Times New Roman" w:hAnsi="Times New Roman" w:cs="Times New Roman"/>
          <w:color w:val="0D0D0D"/>
          <w:sz w:val="24"/>
          <w:szCs w:val="24"/>
        </w:rPr>
      </w:pPr>
    </w:p>
    <w:p w14:paraId="1EAE0ECA" w14:textId="77777777" w:rsidR="000C5568" w:rsidRPr="009023B2" w:rsidRDefault="000C5568" w:rsidP="009023B2">
      <w:pPr>
        <w:pStyle w:val="Tabulka"/>
        <w:rPr>
          <w:rFonts w:ascii="Times New Roman" w:hAnsi="Times New Roman" w:cs="Times New Roman"/>
          <w:color w:val="0D0D0D"/>
          <w:sz w:val="24"/>
          <w:szCs w:val="24"/>
        </w:rPr>
      </w:pPr>
      <w:r w:rsidRPr="009023B2">
        <w:rPr>
          <w:rFonts w:ascii="Times New Roman" w:hAnsi="Times New Roman" w:cs="Times New Roman"/>
          <w:color w:val="0D0D0D"/>
          <w:sz w:val="24"/>
          <w:szCs w:val="24"/>
        </w:rPr>
        <w:t>mezi</w:t>
      </w:r>
    </w:p>
    <w:tbl>
      <w:tblPr>
        <w:tblW w:w="0" w:type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318"/>
        <w:gridCol w:w="5709"/>
      </w:tblGrid>
      <w:tr w:rsidR="000C5568" w:rsidRPr="009023B2" w14:paraId="72322A7F" w14:textId="77777777" w:rsidTr="00FB7A87">
        <w:trPr>
          <w:trHeight w:val="284"/>
        </w:trPr>
        <w:tc>
          <w:tcPr>
            <w:tcW w:w="3318" w:type="dxa"/>
            <w:vAlign w:val="center"/>
          </w:tcPr>
          <w:p w14:paraId="167A2B09" w14:textId="77777777" w:rsidR="000C5568" w:rsidRPr="009023B2" w:rsidRDefault="000C5568" w:rsidP="00A86A08">
            <w:pPr>
              <w:pStyle w:val="Tabulka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9023B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Název</w:t>
            </w:r>
          </w:p>
        </w:tc>
        <w:tc>
          <w:tcPr>
            <w:tcW w:w="5709" w:type="dxa"/>
            <w:vAlign w:val="center"/>
          </w:tcPr>
          <w:p w14:paraId="67D1AEF7" w14:textId="77777777" w:rsidR="000C5568" w:rsidRPr="009023B2" w:rsidRDefault="009023B2" w:rsidP="00A86A08">
            <w:pPr>
              <w:pStyle w:val="Tabulka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9023B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Město Hranice</w:t>
            </w:r>
          </w:p>
        </w:tc>
      </w:tr>
      <w:tr w:rsidR="000C5568" w:rsidRPr="009023B2" w14:paraId="1AFF8B80" w14:textId="77777777" w:rsidTr="00FB7A87">
        <w:trPr>
          <w:trHeight w:val="284"/>
        </w:trPr>
        <w:tc>
          <w:tcPr>
            <w:tcW w:w="3318" w:type="dxa"/>
            <w:vAlign w:val="center"/>
          </w:tcPr>
          <w:p w14:paraId="09953224" w14:textId="77777777" w:rsidR="000C5568" w:rsidRPr="009023B2" w:rsidRDefault="000C5568" w:rsidP="00A86A08">
            <w:pPr>
              <w:pStyle w:val="Tabulk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709" w:type="dxa"/>
            <w:vAlign w:val="center"/>
          </w:tcPr>
          <w:p w14:paraId="3BB1470D" w14:textId="77777777" w:rsidR="000C5568" w:rsidRPr="009023B2" w:rsidRDefault="009023B2" w:rsidP="00CD64EB">
            <w:pPr>
              <w:pStyle w:val="Tabulk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00301311</w:t>
            </w:r>
          </w:p>
        </w:tc>
      </w:tr>
      <w:tr w:rsidR="000C5568" w:rsidRPr="009023B2" w14:paraId="244540C5" w14:textId="77777777" w:rsidTr="00FB7A87">
        <w:trPr>
          <w:trHeight w:val="284"/>
        </w:trPr>
        <w:tc>
          <w:tcPr>
            <w:tcW w:w="3318" w:type="dxa"/>
            <w:vAlign w:val="center"/>
          </w:tcPr>
          <w:p w14:paraId="589775CE" w14:textId="77777777" w:rsidR="000C5568" w:rsidRPr="009023B2" w:rsidRDefault="000C5568" w:rsidP="00A86A08">
            <w:pPr>
              <w:pStyle w:val="Tabulk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Adresa sídla</w:t>
            </w:r>
          </w:p>
        </w:tc>
        <w:tc>
          <w:tcPr>
            <w:tcW w:w="5709" w:type="dxa"/>
            <w:vAlign w:val="center"/>
          </w:tcPr>
          <w:p w14:paraId="458F448A" w14:textId="77777777" w:rsidR="000C5568" w:rsidRPr="009023B2" w:rsidRDefault="009023B2" w:rsidP="00A86A08">
            <w:pPr>
              <w:pStyle w:val="Tabulk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Pernštejnské náměstí 1, 753 01 Hranice</w:t>
            </w:r>
          </w:p>
        </w:tc>
      </w:tr>
      <w:tr w:rsidR="000C5568" w:rsidRPr="009023B2" w14:paraId="0FB0FC72" w14:textId="77777777" w:rsidTr="00DE0877">
        <w:trPr>
          <w:trHeight w:val="284"/>
        </w:trPr>
        <w:tc>
          <w:tcPr>
            <w:tcW w:w="3318" w:type="dxa"/>
          </w:tcPr>
          <w:p w14:paraId="0FD288DB" w14:textId="7F8FF739" w:rsidR="000C5568" w:rsidRPr="009023B2" w:rsidRDefault="000C5568" w:rsidP="006C0CD6">
            <w:pPr>
              <w:pStyle w:val="Tabulk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Osoba oprávněná zastupovat </w:t>
            </w:r>
            <w:r w:rsidR="006C0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kupujícího</w:t>
            </w:r>
          </w:p>
        </w:tc>
        <w:tc>
          <w:tcPr>
            <w:tcW w:w="5709" w:type="dxa"/>
            <w:vAlign w:val="center"/>
          </w:tcPr>
          <w:p w14:paraId="1AD8F162" w14:textId="77777777" w:rsidR="000C5568" w:rsidRPr="009023B2" w:rsidRDefault="009023B2" w:rsidP="00A86A08">
            <w:pPr>
              <w:pStyle w:val="Tabulk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Jiří Kudláček, starosta</w:t>
            </w:r>
          </w:p>
        </w:tc>
      </w:tr>
    </w:tbl>
    <w:p w14:paraId="13D14B9A" w14:textId="77777777" w:rsidR="000C5568" w:rsidRPr="009023B2" w:rsidRDefault="000C5568" w:rsidP="00536BE2">
      <w:pPr>
        <w:spacing w:before="120"/>
        <w:rPr>
          <w:rFonts w:ascii="Times" w:hAnsi="Times" w:cs="Times"/>
          <w:color w:val="0D0D0D"/>
          <w:sz w:val="24"/>
          <w:szCs w:val="24"/>
        </w:rPr>
      </w:pPr>
      <w:r w:rsidRPr="009023B2">
        <w:rPr>
          <w:rFonts w:ascii="Times" w:hAnsi="Times" w:cs="Times"/>
          <w:color w:val="0D0D0D"/>
          <w:sz w:val="24"/>
          <w:szCs w:val="24"/>
        </w:rPr>
        <w:t xml:space="preserve">dále jen </w:t>
      </w:r>
      <w:r w:rsidRPr="009023B2">
        <w:rPr>
          <w:rFonts w:ascii="Times" w:hAnsi="Times" w:cs="Times"/>
          <w:i/>
          <w:color w:val="0D0D0D"/>
          <w:sz w:val="24"/>
          <w:szCs w:val="24"/>
        </w:rPr>
        <w:t xml:space="preserve">kupující </w:t>
      </w:r>
      <w:r w:rsidRPr="009023B2">
        <w:rPr>
          <w:rFonts w:ascii="Times" w:hAnsi="Times" w:cs="Times"/>
          <w:color w:val="0D0D0D"/>
          <w:sz w:val="24"/>
          <w:szCs w:val="24"/>
        </w:rPr>
        <w:t>– na straně jedné</w:t>
      </w:r>
    </w:p>
    <w:p w14:paraId="5F4E1089" w14:textId="77777777" w:rsidR="000C5568" w:rsidRPr="00CD64EB" w:rsidRDefault="000C5568" w:rsidP="00CD64EB">
      <w:pPr>
        <w:rPr>
          <w:rFonts w:ascii="Times New Roman" w:hAnsi="Times New Roman"/>
          <w:color w:val="0D0D0D"/>
          <w:sz w:val="24"/>
          <w:szCs w:val="24"/>
        </w:rPr>
      </w:pPr>
      <w:r w:rsidRPr="00CD64EB">
        <w:rPr>
          <w:rFonts w:ascii="Times New Roman" w:hAnsi="Times New Roman"/>
          <w:color w:val="0D0D0D"/>
          <w:sz w:val="24"/>
          <w:szCs w:val="24"/>
        </w:rPr>
        <w:t>a</w:t>
      </w:r>
    </w:p>
    <w:tbl>
      <w:tblPr>
        <w:tblW w:w="0" w:type="auto"/>
        <w:tblInd w:w="-1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328"/>
        <w:gridCol w:w="5699"/>
      </w:tblGrid>
      <w:tr w:rsidR="000C5568" w:rsidRPr="004E4A34" w14:paraId="3FFA0715" w14:textId="77777777" w:rsidTr="00FB7A87">
        <w:trPr>
          <w:trHeight w:val="284"/>
        </w:trPr>
        <w:tc>
          <w:tcPr>
            <w:tcW w:w="3328" w:type="dxa"/>
            <w:vAlign w:val="center"/>
          </w:tcPr>
          <w:p w14:paraId="50DD3D72" w14:textId="77777777" w:rsidR="000C5568" w:rsidRPr="00CD64EB" w:rsidRDefault="000C5568" w:rsidP="00A86A08">
            <w:pPr>
              <w:pStyle w:val="Tabulka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CD64E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Název</w:t>
            </w:r>
          </w:p>
        </w:tc>
        <w:tc>
          <w:tcPr>
            <w:tcW w:w="5699" w:type="dxa"/>
            <w:vAlign w:val="center"/>
          </w:tcPr>
          <w:p w14:paraId="528B2AE9" w14:textId="77777777" w:rsidR="000C5568" w:rsidRPr="00CD64EB" w:rsidRDefault="000C5568" w:rsidP="00A86A08">
            <w:pPr>
              <w:pStyle w:val="Tabulka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C5568" w:rsidRPr="004E4A34" w14:paraId="2DB6BDB8" w14:textId="77777777" w:rsidTr="00FB7A87">
        <w:trPr>
          <w:trHeight w:val="284"/>
        </w:trPr>
        <w:tc>
          <w:tcPr>
            <w:tcW w:w="3328" w:type="dxa"/>
            <w:vAlign w:val="center"/>
          </w:tcPr>
          <w:p w14:paraId="75EE93AE" w14:textId="77777777" w:rsidR="000C5568" w:rsidRPr="00CD64EB" w:rsidRDefault="000C5568" w:rsidP="00A86A08">
            <w:pPr>
              <w:pStyle w:val="Tabulka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64E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IČO</w:t>
            </w:r>
          </w:p>
        </w:tc>
        <w:tc>
          <w:tcPr>
            <w:tcW w:w="5699" w:type="dxa"/>
            <w:vAlign w:val="center"/>
          </w:tcPr>
          <w:p w14:paraId="5CA47F5B" w14:textId="77777777" w:rsidR="000C5568" w:rsidRPr="00CD64EB" w:rsidRDefault="000C5568" w:rsidP="00A86A08">
            <w:pPr>
              <w:pStyle w:val="Tabulka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C5568" w:rsidRPr="004E4A34" w14:paraId="1AE0BBCC" w14:textId="77777777" w:rsidTr="00FB7A87">
        <w:trPr>
          <w:trHeight w:val="284"/>
        </w:trPr>
        <w:tc>
          <w:tcPr>
            <w:tcW w:w="3328" w:type="dxa"/>
            <w:vAlign w:val="center"/>
          </w:tcPr>
          <w:p w14:paraId="569918C1" w14:textId="77777777" w:rsidR="000C5568" w:rsidRPr="00CD64EB" w:rsidRDefault="000C5568" w:rsidP="00A86A08">
            <w:pPr>
              <w:pStyle w:val="Tabulka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64E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DIČ</w:t>
            </w:r>
          </w:p>
        </w:tc>
        <w:tc>
          <w:tcPr>
            <w:tcW w:w="5699" w:type="dxa"/>
            <w:vAlign w:val="center"/>
          </w:tcPr>
          <w:p w14:paraId="4A5786F2" w14:textId="77777777" w:rsidR="000C5568" w:rsidRPr="00CD64EB" w:rsidRDefault="000C5568" w:rsidP="00A86A08">
            <w:pPr>
              <w:pStyle w:val="Tabulka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C5568" w:rsidRPr="004E4A34" w14:paraId="3954432E" w14:textId="77777777" w:rsidTr="00FB7A87">
        <w:trPr>
          <w:trHeight w:val="284"/>
        </w:trPr>
        <w:tc>
          <w:tcPr>
            <w:tcW w:w="3328" w:type="dxa"/>
            <w:vAlign w:val="center"/>
          </w:tcPr>
          <w:p w14:paraId="3A913855" w14:textId="77777777" w:rsidR="000C5568" w:rsidRPr="00CD64EB" w:rsidRDefault="000C5568" w:rsidP="00A86A08">
            <w:pPr>
              <w:pStyle w:val="Tabulka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64E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Adresa sídla</w:t>
            </w:r>
          </w:p>
        </w:tc>
        <w:tc>
          <w:tcPr>
            <w:tcW w:w="5699" w:type="dxa"/>
            <w:vAlign w:val="center"/>
          </w:tcPr>
          <w:p w14:paraId="702AE9B2" w14:textId="77777777" w:rsidR="000C5568" w:rsidRPr="00CD64EB" w:rsidRDefault="000C5568" w:rsidP="00A86A08">
            <w:pPr>
              <w:pStyle w:val="Tabulka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C5568" w:rsidRPr="004E4A34" w14:paraId="1E9B473D" w14:textId="77777777" w:rsidTr="00FB7A87">
        <w:trPr>
          <w:trHeight w:val="284"/>
        </w:trPr>
        <w:tc>
          <w:tcPr>
            <w:tcW w:w="3328" w:type="dxa"/>
            <w:vAlign w:val="center"/>
          </w:tcPr>
          <w:p w14:paraId="70A21CBE" w14:textId="77777777" w:rsidR="000C5568" w:rsidRPr="00CD64EB" w:rsidRDefault="000C5568" w:rsidP="00A86A08">
            <w:pPr>
              <w:pStyle w:val="Tabulka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64E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Právní forma</w:t>
            </w:r>
          </w:p>
        </w:tc>
        <w:tc>
          <w:tcPr>
            <w:tcW w:w="5699" w:type="dxa"/>
            <w:vAlign w:val="center"/>
          </w:tcPr>
          <w:p w14:paraId="1635877B" w14:textId="77777777" w:rsidR="000C5568" w:rsidRPr="00CD64EB" w:rsidRDefault="000C5568" w:rsidP="00A86A08">
            <w:pPr>
              <w:pStyle w:val="Tabulka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C5568" w:rsidRPr="004E4A34" w14:paraId="4B052BF7" w14:textId="77777777" w:rsidTr="00FB7A87">
        <w:trPr>
          <w:trHeight w:val="284"/>
        </w:trPr>
        <w:tc>
          <w:tcPr>
            <w:tcW w:w="3328" w:type="dxa"/>
            <w:vAlign w:val="center"/>
          </w:tcPr>
          <w:p w14:paraId="4608A290" w14:textId="77777777" w:rsidR="000C5568" w:rsidRPr="00CD64EB" w:rsidRDefault="000C5568" w:rsidP="00A86A08">
            <w:pPr>
              <w:pStyle w:val="Tabulka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64E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Zápis v obchodním rejstříku</w:t>
            </w:r>
          </w:p>
        </w:tc>
        <w:tc>
          <w:tcPr>
            <w:tcW w:w="5699" w:type="dxa"/>
            <w:vAlign w:val="center"/>
          </w:tcPr>
          <w:p w14:paraId="54513904" w14:textId="77777777" w:rsidR="000C5568" w:rsidRPr="00CD64EB" w:rsidRDefault="000C5568" w:rsidP="00A86A08">
            <w:pPr>
              <w:pStyle w:val="Tabulka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64E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OR vedený KS/MS v …, oddíl …, složka …</w:t>
            </w:r>
          </w:p>
        </w:tc>
      </w:tr>
      <w:tr w:rsidR="000C5568" w:rsidRPr="004E4A34" w14:paraId="302DF700" w14:textId="77777777" w:rsidTr="00FB7A87">
        <w:trPr>
          <w:trHeight w:val="284"/>
        </w:trPr>
        <w:tc>
          <w:tcPr>
            <w:tcW w:w="3328" w:type="dxa"/>
          </w:tcPr>
          <w:p w14:paraId="20747095" w14:textId="510C3580" w:rsidR="000C5568" w:rsidRPr="00CD64EB" w:rsidRDefault="000C5568" w:rsidP="006C0CD6">
            <w:pPr>
              <w:pStyle w:val="Tabulka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64E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Osoba oprávněná zastupovat </w:t>
            </w:r>
            <w:r w:rsidR="006C0CD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prodávajícího</w:t>
            </w:r>
          </w:p>
        </w:tc>
        <w:tc>
          <w:tcPr>
            <w:tcW w:w="5699" w:type="dxa"/>
            <w:vAlign w:val="center"/>
          </w:tcPr>
          <w:p w14:paraId="2E0FD368" w14:textId="77777777" w:rsidR="000C5568" w:rsidRPr="00CD64EB" w:rsidRDefault="000C5568" w:rsidP="00A86A08">
            <w:pPr>
              <w:pStyle w:val="Tabulka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C5568" w:rsidRPr="004E4A34" w14:paraId="7200AF36" w14:textId="77777777" w:rsidTr="00FB7A87">
        <w:trPr>
          <w:trHeight w:val="284"/>
        </w:trPr>
        <w:tc>
          <w:tcPr>
            <w:tcW w:w="3328" w:type="dxa"/>
          </w:tcPr>
          <w:p w14:paraId="6E699A02" w14:textId="77777777" w:rsidR="000C5568" w:rsidRPr="00CD64EB" w:rsidRDefault="000C5568" w:rsidP="00A86A08">
            <w:pPr>
              <w:pStyle w:val="Tabulka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64E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Zástupce ve věcech technických</w:t>
            </w:r>
          </w:p>
        </w:tc>
        <w:tc>
          <w:tcPr>
            <w:tcW w:w="5699" w:type="dxa"/>
            <w:vAlign w:val="center"/>
          </w:tcPr>
          <w:p w14:paraId="644624DA" w14:textId="77777777" w:rsidR="000C5568" w:rsidRPr="00CD64EB" w:rsidRDefault="000C5568" w:rsidP="00A86A08">
            <w:pPr>
              <w:pStyle w:val="Tabulka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C5568" w:rsidRPr="004E4A34" w14:paraId="666CBC89" w14:textId="77777777" w:rsidTr="00FB7A87">
        <w:trPr>
          <w:trHeight w:val="284"/>
        </w:trPr>
        <w:tc>
          <w:tcPr>
            <w:tcW w:w="3328" w:type="dxa"/>
            <w:vAlign w:val="center"/>
          </w:tcPr>
          <w:p w14:paraId="1F4E99AA" w14:textId="77777777" w:rsidR="000C5568" w:rsidRPr="00CD64EB" w:rsidRDefault="000C5568" w:rsidP="00A86A08">
            <w:pPr>
              <w:pStyle w:val="Tabulka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64E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Bankovní spojení</w:t>
            </w:r>
          </w:p>
        </w:tc>
        <w:tc>
          <w:tcPr>
            <w:tcW w:w="5699" w:type="dxa"/>
            <w:vAlign w:val="center"/>
          </w:tcPr>
          <w:p w14:paraId="2569C9BA" w14:textId="77777777" w:rsidR="000C5568" w:rsidRPr="00CD64EB" w:rsidRDefault="000C5568" w:rsidP="00A86A08">
            <w:pPr>
              <w:pStyle w:val="Tabulka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C5568" w:rsidRPr="004E4A34" w14:paraId="55262695" w14:textId="77777777" w:rsidTr="00FB7A87">
        <w:trPr>
          <w:trHeight w:val="284"/>
        </w:trPr>
        <w:tc>
          <w:tcPr>
            <w:tcW w:w="3328" w:type="dxa"/>
            <w:vAlign w:val="center"/>
          </w:tcPr>
          <w:p w14:paraId="7489B70C" w14:textId="77777777" w:rsidR="000C5568" w:rsidRPr="00CD64EB" w:rsidRDefault="000C5568" w:rsidP="00A86A08">
            <w:pPr>
              <w:pStyle w:val="Tabulka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64E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Číslo účtu</w:t>
            </w:r>
          </w:p>
        </w:tc>
        <w:tc>
          <w:tcPr>
            <w:tcW w:w="5699" w:type="dxa"/>
            <w:vAlign w:val="center"/>
          </w:tcPr>
          <w:p w14:paraId="62403B0C" w14:textId="77777777" w:rsidR="000C5568" w:rsidRPr="00CD64EB" w:rsidRDefault="000C5568" w:rsidP="00A86A08">
            <w:pPr>
              <w:pStyle w:val="Tabulka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</w:tbl>
    <w:p w14:paraId="33A2F932" w14:textId="77777777" w:rsidR="000C5568" w:rsidRPr="00CD64EB" w:rsidRDefault="000C5568" w:rsidP="00536BE2">
      <w:pPr>
        <w:spacing w:before="120"/>
        <w:rPr>
          <w:rFonts w:ascii="Times New Roman" w:hAnsi="Times New Roman"/>
          <w:color w:val="0D0D0D"/>
          <w:sz w:val="24"/>
          <w:szCs w:val="24"/>
        </w:rPr>
      </w:pPr>
      <w:r w:rsidRPr="00CD64EB">
        <w:rPr>
          <w:rFonts w:ascii="Times New Roman" w:hAnsi="Times New Roman"/>
          <w:color w:val="0D0D0D"/>
          <w:sz w:val="24"/>
          <w:szCs w:val="24"/>
        </w:rPr>
        <w:t xml:space="preserve">dále jen </w:t>
      </w:r>
      <w:r w:rsidRPr="00536BE2">
        <w:rPr>
          <w:rFonts w:ascii="Times New Roman" w:hAnsi="Times New Roman"/>
          <w:color w:val="0D0D0D"/>
          <w:sz w:val="24"/>
          <w:szCs w:val="24"/>
        </w:rPr>
        <w:t xml:space="preserve">prodávající </w:t>
      </w:r>
      <w:r w:rsidRPr="00CD64EB">
        <w:rPr>
          <w:rFonts w:ascii="Times New Roman" w:hAnsi="Times New Roman"/>
          <w:color w:val="0D0D0D"/>
          <w:sz w:val="24"/>
          <w:szCs w:val="24"/>
        </w:rPr>
        <w:t>– na straně druhé</w:t>
      </w:r>
    </w:p>
    <w:p w14:paraId="0E3ECF8E" w14:textId="77777777" w:rsidR="009023B2" w:rsidRDefault="009023B2" w:rsidP="009023B2">
      <w:pPr>
        <w:pStyle w:val="Nadpis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both"/>
        <w:rPr>
          <w:color w:val="0D0D0D"/>
          <w:sz w:val="24"/>
          <w:szCs w:val="24"/>
        </w:rPr>
      </w:pPr>
    </w:p>
    <w:p w14:paraId="1AAD2CA4" w14:textId="77777777" w:rsidR="00FB7A87" w:rsidRPr="009023B2" w:rsidRDefault="009023B2" w:rsidP="009023B2">
      <w:pPr>
        <w:pStyle w:val="Nadpis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both"/>
        <w:rPr>
          <w:b w:val="0"/>
          <w:color w:val="000000" w:themeColor="text1"/>
        </w:rPr>
      </w:pPr>
      <w:r w:rsidRPr="009023B2">
        <w:rPr>
          <w:b w:val="0"/>
          <w:color w:val="000000" w:themeColor="text1"/>
          <w:sz w:val="24"/>
          <w:szCs w:val="24"/>
        </w:rPr>
        <w:t>T</w:t>
      </w:r>
      <w:r w:rsidRPr="009023B2">
        <w:rPr>
          <w:b w:val="0"/>
          <w:caps w:val="0"/>
          <w:color w:val="000000" w:themeColor="text1"/>
          <w:sz w:val="24"/>
          <w:szCs w:val="24"/>
        </w:rPr>
        <w:t xml:space="preserve">ato kupní smlouva se uzavírá na základě veřejné zakázky </w:t>
      </w:r>
      <w:r w:rsidR="00CB5F06" w:rsidRPr="009023B2">
        <w:rPr>
          <w:b w:val="0"/>
          <w:color w:val="000000" w:themeColor="text1"/>
          <w:sz w:val="24"/>
          <w:szCs w:val="24"/>
        </w:rPr>
        <w:t>„</w:t>
      </w:r>
      <w:r>
        <w:rPr>
          <w:b w:val="0"/>
          <w:bCs w:val="0"/>
          <w:caps w:val="0"/>
          <w:color w:val="000000" w:themeColor="text1"/>
          <w:sz w:val="24"/>
          <w:szCs w:val="24"/>
        </w:rPr>
        <w:t>N</w:t>
      </w:r>
      <w:r w:rsidRPr="009023B2">
        <w:rPr>
          <w:b w:val="0"/>
          <w:bCs w:val="0"/>
          <w:caps w:val="0"/>
          <w:color w:val="000000" w:themeColor="text1"/>
          <w:sz w:val="24"/>
          <w:szCs w:val="24"/>
        </w:rPr>
        <w:t>ákup nové serverové infrastruktury</w:t>
      </w:r>
      <w:r w:rsidR="00CB5F06" w:rsidRPr="009023B2">
        <w:rPr>
          <w:b w:val="0"/>
          <w:color w:val="000000" w:themeColor="text1"/>
          <w:sz w:val="24"/>
          <w:szCs w:val="24"/>
        </w:rPr>
        <w:t xml:space="preserve">“, </w:t>
      </w:r>
      <w:r w:rsidRPr="009023B2">
        <w:rPr>
          <w:b w:val="0"/>
          <w:caps w:val="0"/>
          <w:color w:val="000000" w:themeColor="text1"/>
          <w:sz w:val="24"/>
          <w:szCs w:val="24"/>
        </w:rPr>
        <w:t xml:space="preserve">která je realizována </w:t>
      </w:r>
      <w:r>
        <w:rPr>
          <w:b w:val="0"/>
          <w:caps w:val="0"/>
          <w:color w:val="000000" w:themeColor="text1"/>
          <w:sz w:val="24"/>
          <w:szCs w:val="24"/>
        </w:rPr>
        <w:t>v otevřeném podlimitním řízení.</w:t>
      </w:r>
      <w:r w:rsidRPr="009023B2">
        <w:rPr>
          <w:b w:val="0"/>
          <w:caps w:val="0"/>
          <w:color w:val="000000" w:themeColor="text1"/>
          <w:sz w:val="24"/>
          <w:szCs w:val="24"/>
        </w:rPr>
        <w:t xml:space="preserve"> </w:t>
      </w:r>
    </w:p>
    <w:p w14:paraId="00964FF2" w14:textId="77777777" w:rsidR="00FB7A87" w:rsidRPr="00FB7A87" w:rsidRDefault="00FB7A87" w:rsidP="00FB7A87">
      <w:pPr>
        <w:pStyle w:val="Styl11"/>
        <w:tabs>
          <w:tab w:val="clear" w:pos="3658"/>
        </w:tabs>
        <w:ind w:left="567" w:firstLine="0"/>
        <w:rPr>
          <w:rFonts w:ascii="Times New Roman" w:hAnsi="Times New Roman" w:cs="Times New Roman"/>
          <w:color w:val="0D0D0D"/>
          <w:sz w:val="24"/>
          <w:szCs w:val="24"/>
        </w:rPr>
      </w:pPr>
    </w:p>
    <w:p w14:paraId="2185AB84" w14:textId="77777777" w:rsidR="000C5568" w:rsidRPr="00CD64EB" w:rsidRDefault="000C5568" w:rsidP="00CD64EB">
      <w:pPr>
        <w:pStyle w:val="Nadpis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567" w:hanging="567"/>
        <w:jc w:val="both"/>
        <w:rPr>
          <w:color w:val="0D0D0D"/>
          <w:sz w:val="24"/>
          <w:szCs w:val="24"/>
        </w:rPr>
      </w:pPr>
      <w:r w:rsidRPr="00CD64EB">
        <w:rPr>
          <w:color w:val="0D0D0D"/>
          <w:sz w:val="24"/>
          <w:szCs w:val="24"/>
        </w:rPr>
        <w:t>Předmět smlouvy</w:t>
      </w:r>
    </w:p>
    <w:p w14:paraId="2011AE10" w14:textId="77777777" w:rsidR="000C5568" w:rsidRDefault="000C5568" w:rsidP="00CD64E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</w:rPr>
      </w:pPr>
      <w:r w:rsidRPr="009D5F7D">
        <w:rPr>
          <w:rFonts w:ascii="Times New Roman" w:hAnsi="Times New Roman" w:cs="Times New Roman"/>
          <w:color w:val="0D0D0D"/>
          <w:sz w:val="24"/>
          <w:szCs w:val="24"/>
        </w:rPr>
        <w:t xml:space="preserve">Předmětem této smlouvy je závazek prodávajícího </w:t>
      </w:r>
      <w:r w:rsidR="00FB7A87">
        <w:rPr>
          <w:rFonts w:ascii="Times New Roman" w:hAnsi="Times New Roman" w:cs="Times New Roman"/>
          <w:color w:val="0D0D0D"/>
          <w:sz w:val="24"/>
          <w:szCs w:val="24"/>
        </w:rPr>
        <w:t>předat</w:t>
      </w:r>
      <w:r w:rsidRPr="009D5F7D">
        <w:rPr>
          <w:rFonts w:ascii="Times New Roman" w:hAnsi="Times New Roman" w:cs="Times New Roman"/>
          <w:color w:val="0D0D0D"/>
          <w:sz w:val="24"/>
          <w:szCs w:val="24"/>
        </w:rPr>
        <w:t xml:space="preserve"> kupujícímu výpočetní technik</w:t>
      </w:r>
      <w:r>
        <w:rPr>
          <w:rFonts w:ascii="Times New Roman" w:hAnsi="Times New Roman" w:cs="Times New Roman"/>
          <w:color w:val="0D0D0D"/>
          <w:sz w:val="24"/>
          <w:szCs w:val="24"/>
        </w:rPr>
        <w:t>u</w:t>
      </w:r>
      <w:r w:rsidRPr="009D5F7D">
        <w:rPr>
          <w:rFonts w:ascii="Times New Roman" w:hAnsi="Times New Roman" w:cs="Times New Roman"/>
          <w:color w:val="0D0D0D"/>
          <w:sz w:val="24"/>
          <w:szCs w:val="24"/>
        </w:rPr>
        <w:t xml:space="preserve"> dle technické speci</w:t>
      </w:r>
      <w:r w:rsidR="00275809">
        <w:rPr>
          <w:rFonts w:ascii="Times New Roman" w:hAnsi="Times New Roman" w:cs="Times New Roman"/>
          <w:color w:val="0D0D0D"/>
          <w:sz w:val="24"/>
          <w:szCs w:val="24"/>
        </w:rPr>
        <w:t>fikace uveden</w:t>
      </w:r>
      <w:r w:rsidR="00275809" w:rsidRPr="004B2A6C">
        <w:rPr>
          <w:rFonts w:ascii="Times New Roman" w:hAnsi="Times New Roman" w:cs="Times New Roman"/>
          <w:color w:val="0D0D0D"/>
          <w:sz w:val="24"/>
          <w:szCs w:val="24"/>
        </w:rPr>
        <w:t>é v příloze</w:t>
      </w:r>
      <w:r w:rsidR="00FB7A87" w:rsidRPr="004B2A6C">
        <w:rPr>
          <w:rFonts w:ascii="Times New Roman" w:hAnsi="Times New Roman" w:cs="Times New Roman"/>
          <w:color w:val="0D0D0D"/>
          <w:sz w:val="24"/>
          <w:szCs w:val="24"/>
        </w:rPr>
        <w:t xml:space="preserve"> č. 1 této smlouvy a</w:t>
      </w:r>
      <w:r w:rsidRPr="004B2A6C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FB7A87" w:rsidRPr="004B2A6C">
        <w:rPr>
          <w:rFonts w:ascii="Times New Roman" w:hAnsi="Times New Roman" w:cs="Times New Roman"/>
          <w:color w:val="0D0D0D"/>
          <w:sz w:val="24"/>
          <w:szCs w:val="24"/>
        </w:rPr>
        <w:t>tabulky cen uvedené v příloze č. 2</w:t>
      </w:r>
      <w:r w:rsidR="00FB7A87">
        <w:rPr>
          <w:rFonts w:ascii="Times New Roman" w:hAnsi="Times New Roman" w:cs="Times New Roman"/>
          <w:color w:val="0D0D0D"/>
          <w:sz w:val="24"/>
          <w:szCs w:val="24"/>
        </w:rPr>
        <w:t xml:space="preserve"> této smlouvy</w:t>
      </w:r>
      <w:r w:rsidR="00FB7A87" w:rsidRPr="009D5F7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9D5F7D">
        <w:rPr>
          <w:rFonts w:ascii="Times New Roman" w:hAnsi="Times New Roman" w:cs="Times New Roman"/>
          <w:color w:val="0D0D0D"/>
          <w:sz w:val="24"/>
          <w:szCs w:val="24"/>
        </w:rPr>
        <w:t xml:space="preserve">na základě konkrétních dílčích objednávek („dodávka“) a </w:t>
      </w:r>
      <w:r w:rsidRPr="009D5F7D">
        <w:rPr>
          <w:rFonts w:ascii="Times New Roman" w:hAnsi="Times New Roman" w:cs="Times New Roman"/>
          <w:color w:val="0D0D0D"/>
          <w:sz w:val="24"/>
          <w:szCs w:val="24"/>
        </w:rPr>
        <w:lastRenderedPageBreak/>
        <w:t>umožnit kupujícímu nabýt vlastnické právo k dodávce, a závazek kupujícího dodávku převzít a zaplatit za dodávku</w:t>
      </w:r>
      <w:r w:rsidRPr="00CD64EB">
        <w:rPr>
          <w:rFonts w:ascii="Times New Roman" w:hAnsi="Times New Roman" w:cs="Times New Roman"/>
          <w:color w:val="0D0D0D"/>
          <w:sz w:val="24"/>
          <w:szCs w:val="24"/>
        </w:rPr>
        <w:t xml:space="preserve"> dále sjednanou kupní cenu.</w:t>
      </w:r>
    </w:p>
    <w:p w14:paraId="614F6940" w14:textId="77777777" w:rsidR="009300C8" w:rsidRDefault="009300C8" w:rsidP="00CD64E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Konkrétně je předmětem smlouvy dodávka:</w:t>
      </w:r>
    </w:p>
    <w:p w14:paraId="3E859EBE" w14:textId="77777777" w:rsidR="009300C8" w:rsidRPr="009300C8" w:rsidRDefault="009300C8" w:rsidP="0056789D">
      <w:pPr>
        <w:pStyle w:val="Styl11"/>
        <w:numPr>
          <w:ilvl w:val="1"/>
          <w:numId w:val="8"/>
        </w:numPr>
        <w:ind w:left="1134"/>
        <w:rPr>
          <w:rFonts w:ascii="Times New Roman" w:hAnsi="Times New Roman" w:cs="Times New Roman"/>
          <w:color w:val="0D0D0D"/>
          <w:sz w:val="24"/>
          <w:szCs w:val="24"/>
        </w:rPr>
      </w:pPr>
      <w:r w:rsidRPr="009300C8">
        <w:rPr>
          <w:rFonts w:ascii="Times New Roman" w:hAnsi="Times New Roman" w:cs="Times New Roman"/>
          <w:color w:val="0D0D0D"/>
          <w:sz w:val="24"/>
          <w:szCs w:val="24"/>
        </w:rPr>
        <w:t>Virtualizační server – 2 ks</w:t>
      </w:r>
    </w:p>
    <w:p w14:paraId="2727C321" w14:textId="77777777" w:rsidR="009300C8" w:rsidRPr="009300C8" w:rsidRDefault="009300C8" w:rsidP="0056789D">
      <w:pPr>
        <w:pStyle w:val="Styl11"/>
        <w:numPr>
          <w:ilvl w:val="1"/>
          <w:numId w:val="8"/>
        </w:numPr>
        <w:ind w:left="1134"/>
        <w:rPr>
          <w:rFonts w:ascii="Times New Roman" w:hAnsi="Times New Roman" w:cs="Times New Roman"/>
          <w:color w:val="0D0D0D"/>
          <w:sz w:val="24"/>
          <w:szCs w:val="24"/>
        </w:rPr>
      </w:pPr>
      <w:r w:rsidRPr="009300C8">
        <w:rPr>
          <w:rFonts w:ascii="Times New Roman" w:hAnsi="Times New Roman" w:cs="Times New Roman"/>
          <w:color w:val="0D0D0D"/>
          <w:sz w:val="24"/>
          <w:szCs w:val="24"/>
        </w:rPr>
        <w:t>Páteřní switche – 2 ks</w:t>
      </w:r>
    </w:p>
    <w:p w14:paraId="3B75963D" w14:textId="77777777" w:rsidR="009300C8" w:rsidRPr="009300C8" w:rsidRDefault="009300C8" w:rsidP="0056789D">
      <w:pPr>
        <w:pStyle w:val="Styl11"/>
        <w:numPr>
          <w:ilvl w:val="1"/>
          <w:numId w:val="8"/>
        </w:numPr>
        <w:ind w:left="1134"/>
        <w:rPr>
          <w:rFonts w:ascii="Times New Roman" w:hAnsi="Times New Roman" w:cs="Times New Roman"/>
          <w:color w:val="0D0D0D"/>
          <w:sz w:val="24"/>
          <w:szCs w:val="24"/>
        </w:rPr>
      </w:pPr>
      <w:r w:rsidRPr="009300C8">
        <w:rPr>
          <w:rFonts w:ascii="Times New Roman" w:hAnsi="Times New Roman" w:cs="Times New Roman"/>
          <w:color w:val="0D0D0D"/>
          <w:sz w:val="24"/>
          <w:szCs w:val="24"/>
        </w:rPr>
        <w:t xml:space="preserve">Licence softwarově definované </w:t>
      </w:r>
      <w:proofErr w:type="spellStart"/>
      <w:r w:rsidRPr="009300C8">
        <w:rPr>
          <w:rFonts w:ascii="Times New Roman" w:hAnsi="Times New Roman" w:cs="Times New Roman"/>
          <w:color w:val="0D0D0D"/>
          <w:sz w:val="24"/>
          <w:szCs w:val="24"/>
        </w:rPr>
        <w:t>storage</w:t>
      </w:r>
      <w:proofErr w:type="spellEnd"/>
      <w:r w:rsidRPr="009300C8">
        <w:rPr>
          <w:rFonts w:ascii="Times New Roman" w:hAnsi="Times New Roman" w:cs="Times New Roman"/>
          <w:color w:val="0D0D0D"/>
          <w:sz w:val="24"/>
          <w:szCs w:val="24"/>
        </w:rPr>
        <w:t xml:space="preserve"> – 2 ks</w:t>
      </w:r>
    </w:p>
    <w:p w14:paraId="2911866A" w14:textId="77777777" w:rsidR="009300C8" w:rsidRPr="009300C8" w:rsidRDefault="009300C8" w:rsidP="0056789D">
      <w:pPr>
        <w:pStyle w:val="Styl11"/>
        <w:numPr>
          <w:ilvl w:val="1"/>
          <w:numId w:val="8"/>
        </w:numPr>
        <w:ind w:left="1134"/>
        <w:rPr>
          <w:rFonts w:ascii="Times New Roman" w:hAnsi="Times New Roman" w:cs="Times New Roman"/>
          <w:color w:val="0D0D0D"/>
          <w:sz w:val="24"/>
          <w:szCs w:val="24"/>
        </w:rPr>
      </w:pPr>
      <w:r w:rsidRPr="009300C8">
        <w:rPr>
          <w:rFonts w:ascii="Times New Roman" w:hAnsi="Times New Roman" w:cs="Times New Roman"/>
          <w:color w:val="0D0D0D"/>
          <w:sz w:val="24"/>
          <w:szCs w:val="24"/>
        </w:rPr>
        <w:t>Infrastrukturní licence – 1 ks</w:t>
      </w:r>
    </w:p>
    <w:p w14:paraId="205E6BB3" w14:textId="77777777" w:rsidR="009300C8" w:rsidRPr="009300C8" w:rsidRDefault="009300C8" w:rsidP="0056789D">
      <w:pPr>
        <w:pStyle w:val="Styl11"/>
        <w:numPr>
          <w:ilvl w:val="1"/>
          <w:numId w:val="8"/>
        </w:numPr>
        <w:ind w:left="1134"/>
        <w:rPr>
          <w:rFonts w:ascii="Times New Roman" w:hAnsi="Times New Roman" w:cs="Times New Roman"/>
          <w:color w:val="0D0D0D"/>
          <w:sz w:val="24"/>
          <w:szCs w:val="24"/>
        </w:rPr>
      </w:pPr>
      <w:r w:rsidRPr="009300C8">
        <w:rPr>
          <w:rFonts w:ascii="Times New Roman" w:hAnsi="Times New Roman" w:cs="Times New Roman"/>
          <w:color w:val="0D0D0D"/>
          <w:sz w:val="24"/>
          <w:szCs w:val="24"/>
        </w:rPr>
        <w:t>Implementační činnosti</w:t>
      </w:r>
    </w:p>
    <w:p w14:paraId="615667AD" w14:textId="77777777" w:rsidR="009300C8" w:rsidRDefault="009300C8" w:rsidP="0056789D">
      <w:pPr>
        <w:pStyle w:val="Styl11"/>
        <w:numPr>
          <w:ilvl w:val="1"/>
          <w:numId w:val="8"/>
        </w:numPr>
        <w:ind w:left="1134"/>
        <w:rPr>
          <w:rFonts w:ascii="Times New Roman" w:hAnsi="Times New Roman" w:cs="Times New Roman"/>
          <w:color w:val="0D0D0D"/>
          <w:sz w:val="24"/>
          <w:szCs w:val="24"/>
        </w:rPr>
      </w:pPr>
      <w:r w:rsidRPr="009300C8">
        <w:rPr>
          <w:rFonts w:ascii="Times New Roman" w:hAnsi="Times New Roman" w:cs="Times New Roman"/>
          <w:color w:val="0D0D0D"/>
          <w:sz w:val="24"/>
          <w:szCs w:val="24"/>
        </w:rPr>
        <w:t>Zaškolení</w:t>
      </w:r>
    </w:p>
    <w:p w14:paraId="4AD433C9" w14:textId="77777777" w:rsidR="009300C8" w:rsidRDefault="009300C8" w:rsidP="009300C8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Dále je předmětem smlouvy implementace, která zahrnuje zejména, nikoliv však výlučně:</w:t>
      </w:r>
    </w:p>
    <w:p w14:paraId="49D37AFD" w14:textId="77777777" w:rsidR="009300C8" w:rsidRPr="006C0CD6" w:rsidRDefault="009300C8" w:rsidP="009300C8">
      <w:pPr>
        <w:pStyle w:val="Styl1"/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 w:rsidRPr="006C0CD6">
        <w:rPr>
          <w:rFonts w:ascii="Times New Roman" w:hAnsi="Times New Roman"/>
          <w:sz w:val="24"/>
          <w:szCs w:val="24"/>
        </w:rPr>
        <w:t>Základní infrastruktura</w:t>
      </w:r>
    </w:p>
    <w:p w14:paraId="51221500" w14:textId="77777777" w:rsidR="009300C8" w:rsidRPr="006C0CD6" w:rsidRDefault="009300C8" w:rsidP="0056789D">
      <w:pPr>
        <w:pStyle w:val="Styl1"/>
        <w:numPr>
          <w:ilvl w:val="3"/>
          <w:numId w:val="9"/>
        </w:numPr>
        <w:rPr>
          <w:rFonts w:ascii="Times New Roman" w:hAnsi="Times New Roman"/>
          <w:sz w:val="24"/>
          <w:szCs w:val="24"/>
        </w:rPr>
      </w:pPr>
      <w:r w:rsidRPr="006C0CD6">
        <w:rPr>
          <w:rFonts w:ascii="Times New Roman" w:hAnsi="Times New Roman"/>
          <w:sz w:val="24"/>
          <w:szCs w:val="24"/>
        </w:rPr>
        <w:t>Fyzická montáž nového HW do rozvaděčů, propojení datové a napájecí</w:t>
      </w:r>
    </w:p>
    <w:p w14:paraId="238C79B8" w14:textId="77777777" w:rsidR="009300C8" w:rsidRPr="006C0CD6" w:rsidRDefault="009300C8" w:rsidP="0056789D">
      <w:pPr>
        <w:pStyle w:val="Styl1"/>
        <w:numPr>
          <w:ilvl w:val="3"/>
          <w:numId w:val="9"/>
        </w:numPr>
        <w:rPr>
          <w:rFonts w:ascii="Times New Roman" w:hAnsi="Times New Roman"/>
          <w:sz w:val="24"/>
          <w:szCs w:val="24"/>
        </w:rPr>
      </w:pPr>
      <w:r w:rsidRPr="006C0CD6">
        <w:rPr>
          <w:rFonts w:ascii="Times New Roman" w:hAnsi="Times New Roman"/>
          <w:sz w:val="24"/>
          <w:szCs w:val="24"/>
        </w:rPr>
        <w:t>Instalace nových firmware do dodávaných zařízení</w:t>
      </w:r>
    </w:p>
    <w:p w14:paraId="5F263DB7" w14:textId="77777777" w:rsidR="009300C8" w:rsidRPr="006C0CD6" w:rsidRDefault="009300C8" w:rsidP="0056789D">
      <w:pPr>
        <w:pStyle w:val="Styl1"/>
        <w:numPr>
          <w:ilvl w:val="3"/>
          <w:numId w:val="9"/>
        </w:numPr>
        <w:rPr>
          <w:rFonts w:ascii="Times New Roman" w:hAnsi="Times New Roman"/>
          <w:sz w:val="24"/>
          <w:szCs w:val="24"/>
        </w:rPr>
      </w:pPr>
      <w:r w:rsidRPr="006C0CD6">
        <w:rPr>
          <w:rFonts w:ascii="Times New Roman" w:hAnsi="Times New Roman"/>
          <w:sz w:val="24"/>
          <w:szCs w:val="24"/>
        </w:rPr>
        <w:t xml:space="preserve">Instalace a konfigurace </w:t>
      </w:r>
      <w:proofErr w:type="spellStart"/>
      <w:r w:rsidRPr="006C0CD6">
        <w:rPr>
          <w:rFonts w:ascii="Times New Roman" w:hAnsi="Times New Roman"/>
          <w:sz w:val="24"/>
          <w:szCs w:val="24"/>
        </w:rPr>
        <w:t>CoreLAN</w:t>
      </w:r>
      <w:proofErr w:type="spellEnd"/>
      <w:r w:rsidRPr="006C0C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CD6">
        <w:rPr>
          <w:rFonts w:ascii="Times New Roman" w:hAnsi="Times New Roman"/>
          <w:sz w:val="24"/>
          <w:szCs w:val="24"/>
        </w:rPr>
        <w:t>switchů</w:t>
      </w:r>
      <w:proofErr w:type="spellEnd"/>
      <w:r w:rsidRPr="006C0CD6">
        <w:rPr>
          <w:rFonts w:ascii="Times New Roman" w:hAnsi="Times New Roman"/>
          <w:sz w:val="24"/>
          <w:szCs w:val="24"/>
        </w:rPr>
        <w:t>, propojení a vyvázání kabeláže související s </w:t>
      </w:r>
      <w:proofErr w:type="spellStart"/>
      <w:r w:rsidRPr="006C0CD6">
        <w:rPr>
          <w:rFonts w:ascii="Times New Roman" w:hAnsi="Times New Roman"/>
          <w:sz w:val="24"/>
          <w:szCs w:val="24"/>
        </w:rPr>
        <w:t>CoreLAN</w:t>
      </w:r>
      <w:proofErr w:type="spellEnd"/>
      <w:r w:rsidRPr="006C0CD6">
        <w:rPr>
          <w:rFonts w:ascii="Times New Roman" w:hAnsi="Times New Roman"/>
          <w:sz w:val="24"/>
          <w:szCs w:val="24"/>
        </w:rPr>
        <w:t xml:space="preserve"> switchi. </w:t>
      </w:r>
    </w:p>
    <w:p w14:paraId="591A8652" w14:textId="77777777" w:rsidR="009300C8" w:rsidRPr="006C0CD6" w:rsidRDefault="009300C8" w:rsidP="0056789D">
      <w:pPr>
        <w:pStyle w:val="Styl1"/>
        <w:numPr>
          <w:ilvl w:val="3"/>
          <w:numId w:val="9"/>
        </w:numPr>
        <w:rPr>
          <w:rFonts w:ascii="Times New Roman" w:hAnsi="Times New Roman"/>
          <w:sz w:val="24"/>
          <w:szCs w:val="24"/>
        </w:rPr>
      </w:pPr>
      <w:r w:rsidRPr="006C0CD6">
        <w:rPr>
          <w:rFonts w:ascii="Times New Roman" w:hAnsi="Times New Roman"/>
          <w:sz w:val="24"/>
          <w:szCs w:val="24"/>
        </w:rPr>
        <w:t>Instalace a konfigurace virtualizačního prostředí</w:t>
      </w:r>
    </w:p>
    <w:p w14:paraId="699FE6C1" w14:textId="77777777" w:rsidR="009300C8" w:rsidRPr="006C0CD6" w:rsidRDefault="009300C8" w:rsidP="0056789D">
      <w:pPr>
        <w:pStyle w:val="Styl1"/>
        <w:numPr>
          <w:ilvl w:val="3"/>
          <w:numId w:val="9"/>
        </w:numPr>
        <w:rPr>
          <w:rFonts w:ascii="Times New Roman" w:hAnsi="Times New Roman"/>
          <w:sz w:val="24"/>
          <w:szCs w:val="24"/>
        </w:rPr>
      </w:pPr>
      <w:r w:rsidRPr="006C0CD6">
        <w:rPr>
          <w:rFonts w:ascii="Times New Roman" w:hAnsi="Times New Roman"/>
          <w:sz w:val="24"/>
          <w:szCs w:val="24"/>
        </w:rPr>
        <w:t xml:space="preserve">Instalace a konfigurace softwarově definované </w:t>
      </w:r>
      <w:proofErr w:type="spellStart"/>
      <w:r w:rsidRPr="006C0CD6">
        <w:rPr>
          <w:rFonts w:ascii="Times New Roman" w:hAnsi="Times New Roman"/>
          <w:sz w:val="24"/>
          <w:szCs w:val="24"/>
        </w:rPr>
        <w:t>storage</w:t>
      </w:r>
      <w:proofErr w:type="spellEnd"/>
      <w:r w:rsidRPr="006C0CD6">
        <w:rPr>
          <w:rFonts w:ascii="Times New Roman" w:hAnsi="Times New Roman"/>
          <w:sz w:val="24"/>
          <w:szCs w:val="24"/>
        </w:rPr>
        <w:t>, návrh a příprava datových prostorů</w:t>
      </w:r>
    </w:p>
    <w:p w14:paraId="36647AB1" w14:textId="77777777" w:rsidR="009300C8" w:rsidRPr="006C0CD6" w:rsidRDefault="009300C8" w:rsidP="0056789D">
      <w:pPr>
        <w:pStyle w:val="Styl1"/>
        <w:numPr>
          <w:ilvl w:val="3"/>
          <w:numId w:val="9"/>
        </w:numPr>
        <w:rPr>
          <w:rFonts w:ascii="Times New Roman" w:hAnsi="Times New Roman"/>
          <w:sz w:val="24"/>
          <w:szCs w:val="24"/>
        </w:rPr>
      </w:pPr>
      <w:r w:rsidRPr="006C0CD6">
        <w:rPr>
          <w:rFonts w:ascii="Times New Roman" w:hAnsi="Times New Roman"/>
          <w:sz w:val="24"/>
          <w:szCs w:val="24"/>
        </w:rPr>
        <w:t xml:space="preserve">Integrace s UPS a ověření korektního cyklu </w:t>
      </w:r>
      <w:proofErr w:type="spellStart"/>
      <w:r w:rsidRPr="006C0CD6">
        <w:rPr>
          <w:rFonts w:ascii="Times New Roman" w:hAnsi="Times New Roman"/>
          <w:sz w:val="24"/>
          <w:szCs w:val="24"/>
        </w:rPr>
        <w:t>shutdown</w:t>
      </w:r>
      <w:proofErr w:type="spellEnd"/>
      <w:r w:rsidRPr="006C0CD6">
        <w:rPr>
          <w:rFonts w:ascii="Times New Roman" w:hAnsi="Times New Roman"/>
          <w:sz w:val="24"/>
          <w:szCs w:val="24"/>
        </w:rPr>
        <w:t>-start</w:t>
      </w:r>
    </w:p>
    <w:p w14:paraId="47C3A673" w14:textId="77777777" w:rsidR="009300C8" w:rsidRPr="006C0CD6" w:rsidRDefault="009300C8" w:rsidP="0056789D">
      <w:pPr>
        <w:pStyle w:val="Styl1"/>
        <w:numPr>
          <w:ilvl w:val="3"/>
          <w:numId w:val="9"/>
        </w:numPr>
        <w:rPr>
          <w:rFonts w:ascii="Times New Roman" w:hAnsi="Times New Roman"/>
          <w:sz w:val="24"/>
          <w:szCs w:val="24"/>
        </w:rPr>
      </w:pPr>
      <w:r w:rsidRPr="006C0CD6">
        <w:rPr>
          <w:rFonts w:ascii="Times New Roman" w:hAnsi="Times New Roman"/>
          <w:sz w:val="24"/>
          <w:szCs w:val="24"/>
        </w:rPr>
        <w:t>Ověření vlastností infrastruktury – trhací testy (server/switch/LAN …)</w:t>
      </w:r>
    </w:p>
    <w:p w14:paraId="37D574ED" w14:textId="77777777" w:rsidR="009300C8" w:rsidRPr="006C0CD6" w:rsidRDefault="009300C8" w:rsidP="009300C8">
      <w:pPr>
        <w:pStyle w:val="Styl1"/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 w:rsidRPr="006C0CD6">
        <w:rPr>
          <w:rFonts w:ascii="Times New Roman" w:hAnsi="Times New Roman"/>
          <w:sz w:val="24"/>
          <w:szCs w:val="24"/>
        </w:rPr>
        <w:t>Příprava a realizace migrace aplikačního prostředí na novou verzi OS:</w:t>
      </w:r>
    </w:p>
    <w:p w14:paraId="12F37833" w14:textId="77777777" w:rsidR="009300C8" w:rsidRPr="006C0CD6" w:rsidRDefault="009300C8" w:rsidP="0056789D">
      <w:pPr>
        <w:pStyle w:val="Styl1"/>
        <w:numPr>
          <w:ilvl w:val="3"/>
          <w:numId w:val="9"/>
        </w:numPr>
        <w:rPr>
          <w:rFonts w:ascii="Times New Roman" w:hAnsi="Times New Roman"/>
          <w:sz w:val="24"/>
          <w:szCs w:val="24"/>
        </w:rPr>
      </w:pPr>
      <w:r w:rsidRPr="006C0CD6">
        <w:rPr>
          <w:rFonts w:ascii="Times New Roman" w:hAnsi="Times New Roman"/>
          <w:sz w:val="24"/>
          <w:szCs w:val="24"/>
        </w:rPr>
        <w:t>Příprava šablony OS s nově dodanou licencí W2016</w:t>
      </w:r>
    </w:p>
    <w:p w14:paraId="2156F6AD" w14:textId="77777777" w:rsidR="009300C8" w:rsidRPr="006C0CD6" w:rsidRDefault="009300C8" w:rsidP="0056789D">
      <w:pPr>
        <w:pStyle w:val="Styl1"/>
        <w:numPr>
          <w:ilvl w:val="3"/>
          <w:numId w:val="9"/>
        </w:numPr>
        <w:rPr>
          <w:rFonts w:ascii="Times New Roman" w:hAnsi="Times New Roman"/>
          <w:sz w:val="24"/>
          <w:szCs w:val="24"/>
        </w:rPr>
      </w:pPr>
      <w:r w:rsidRPr="006C0CD6">
        <w:rPr>
          <w:rFonts w:ascii="Times New Roman" w:hAnsi="Times New Roman"/>
          <w:sz w:val="24"/>
          <w:szCs w:val="24"/>
        </w:rPr>
        <w:t xml:space="preserve">Ověření stavu AD, instalace nových AD DC, připojení do domény </w:t>
      </w:r>
      <w:proofErr w:type="spellStart"/>
      <w:r w:rsidRPr="006C0CD6">
        <w:rPr>
          <w:rFonts w:ascii="Times New Roman" w:hAnsi="Times New Roman"/>
          <w:sz w:val="24"/>
          <w:szCs w:val="24"/>
        </w:rPr>
        <w:t>Active</w:t>
      </w:r>
      <w:proofErr w:type="spellEnd"/>
      <w:r w:rsidRPr="006C0C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CD6">
        <w:rPr>
          <w:rFonts w:ascii="Times New Roman" w:hAnsi="Times New Roman"/>
          <w:sz w:val="24"/>
          <w:szCs w:val="24"/>
        </w:rPr>
        <w:t>Directory</w:t>
      </w:r>
      <w:proofErr w:type="spellEnd"/>
      <w:r w:rsidRPr="006C0CD6">
        <w:rPr>
          <w:rFonts w:ascii="Times New Roman" w:hAnsi="Times New Roman"/>
          <w:sz w:val="24"/>
          <w:szCs w:val="24"/>
        </w:rPr>
        <w:t xml:space="preserve">, odstranění původních AD DC, povýšení schématu domény na poslední verzi. </w:t>
      </w:r>
    </w:p>
    <w:p w14:paraId="2041FC87" w14:textId="77777777" w:rsidR="009300C8" w:rsidRPr="006C0CD6" w:rsidRDefault="009300C8" w:rsidP="0056789D">
      <w:pPr>
        <w:pStyle w:val="Styl1"/>
        <w:numPr>
          <w:ilvl w:val="3"/>
          <w:numId w:val="9"/>
        </w:numPr>
        <w:rPr>
          <w:rFonts w:ascii="Times New Roman" w:hAnsi="Times New Roman"/>
          <w:sz w:val="24"/>
          <w:szCs w:val="24"/>
        </w:rPr>
      </w:pPr>
      <w:r w:rsidRPr="006C0CD6">
        <w:rPr>
          <w:rFonts w:ascii="Times New Roman" w:hAnsi="Times New Roman"/>
          <w:sz w:val="24"/>
          <w:szCs w:val="24"/>
        </w:rPr>
        <w:t>Příprava VM pro budoucí SQL server, instalace SQL</w:t>
      </w:r>
    </w:p>
    <w:p w14:paraId="1E818AEE" w14:textId="77777777" w:rsidR="009300C8" w:rsidRPr="006C0CD6" w:rsidRDefault="009300C8" w:rsidP="0056789D">
      <w:pPr>
        <w:pStyle w:val="Styl1"/>
        <w:numPr>
          <w:ilvl w:val="3"/>
          <w:numId w:val="9"/>
        </w:numPr>
        <w:rPr>
          <w:rFonts w:ascii="Times New Roman" w:hAnsi="Times New Roman"/>
          <w:sz w:val="24"/>
          <w:szCs w:val="24"/>
        </w:rPr>
      </w:pPr>
      <w:r w:rsidRPr="006C0CD6">
        <w:rPr>
          <w:rFonts w:ascii="Times New Roman" w:hAnsi="Times New Roman"/>
          <w:sz w:val="24"/>
          <w:szCs w:val="24"/>
        </w:rPr>
        <w:t>Příprava VM pro aplikační servery, součinnost s dodavateli aplikací pro přenos aplikací na nové VM.</w:t>
      </w:r>
    </w:p>
    <w:p w14:paraId="6ABB95AA" w14:textId="77777777" w:rsidR="009300C8" w:rsidRPr="006C0CD6" w:rsidRDefault="009300C8" w:rsidP="009300C8">
      <w:pPr>
        <w:pStyle w:val="Styl1"/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 w:rsidRPr="006C0CD6">
        <w:rPr>
          <w:rFonts w:ascii="Times New Roman" w:hAnsi="Times New Roman"/>
          <w:sz w:val="24"/>
          <w:szCs w:val="24"/>
        </w:rPr>
        <w:t>Práce související se zvýšením bezpečnosti a spolehlivosti prostředí:</w:t>
      </w:r>
    </w:p>
    <w:p w14:paraId="3969865B" w14:textId="77777777" w:rsidR="009300C8" w:rsidRPr="006C0CD6" w:rsidRDefault="009300C8" w:rsidP="0056789D">
      <w:pPr>
        <w:pStyle w:val="Styl1"/>
        <w:numPr>
          <w:ilvl w:val="3"/>
          <w:numId w:val="9"/>
        </w:numPr>
        <w:rPr>
          <w:rFonts w:ascii="Times New Roman" w:hAnsi="Times New Roman"/>
          <w:sz w:val="24"/>
          <w:szCs w:val="24"/>
        </w:rPr>
      </w:pPr>
      <w:r w:rsidRPr="006C0CD6">
        <w:rPr>
          <w:rFonts w:ascii="Times New Roman" w:hAnsi="Times New Roman"/>
          <w:sz w:val="24"/>
          <w:szCs w:val="24"/>
        </w:rPr>
        <w:t xml:space="preserve">Reinstalace stávajícího </w:t>
      </w:r>
      <w:proofErr w:type="spellStart"/>
      <w:r w:rsidRPr="006C0CD6">
        <w:rPr>
          <w:rFonts w:ascii="Times New Roman" w:hAnsi="Times New Roman"/>
          <w:sz w:val="24"/>
          <w:szCs w:val="24"/>
        </w:rPr>
        <w:t>backup</w:t>
      </w:r>
      <w:proofErr w:type="spellEnd"/>
      <w:r w:rsidRPr="006C0CD6">
        <w:rPr>
          <w:rFonts w:ascii="Times New Roman" w:hAnsi="Times New Roman"/>
          <w:sz w:val="24"/>
          <w:szCs w:val="24"/>
        </w:rPr>
        <w:t xml:space="preserve"> serveru, instalace prostředí </w:t>
      </w:r>
      <w:proofErr w:type="spellStart"/>
      <w:r w:rsidRPr="006C0CD6">
        <w:rPr>
          <w:rFonts w:ascii="Times New Roman" w:hAnsi="Times New Roman"/>
          <w:sz w:val="24"/>
          <w:szCs w:val="24"/>
        </w:rPr>
        <w:t>Veeam</w:t>
      </w:r>
      <w:proofErr w:type="spellEnd"/>
      <w:r w:rsidRPr="006C0CD6">
        <w:rPr>
          <w:rFonts w:ascii="Times New Roman" w:hAnsi="Times New Roman"/>
          <w:sz w:val="24"/>
          <w:szCs w:val="24"/>
        </w:rPr>
        <w:t xml:space="preserve">, konfigurace zálohování, příprava nastavení zálohování do cloud prostředí – pro platformu </w:t>
      </w:r>
      <w:proofErr w:type="spellStart"/>
      <w:r w:rsidRPr="006C0CD6">
        <w:rPr>
          <w:rFonts w:ascii="Times New Roman" w:hAnsi="Times New Roman"/>
          <w:sz w:val="24"/>
          <w:szCs w:val="24"/>
        </w:rPr>
        <w:t>Veeam</w:t>
      </w:r>
      <w:proofErr w:type="spellEnd"/>
      <w:r w:rsidRPr="006C0CD6">
        <w:rPr>
          <w:rFonts w:ascii="Times New Roman" w:hAnsi="Times New Roman"/>
          <w:sz w:val="24"/>
          <w:szCs w:val="24"/>
        </w:rPr>
        <w:t>.</w:t>
      </w:r>
    </w:p>
    <w:p w14:paraId="2054249B" w14:textId="77777777" w:rsidR="009300C8" w:rsidRPr="006C0CD6" w:rsidRDefault="009300C8" w:rsidP="0056789D">
      <w:pPr>
        <w:pStyle w:val="Styl1"/>
        <w:numPr>
          <w:ilvl w:val="3"/>
          <w:numId w:val="9"/>
        </w:numPr>
        <w:rPr>
          <w:rFonts w:ascii="Times New Roman" w:hAnsi="Times New Roman"/>
          <w:sz w:val="24"/>
          <w:szCs w:val="24"/>
        </w:rPr>
      </w:pPr>
      <w:r w:rsidRPr="006C0CD6">
        <w:rPr>
          <w:rFonts w:ascii="Times New Roman" w:hAnsi="Times New Roman"/>
          <w:sz w:val="24"/>
          <w:szCs w:val="24"/>
        </w:rPr>
        <w:t>Upgrade firmware ve firewallech FG100D</w:t>
      </w:r>
    </w:p>
    <w:p w14:paraId="570D1617" w14:textId="77777777" w:rsidR="009300C8" w:rsidRPr="006C0CD6" w:rsidRDefault="009300C8" w:rsidP="009300C8">
      <w:pPr>
        <w:pStyle w:val="Styl1"/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 w:rsidRPr="006C0CD6">
        <w:rPr>
          <w:rFonts w:ascii="Times New Roman" w:hAnsi="Times New Roman"/>
          <w:sz w:val="24"/>
          <w:szCs w:val="24"/>
        </w:rPr>
        <w:lastRenderedPageBreak/>
        <w:t>Obecné práce související s projektem:</w:t>
      </w:r>
    </w:p>
    <w:p w14:paraId="2C154AA5" w14:textId="77777777" w:rsidR="009300C8" w:rsidRPr="006C0CD6" w:rsidRDefault="009300C8" w:rsidP="0056789D">
      <w:pPr>
        <w:pStyle w:val="Styl1"/>
        <w:numPr>
          <w:ilvl w:val="3"/>
          <w:numId w:val="9"/>
        </w:numPr>
        <w:rPr>
          <w:rFonts w:ascii="Times New Roman" w:hAnsi="Times New Roman"/>
          <w:sz w:val="24"/>
          <w:szCs w:val="24"/>
        </w:rPr>
      </w:pPr>
      <w:r w:rsidRPr="006C0CD6">
        <w:rPr>
          <w:rFonts w:ascii="Times New Roman" w:hAnsi="Times New Roman"/>
          <w:sz w:val="24"/>
          <w:szCs w:val="24"/>
        </w:rPr>
        <w:t>Dokumentace skutečného stavu díla</w:t>
      </w:r>
    </w:p>
    <w:p w14:paraId="47DD710F" w14:textId="77777777" w:rsidR="009300C8" w:rsidRPr="006C0CD6" w:rsidRDefault="009300C8" w:rsidP="009300C8">
      <w:pPr>
        <w:pStyle w:val="Styl1"/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 w:rsidRPr="006C0CD6">
        <w:rPr>
          <w:rFonts w:ascii="Times New Roman" w:hAnsi="Times New Roman"/>
          <w:sz w:val="24"/>
          <w:szCs w:val="24"/>
        </w:rPr>
        <w:t>Práce spojené s vyladěním výkonu klíčového SQL serveru:</w:t>
      </w:r>
    </w:p>
    <w:p w14:paraId="1547337B" w14:textId="77777777" w:rsidR="009300C8" w:rsidRPr="00063FEC" w:rsidRDefault="009300C8" w:rsidP="0056789D">
      <w:pPr>
        <w:pStyle w:val="Styl1"/>
        <w:numPr>
          <w:ilvl w:val="3"/>
          <w:numId w:val="9"/>
        </w:numPr>
        <w:rPr>
          <w:rFonts w:ascii="Times New Roman" w:hAnsi="Times New Roman"/>
          <w:sz w:val="24"/>
          <w:szCs w:val="24"/>
        </w:rPr>
      </w:pPr>
      <w:r w:rsidRPr="006C0CD6">
        <w:rPr>
          <w:rFonts w:ascii="Times New Roman" w:hAnsi="Times New Roman"/>
          <w:sz w:val="24"/>
          <w:szCs w:val="24"/>
        </w:rPr>
        <w:t>Analýza zátěže nově instalovaného SQL server po převodu všech aplikací třetích stran na tento server</w:t>
      </w:r>
    </w:p>
    <w:p w14:paraId="678E9FCB" w14:textId="77777777" w:rsidR="009300C8" w:rsidRPr="00063FEC" w:rsidRDefault="009300C8" w:rsidP="0056789D">
      <w:pPr>
        <w:pStyle w:val="Styl1"/>
        <w:numPr>
          <w:ilvl w:val="3"/>
          <w:numId w:val="9"/>
        </w:numPr>
        <w:rPr>
          <w:rFonts w:ascii="Times New Roman" w:hAnsi="Times New Roman"/>
          <w:sz w:val="24"/>
          <w:szCs w:val="24"/>
        </w:rPr>
      </w:pPr>
      <w:r w:rsidRPr="00063FEC">
        <w:rPr>
          <w:rFonts w:ascii="Times New Roman" w:hAnsi="Times New Roman"/>
          <w:sz w:val="24"/>
          <w:szCs w:val="24"/>
        </w:rPr>
        <w:t>Realizace opatření a doporučení 3 stranám pro úpravu zátěže SQL.</w:t>
      </w:r>
    </w:p>
    <w:p w14:paraId="65950BBB" w14:textId="77777777" w:rsidR="009300C8" w:rsidRPr="00063FEC" w:rsidRDefault="009300C8" w:rsidP="009300C8">
      <w:pPr>
        <w:pStyle w:val="Styl1"/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 w:rsidRPr="00063FEC">
        <w:rPr>
          <w:rFonts w:ascii="Times New Roman" w:hAnsi="Times New Roman"/>
          <w:sz w:val="24"/>
          <w:szCs w:val="24"/>
        </w:rPr>
        <w:t>Zaškolení:</w:t>
      </w:r>
    </w:p>
    <w:p w14:paraId="21EFEEBC" w14:textId="77777777" w:rsidR="009300C8" w:rsidRPr="00063FEC" w:rsidRDefault="009300C8" w:rsidP="0056789D">
      <w:pPr>
        <w:pStyle w:val="Styl1"/>
        <w:numPr>
          <w:ilvl w:val="3"/>
          <w:numId w:val="9"/>
        </w:numPr>
        <w:rPr>
          <w:rFonts w:ascii="Times New Roman" w:hAnsi="Times New Roman"/>
          <w:sz w:val="24"/>
          <w:szCs w:val="24"/>
        </w:rPr>
      </w:pPr>
      <w:r w:rsidRPr="00063FEC">
        <w:rPr>
          <w:rFonts w:ascii="Times New Roman" w:hAnsi="Times New Roman"/>
          <w:sz w:val="24"/>
          <w:szCs w:val="24"/>
        </w:rPr>
        <w:t>Zaškolení pracovníků zadavatele na používání a monitoring nově dodaných technologií v předpokládaném rozsahu 8 hodin.</w:t>
      </w:r>
    </w:p>
    <w:p w14:paraId="0CA6680F" w14:textId="421FCA2C" w:rsidR="000C5568" w:rsidRDefault="000C5568" w:rsidP="00CD64E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</w:rPr>
      </w:pPr>
      <w:r w:rsidRPr="00CD64EB">
        <w:rPr>
          <w:rFonts w:ascii="Times New Roman" w:hAnsi="Times New Roman" w:cs="Times New Roman"/>
          <w:color w:val="0D0D0D"/>
          <w:sz w:val="24"/>
          <w:szCs w:val="24"/>
        </w:rPr>
        <w:t>Součástí dodávky je doprava do místa plnění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a uvedení </w:t>
      </w:r>
      <w:r w:rsidR="00B6728F">
        <w:rPr>
          <w:rFonts w:ascii="Times New Roman" w:hAnsi="Times New Roman" w:cs="Times New Roman"/>
          <w:color w:val="0D0D0D"/>
          <w:sz w:val="24"/>
          <w:szCs w:val="24"/>
        </w:rPr>
        <w:t xml:space="preserve">předmětu plnění </w:t>
      </w:r>
      <w:r>
        <w:rPr>
          <w:rFonts w:ascii="Times New Roman" w:hAnsi="Times New Roman" w:cs="Times New Roman"/>
          <w:color w:val="0D0D0D"/>
          <w:sz w:val="24"/>
          <w:szCs w:val="24"/>
        </w:rPr>
        <w:t>do provozu.</w:t>
      </w:r>
    </w:p>
    <w:p w14:paraId="66F2BF0B" w14:textId="77777777" w:rsidR="000C5568" w:rsidRDefault="008C26B1" w:rsidP="00B530A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Prodávající</w:t>
      </w:r>
      <w:r w:rsidR="000C5568">
        <w:rPr>
          <w:rFonts w:ascii="Times New Roman" w:hAnsi="Times New Roman" w:cs="Times New Roman"/>
          <w:color w:val="0D0D0D"/>
          <w:sz w:val="24"/>
          <w:szCs w:val="24"/>
        </w:rPr>
        <w:t xml:space="preserve"> nesmí dodat předmět plnění, který by</w:t>
      </w:r>
      <w:r w:rsidR="008672E4">
        <w:rPr>
          <w:rFonts w:ascii="Times New Roman" w:hAnsi="Times New Roman" w:cs="Times New Roman"/>
          <w:color w:val="0D0D0D"/>
          <w:sz w:val="24"/>
          <w:szCs w:val="24"/>
        </w:rPr>
        <w:t>l</w:t>
      </w:r>
      <w:r w:rsidR="005F1065">
        <w:rPr>
          <w:rFonts w:ascii="Times New Roman" w:hAnsi="Times New Roman" w:cs="Times New Roman"/>
          <w:color w:val="0D0D0D"/>
          <w:sz w:val="24"/>
          <w:szCs w:val="24"/>
        </w:rPr>
        <w:t xml:space="preserve"> již</w:t>
      </w:r>
      <w:r w:rsidR="000C5568">
        <w:rPr>
          <w:rFonts w:ascii="Times New Roman" w:hAnsi="Times New Roman" w:cs="Times New Roman"/>
          <w:color w:val="0D0D0D"/>
          <w:sz w:val="24"/>
          <w:szCs w:val="24"/>
        </w:rPr>
        <w:t xml:space="preserve"> použitý.</w:t>
      </w:r>
    </w:p>
    <w:p w14:paraId="099800A9" w14:textId="77777777" w:rsidR="00B530AB" w:rsidRPr="00B530AB" w:rsidRDefault="00B530AB" w:rsidP="00B530AB">
      <w:pPr>
        <w:pStyle w:val="Styl11"/>
        <w:tabs>
          <w:tab w:val="clear" w:pos="3658"/>
        </w:tabs>
        <w:ind w:left="567" w:firstLine="0"/>
        <w:rPr>
          <w:rFonts w:ascii="Times New Roman" w:hAnsi="Times New Roman" w:cs="Times New Roman"/>
          <w:color w:val="0D0D0D"/>
          <w:sz w:val="24"/>
          <w:szCs w:val="24"/>
        </w:rPr>
      </w:pPr>
    </w:p>
    <w:p w14:paraId="275E09F2" w14:textId="77777777" w:rsidR="000C5568" w:rsidRPr="00CD64EB" w:rsidRDefault="000C5568" w:rsidP="00CD64EB">
      <w:pPr>
        <w:pStyle w:val="Nadpis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567" w:hanging="567"/>
        <w:jc w:val="both"/>
        <w:rPr>
          <w:color w:val="0D0D0D"/>
          <w:sz w:val="24"/>
          <w:szCs w:val="24"/>
        </w:rPr>
      </w:pPr>
      <w:r w:rsidRPr="00CD64EB">
        <w:rPr>
          <w:color w:val="0D0D0D"/>
          <w:sz w:val="24"/>
          <w:szCs w:val="24"/>
        </w:rPr>
        <w:t>Místo a čas plnění</w:t>
      </w:r>
    </w:p>
    <w:p w14:paraId="5DB04561" w14:textId="77777777" w:rsidR="000C5568" w:rsidRPr="00C40668" w:rsidRDefault="000C5568" w:rsidP="00CD64E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</w:rPr>
      </w:pPr>
      <w:r w:rsidRPr="00CD64EB">
        <w:rPr>
          <w:rFonts w:ascii="Times New Roman" w:hAnsi="Times New Roman" w:cs="Times New Roman"/>
          <w:color w:val="0D0D0D"/>
          <w:sz w:val="24"/>
          <w:szCs w:val="24"/>
        </w:rPr>
        <w:t xml:space="preserve">Místem plnění předmětu kupní smlouvy se sjednává </w:t>
      </w:r>
      <w:r w:rsidR="00B530AB">
        <w:rPr>
          <w:rFonts w:ascii="Times New Roman" w:hAnsi="Times New Roman" w:cs="Times New Roman"/>
          <w:color w:val="0D0D0D"/>
          <w:sz w:val="24"/>
          <w:szCs w:val="24"/>
        </w:rPr>
        <w:t>sídlo objednatele</w:t>
      </w:r>
      <w:r w:rsidRPr="00C40668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14:paraId="4E628A7B" w14:textId="77777777" w:rsidR="000C5568" w:rsidRPr="00B530AB" w:rsidRDefault="000C5568" w:rsidP="00D5712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</w:rPr>
      </w:pPr>
      <w:r w:rsidRPr="00B530AB">
        <w:rPr>
          <w:rFonts w:ascii="Times New Roman" w:hAnsi="Times New Roman" w:cs="Times New Roman"/>
          <w:color w:val="0D0D0D"/>
          <w:sz w:val="24"/>
          <w:szCs w:val="24"/>
        </w:rPr>
        <w:t xml:space="preserve">Prodávající je povinen dodat dodávku do </w:t>
      </w:r>
      <w:r w:rsidR="00B530AB" w:rsidRPr="00B530AB">
        <w:rPr>
          <w:rFonts w:ascii="Times New Roman" w:hAnsi="Times New Roman" w:cs="Times New Roman"/>
          <w:color w:val="0D0D0D"/>
          <w:sz w:val="24"/>
          <w:szCs w:val="24"/>
        </w:rPr>
        <w:t>90</w:t>
      </w:r>
      <w:r w:rsidR="00E00ACA" w:rsidRPr="00B530AB">
        <w:rPr>
          <w:rFonts w:ascii="Times New Roman" w:hAnsi="Times New Roman" w:cs="Times New Roman"/>
          <w:color w:val="0D0D0D"/>
          <w:sz w:val="24"/>
          <w:szCs w:val="24"/>
        </w:rPr>
        <w:t xml:space="preserve"> dnů</w:t>
      </w:r>
      <w:r w:rsidRPr="00B530AB">
        <w:rPr>
          <w:rFonts w:ascii="Times New Roman" w:hAnsi="Times New Roman" w:cs="Times New Roman"/>
          <w:color w:val="0D0D0D"/>
          <w:sz w:val="24"/>
          <w:szCs w:val="24"/>
        </w:rPr>
        <w:t xml:space="preserve"> od</w:t>
      </w:r>
      <w:r w:rsidR="00E00ACA" w:rsidRPr="00B530AB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B530AB" w:rsidRPr="00B530AB">
        <w:rPr>
          <w:rFonts w:ascii="Times New Roman" w:hAnsi="Times New Roman" w:cs="Times New Roman"/>
          <w:color w:val="0D0D0D"/>
          <w:sz w:val="24"/>
          <w:szCs w:val="24"/>
        </w:rPr>
        <w:t>účinnosti smlouvy</w:t>
      </w:r>
      <w:r w:rsidR="00B530AB">
        <w:rPr>
          <w:rFonts w:ascii="Times New Roman" w:hAnsi="Times New Roman" w:cs="Times New Roman"/>
          <w:color w:val="0D0D0D"/>
          <w:sz w:val="24"/>
          <w:szCs w:val="24"/>
        </w:rPr>
        <w:t>.</w:t>
      </w:r>
      <w:r w:rsidR="00B6728F">
        <w:rPr>
          <w:rFonts w:ascii="Times New Roman" w:hAnsi="Times New Roman" w:cs="Times New Roman"/>
          <w:color w:val="0D0D0D"/>
          <w:sz w:val="24"/>
          <w:szCs w:val="24"/>
        </w:rPr>
        <w:t xml:space="preserve"> Analýzu dle bodu 1.3.5 této smlouvy je prodávající povinen provést nejpozději do 120 dnů od účinnosti smlouvy.</w:t>
      </w:r>
    </w:p>
    <w:p w14:paraId="35676E45" w14:textId="77777777" w:rsidR="000C5568" w:rsidRDefault="000C5568" w:rsidP="00CD64E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</w:rPr>
      </w:pPr>
      <w:r w:rsidRPr="00CD64EB">
        <w:rPr>
          <w:rFonts w:ascii="Times New Roman" w:hAnsi="Times New Roman" w:cs="Times New Roman"/>
          <w:color w:val="0D0D0D"/>
          <w:sz w:val="24"/>
          <w:szCs w:val="24"/>
        </w:rPr>
        <w:t xml:space="preserve">O předání </w:t>
      </w:r>
      <w:r w:rsidR="00A97166">
        <w:rPr>
          <w:rFonts w:ascii="Times New Roman" w:hAnsi="Times New Roman" w:cs="Times New Roman"/>
          <w:color w:val="0D0D0D"/>
          <w:sz w:val="24"/>
          <w:szCs w:val="24"/>
        </w:rPr>
        <w:t xml:space="preserve">a převzetí </w:t>
      </w:r>
      <w:r w:rsidRPr="00CD64EB">
        <w:rPr>
          <w:rFonts w:ascii="Times New Roman" w:hAnsi="Times New Roman" w:cs="Times New Roman"/>
          <w:color w:val="0D0D0D"/>
          <w:sz w:val="24"/>
          <w:szCs w:val="24"/>
        </w:rPr>
        <w:t>dodávky bude smluvními strana</w:t>
      </w:r>
      <w:r w:rsidR="005F1065">
        <w:rPr>
          <w:rFonts w:ascii="Times New Roman" w:hAnsi="Times New Roman" w:cs="Times New Roman"/>
          <w:color w:val="0D0D0D"/>
          <w:sz w:val="24"/>
          <w:szCs w:val="24"/>
        </w:rPr>
        <w:t>mi sepsán předávací protokol ve </w:t>
      </w:r>
      <w:r w:rsidRPr="00CD64EB">
        <w:rPr>
          <w:rFonts w:ascii="Times New Roman" w:hAnsi="Times New Roman" w:cs="Times New Roman"/>
          <w:color w:val="0D0D0D"/>
          <w:sz w:val="24"/>
          <w:szCs w:val="24"/>
        </w:rPr>
        <w:t>dvou vyhotoveních, z nichž jedno obdrží kupující</w:t>
      </w:r>
      <w:r w:rsidR="00A97166">
        <w:rPr>
          <w:rFonts w:ascii="Times New Roman" w:hAnsi="Times New Roman" w:cs="Times New Roman"/>
          <w:color w:val="0D0D0D"/>
          <w:sz w:val="24"/>
          <w:szCs w:val="24"/>
        </w:rPr>
        <w:t xml:space="preserve"> nebo </w:t>
      </w:r>
      <w:r>
        <w:rPr>
          <w:rFonts w:ascii="Times New Roman" w:hAnsi="Times New Roman" w:cs="Times New Roman"/>
          <w:color w:val="0D0D0D"/>
          <w:sz w:val="24"/>
          <w:szCs w:val="24"/>
        </w:rPr>
        <w:t>oprávněná osoba kupujícího</w:t>
      </w:r>
      <w:r w:rsidRPr="00CD64EB">
        <w:rPr>
          <w:rFonts w:ascii="Times New Roman" w:hAnsi="Times New Roman" w:cs="Times New Roman"/>
          <w:color w:val="0D0D0D"/>
          <w:sz w:val="24"/>
          <w:szCs w:val="24"/>
        </w:rPr>
        <w:t xml:space="preserve"> a jedno prodávající.</w:t>
      </w:r>
    </w:p>
    <w:p w14:paraId="5BFE21E2" w14:textId="77777777" w:rsidR="00B530AB" w:rsidRDefault="00B530AB" w:rsidP="00B530AB">
      <w:pPr>
        <w:pStyle w:val="Styl11"/>
        <w:tabs>
          <w:tab w:val="clear" w:pos="3658"/>
        </w:tabs>
        <w:ind w:left="567" w:firstLine="0"/>
        <w:rPr>
          <w:rFonts w:ascii="Times New Roman" w:hAnsi="Times New Roman" w:cs="Times New Roman"/>
          <w:color w:val="0D0D0D"/>
          <w:sz w:val="24"/>
          <w:szCs w:val="24"/>
        </w:rPr>
      </w:pPr>
    </w:p>
    <w:p w14:paraId="3F66CC9E" w14:textId="77777777" w:rsidR="000C5568" w:rsidRPr="00CD64EB" w:rsidRDefault="000C5568" w:rsidP="00CD64EB">
      <w:pPr>
        <w:pStyle w:val="Nadpis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567" w:hanging="567"/>
        <w:jc w:val="both"/>
        <w:rPr>
          <w:color w:val="0D0D0D"/>
          <w:sz w:val="24"/>
          <w:szCs w:val="24"/>
        </w:rPr>
      </w:pPr>
      <w:r w:rsidRPr="00CD64EB">
        <w:rPr>
          <w:color w:val="0D0D0D"/>
          <w:sz w:val="24"/>
          <w:szCs w:val="24"/>
        </w:rPr>
        <w:t>Kupní cena a platební podmínky</w:t>
      </w:r>
    </w:p>
    <w:p w14:paraId="65C4AA5B" w14:textId="77777777" w:rsidR="000C5568" w:rsidRPr="00CD64EB" w:rsidRDefault="000C5568" w:rsidP="00CD64E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K</w:t>
      </w:r>
      <w:r w:rsidRPr="00CD64EB">
        <w:rPr>
          <w:rFonts w:ascii="Times New Roman" w:hAnsi="Times New Roman" w:cs="Times New Roman"/>
          <w:color w:val="0D0D0D"/>
          <w:sz w:val="24"/>
          <w:szCs w:val="24"/>
        </w:rPr>
        <w:t xml:space="preserve">upní cena dodávky je stanovena dohodou </w:t>
      </w:r>
      <w:r w:rsidR="00FB2C2A">
        <w:rPr>
          <w:rFonts w:ascii="Times New Roman" w:hAnsi="Times New Roman" w:cs="Times New Roman"/>
          <w:color w:val="0D0D0D"/>
          <w:sz w:val="24"/>
          <w:szCs w:val="24"/>
        </w:rPr>
        <w:t xml:space="preserve">a vychází z cenové nabídky prodávajícího v rámci výše uvedené veřejné zakázky </w:t>
      </w:r>
      <w:r w:rsidRPr="00CD64EB">
        <w:rPr>
          <w:rFonts w:ascii="Times New Roman" w:hAnsi="Times New Roman" w:cs="Times New Roman"/>
          <w:color w:val="0D0D0D"/>
          <w:sz w:val="24"/>
          <w:szCs w:val="24"/>
        </w:rPr>
        <w:t xml:space="preserve">a je blíže určena </w:t>
      </w:r>
      <w:r w:rsidR="00A97166">
        <w:rPr>
          <w:rFonts w:ascii="Times New Roman" w:hAnsi="Times New Roman" w:cs="Times New Roman"/>
          <w:color w:val="0D0D0D"/>
          <w:sz w:val="24"/>
          <w:szCs w:val="24"/>
        </w:rPr>
        <w:t>tabulkou cen, která</w:t>
      </w:r>
      <w:r w:rsidRPr="00CD64EB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4B2A6C">
        <w:rPr>
          <w:rFonts w:ascii="Times New Roman" w:hAnsi="Times New Roman" w:cs="Times New Roman"/>
          <w:color w:val="0D0D0D"/>
          <w:sz w:val="24"/>
          <w:szCs w:val="24"/>
        </w:rPr>
        <w:t xml:space="preserve">je přílohou </w:t>
      </w:r>
      <w:r w:rsidR="00A97166" w:rsidRPr="004B2A6C">
        <w:rPr>
          <w:rFonts w:ascii="Times New Roman" w:hAnsi="Times New Roman" w:cs="Times New Roman"/>
          <w:color w:val="0D0D0D"/>
          <w:sz w:val="24"/>
          <w:szCs w:val="24"/>
        </w:rPr>
        <w:t xml:space="preserve">č. 2 </w:t>
      </w:r>
      <w:r w:rsidRPr="004B2A6C">
        <w:rPr>
          <w:rFonts w:ascii="Times New Roman" w:hAnsi="Times New Roman" w:cs="Times New Roman"/>
          <w:color w:val="0D0D0D"/>
          <w:sz w:val="24"/>
          <w:szCs w:val="24"/>
        </w:rPr>
        <w:t>t</w:t>
      </w:r>
      <w:r w:rsidRPr="00CD64EB">
        <w:rPr>
          <w:rFonts w:ascii="Times New Roman" w:hAnsi="Times New Roman" w:cs="Times New Roman"/>
          <w:color w:val="0D0D0D"/>
          <w:sz w:val="24"/>
          <w:szCs w:val="24"/>
        </w:rPr>
        <w:t xml:space="preserve">éto kupní smlouvy. </w:t>
      </w:r>
    </w:p>
    <w:p w14:paraId="44C8408C" w14:textId="77777777" w:rsidR="000C5568" w:rsidRPr="00E07506" w:rsidRDefault="000C5568" w:rsidP="00CD64E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  <w:lang w:eastAsia="cs-CZ"/>
        </w:rPr>
      </w:pPr>
      <w:r w:rsidRPr="00E07506">
        <w:rPr>
          <w:rFonts w:ascii="Times New Roman" w:hAnsi="Times New Roman" w:cs="Times New Roman"/>
          <w:color w:val="0D0D0D"/>
          <w:sz w:val="24"/>
          <w:szCs w:val="24"/>
          <w:lang w:eastAsia="cs-CZ"/>
        </w:rPr>
        <w:t>Prodávající vystaví kupujícímu</w:t>
      </w:r>
      <w:r w:rsidR="00A97166">
        <w:rPr>
          <w:rFonts w:ascii="Times New Roman" w:hAnsi="Times New Roman" w:cs="Times New Roman"/>
          <w:color w:val="0D0D0D"/>
          <w:sz w:val="24"/>
          <w:szCs w:val="24"/>
          <w:lang w:eastAsia="cs-CZ"/>
        </w:rPr>
        <w:t xml:space="preserve"> nebo </w:t>
      </w:r>
      <w:r w:rsidRPr="00E07506">
        <w:rPr>
          <w:rFonts w:ascii="Times New Roman" w:hAnsi="Times New Roman" w:cs="Times New Roman"/>
          <w:color w:val="0D0D0D"/>
          <w:sz w:val="24"/>
          <w:szCs w:val="24"/>
          <w:lang w:eastAsia="cs-CZ"/>
        </w:rPr>
        <w:t xml:space="preserve">oprávněné osobě kupujícího fakturu/daňový doklad nejdříve ke dni dodání </w:t>
      </w:r>
      <w:r w:rsidR="00FE26B8">
        <w:rPr>
          <w:rFonts w:ascii="Times New Roman" w:hAnsi="Times New Roman" w:cs="Times New Roman"/>
          <w:color w:val="0D0D0D"/>
          <w:sz w:val="24"/>
          <w:szCs w:val="24"/>
          <w:lang w:eastAsia="cs-CZ"/>
        </w:rPr>
        <w:t>plnění</w:t>
      </w:r>
      <w:r w:rsidRPr="00E07506">
        <w:rPr>
          <w:rFonts w:ascii="Times New Roman" w:hAnsi="Times New Roman" w:cs="Times New Roman"/>
          <w:color w:val="0D0D0D"/>
          <w:sz w:val="24"/>
          <w:szCs w:val="24"/>
          <w:lang w:eastAsia="cs-CZ"/>
        </w:rPr>
        <w:t>. Přílohou této faktury bude kopie předávacího protokolu na všechny součásti potvrzeného kupujícím</w:t>
      </w:r>
      <w:r w:rsidR="002D5A6D">
        <w:rPr>
          <w:rFonts w:ascii="Times New Roman" w:hAnsi="Times New Roman" w:cs="Times New Roman"/>
          <w:color w:val="0D0D0D"/>
          <w:sz w:val="24"/>
          <w:szCs w:val="24"/>
          <w:lang w:eastAsia="cs-CZ"/>
        </w:rPr>
        <w:t xml:space="preserve"> nebo oprávněnou</w:t>
      </w:r>
      <w:r w:rsidRPr="00E07506">
        <w:rPr>
          <w:rFonts w:ascii="Times New Roman" w:hAnsi="Times New Roman" w:cs="Times New Roman"/>
          <w:color w:val="0D0D0D"/>
          <w:sz w:val="24"/>
          <w:szCs w:val="24"/>
          <w:lang w:eastAsia="cs-CZ"/>
        </w:rPr>
        <w:t xml:space="preserve"> osobou kupujícího.</w:t>
      </w:r>
    </w:p>
    <w:p w14:paraId="51610C61" w14:textId="77777777" w:rsidR="000C5568" w:rsidRPr="00CD64EB" w:rsidRDefault="000C5568" w:rsidP="00CD64E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</w:rPr>
      </w:pPr>
      <w:r w:rsidRPr="00CD64EB">
        <w:rPr>
          <w:rFonts w:ascii="Times New Roman" w:hAnsi="Times New Roman" w:cs="Times New Roman"/>
          <w:color w:val="0D0D0D"/>
          <w:sz w:val="24"/>
          <w:szCs w:val="24"/>
        </w:rPr>
        <w:t>DPH bude vyúčtována dle právních předpisů platných ke dni fakturace.</w:t>
      </w:r>
    </w:p>
    <w:p w14:paraId="1324D70F" w14:textId="75015AAC" w:rsidR="000C5568" w:rsidRPr="00CD64EB" w:rsidRDefault="000C5568" w:rsidP="00CD64E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Splatnost faktur činí 30 dnů ode dne </w:t>
      </w:r>
      <w:r w:rsidR="00E8100D">
        <w:rPr>
          <w:rFonts w:ascii="Times New Roman" w:hAnsi="Times New Roman" w:cs="Times New Roman"/>
          <w:color w:val="0D0D0D"/>
          <w:sz w:val="24"/>
          <w:szCs w:val="24"/>
        </w:rPr>
        <w:t>jejího doručení do sídla kupujícího nebo oprávněné osoby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kupujícího</w:t>
      </w:r>
      <w:r w:rsidR="00E87B40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14:paraId="075B0A8F" w14:textId="77777777" w:rsidR="000C5568" w:rsidRPr="00CD64EB" w:rsidRDefault="000C5568" w:rsidP="00CD64E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</w:rPr>
      </w:pPr>
      <w:r w:rsidRPr="00CD64EB">
        <w:rPr>
          <w:rFonts w:ascii="Times New Roman" w:hAnsi="Times New Roman" w:cs="Times New Roman"/>
          <w:color w:val="0D0D0D"/>
          <w:sz w:val="24"/>
          <w:szCs w:val="24"/>
        </w:rPr>
        <w:t>Za den platby se považuje den, kdy došlo k jejímu odepsání z účtu kupujícího</w:t>
      </w:r>
      <w:r w:rsidR="005F1065">
        <w:rPr>
          <w:rFonts w:ascii="Times New Roman" w:hAnsi="Times New Roman" w:cs="Times New Roman"/>
          <w:color w:val="0D0D0D"/>
          <w:sz w:val="24"/>
          <w:szCs w:val="24"/>
        </w:rPr>
        <w:t xml:space="preserve"> nebo </w:t>
      </w:r>
      <w:r>
        <w:rPr>
          <w:rFonts w:ascii="Times New Roman" w:hAnsi="Times New Roman" w:cs="Times New Roman"/>
          <w:color w:val="0D0D0D"/>
          <w:sz w:val="24"/>
          <w:szCs w:val="24"/>
        </w:rPr>
        <w:t>oprávněné osoby kupujícího.</w:t>
      </w:r>
    </w:p>
    <w:p w14:paraId="4AB0B497" w14:textId="77777777" w:rsidR="000C5568" w:rsidRPr="00E07506" w:rsidRDefault="000C5568" w:rsidP="00CD64E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</w:rPr>
      </w:pPr>
      <w:r w:rsidRPr="00E07506">
        <w:rPr>
          <w:rFonts w:ascii="Times New Roman" w:hAnsi="Times New Roman" w:cs="Times New Roman"/>
          <w:color w:val="0D0D0D"/>
          <w:sz w:val="24"/>
          <w:szCs w:val="24"/>
        </w:rPr>
        <w:t>Každá faktura/daňový doklad musí obsahovat veškeré náležitosti dle zákona č.</w:t>
      </w:r>
      <w:r>
        <w:rPr>
          <w:rFonts w:ascii="Times New Roman" w:hAnsi="Times New Roman" w:cs="Times New Roman"/>
          <w:color w:val="0D0D0D"/>
          <w:sz w:val="24"/>
          <w:szCs w:val="24"/>
        </w:rPr>
        <w:t> </w:t>
      </w:r>
      <w:r w:rsidRPr="00E07506">
        <w:rPr>
          <w:rFonts w:ascii="Times New Roman" w:hAnsi="Times New Roman" w:cs="Times New Roman"/>
          <w:color w:val="0D0D0D"/>
          <w:sz w:val="24"/>
          <w:szCs w:val="24"/>
        </w:rPr>
        <w:t>235/2004 Sb., o DPH, v</w:t>
      </w:r>
      <w:r>
        <w:rPr>
          <w:rFonts w:ascii="Times New Roman" w:hAnsi="Times New Roman" w:cs="Times New Roman"/>
          <w:color w:val="0D0D0D"/>
          <w:sz w:val="24"/>
          <w:szCs w:val="24"/>
        </w:rPr>
        <w:t> </w:t>
      </w:r>
      <w:r w:rsidRPr="00E07506">
        <w:rPr>
          <w:rFonts w:ascii="Times New Roman" w:hAnsi="Times New Roman" w:cs="Times New Roman"/>
          <w:color w:val="0D0D0D"/>
          <w:sz w:val="24"/>
          <w:szCs w:val="24"/>
        </w:rPr>
        <w:t>pl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atném </w:t>
      </w:r>
      <w:r w:rsidRPr="00E07506">
        <w:rPr>
          <w:rFonts w:ascii="Times New Roman" w:hAnsi="Times New Roman" w:cs="Times New Roman"/>
          <w:color w:val="0D0D0D"/>
          <w:sz w:val="24"/>
          <w:szCs w:val="24"/>
        </w:rPr>
        <w:t xml:space="preserve">znění. V případě, že faktury/daňové doklady nebudou obsahovat požadované náležitosti, je </w:t>
      </w:r>
      <w:r w:rsidRPr="00E07506">
        <w:rPr>
          <w:rFonts w:ascii="Times New Roman" w:hAnsi="Times New Roman" w:cs="Times New Roman"/>
          <w:color w:val="0D0D0D"/>
          <w:sz w:val="24"/>
          <w:szCs w:val="24"/>
          <w:lang w:eastAsia="cs-CZ"/>
        </w:rPr>
        <w:t>kupující</w:t>
      </w:r>
      <w:r w:rsidR="00FB2C2A">
        <w:rPr>
          <w:rFonts w:ascii="Times New Roman" w:hAnsi="Times New Roman" w:cs="Times New Roman"/>
          <w:color w:val="0D0D0D"/>
          <w:sz w:val="24"/>
          <w:szCs w:val="24"/>
          <w:lang w:eastAsia="cs-CZ"/>
        </w:rPr>
        <w:t xml:space="preserve"> nebo </w:t>
      </w:r>
      <w:r w:rsidRPr="00E07506">
        <w:rPr>
          <w:rFonts w:ascii="Times New Roman" w:hAnsi="Times New Roman" w:cs="Times New Roman"/>
          <w:color w:val="0D0D0D"/>
          <w:sz w:val="24"/>
          <w:szCs w:val="24"/>
          <w:lang w:eastAsia="cs-CZ"/>
        </w:rPr>
        <w:t>oprávněná osoba kupujícího</w:t>
      </w:r>
      <w:r w:rsidRPr="00E07506">
        <w:rPr>
          <w:rFonts w:ascii="Times New Roman" w:hAnsi="Times New Roman" w:cs="Times New Roman"/>
          <w:color w:val="0D0D0D"/>
          <w:sz w:val="24"/>
          <w:szCs w:val="24"/>
        </w:rPr>
        <w:t xml:space="preserve"> oprávněn vrátit </w:t>
      </w:r>
      <w:r>
        <w:rPr>
          <w:rFonts w:ascii="Times New Roman" w:hAnsi="Times New Roman" w:cs="Times New Roman"/>
          <w:color w:val="0D0D0D"/>
          <w:sz w:val="24"/>
          <w:szCs w:val="24"/>
        </w:rPr>
        <w:lastRenderedPageBreak/>
        <w:t xml:space="preserve">fakturu/daňový doklad </w:t>
      </w:r>
      <w:r w:rsidRPr="00E07506">
        <w:rPr>
          <w:rFonts w:ascii="Times New Roman" w:hAnsi="Times New Roman" w:cs="Times New Roman"/>
          <w:color w:val="0D0D0D"/>
          <w:sz w:val="24"/>
          <w:szCs w:val="24"/>
        </w:rPr>
        <w:t>zpět k doplnění, lhůta splatnosti počne běžet znovu od doručení řádně opraveného dokladu.</w:t>
      </w:r>
    </w:p>
    <w:p w14:paraId="780CD7DF" w14:textId="77777777" w:rsidR="000C5568" w:rsidRPr="005A3C70" w:rsidRDefault="000C5568" w:rsidP="007E459C">
      <w:pPr>
        <w:pStyle w:val="Styl11"/>
        <w:tabs>
          <w:tab w:val="clear" w:pos="3658"/>
        </w:tabs>
        <w:ind w:left="567" w:firstLine="0"/>
        <w:rPr>
          <w:rFonts w:ascii="Times New Roman" w:hAnsi="Times New Roman" w:cs="Times New Roman"/>
          <w:color w:val="0D0D0D"/>
          <w:sz w:val="24"/>
          <w:szCs w:val="24"/>
          <w:highlight w:val="green"/>
        </w:rPr>
      </w:pPr>
    </w:p>
    <w:p w14:paraId="1FC2901B" w14:textId="77777777" w:rsidR="000C5568" w:rsidRPr="00CD64EB" w:rsidRDefault="000C5568" w:rsidP="00CD64EB">
      <w:pPr>
        <w:pStyle w:val="Nadpis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567" w:hanging="567"/>
        <w:jc w:val="both"/>
        <w:rPr>
          <w:color w:val="0D0D0D"/>
          <w:sz w:val="24"/>
          <w:szCs w:val="24"/>
        </w:rPr>
      </w:pPr>
      <w:r w:rsidRPr="00CD64EB">
        <w:rPr>
          <w:color w:val="0D0D0D"/>
          <w:sz w:val="24"/>
          <w:szCs w:val="24"/>
        </w:rPr>
        <w:t>Záruka, vady, reklamace</w:t>
      </w:r>
    </w:p>
    <w:p w14:paraId="061F2CA9" w14:textId="77777777" w:rsidR="000C5568" w:rsidRPr="00CD64EB" w:rsidRDefault="000C5568" w:rsidP="00CD64EB">
      <w:pPr>
        <w:pStyle w:val="Styl1"/>
        <w:ind w:left="567" w:hanging="573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CD64EB">
        <w:rPr>
          <w:rFonts w:ascii="Times New Roman" w:hAnsi="Times New Roman"/>
          <w:color w:val="0D0D0D"/>
          <w:sz w:val="24"/>
          <w:szCs w:val="24"/>
        </w:rPr>
        <w:t xml:space="preserve">Délka záruční doby na dodávku je stanovená </w:t>
      </w:r>
      <w:r>
        <w:rPr>
          <w:rFonts w:ascii="Times New Roman" w:hAnsi="Times New Roman"/>
          <w:color w:val="0D0D0D"/>
          <w:sz w:val="24"/>
          <w:szCs w:val="24"/>
        </w:rPr>
        <w:t>v minimální délce 24 měsíců od předání dodávky, nebo v délce stanovené v technické specifikaci v </w:t>
      </w:r>
      <w:r w:rsidR="00FE26B8">
        <w:rPr>
          <w:rFonts w:ascii="Times New Roman" w:hAnsi="Times New Roman"/>
          <w:color w:val="0D0D0D"/>
          <w:sz w:val="24"/>
          <w:szCs w:val="24"/>
        </w:rPr>
        <w:t>příloze č. 1, pakliže je tato doba delší.</w:t>
      </w:r>
      <w:r>
        <w:rPr>
          <w:rFonts w:ascii="Times New Roman" w:hAnsi="Times New Roman"/>
          <w:color w:val="0D0D0D"/>
          <w:sz w:val="24"/>
          <w:szCs w:val="24"/>
        </w:rPr>
        <w:t xml:space="preserve"> </w:t>
      </w:r>
    </w:p>
    <w:p w14:paraId="7501027E" w14:textId="77777777" w:rsidR="000C5568" w:rsidRDefault="000C5568" w:rsidP="00A97241">
      <w:pPr>
        <w:pStyle w:val="Styl1"/>
        <w:numPr>
          <w:ilvl w:val="0"/>
          <w:numId w:val="0"/>
        </w:numPr>
        <w:ind w:left="567"/>
        <w:rPr>
          <w:rFonts w:ascii="Times New Roman" w:hAnsi="Times New Roman"/>
          <w:color w:val="0D0D0D"/>
          <w:sz w:val="24"/>
          <w:szCs w:val="24"/>
        </w:rPr>
      </w:pPr>
      <w:r w:rsidRPr="007E459C">
        <w:rPr>
          <w:rFonts w:ascii="Times New Roman" w:hAnsi="Times New Roman"/>
          <w:color w:val="0D0D0D"/>
          <w:sz w:val="24"/>
          <w:szCs w:val="24"/>
        </w:rPr>
        <w:t>Vady, poruchy nebo reklamace všech položek dodávky kupující</w:t>
      </w:r>
      <w:r w:rsidR="00E8100D">
        <w:rPr>
          <w:rFonts w:ascii="Times New Roman" w:hAnsi="Times New Roman"/>
          <w:color w:val="0D0D0D"/>
          <w:sz w:val="24"/>
          <w:szCs w:val="24"/>
        </w:rPr>
        <w:t xml:space="preserve"> nebo </w:t>
      </w:r>
      <w:r>
        <w:rPr>
          <w:rFonts w:ascii="Times New Roman" w:hAnsi="Times New Roman"/>
          <w:color w:val="0D0D0D"/>
          <w:sz w:val="24"/>
          <w:szCs w:val="24"/>
        </w:rPr>
        <w:t>oprávněná osoba kupujícího</w:t>
      </w:r>
      <w:r w:rsidRPr="007E459C">
        <w:rPr>
          <w:rFonts w:ascii="Times New Roman" w:hAnsi="Times New Roman"/>
          <w:color w:val="0D0D0D"/>
          <w:sz w:val="24"/>
          <w:szCs w:val="24"/>
        </w:rPr>
        <w:t xml:space="preserve"> uplatňuje přímo u prodávajícího písemnou formou.</w:t>
      </w:r>
    </w:p>
    <w:p w14:paraId="42C99755" w14:textId="77777777" w:rsidR="000C5568" w:rsidRPr="007E459C" w:rsidRDefault="000C5568" w:rsidP="00A97241">
      <w:pPr>
        <w:pStyle w:val="Styl1"/>
        <w:numPr>
          <w:ilvl w:val="0"/>
          <w:numId w:val="0"/>
        </w:numPr>
        <w:ind w:left="567"/>
        <w:rPr>
          <w:rFonts w:ascii="Times New Roman" w:hAnsi="Times New Roman"/>
          <w:b/>
          <w:bCs/>
          <w:color w:val="0D0D0D"/>
          <w:sz w:val="24"/>
          <w:szCs w:val="24"/>
        </w:rPr>
      </w:pPr>
    </w:p>
    <w:p w14:paraId="4ABF5F96" w14:textId="77777777" w:rsidR="000C5568" w:rsidRPr="00CD64EB" w:rsidRDefault="000C5568" w:rsidP="00CD64EB">
      <w:pPr>
        <w:pStyle w:val="Nadpis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567" w:hanging="567"/>
        <w:jc w:val="both"/>
        <w:rPr>
          <w:i/>
          <w:iCs/>
          <w:color w:val="0D0D0D"/>
          <w:sz w:val="24"/>
          <w:szCs w:val="24"/>
        </w:rPr>
      </w:pPr>
      <w:r w:rsidRPr="00CD64EB">
        <w:rPr>
          <w:color w:val="0D0D0D"/>
          <w:sz w:val="24"/>
          <w:szCs w:val="24"/>
        </w:rPr>
        <w:t>Smluvní sankce</w:t>
      </w:r>
    </w:p>
    <w:p w14:paraId="2AC2D0D0" w14:textId="77777777" w:rsidR="000C5568" w:rsidRPr="00CD64EB" w:rsidRDefault="000C5568" w:rsidP="00CD64E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</w:rPr>
      </w:pPr>
      <w:r w:rsidRPr="00CD64EB">
        <w:rPr>
          <w:rFonts w:ascii="Times New Roman" w:hAnsi="Times New Roman" w:cs="Times New Roman"/>
          <w:color w:val="0D0D0D"/>
          <w:sz w:val="24"/>
          <w:szCs w:val="24"/>
        </w:rPr>
        <w:t xml:space="preserve">Ocitne-li se kupující v prodlení s úhradou kupní ceny nebo její části, vzniká prodávajícímu nárok na </w:t>
      </w:r>
      <w:r w:rsidR="00E8100D">
        <w:rPr>
          <w:rFonts w:ascii="Times New Roman" w:hAnsi="Times New Roman" w:cs="Times New Roman"/>
          <w:color w:val="0D0D0D"/>
          <w:sz w:val="24"/>
          <w:szCs w:val="24"/>
        </w:rPr>
        <w:t>smluvní pokutu</w:t>
      </w:r>
      <w:r w:rsidRPr="00CD64EB">
        <w:rPr>
          <w:rFonts w:ascii="Times New Roman" w:hAnsi="Times New Roman" w:cs="Times New Roman"/>
          <w:color w:val="0D0D0D"/>
          <w:sz w:val="24"/>
          <w:szCs w:val="24"/>
        </w:rPr>
        <w:t xml:space="preserve"> v sazbě 0,05 % z dlužné částky bez DPH za každý </w:t>
      </w:r>
      <w:r w:rsidR="00063D76">
        <w:rPr>
          <w:rFonts w:ascii="Times New Roman" w:hAnsi="Times New Roman" w:cs="Times New Roman"/>
          <w:color w:val="0D0D0D"/>
          <w:sz w:val="24"/>
          <w:szCs w:val="24"/>
        </w:rPr>
        <w:t xml:space="preserve">i započatý </w:t>
      </w:r>
      <w:r w:rsidRPr="00CD64EB">
        <w:rPr>
          <w:rFonts w:ascii="Times New Roman" w:hAnsi="Times New Roman" w:cs="Times New Roman"/>
          <w:color w:val="0D0D0D"/>
          <w:sz w:val="24"/>
          <w:szCs w:val="24"/>
        </w:rPr>
        <w:t>den prodlení.</w:t>
      </w:r>
    </w:p>
    <w:p w14:paraId="0ED194CE" w14:textId="77777777" w:rsidR="000C5568" w:rsidRPr="00CD64EB" w:rsidRDefault="000C5568" w:rsidP="00CD64E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</w:rPr>
      </w:pPr>
      <w:r w:rsidRPr="00CD64EB">
        <w:rPr>
          <w:rFonts w:ascii="Times New Roman" w:hAnsi="Times New Roman" w:cs="Times New Roman"/>
          <w:color w:val="0D0D0D"/>
          <w:sz w:val="24"/>
          <w:szCs w:val="24"/>
        </w:rPr>
        <w:t xml:space="preserve">V případě prodlení prodávajícího s </w:t>
      </w:r>
      <w:r w:rsidR="00FE26B8">
        <w:rPr>
          <w:rFonts w:ascii="Times New Roman" w:hAnsi="Times New Roman" w:cs="Times New Roman"/>
          <w:color w:val="0D0D0D"/>
          <w:sz w:val="24"/>
          <w:szCs w:val="24"/>
        </w:rPr>
        <w:t>plnění</w:t>
      </w:r>
      <w:r w:rsidR="00063D76">
        <w:rPr>
          <w:rFonts w:ascii="Times New Roman" w:hAnsi="Times New Roman" w:cs="Times New Roman"/>
          <w:color w:val="0D0D0D"/>
          <w:sz w:val="24"/>
          <w:szCs w:val="24"/>
        </w:rPr>
        <w:t>m</w:t>
      </w:r>
      <w:r w:rsidRPr="00CD64EB">
        <w:rPr>
          <w:rFonts w:ascii="Times New Roman" w:hAnsi="Times New Roman" w:cs="Times New Roman"/>
          <w:color w:val="0D0D0D"/>
          <w:sz w:val="24"/>
          <w:szCs w:val="24"/>
        </w:rPr>
        <w:t xml:space="preserve"> je prodávající povinen zaplatit kupujícímu smluvní pokutu ve výši </w:t>
      </w:r>
      <w:r w:rsidR="00FE26B8">
        <w:rPr>
          <w:rFonts w:ascii="Times New Roman" w:hAnsi="Times New Roman" w:cs="Times New Roman"/>
          <w:color w:val="0D0D0D"/>
          <w:sz w:val="24"/>
          <w:szCs w:val="24"/>
        </w:rPr>
        <w:t>0,05 % z ceny nedodaného zboží</w:t>
      </w:r>
      <w:r w:rsidR="00063D76">
        <w:rPr>
          <w:rFonts w:ascii="Times New Roman" w:hAnsi="Times New Roman" w:cs="Times New Roman"/>
          <w:color w:val="0D0D0D"/>
          <w:sz w:val="24"/>
          <w:szCs w:val="24"/>
        </w:rPr>
        <w:t>,</w:t>
      </w:r>
      <w:r w:rsidRPr="00CD64EB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FE26B8">
        <w:rPr>
          <w:rFonts w:ascii="Times New Roman" w:hAnsi="Times New Roman" w:cs="Times New Roman"/>
          <w:color w:val="0D0D0D"/>
          <w:sz w:val="24"/>
          <w:szCs w:val="24"/>
        </w:rPr>
        <w:t xml:space="preserve">a to </w:t>
      </w:r>
      <w:r w:rsidRPr="00CD64EB">
        <w:rPr>
          <w:rFonts w:ascii="Times New Roman" w:hAnsi="Times New Roman" w:cs="Times New Roman"/>
          <w:color w:val="0D0D0D"/>
          <w:sz w:val="24"/>
          <w:szCs w:val="24"/>
        </w:rPr>
        <w:t xml:space="preserve">za každý </w:t>
      </w:r>
      <w:r w:rsidR="00FE26B8">
        <w:rPr>
          <w:rFonts w:ascii="Times New Roman" w:hAnsi="Times New Roman" w:cs="Times New Roman"/>
          <w:color w:val="0D0D0D"/>
          <w:sz w:val="24"/>
          <w:szCs w:val="24"/>
        </w:rPr>
        <w:t xml:space="preserve">i </w:t>
      </w:r>
      <w:r w:rsidRPr="00CD64EB">
        <w:rPr>
          <w:rFonts w:ascii="Times New Roman" w:hAnsi="Times New Roman" w:cs="Times New Roman"/>
          <w:color w:val="0D0D0D"/>
          <w:sz w:val="24"/>
          <w:szCs w:val="24"/>
        </w:rPr>
        <w:t>započatý den prodlení, to platí prvních 30 dní prodlení.</w:t>
      </w:r>
    </w:p>
    <w:p w14:paraId="19466321" w14:textId="500075FD" w:rsidR="000C5568" w:rsidRPr="009D5F7D" w:rsidRDefault="000C5568" w:rsidP="00CD64E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</w:rPr>
      </w:pPr>
      <w:r w:rsidRPr="00CD64EB">
        <w:rPr>
          <w:rFonts w:ascii="Times New Roman" w:hAnsi="Times New Roman" w:cs="Times New Roman"/>
          <w:color w:val="0D0D0D"/>
          <w:sz w:val="24"/>
          <w:szCs w:val="24"/>
        </w:rPr>
        <w:t xml:space="preserve">V případě, že je prodávající v prodlení s předáním </w:t>
      </w:r>
      <w:r w:rsidR="00E8100D">
        <w:rPr>
          <w:rFonts w:ascii="Times New Roman" w:hAnsi="Times New Roman" w:cs="Times New Roman"/>
          <w:color w:val="0D0D0D"/>
          <w:sz w:val="24"/>
          <w:szCs w:val="24"/>
        </w:rPr>
        <w:t xml:space="preserve">dílčí </w:t>
      </w:r>
      <w:r w:rsidRPr="00CD64EB">
        <w:rPr>
          <w:rFonts w:ascii="Times New Roman" w:hAnsi="Times New Roman" w:cs="Times New Roman"/>
          <w:color w:val="0D0D0D"/>
          <w:sz w:val="24"/>
          <w:szCs w:val="24"/>
        </w:rPr>
        <w:t xml:space="preserve">dodávky více než 30 dní, nebo dodávku kupujícímu nedodá vůbec, </w:t>
      </w:r>
      <w:r w:rsidR="00E8100D">
        <w:rPr>
          <w:rFonts w:ascii="Times New Roman" w:hAnsi="Times New Roman" w:cs="Times New Roman"/>
          <w:color w:val="0D0D0D"/>
          <w:sz w:val="24"/>
          <w:szCs w:val="24"/>
        </w:rPr>
        <w:t>je povinen zaplatit</w:t>
      </w:r>
      <w:r w:rsidRPr="00CD64EB">
        <w:rPr>
          <w:rFonts w:ascii="Times New Roman" w:hAnsi="Times New Roman" w:cs="Times New Roman"/>
          <w:color w:val="0D0D0D"/>
          <w:sz w:val="24"/>
          <w:szCs w:val="24"/>
        </w:rPr>
        <w:t xml:space="preserve"> prodávající kupujícímu smluvní pokutu ve </w:t>
      </w:r>
      <w:r w:rsidRPr="009D5F7D">
        <w:rPr>
          <w:rFonts w:ascii="Times New Roman" w:hAnsi="Times New Roman" w:cs="Times New Roman"/>
          <w:color w:val="0D0D0D"/>
          <w:sz w:val="24"/>
          <w:szCs w:val="24"/>
        </w:rPr>
        <w:t>výši 1</w:t>
      </w:r>
      <w:r w:rsidR="00C0446C">
        <w:rPr>
          <w:rFonts w:ascii="Times New Roman" w:hAnsi="Times New Roman" w:cs="Times New Roman"/>
          <w:color w:val="0D0D0D"/>
          <w:sz w:val="24"/>
          <w:szCs w:val="24"/>
        </w:rPr>
        <w:t>.</w:t>
      </w:r>
      <w:r w:rsidRPr="009D5F7D">
        <w:rPr>
          <w:rFonts w:ascii="Times New Roman" w:hAnsi="Times New Roman" w:cs="Times New Roman"/>
          <w:color w:val="0D0D0D"/>
          <w:sz w:val="24"/>
          <w:szCs w:val="24"/>
        </w:rPr>
        <w:t>0</w:t>
      </w:r>
      <w:r w:rsidR="00FE26B8">
        <w:rPr>
          <w:rFonts w:ascii="Times New Roman" w:hAnsi="Times New Roman" w:cs="Times New Roman"/>
          <w:color w:val="0D0D0D"/>
          <w:sz w:val="24"/>
          <w:szCs w:val="24"/>
        </w:rPr>
        <w:t>0</w:t>
      </w:r>
      <w:r w:rsidRPr="009D5F7D">
        <w:rPr>
          <w:rFonts w:ascii="Times New Roman" w:hAnsi="Times New Roman" w:cs="Times New Roman"/>
          <w:color w:val="0D0D0D"/>
          <w:sz w:val="24"/>
          <w:szCs w:val="24"/>
        </w:rPr>
        <w:t>0 Kč.</w:t>
      </w:r>
    </w:p>
    <w:p w14:paraId="3C55969F" w14:textId="77777777" w:rsidR="000C5568" w:rsidRDefault="000C5568" w:rsidP="00C27A75">
      <w:pPr>
        <w:pStyle w:val="Styl1"/>
        <w:ind w:left="567" w:hanging="567"/>
        <w:rPr>
          <w:rFonts w:ascii="Times New Roman" w:hAnsi="Times New Roman"/>
          <w:color w:val="0D0D0D"/>
          <w:sz w:val="24"/>
          <w:szCs w:val="24"/>
        </w:rPr>
      </w:pPr>
      <w:r w:rsidRPr="00CD64EB">
        <w:rPr>
          <w:rFonts w:ascii="Times New Roman" w:hAnsi="Times New Roman"/>
          <w:color w:val="0D0D0D"/>
          <w:sz w:val="24"/>
          <w:szCs w:val="24"/>
        </w:rPr>
        <w:t>V případě, že je prodávající v</w:t>
      </w:r>
      <w:r>
        <w:rPr>
          <w:rFonts w:ascii="Times New Roman" w:hAnsi="Times New Roman"/>
          <w:color w:val="0D0D0D"/>
          <w:sz w:val="24"/>
          <w:szCs w:val="24"/>
        </w:rPr>
        <w:t> </w:t>
      </w:r>
      <w:r w:rsidRPr="00CD64EB">
        <w:rPr>
          <w:rFonts w:ascii="Times New Roman" w:hAnsi="Times New Roman"/>
          <w:color w:val="0D0D0D"/>
          <w:sz w:val="24"/>
          <w:szCs w:val="24"/>
        </w:rPr>
        <w:t>prodlení</w:t>
      </w:r>
      <w:r>
        <w:rPr>
          <w:rFonts w:ascii="Times New Roman" w:hAnsi="Times New Roman"/>
          <w:color w:val="0D0D0D"/>
          <w:sz w:val="24"/>
          <w:szCs w:val="24"/>
        </w:rPr>
        <w:t xml:space="preserve"> s odstraněním </w:t>
      </w:r>
      <w:r w:rsidRPr="00C27A75">
        <w:rPr>
          <w:rFonts w:ascii="Times New Roman" w:hAnsi="Times New Roman"/>
          <w:color w:val="0D0D0D"/>
          <w:sz w:val="24"/>
          <w:szCs w:val="24"/>
        </w:rPr>
        <w:t>vady a nedodělku dohodnutého v</w:t>
      </w:r>
      <w:r w:rsidR="00E8100D">
        <w:rPr>
          <w:rFonts w:ascii="Times New Roman" w:hAnsi="Times New Roman"/>
          <w:color w:val="0D0D0D"/>
          <w:sz w:val="24"/>
          <w:szCs w:val="24"/>
        </w:rPr>
        <w:t> předávacím protokolu, je povinen zaplatit</w:t>
      </w:r>
      <w:r w:rsidR="00FE26B8">
        <w:rPr>
          <w:rFonts w:ascii="Times New Roman" w:hAnsi="Times New Roman"/>
          <w:color w:val="0D0D0D"/>
          <w:sz w:val="24"/>
          <w:szCs w:val="24"/>
        </w:rPr>
        <w:t xml:space="preserve"> </w:t>
      </w:r>
      <w:r>
        <w:rPr>
          <w:rFonts w:ascii="Times New Roman" w:hAnsi="Times New Roman"/>
          <w:color w:val="0D0D0D"/>
          <w:sz w:val="24"/>
          <w:szCs w:val="24"/>
        </w:rPr>
        <w:t>5</w:t>
      </w:r>
      <w:r w:rsidRPr="00C27A75">
        <w:rPr>
          <w:rFonts w:ascii="Times New Roman" w:hAnsi="Times New Roman"/>
          <w:color w:val="0D0D0D"/>
          <w:sz w:val="24"/>
          <w:szCs w:val="24"/>
        </w:rPr>
        <w:t>00 Kč za každou vadu či nedodělek a za každý den prodlení oproti sjednanému termínu odstranění</w:t>
      </w:r>
      <w:r>
        <w:rPr>
          <w:rFonts w:ascii="Times New Roman" w:hAnsi="Times New Roman"/>
          <w:color w:val="0D0D0D"/>
          <w:sz w:val="24"/>
          <w:szCs w:val="24"/>
        </w:rPr>
        <w:t>.</w:t>
      </w:r>
    </w:p>
    <w:p w14:paraId="3A801CFE" w14:textId="77777777" w:rsidR="000C5568" w:rsidRPr="00CD64EB" w:rsidRDefault="000C5568" w:rsidP="00C27A75">
      <w:pPr>
        <w:pStyle w:val="Styl1"/>
        <w:ind w:left="567" w:hanging="567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V případě, že je prodávající v prodlení s odstraněním </w:t>
      </w:r>
      <w:r w:rsidRPr="00C27A75">
        <w:rPr>
          <w:rFonts w:ascii="Times New Roman" w:hAnsi="Times New Roman"/>
          <w:color w:val="0D0D0D"/>
          <w:sz w:val="24"/>
          <w:szCs w:val="24"/>
        </w:rPr>
        <w:t xml:space="preserve">vady v průběhu záruční doby </w:t>
      </w:r>
      <w:r w:rsidR="00E8100D">
        <w:rPr>
          <w:rFonts w:ascii="Times New Roman" w:hAnsi="Times New Roman"/>
          <w:color w:val="0D0D0D"/>
          <w:sz w:val="24"/>
          <w:szCs w:val="24"/>
        </w:rPr>
        <w:t xml:space="preserve">je povinen zaplatit </w:t>
      </w:r>
      <w:r>
        <w:rPr>
          <w:rFonts w:ascii="Times New Roman" w:hAnsi="Times New Roman"/>
          <w:color w:val="0D0D0D"/>
          <w:sz w:val="24"/>
          <w:szCs w:val="24"/>
        </w:rPr>
        <w:t>5</w:t>
      </w:r>
      <w:r w:rsidRPr="00C27A75">
        <w:rPr>
          <w:rFonts w:ascii="Times New Roman" w:hAnsi="Times New Roman"/>
          <w:color w:val="0D0D0D"/>
          <w:sz w:val="24"/>
          <w:szCs w:val="24"/>
        </w:rPr>
        <w:t>00 Kč za každou vadu a za každý den prodlení oproti sjednanému termínu odstranění</w:t>
      </w:r>
      <w:r>
        <w:rPr>
          <w:rFonts w:ascii="Times New Roman" w:hAnsi="Times New Roman"/>
          <w:color w:val="0D0D0D"/>
          <w:sz w:val="24"/>
          <w:szCs w:val="24"/>
        </w:rPr>
        <w:t>.</w:t>
      </w:r>
    </w:p>
    <w:p w14:paraId="5FE4FDD6" w14:textId="77777777" w:rsidR="000C5568" w:rsidRPr="00CD64EB" w:rsidRDefault="000C5568" w:rsidP="00CD64E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CD64EB">
        <w:rPr>
          <w:rFonts w:ascii="Times New Roman" w:hAnsi="Times New Roman" w:cs="Times New Roman"/>
          <w:color w:val="0D0D0D"/>
          <w:sz w:val="24"/>
          <w:szCs w:val="24"/>
        </w:rPr>
        <w:t>Zaplacením výše uvedených smluvních pokut není dotčen nárok na náhradu škody.</w:t>
      </w:r>
    </w:p>
    <w:p w14:paraId="6EEAD21B" w14:textId="77777777" w:rsidR="000C5568" w:rsidRDefault="000C5568" w:rsidP="00F37F57">
      <w:pPr>
        <w:pStyle w:val="Styl11"/>
        <w:numPr>
          <w:ilvl w:val="1"/>
          <w:numId w:val="2"/>
        </w:numPr>
        <w:autoSpaceDE w:val="0"/>
        <w:autoSpaceDN w:val="0"/>
        <w:adjustRightInd w:val="0"/>
        <w:ind w:left="567" w:hanging="573"/>
        <w:rPr>
          <w:rFonts w:ascii="Times New Roman" w:hAnsi="Times New Roman" w:cs="Times New Roman"/>
          <w:color w:val="0D0D0D"/>
          <w:sz w:val="24"/>
          <w:szCs w:val="24"/>
          <w:lang w:eastAsia="cs-CZ"/>
        </w:rPr>
      </w:pPr>
      <w:r w:rsidRPr="007E459C">
        <w:rPr>
          <w:rFonts w:ascii="Times New Roman" w:hAnsi="Times New Roman" w:cs="Times New Roman"/>
          <w:color w:val="0D0D0D"/>
          <w:sz w:val="24"/>
          <w:szCs w:val="24"/>
        </w:rPr>
        <w:t>Sankci (smluvní pokutu, úrok z prodlení) vyúčtuje oprávněná strana straně povinné písemnou formou. Strana povinná je povinna uhradit vyúčtované sankce nejpozději do 30 kalendářních dnů ode dne obdržení příslušného vyúčtování.</w:t>
      </w:r>
    </w:p>
    <w:p w14:paraId="418B4E12" w14:textId="77777777" w:rsidR="000C5568" w:rsidRPr="007E459C" w:rsidRDefault="000C5568" w:rsidP="007E459C">
      <w:pPr>
        <w:pStyle w:val="Styl11"/>
        <w:tabs>
          <w:tab w:val="clear" w:pos="3658"/>
        </w:tabs>
        <w:autoSpaceDE w:val="0"/>
        <w:autoSpaceDN w:val="0"/>
        <w:adjustRightInd w:val="0"/>
        <w:ind w:left="567" w:firstLine="0"/>
        <w:rPr>
          <w:rFonts w:ascii="Times New Roman" w:hAnsi="Times New Roman" w:cs="Times New Roman"/>
          <w:color w:val="0D0D0D"/>
          <w:sz w:val="24"/>
          <w:szCs w:val="24"/>
          <w:lang w:eastAsia="cs-CZ"/>
        </w:rPr>
      </w:pPr>
    </w:p>
    <w:p w14:paraId="183ED08C" w14:textId="77777777" w:rsidR="000C5568" w:rsidRPr="00CD64EB" w:rsidRDefault="000C5568" w:rsidP="00CD64EB">
      <w:pPr>
        <w:pStyle w:val="Nadpis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567" w:hanging="567"/>
        <w:jc w:val="both"/>
        <w:rPr>
          <w:color w:val="0D0D0D"/>
          <w:sz w:val="24"/>
          <w:szCs w:val="24"/>
        </w:rPr>
      </w:pPr>
      <w:r w:rsidRPr="00CD64EB">
        <w:rPr>
          <w:color w:val="0D0D0D"/>
          <w:sz w:val="24"/>
          <w:szCs w:val="24"/>
        </w:rPr>
        <w:t>Další ujednání</w:t>
      </w:r>
    </w:p>
    <w:p w14:paraId="3CD353B1" w14:textId="77777777" w:rsidR="000C5568" w:rsidRPr="00CD64EB" w:rsidRDefault="000C5568" w:rsidP="00CD64E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</w:rPr>
      </w:pPr>
      <w:r w:rsidRPr="00CD64EB">
        <w:rPr>
          <w:rFonts w:ascii="Times New Roman" w:hAnsi="Times New Roman" w:cs="Times New Roman"/>
          <w:color w:val="0D0D0D"/>
          <w:sz w:val="24"/>
          <w:szCs w:val="24"/>
        </w:rPr>
        <w:t>Prodávající se zavazuje předat kupujícímu</w:t>
      </w:r>
      <w:r w:rsidR="005F1065">
        <w:rPr>
          <w:rFonts w:ascii="Times New Roman" w:hAnsi="Times New Roman" w:cs="Times New Roman"/>
          <w:color w:val="0D0D0D"/>
          <w:sz w:val="24"/>
          <w:szCs w:val="24"/>
        </w:rPr>
        <w:t xml:space="preserve"> nebo </w:t>
      </w:r>
      <w:r>
        <w:rPr>
          <w:rFonts w:ascii="Times New Roman" w:hAnsi="Times New Roman" w:cs="Times New Roman"/>
          <w:color w:val="0D0D0D"/>
          <w:sz w:val="24"/>
          <w:szCs w:val="24"/>
        </w:rPr>
        <w:t>oprávněné osobě kupujícího</w:t>
      </w:r>
      <w:r w:rsidRPr="00CD64EB">
        <w:rPr>
          <w:rFonts w:ascii="Times New Roman" w:hAnsi="Times New Roman" w:cs="Times New Roman"/>
          <w:color w:val="0D0D0D"/>
          <w:sz w:val="24"/>
          <w:szCs w:val="24"/>
        </w:rPr>
        <w:t xml:space="preserve"> spolu s dodávkou i doklady, které se k jednotlivým součástem dodávky vztahují a jsou potřebné k jejich řádnému užívání.</w:t>
      </w:r>
    </w:p>
    <w:p w14:paraId="123E760F" w14:textId="751439A0" w:rsidR="004726A1" w:rsidRDefault="00E8100D" w:rsidP="004726A1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</w:rPr>
      </w:pPr>
      <w:r w:rsidRPr="003A42F0">
        <w:rPr>
          <w:rFonts w:ascii="Times New Roman" w:hAnsi="Times New Roman" w:cs="Times New Roman"/>
          <w:color w:val="0D0D0D"/>
          <w:sz w:val="24"/>
          <w:szCs w:val="24"/>
        </w:rPr>
        <w:t xml:space="preserve">Za účelem zajištění realizace dodávek vyplývajících z výše uvedené veřejné zakázky </w:t>
      </w:r>
      <w:r w:rsidR="007F2F8D" w:rsidRPr="003A42F0">
        <w:rPr>
          <w:rFonts w:ascii="Times New Roman" w:hAnsi="Times New Roman" w:cs="Times New Roman"/>
          <w:color w:val="0D0D0D"/>
          <w:sz w:val="24"/>
          <w:szCs w:val="24"/>
        </w:rPr>
        <w:t>je p</w:t>
      </w:r>
      <w:r w:rsidR="000C5568" w:rsidRPr="003A42F0">
        <w:rPr>
          <w:rFonts w:ascii="Times New Roman" w:hAnsi="Times New Roman" w:cs="Times New Roman"/>
          <w:color w:val="0D0D0D"/>
          <w:sz w:val="24"/>
          <w:szCs w:val="24"/>
        </w:rPr>
        <w:t xml:space="preserve">rodávající oprávněn </w:t>
      </w:r>
      <w:r w:rsidRPr="003A42F0">
        <w:rPr>
          <w:rFonts w:ascii="Times New Roman" w:hAnsi="Times New Roman" w:cs="Times New Roman"/>
          <w:color w:val="0D0D0D"/>
          <w:sz w:val="24"/>
          <w:szCs w:val="24"/>
        </w:rPr>
        <w:t xml:space="preserve">poskytnout </w:t>
      </w:r>
      <w:r w:rsidR="000C5568" w:rsidRPr="003A42F0">
        <w:rPr>
          <w:rFonts w:ascii="Times New Roman" w:hAnsi="Times New Roman" w:cs="Times New Roman"/>
          <w:color w:val="0D0D0D"/>
          <w:sz w:val="24"/>
          <w:szCs w:val="24"/>
        </w:rPr>
        <w:t>d</w:t>
      </w:r>
      <w:r w:rsidR="00FE26B8">
        <w:rPr>
          <w:rFonts w:ascii="Times New Roman" w:hAnsi="Times New Roman" w:cs="Times New Roman"/>
          <w:color w:val="0D0D0D"/>
          <w:sz w:val="24"/>
          <w:szCs w:val="24"/>
        </w:rPr>
        <w:t xml:space="preserve">odávky prostřednictvím svých </w:t>
      </w:r>
      <w:r w:rsidR="002B7E45">
        <w:rPr>
          <w:rFonts w:ascii="Times New Roman" w:hAnsi="Times New Roman" w:cs="Times New Roman"/>
          <w:color w:val="0D0D0D"/>
          <w:sz w:val="24"/>
          <w:szCs w:val="24"/>
        </w:rPr>
        <w:t>poddodavatelů</w:t>
      </w:r>
      <w:r w:rsidR="000C5568" w:rsidRPr="003A42F0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r w:rsidR="000C5568" w:rsidRPr="003A42F0">
        <w:rPr>
          <w:rFonts w:ascii="Times New Roman" w:hAnsi="Times New Roman" w:cs="Times New Roman"/>
          <w:color w:val="0D0D0D"/>
          <w:sz w:val="24"/>
          <w:szCs w:val="24"/>
        </w:rPr>
        <w:lastRenderedPageBreak/>
        <w:t xml:space="preserve">Prodávající je povinen vést a průběžně aktualizovat seznam všech </w:t>
      </w:r>
      <w:r w:rsidR="002B7E45">
        <w:rPr>
          <w:rFonts w:ascii="Times New Roman" w:hAnsi="Times New Roman" w:cs="Times New Roman"/>
          <w:color w:val="0D0D0D"/>
          <w:sz w:val="24"/>
          <w:szCs w:val="24"/>
        </w:rPr>
        <w:t>poddodavatelů</w:t>
      </w:r>
      <w:r w:rsidR="002B7E45" w:rsidRPr="003A42F0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0C5568" w:rsidRPr="003A42F0">
        <w:rPr>
          <w:rFonts w:ascii="Times New Roman" w:hAnsi="Times New Roman" w:cs="Times New Roman"/>
          <w:color w:val="0D0D0D"/>
          <w:sz w:val="24"/>
          <w:szCs w:val="24"/>
        </w:rPr>
        <w:t>včetně výše jejich podílu na dodávkách. O každé aktualizaci je prodávající povinen informovat kupujícího.</w:t>
      </w:r>
      <w:r w:rsidRPr="003A42F0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</w:p>
    <w:p w14:paraId="0143DF3E" w14:textId="77777777" w:rsidR="004726A1" w:rsidRPr="004726A1" w:rsidRDefault="004726A1" w:rsidP="004726A1">
      <w:pPr>
        <w:pStyle w:val="Styl11"/>
        <w:tabs>
          <w:tab w:val="clear" w:pos="3658"/>
        </w:tabs>
        <w:ind w:left="567" w:firstLine="0"/>
        <w:rPr>
          <w:rFonts w:ascii="Times New Roman" w:hAnsi="Times New Roman" w:cs="Times New Roman"/>
          <w:color w:val="0D0D0D"/>
          <w:sz w:val="24"/>
          <w:szCs w:val="24"/>
        </w:rPr>
      </w:pPr>
      <w:r w:rsidRPr="004726A1">
        <w:rPr>
          <w:rFonts w:ascii="Times New Roman" w:hAnsi="Times New Roman" w:cs="Times New Roman"/>
          <w:color w:val="0D0D0D"/>
          <w:sz w:val="24"/>
          <w:szCs w:val="24"/>
        </w:rPr>
        <w:t xml:space="preserve">V případě, že by </w:t>
      </w:r>
      <w:r>
        <w:rPr>
          <w:rFonts w:ascii="Times New Roman" w:hAnsi="Times New Roman" w:cs="Times New Roman"/>
          <w:color w:val="0D0D0D"/>
          <w:sz w:val="24"/>
          <w:szCs w:val="24"/>
        </w:rPr>
        <w:t>prodávající</w:t>
      </w:r>
      <w:r w:rsidRPr="004726A1">
        <w:rPr>
          <w:rFonts w:ascii="Times New Roman" w:hAnsi="Times New Roman" w:cs="Times New Roman"/>
          <w:color w:val="0D0D0D"/>
          <w:sz w:val="24"/>
          <w:szCs w:val="24"/>
        </w:rPr>
        <w:t xml:space="preserve"> ho</w:t>
      </w:r>
      <w:r w:rsidR="00FE26B8">
        <w:rPr>
          <w:rFonts w:ascii="Times New Roman" w:hAnsi="Times New Roman" w:cs="Times New Roman"/>
          <w:color w:val="0D0D0D"/>
          <w:sz w:val="24"/>
          <w:szCs w:val="24"/>
        </w:rPr>
        <w:t>dlal provést změnu v seznamu pod</w:t>
      </w:r>
      <w:r w:rsidRPr="004726A1">
        <w:rPr>
          <w:rFonts w:ascii="Times New Roman" w:hAnsi="Times New Roman" w:cs="Times New Roman"/>
          <w:color w:val="0D0D0D"/>
          <w:sz w:val="24"/>
          <w:szCs w:val="24"/>
        </w:rPr>
        <w:t>dodavate</w:t>
      </w:r>
      <w:r w:rsidR="00FE26B8">
        <w:rPr>
          <w:rFonts w:ascii="Times New Roman" w:hAnsi="Times New Roman" w:cs="Times New Roman"/>
          <w:color w:val="0D0D0D"/>
          <w:sz w:val="24"/>
          <w:szCs w:val="24"/>
        </w:rPr>
        <w:t>lů a zároveň by se jednalo o pod</w:t>
      </w:r>
      <w:r w:rsidRPr="004726A1">
        <w:rPr>
          <w:rFonts w:ascii="Times New Roman" w:hAnsi="Times New Roman" w:cs="Times New Roman"/>
          <w:color w:val="0D0D0D"/>
          <w:sz w:val="24"/>
          <w:szCs w:val="24"/>
        </w:rPr>
        <w:t xml:space="preserve">dodavatele, prostřednictvím kterého </w:t>
      </w:r>
      <w:r>
        <w:rPr>
          <w:rFonts w:ascii="Times New Roman" w:hAnsi="Times New Roman" w:cs="Times New Roman"/>
          <w:color w:val="0D0D0D"/>
          <w:sz w:val="24"/>
          <w:szCs w:val="24"/>
        </w:rPr>
        <w:t>prodávající</w:t>
      </w:r>
      <w:r w:rsidRPr="004726A1">
        <w:rPr>
          <w:rFonts w:ascii="Times New Roman" w:hAnsi="Times New Roman" w:cs="Times New Roman"/>
          <w:color w:val="0D0D0D"/>
          <w:sz w:val="24"/>
          <w:szCs w:val="24"/>
        </w:rPr>
        <w:t xml:space="preserve"> prokazoval v</w:t>
      </w:r>
      <w:r>
        <w:rPr>
          <w:rFonts w:ascii="Times New Roman" w:hAnsi="Times New Roman" w:cs="Times New Roman"/>
          <w:color w:val="0D0D0D"/>
          <w:sz w:val="24"/>
          <w:szCs w:val="24"/>
        </w:rPr>
        <w:t> </w:t>
      </w:r>
      <w:r w:rsidRPr="004726A1">
        <w:rPr>
          <w:rFonts w:ascii="Times New Roman" w:hAnsi="Times New Roman" w:cs="Times New Roman"/>
          <w:color w:val="0D0D0D"/>
          <w:sz w:val="24"/>
          <w:szCs w:val="24"/>
        </w:rPr>
        <w:t xml:space="preserve">zadávacím řízení kvalifikaci, </w:t>
      </w:r>
      <w:r w:rsidR="00FE26B8">
        <w:rPr>
          <w:rFonts w:ascii="Times New Roman" w:hAnsi="Times New Roman" w:cs="Times New Roman"/>
          <w:color w:val="0D0D0D"/>
          <w:sz w:val="24"/>
          <w:szCs w:val="24"/>
        </w:rPr>
        <w:t>musí n</w:t>
      </w:r>
      <w:r w:rsidRPr="004726A1">
        <w:rPr>
          <w:rFonts w:ascii="Times New Roman" w:hAnsi="Times New Roman" w:cs="Times New Roman"/>
          <w:color w:val="0D0D0D"/>
          <w:sz w:val="24"/>
          <w:szCs w:val="24"/>
        </w:rPr>
        <w:t xml:space="preserve">ový </w:t>
      </w:r>
      <w:r w:rsidR="00FE26B8">
        <w:rPr>
          <w:rFonts w:ascii="Times New Roman" w:hAnsi="Times New Roman" w:cs="Times New Roman"/>
          <w:color w:val="0D0D0D"/>
          <w:sz w:val="24"/>
          <w:szCs w:val="24"/>
        </w:rPr>
        <w:t>pod</w:t>
      </w:r>
      <w:r w:rsidRPr="004726A1">
        <w:rPr>
          <w:rFonts w:ascii="Times New Roman" w:hAnsi="Times New Roman" w:cs="Times New Roman"/>
          <w:color w:val="0D0D0D"/>
          <w:sz w:val="24"/>
          <w:szCs w:val="24"/>
        </w:rPr>
        <w:t xml:space="preserve">dodavatel splňovat </w:t>
      </w:r>
      <w:r w:rsidR="00FE26B8">
        <w:rPr>
          <w:rFonts w:ascii="Times New Roman" w:hAnsi="Times New Roman" w:cs="Times New Roman"/>
          <w:color w:val="0D0D0D"/>
          <w:sz w:val="24"/>
          <w:szCs w:val="24"/>
        </w:rPr>
        <w:t>stejnou kvalifikaci jako poddodavatel původní</w:t>
      </w:r>
      <w:r w:rsidRPr="004726A1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</w:p>
    <w:p w14:paraId="23D7ED12" w14:textId="77777777" w:rsidR="000C5568" w:rsidRPr="00CD64EB" w:rsidRDefault="000C5568" w:rsidP="00CD64E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</w:rPr>
      </w:pPr>
      <w:r w:rsidRPr="00CD64EB">
        <w:rPr>
          <w:rFonts w:ascii="Times New Roman" w:hAnsi="Times New Roman" w:cs="Times New Roman"/>
          <w:color w:val="0D0D0D"/>
          <w:sz w:val="24"/>
          <w:szCs w:val="24"/>
        </w:rPr>
        <w:t>Kupující si vyhrazuje právo odstoupit od smlouvy bez jakýchkoli sankcí</w:t>
      </w:r>
      <w:r>
        <w:rPr>
          <w:rFonts w:ascii="Times New Roman" w:hAnsi="Times New Roman" w:cs="Times New Roman"/>
          <w:color w:val="0D0D0D"/>
          <w:sz w:val="24"/>
          <w:szCs w:val="24"/>
        </w:rPr>
        <w:t>. Veškeré účelně vynaložené náklady, které budou prokazatelně způsobeny kupujícím</w:t>
      </w:r>
      <w:r w:rsidR="003A42F0" w:rsidRPr="003A42F0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3A42F0">
        <w:rPr>
          <w:rFonts w:ascii="Times New Roman" w:hAnsi="Times New Roman" w:cs="Times New Roman"/>
          <w:color w:val="0D0D0D"/>
          <w:sz w:val="24"/>
          <w:szCs w:val="24"/>
        </w:rPr>
        <w:t>a jejichž výše mu bude prodávajícím doložena</w:t>
      </w:r>
      <w:r>
        <w:rPr>
          <w:rFonts w:ascii="Times New Roman" w:hAnsi="Times New Roman" w:cs="Times New Roman"/>
          <w:color w:val="0D0D0D"/>
          <w:sz w:val="24"/>
          <w:szCs w:val="24"/>
        </w:rPr>
        <w:t>, budou v takovém případě uhrazeny.</w:t>
      </w:r>
    </w:p>
    <w:p w14:paraId="2DAE9113" w14:textId="77777777" w:rsidR="000C5568" w:rsidRPr="00CD64EB" w:rsidRDefault="000C5568" w:rsidP="00CD64E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</w:rPr>
      </w:pPr>
      <w:r w:rsidRPr="00CD64EB">
        <w:rPr>
          <w:rFonts w:ascii="Times New Roman" w:hAnsi="Times New Roman" w:cs="Times New Roman"/>
          <w:color w:val="0D0D0D"/>
          <w:sz w:val="24"/>
          <w:szCs w:val="24"/>
        </w:rPr>
        <w:t xml:space="preserve">Prodávající je povinen na žádost kupujícího či příslušného kontrolního orgánu poskytnout jako osoba povinná součinnost při výkonu finanční kontroly (viz </w:t>
      </w:r>
      <w:r w:rsidR="003A42F0">
        <w:rPr>
          <w:rFonts w:ascii="Times New Roman" w:hAnsi="Times New Roman" w:cs="Times New Roman"/>
          <w:color w:val="0D0D0D"/>
          <w:sz w:val="24"/>
          <w:szCs w:val="24"/>
        </w:rPr>
        <w:t xml:space="preserve">§ </w:t>
      </w:r>
      <w:r w:rsidRPr="00CD64EB">
        <w:rPr>
          <w:rFonts w:ascii="Times New Roman" w:hAnsi="Times New Roman" w:cs="Times New Roman"/>
          <w:color w:val="0D0D0D"/>
          <w:sz w:val="24"/>
          <w:szCs w:val="24"/>
        </w:rPr>
        <w:t>2 písm. e) zákona č. 320/2001 Sb., o finanční kontrole).</w:t>
      </w:r>
    </w:p>
    <w:p w14:paraId="1D005A76" w14:textId="77777777" w:rsidR="000C5568" w:rsidRDefault="000C5568" w:rsidP="006543C4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color w:val="0D0D0D"/>
          <w:sz w:val="24"/>
          <w:szCs w:val="24"/>
          <w:lang w:eastAsia="cs-CZ"/>
        </w:rPr>
      </w:pPr>
      <w:r w:rsidRPr="007E459C">
        <w:rPr>
          <w:rFonts w:ascii="Times New Roman" w:hAnsi="Times New Roman" w:cs="Times New Roman"/>
          <w:color w:val="0D0D0D"/>
          <w:sz w:val="24"/>
          <w:szCs w:val="24"/>
        </w:rPr>
        <w:t>V případě, že obchodní podmínky prodávajícího stanoví něco jiného než tato s</w:t>
      </w:r>
      <w:r>
        <w:rPr>
          <w:rFonts w:ascii="Times New Roman" w:hAnsi="Times New Roman" w:cs="Times New Roman"/>
          <w:color w:val="0D0D0D"/>
          <w:sz w:val="24"/>
          <w:szCs w:val="24"/>
        </w:rPr>
        <w:t>mlouva, použije se tato smlouva.</w:t>
      </w:r>
    </w:p>
    <w:p w14:paraId="319B26D0" w14:textId="77777777" w:rsidR="000C5568" w:rsidRPr="007E459C" w:rsidRDefault="000C5568" w:rsidP="007E459C">
      <w:pPr>
        <w:pStyle w:val="Styl11"/>
        <w:tabs>
          <w:tab w:val="clear" w:pos="3658"/>
        </w:tabs>
        <w:ind w:left="567" w:firstLine="0"/>
        <w:rPr>
          <w:rFonts w:ascii="Times New Roman" w:hAnsi="Times New Roman" w:cs="Times New Roman"/>
          <w:color w:val="0D0D0D"/>
          <w:sz w:val="24"/>
          <w:szCs w:val="24"/>
          <w:lang w:eastAsia="cs-CZ"/>
        </w:rPr>
      </w:pPr>
    </w:p>
    <w:p w14:paraId="282CD5C3" w14:textId="77777777" w:rsidR="000C5568" w:rsidRPr="00E87B40" w:rsidRDefault="000C5568" w:rsidP="00CD64EB">
      <w:pPr>
        <w:pStyle w:val="Nadpis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567" w:hanging="567"/>
        <w:jc w:val="both"/>
        <w:rPr>
          <w:i/>
          <w:iCs/>
          <w:color w:val="auto"/>
          <w:sz w:val="24"/>
          <w:szCs w:val="24"/>
        </w:rPr>
      </w:pPr>
      <w:bookmarkStart w:id="0" w:name="_GoBack"/>
      <w:r w:rsidRPr="00E87B40">
        <w:rPr>
          <w:color w:val="auto"/>
          <w:sz w:val="24"/>
          <w:szCs w:val="24"/>
        </w:rPr>
        <w:t>Závěrečná ujednání</w:t>
      </w:r>
    </w:p>
    <w:p w14:paraId="5B117404" w14:textId="77777777" w:rsidR="000C5568" w:rsidRPr="00E87B40" w:rsidRDefault="000C5568" w:rsidP="00CD64E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b/>
          <w:bCs/>
          <w:sz w:val="24"/>
          <w:szCs w:val="24"/>
        </w:rPr>
      </w:pPr>
      <w:r w:rsidRPr="00E87B40">
        <w:rPr>
          <w:rFonts w:ascii="Times New Roman" w:hAnsi="Times New Roman" w:cs="Times New Roman"/>
          <w:sz w:val="24"/>
          <w:szCs w:val="24"/>
        </w:rPr>
        <w:t>Právní vztahy touto smlouvou výslovně neupravené se řídí právním řádem České republiky, zejména ustanoveními občanského zákoníku.</w:t>
      </w:r>
    </w:p>
    <w:p w14:paraId="479C9B4D" w14:textId="77777777" w:rsidR="00AB6E52" w:rsidRPr="00E87B40" w:rsidRDefault="00AB6E52" w:rsidP="00AB6E52">
      <w:pPr>
        <w:pStyle w:val="Styl11"/>
        <w:tabs>
          <w:tab w:val="clear" w:pos="3658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E87B40">
        <w:rPr>
          <w:rFonts w:ascii="Times New Roman" w:hAnsi="Times New Roman" w:cs="Times New Roman"/>
          <w:sz w:val="24"/>
          <w:szCs w:val="24"/>
        </w:rPr>
        <w:t xml:space="preserve">7.2.  </w:t>
      </w:r>
      <w:r w:rsidR="00063D76" w:rsidRPr="00E87B40">
        <w:rPr>
          <w:rFonts w:ascii="Times New Roman" w:hAnsi="Times New Roman" w:cs="Times New Roman"/>
          <w:sz w:val="24"/>
          <w:szCs w:val="24"/>
        </w:rPr>
        <w:t>Smlouva bude zveřejněná jako povinně zveřejňovaná smlouva ve smyslu zákona č. 340/2015 Sb., o zvláštních podmínkách účinnosti některých smluv, uveřejňování těchto smluv a o registru smluv (zákon o registru smluv), ve znění pozdějšího předpisu. Smluvní strany se dohodly, že tuto smlouvu zašle kupující správci registru smluv k uveřejnění prostřednictvím registru smluv.</w:t>
      </w:r>
    </w:p>
    <w:p w14:paraId="5DFEB309" w14:textId="77777777" w:rsidR="00AB6E52" w:rsidRPr="00E87B40" w:rsidRDefault="00AB6E52" w:rsidP="00AB6E52">
      <w:pPr>
        <w:pStyle w:val="Styl11"/>
        <w:tabs>
          <w:tab w:val="clear" w:pos="3658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E87B40">
        <w:rPr>
          <w:rFonts w:ascii="Times New Roman" w:hAnsi="Times New Roman" w:cs="Times New Roman"/>
          <w:sz w:val="24"/>
          <w:szCs w:val="24"/>
        </w:rPr>
        <w:t xml:space="preserve">7.3.   </w:t>
      </w:r>
      <w:r w:rsidR="00063D76" w:rsidRPr="00E87B40">
        <w:rPr>
          <w:rFonts w:ascii="Times New Roman" w:hAnsi="Times New Roman" w:cs="Times New Roman"/>
          <w:sz w:val="24"/>
          <w:szCs w:val="24"/>
        </w:rPr>
        <w:t>Smluvní strany vysloveně souhlasí se zveřejněním této smlouvy v jejím plném rozsahu, včetně příloh a dodatků v registru smluv vedeném Ministerstvem vnitra ve smyslu zákona o registru smluv.</w:t>
      </w:r>
    </w:p>
    <w:p w14:paraId="0F2746DA" w14:textId="77777777" w:rsidR="000C5568" w:rsidRDefault="00AB6E52" w:rsidP="00AB6E52">
      <w:pPr>
        <w:pStyle w:val="Styl11"/>
        <w:tabs>
          <w:tab w:val="clear" w:pos="3658"/>
        </w:tabs>
        <w:ind w:left="567" w:hanging="567"/>
        <w:rPr>
          <w:rFonts w:ascii="Times New Roman" w:hAnsi="Times New Roman" w:cs="Times New Roman"/>
          <w:color w:val="0D0D0D"/>
          <w:sz w:val="24"/>
          <w:szCs w:val="24"/>
        </w:rPr>
      </w:pPr>
      <w:r w:rsidRPr="00E87B40">
        <w:rPr>
          <w:rFonts w:ascii="Times New Roman" w:hAnsi="Times New Roman" w:cs="Times New Roman"/>
          <w:sz w:val="24"/>
          <w:szCs w:val="24"/>
        </w:rPr>
        <w:t xml:space="preserve">7.4.   </w:t>
      </w:r>
      <w:r w:rsidR="000C5568" w:rsidRPr="00E87B40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bookmarkEnd w:id="0"/>
      <w:r w:rsidR="000C5568" w:rsidRPr="00063D76">
        <w:rPr>
          <w:rFonts w:ascii="Times New Roman" w:hAnsi="Times New Roman" w:cs="Times New Roman"/>
          <w:color w:val="0D0D0D"/>
          <w:sz w:val="24"/>
          <w:szCs w:val="24"/>
        </w:rPr>
        <w:t>dnem jejího podpisu smluvními stranami</w:t>
      </w:r>
      <w:r w:rsidR="00FE26B8" w:rsidRPr="00063D76">
        <w:rPr>
          <w:rFonts w:ascii="Times New Roman" w:hAnsi="Times New Roman" w:cs="Times New Roman"/>
          <w:color w:val="0D0D0D"/>
          <w:sz w:val="24"/>
          <w:szCs w:val="24"/>
        </w:rPr>
        <w:t xml:space="preserve"> a účinnosti, dnem uveřejnění v registru smluv</w:t>
      </w:r>
      <w:r w:rsidR="000C5568" w:rsidRPr="00063D76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14:paraId="70D5BFDB" w14:textId="77777777" w:rsidR="000C5568" w:rsidRPr="00AB6E52" w:rsidRDefault="000C5568" w:rsidP="00AB6E52">
      <w:pPr>
        <w:pStyle w:val="Styl1"/>
        <w:numPr>
          <w:ilvl w:val="1"/>
          <w:numId w:val="12"/>
        </w:numPr>
        <w:ind w:hanging="716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AB6E52">
        <w:rPr>
          <w:rFonts w:ascii="Times New Roman" w:hAnsi="Times New Roman"/>
          <w:color w:val="0D0D0D"/>
          <w:sz w:val="24"/>
          <w:szCs w:val="24"/>
        </w:rPr>
        <w:t xml:space="preserve">Pokud by bylo jedno z výše uvedených ustanovení zcela nebo zčásti právně neúčinné, zůstává tím nedotčena právní účinnost ostatních ustanovení. </w:t>
      </w:r>
    </w:p>
    <w:p w14:paraId="532E2A45" w14:textId="77777777" w:rsidR="000C5568" w:rsidRPr="00CD64EB" w:rsidRDefault="000C5568" w:rsidP="00CD64EB">
      <w:pPr>
        <w:pStyle w:val="Styl11"/>
        <w:numPr>
          <w:ilvl w:val="1"/>
          <w:numId w:val="2"/>
        </w:numPr>
        <w:ind w:left="567" w:hanging="573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CD64EB">
        <w:rPr>
          <w:rFonts w:ascii="Times New Roman" w:hAnsi="Times New Roman" w:cs="Times New Roman"/>
          <w:color w:val="0D0D0D"/>
          <w:sz w:val="24"/>
          <w:szCs w:val="24"/>
        </w:rPr>
        <w:t xml:space="preserve">Tato smlouva je vyhotovena ve </w:t>
      </w:r>
      <w:r>
        <w:rPr>
          <w:rFonts w:ascii="Times New Roman" w:hAnsi="Times New Roman" w:cs="Times New Roman"/>
          <w:color w:val="0D0D0D"/>
          <w:sz w:val="24"/>
          <w:szCs w:val="24"/>
        </w:rPr>
        <w:t>4</w:t>
      </w:r>
      <w:r w:rsidRPr="00CD64EB">
        <w:rPr>
          <w:rFonts w:ascii="Times New Roman" w:hAnsi="Times New Roman" w:cs="Times New Roman"/>
          <w:color w:val="0D0D0D"/>
          <w:sz w:val="24"/>
          <w:szCs w:val="24"/>
        </w:rPr>
        <w:t xml:space="preserve"> stejnopisech, z nichž každý má platnost originálu. Prodávající ob</w:t>
      </w:r>
      <w:r>
        <w:rPr>
          <w:rFonts w:ascii="Times New Roman" w:hAnsi="Times New Roman" w:cs="Times New Roman"/>
          <w:color w:val="0D0D0D"/>
          <w:sz w:val="24"/>
          <w:szCs w:val="24"/>
        </w:rPr>
        <w:t>drží jed</w:t>
      </w:r>
      <w:r w:rsidR="003A42F0">
        <w:rPr>
          <w:rFonts w:ascii="Times New Roman" w:hAnsi="Times New Roman" w:cs="Times New Roman"/>
          <w:color w:val="0D0D0D"/>
          <w:sz w:val="24"/>
          <w:szCs w:val="24"/>
        </w:rPr>
        <w:t>e</w:t>
      </w:r>
      <w:r>
        <w:rPr>
          <w:rFonts w:ascii="Times New Roman" w:hAnsi="Times New Roman" w:cs="Times New Roman"/>
          <w:color w:val="0D0D0D"/>
          <w:sz w:val="24"/>
          <w:szCs w:val="24"/>
        </w:rPr>
        <w:t>n</w:t>
      </w:r>
      <w:r w:rsidR="003A42F0">
        <w:rPr>
          <w:rFonts w:ascii="Times New Roman" w:hAnsi="Times New Roman" w:cs="Times New Roman"/>
          <w:color w:val="0D0D0D"/>
          <w:sz w:val="24"/>
          <w:szCs w:val="24"/>
        </w:rPr>
        <w:t xml:space="preserve"> stejnopis a kupují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3A42F0">
        <w:rPr>
          <w:rFonts w:ascii="Times New Roman" w:hAnsi="Times New Roman" w:cs="Times New Roman"/>
          <w:color w:val="0D0D0D"/>
          <w:sz w:val="24"/>
          <w:szCs w:val="24"/>
        </w:rPr>
        <w:t>tři stejnopisy</w:t>
      </w:r>
      <w:r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14:paraId="2D1880B2" w14:textId="77777777" w:rsidR="000C5568" w:rsidRDefault="000C5568" w:rsidP="007E459C">
      <w:pPr>
        <w:pStyle w:val="Styl1"/>
        <w:ind w:left="567" w:hanging="567"/>
        <w:rPr>
          <w:rFonts w:ascii="Times New Roman" w:hAnsi="Times New Roman"/>
          <w:bCs/>
          <w:color w:val="0D0D0D"/>
          <w:sz w:val="24"/>
          <w:szCs w:val="24"/>
        </w:rPr>
      </w:pPr>
      <w:r w:rsidRPr="007E459C">
        <w:rPr>
          <w:rFonts w:ascii="Times New Roman" w:hAnsi="Times New Roman"/>
          <w:bCs/>
          <w:color w:val="0D0D0D"/>
          <w:sz w:val="24"/>
          <w:szCs w:val="24"/>
        </w:rPr>
        <w:t>Smluvní strany si smlouvu přečetly, s jejím obsahem souhlasí, smlouva vyjadřuje pravou, svobodnou a vážnou vůli smluvních stran a na důkaz toho k ní smluvní strany připojují svůj podpis.</w:t>
      </w:r>
    </w:p>
    <w:p w14:paraId="200DE829" w14:textId="77777777" w:rsidR="00063D76" w:rsidRDefault="00063D76" w:rsidP="00CD64EB">
      <w:pPr>
        <w:rPr>
          <w:rFonts w:ascii="Times New Roman" w:hAnsi="Times New Roman"/>
          <w:b/>
          <w:color w:val="0D0D0D"/>
          <w:sz w:val="24"/>
          <w:szCs w:val="24"/>
          <w:lang w:eastAsia="cs-CZ"/>
        </w:rPr>
      </w:pPr>
    </w:p>
    <w:p w14:paraId="509028E9" w14:textId="77777777" w:rsidR="000C5568" w:rsidRPr="00D91886" w:rsidRDefault="000C5568" w:rsidP="00CD64EB">
      <w:pPr>
        <w:rPr>
          <w:rFonts w:ascii="Times New Roman" w:hAnsi="Times New Roman"/>
          <w:b/>
          <w:color w:val="0D0D0D"/>
          <w:sz w:val="24"/>
          <w:szCs w:val="24"/>
          <w:lang w:eastAsia="cs-CZ"/>
        </w:rPr>
      </w:pPr>
      <w:r w:rsidRPr="00D91886">
        <w:rPr>
          <w:rFonts w:ascii="Times New Roman" w:hAnsi="Times New Roman"/>
          <w:b/>
          <w:color w:val="0D0D0D"/>
          <w:sz w:val="24"/>
          <w:szCs w:val="24"/>
          <w:lang w:eastAsia="cs-CZ"/>
        </w:rPr>
        <w:t>Přílohy smlouvy:</w:t>
      </w:r>
    </w:p>
    <w:p w14:paraId="457E5F71" w14:textId="77777777" w:rsidR="000C5568" w:rsidRPr="00D403B7" w:rsidRDefault="000C5568" w:rsidP="0056789D">
      <w:pPr>
        <w:pStyle w:val="Styl2"/>
        <w:numPr>
          <w:ilvl w:val="0"/>
          <w:numId w:val="7"/>
        </w:numPr>
        <w:spacing w:after="0"/>
        <w:ind w:left="284" w:hanging="284"/>
        <w:rPr>
          <w:lang w:eastAsia="en-US"/>
        </w:rPr>
      </w:pPr>
      <w:r w:rsidRPr="00D403B7">
        <w:rPr>
          <w:lang w:eastAsia="en-US"/>
        </w:rPr>
        <w:lastRenderedPageBreak/>
        <w:t xml:space="preserve">Soupis dodávky a technická specifikace </w:t>
      </w:r>
      <w:r w:rsidR="009300C8" w:rsidRPr="002B3B3F">
        <w:rPr>
          <w:i/>
          <w:highlight w:val="yellow"/>
          <w:lang w:eastAsia="en-US"/>
        </w:rPr>
        <w:t xml:space="preserve">(vychází z přílohy č. 3 ZD – účastník doplní </w:t>
      </w:r>
      <w:r w:rsidR="002B3B3F" w:rsidRPr="002B3B3F">
        <w:rPr>
          <w:i/>
          <w:highlight w:val="yellow"/>
          <w:lang w:eastAsia="en-US"/>
        </w:rPr>
        <w:t>specifikaci konkrétně dodávaných zařízení)</w:t>
      </w:r>
    </w:p>
    <w:p w14:paraId="1C204200" w14:textId="77777777" w:rsidR="000C5568" w:rsidRPr="00D403B7" w:rsidRDefault="000C5568" w:rsidP="0056789D">
      <w:pPr>
        <w:pStyle w:val="Styl2"/>
        <w:numPr>
          <w:ilvl w:val="0"/>
          <w:numId w:val="7"/>
        </w:numPr>
        <w:spacing w:after="0"/>
        <w:ind w:left="284" w:hanging="284"/>
        <w:rPr>
          <w:lang w:eastAsia="en-US"/>
        </w:rPr>
      </w:pPr>
      <w:r w:rsidRPr="00D403B7">
        <w:rPr>
          <w:lang w:eastAsia="en-US"/>
        </w:rPr>
        <w:t>Tabulka cen</w:t>
      </w:r>
    </w:p>
    <w:p w14:paraId="1C90CC93" w14:textId="77777777" w:rsidR="00FB7A87" w:rsidRPr="00D403B7" w:rsidRDefault="00FB7A87" w:rsidP="0056789D">
      <w:pPr>
        <w:pStyle w:val="Styl2"/>
        <w:numPr>
          <w:ilvl w:val="0"/>
          <w:numId w:val="7"/>
        </w:numPr>
        <w:spacing w:after="0"/>
        <w:ind w:left="284" w:hanging="284"/>
        <w:rPr>
          <w:lang w:eastAsia="en-US"/>
        </w:rPr>
      </w:pPr>
      <w:r w:rsidRPr="00D403B7">
        <w:rPr>
          <w:lang w:eastAsia="en-US"/>
        </w:rPr>
        <w:t xml:space="preserve">Seznam oprávněných osob kupujícího </w:t>
      </w:r>
    </w:p>
    <w:p w14:paraId="7A04DD52" w14:textId="77777777" w:rsidR="000C5568" w:rsidRDefault="000C5568" w:rsidP="00CD64EB">
      <w:pPr>
        <w:rPr>
          <w:rFonts w:ascii="Times New Roman" w:hAnsi="Times New Roman"/>
          <w:color w:val="0D0D0D"/>
          <w:sz w:val="24"/>
          <w:szCs w:val="24"/>
          <w:lang w:eastAsia="cs-CZ"/>
        </w:rPr>
      </w:pPr>
    </w:p>
    <w:p w14:paraId="27AB7C4A" w14:textId="77777777" w:rsidR="003A42F0" w:rsidRDefault="003A42F0" w:rsidP="00CD64EB">
      <w:pPr>
        <w:rPr>
          <w:rFonts w:ascii="Times New Roman" w:hAnsi="Times New Roman"/>
          <w:color w:val="0D0D0D"/>
          <w:sz w:val="24"/>
          <w:szCs w:val="24"/>
          <w:lang w:eastAsia="cs-CZ"/>
        </w:rPr>
      </w:pPr>
    </w:p>
    <w:p w14:paraId="78CBF321" w14:textId="77777777" w:rsidR="003A42F0" w:rsidRPr="004726A1" w:rsidRDefault="003A42F0" w:rsidP="00CD64EB">
      <w:pPr>
        <w:rPr>
          <w:rFonts w:ascii="Times New Roman" w:hAnsi="Times New Roman"/>
          <w:color w:val="0D0D0D"/>
          <w:sz w:val="24"/>
          <w:szCs w:val="24"/>
          <w:lang w:eastAsia="cs-CZ"/>
        </w:rPr>
      </w:pPr>
    </w:p>
    <w:tbl>
      <w:tblPr>
        <w:tblpPr w:leftFromText="141" w:rightFromText="141" w:vertAnchor="text" w:horzAnchor="margin" w:tblpY="127"/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4726A1" w:rsidRPr="004726A1" w14:paraId="61F25900" w14:textId="77777777" w:rsidTr="00EA5E7E">
        <w:trPr>
          <w:trHeight w:val="315"/>
        </w:trPr>
        <w:tc>
          <w:tcPr>
            <w:tcW w:w="4622" w:type="dxa"/>
          </w:tcPr>
          <w:p w14:paraId="433B276F" w14:textId="77777777" w:rsidR="004726A1" w:rsidRPr="004726A1" w:rsidRDefault="004726A1" w:rsidP="004726A1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6A1">
              <w:rPr>
                <w:rFonts w:ascii="Times New Roman" w:hAnsi="Times New Roman"/>
                <w:sz w:val="24"/>
                <w:szCs w:val="24"/>
              </w:rPr>
              <w:t xml:space="preserve">V Praze dne: </w:t>
            </w:r>
          </w:p>
        </w:tc>
        <w:tc>
          <w:tcPr>
            <w:tcW w:w="4622" w:type="dxa"/>
          </w:tcPr>
          <w:p w14:paraId="4F649D46" w14:textId="77777777" w:rsidR="004726A1" w:rsidRPr="004726A1" w:rsidRDefault="004726A1" w:rsidP="004726A1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6A1">
              <w:rPr>
                <w:rFonts w:ascii="Times New Roman" w:hAnsi="Times New Roman"/>
                <w:sz w:val="24"/>
                <w:szCs w:val="24"/>
              </w:rPr>
              <w:t xml:space="preserve">V Praze dne: </w:t>
            </w:r>
          </w:p>
        </w:tc>
      </w:tr>
      <w:tr w:rsidR="004726A1" w:rsidRPr="004726A1" w14:paraId="155082FE" w14:textId="77777777" w:rsidTr="00EA5E7E">
        <w:trPr>
          <w:trHeight w:val="600"/>
        </w:trPr>
        <w:tc>
          <w:tcPr>
            <w:tcW w:w="4622" w:type="dxa"/>
          </w:tcPr>
          <w:p w14:paraId="294D3549" w14:textId="77777777" w:rsidR="004726A1" w:rsidRPr="004726A1" w:rsidRDefault="004726A1" w:rsidP="00EA5E7E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01F4A9" w14:textId="77777777" w:rsidR="004726A1" w:rsidRPr="004726A1" w:rsidRDefault="004726A1" w:rsidP="00EA5E7E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13A147" w14:textId="77777777" w:rsidR="004726A1" w:rsidRPr="004726A1" w:rsidRDefault="004726A1" w:rsidP="004726A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</w:t>
            </w:r>
          </w:p>
          <w:p w14:paraId="3C1F0F3D" w14:textId="77777777" w:rsidR="004726A1" w:rsidRPr="004726A1" w:rsidRDefault="004726A1" w:rsidP="004726A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6A1"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sz w:val="24"/>
                <w:szCs w:val="24"/>
              </w:rPr>
              <w:t>kupujícího</w:t>
            </w:r>
          </w:p>
        </w:tc>
        <w:tc>
          <w:tcPr>
            <w:tcW w:w="4622" w:type="dxa"/>
          </w:tcPr>
          <w:p w14:paraId="0E98671D" w14:textId="77777777" w:rsidR="004726A1" w:rsidRPr="004726A1" w:rsidRDefault="004726A1" w:rsidP="00EA5E7E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B86FBF" w14:textId="77777777" w:rsidR="004726A1" w:rsidRPr="004726A1" w:rsidRDefault="004726A1" w:rsidP="00EA5E7E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A3AC4E" w14:textId="77777777" w:rsidR="004726A1" w:rsidRPr="004726A1" w:rsidRDefault="004726A1" w:rsidP="004726A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</w:t>
            </w:r>
          </w:p>
          <w:p w14:paraId="271615D6" w14:textId="77777777" w:rsidR="004726A1" w:rsidRPr="004726A1" w:rsidRDefault="004726A1" w:rsidP="004726A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6A1"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sz w:val="24"/>
                <w:szCs w:val="24"/>
              </w:rPr>
              <w:t>prodávajícího</w:t>
            </w:r>
          </w:p>
        </w:tc>
      </w:tr>
    </w:tbl>
    <w:p w14:paraId="4CBE125B" w14:textId="77777777" w:rsidR="000C5568" w:rsidRPr="004726A1" w:rsidRDefault="000C5568" w:rsidP="004726A1">
      <w:pPr>
        <w:rPr>
          <w:rFonts w:ascii="Times New Roman" w:hAnsi="Times New Roman"/>
          <w:color w:val="0D0D0D"/>
          <w:sz w:val="24"/>
          <w:szCs w:val="24"/>
          <w:lang w:eastAsia="cs-CZ"/>
        </w:rPr>
      </w:pPr>
    </w:p>
    <w:sectPr w:rsidR="000C5568" w:rsidRPr="004726A1" w:rsidSect="006255AD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12767" w14:textId="77777777" w:rsidR="006B2298" w:rsidRDefault="006B2298" w:rsidP="00DB442A">
      <w:pPr>
        <w:spacing w:after="0" w:line="240" w:lineRule="auto"/>
      </w:pPr>
      <w:r>
        <w:separator/>
      </w:r>
    </w:p>
  </w:endnote>
  <w:endnote w:type="continuationSeparator" w:id="0">
    <w:p w14:paraId="4A16CC68" w14:textId="77777777" w:rsidR="006B2298" w:rsidRDefault="006B2298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BAB14" w14:textId="288AFC81" w:rsidR="000C5568" w:rsidRPr="00273E72" w:rsidRDefault="000C5568" w:rsidP="006255AD">
    <w:pPr>
      <w:tabs>
        <w:tab w:val="center" w:pos="8931"/>
      </w:tabs>
      <w:spacing w:after="0" w:line="240" w:lineRule="auto"/>
      <w:jc w:val="both"/>
      <w:rPr>
        <w:rFonts w:ascii="Times New Roman" w:hAnsi="Times New Roman"/>
      </w:rPr>
    </w:pPr>
    <w:r w:rsidRPr="006255AD">
      <w:rPr>
        <w:sz w:val="18"/>
        <w:lang w:val="en-US"/>
      </w:rPr>
      <w:tab/>
    </w:r>
    <w:r>
      <w:rPr>
        <w:sz w:val="18"/>
        <w:lang w:val="en-US"/>
      </w:rPr>
      <w:t xml:space="preserve">str. </w:t>
    </w:r>
    <w:r w:rsidRPr="00273E72">
      <w:rPr>
        <w:rFonts w:ascii="Times New Roman" w:hAnsi="Times New Roman"/>
        <w:sz w:val="18"/>
        <w:lang w:val="en-US"/>
      </w:rPr>
      <w:fldChar w:fldCharType="begin"/>
    </w:r>
    <w:r w:rsidRPr="00273E72">
      <w:rPr>
        <w:rFonts w:ascii="Times New Roman" w:hAnsi="Times New Roman"/>
        <w:sz w:val="18"/>
        <w:lang w:val="en-US"/>
      </w:rPr>
      <w:instrText xml:space="preserve"> PAGE   \* MERGEFORMAT </w:instrText>
    </w:r>
    <w:r w:rsidRPr="00273E72">
      <w:rPr>
        <w:rFonts w:ascii="Times New Roman" w:hAnsi="Times New Roman"/>
        <w:sz w:val="18"/>
        <w:lang w:val="en-US"/>
      </w:rPr>
      <w:fldChar w:fldCharType="separate"/>
    </w:r>
    <w:r w:rsidR="00A740B3">
      <w:rPr>
        <w:rFonts w:ascii="Times New Roman" w:hAnsi="Times New Roman"/>
        <w:noProof/>
        <w:sz w:val="18"/>
        <w:lang w:val="en-US"/>
      </w:rPr>
      <w:t>6</w:t>
    </w:r>
    <w:r w:rsidRPr="00273E72">
      <w:rPr>
        <w:rFonts w:ascii="Times New Roman" w:hAnsi="Times New Roman"/>
        <w:sz w:val="18"/>
        <w:lang w:val="en-US"/>
      </w:rPr>
      <w:fldChar w:fldCharType="end"/>
    </w:r>
    <w:r>
      <w:rPr>
        <w:rFonts w:ascii="Times New Roman" w:hAnsi="Times New Roman"/>
        <w:sz w:val="18"/>
        <w:lang w:val="en-US"/>
      </w:rPr>
      <w:t xml:space="preserve"> z </w:t>
    </w:r>
    <w:fldSimple w:instr=" NUMPAGES   \* MERGEFORMAT ">
      <w:r w:rsidR="00A740B3" w:rsidRPr="00A740B3">
        <w:rPr>
          <w:rFonts w:ascii="Times New Roman" w:hAnsi="Times New Roman"/>
          <w:noProof/>
          <w:sz w:val="18"/>
          <w:lang w:val="en-US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1E773" w14:textId="77777777" w:rsidR="006B2298" w:rsidRDefault="006B2298" w:rsidP="00DB442A">
      <w:pPr>
        <w:spacing w:after="0" w:line="240" w:lineRule="auto"/>
      </w:pPr>
      <w:r>
        <w:separator/>
      </w:r>
    </w:p>
  </w:footnote>
  <w:footnote w:type="continuationSeparator" w:id="0">
    <w:p w14:paraId="6C451982" w14:textId="77777777" w:rsidR="006B2298" w:rsidRDefault="006B2298" w:rsidP="00DB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98AB0" w14:textId="77777777" w:rsidR="000C5568" w:rsidRPr="005F1065" w:rsidRDefault="000C5568" w:rsidP="005F1065">
    <w:pPr>
      <w:pStyle w:val="Zhlav"/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17D15F8D"/>
    <w:multiLevelType w:val="multilevel"/>
    <w:tmpl w:val="8224104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cs="Times New Roman"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2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A6538D5"/>
    <w:multiLevelType w:val="multilevel"/>
    <w:tmpl w:val="7BC6CF8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3E6454C9"/>
    <w:multiLevelType w:val="multilevel"/>
    <w:tmpl w:val="C770A2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435604B1"/>
    <w:multiLevelType w:val="multilevel"/>
    <w:tmpl w:val="329004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0A13F1E"/>
    <w:multiLevelType w:val="multilevel"/>
    <w:tmpl w:val="27762BC2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490650"/>
    <w:multiLevelType w:val="multilevel"/>
    <w:tmpl w:val="C23C19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716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721D1BB7"/>
    <w:multiLevelType w:val="hybridMultilevel"/>
    <w:tmpl w:val="FC7010CA"/>
    <w:lvl w:ilvl="0" w:tplc="0405000F">
      <w:start w:val="1"/>
      <w:numFmt w:val="decimal"/>
      <w:lvlText w:val="%1."/>
      <w:lvlJc w:val="left"/>
      <w:pPr>
        <w:ind w:left="228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0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4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1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8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041" w:hanging="180"/>
      </w:pPr>
      <w:rPr>
        <w:rFonts w:cs="Times New Roman"/>
      </w:rPr>
    </w:lvl>
  </w:abstractNum>
  <w:abstractNum w:abstractNumId="9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  <w:num w:numId="12">
    <w:abstractNumId w:val="7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3D"/>
    <w:rsid w:val="000304A8"/>
    <w:rsid w:val="00051785"/>
    <w:rsid w:val="000572F0"/>
    <w:rsid w:val="00063D76"/>
    <w:rsid w:val="00063FEC"/>
    <w:rsid w:val="000A0198"/>
    <w:rsid w:val="000B30D2"/>
    <w:rsid w:val="000C035A"/>
    <w:rsid w:val="000C5568"/>
    <w:rsid w:val="000D2CFF"/>
    <w:rsid w:val="000D49C7"/>
    <w:rsid w:val="000E78C5"/>
    <w:rsid w:val="0011010F"/>
    <w:rsid w:val="00117024"/>
    <w:rsid w:val="00151221"/>
    <w:rsid w:val="00154A5A"/>
    <w:rsid w:val="00155DC2"/>
    <w:rsid w:val="0015778D"/>
    <w:rsid w:val="0019533D"/>
    <w:rsid w:val="001A3A43"/>
    <w:rsid w:val="001B5298"/>
    <w:rsid w:val="001F1003"/>
    <w:rsid w:val="00202064"/>
    <w:rsid w:val="00211565"/>
    <w:rsid w:val="00220F5E"/>
    <w:rsid w:val="002261A9"/>
    <w:rsid w:val="00235A9C"/>
    <w:rsid w:val="00235F9E"/>
    <w:rsid w:val="00250001"/>
    <w:rsid w:val="00265611"/>
    <w:rsid w:val="00265822"/>
    <w:rsid w:val="00273E72"/>
    <w:rsid w:val="00275809"/>
    <w:rsid w:val="00291E05"/>
    <w:rsid w:val="002B3B3F"/>
    <w:rsid w:val="002B7E45"/>
    <w:rsid w:val="002D5A6D"/>
    <w:rsid w:val="002F3D07"/>
    <w:rsid w:val="00300480"/>
    <w:rsid w:val="003069ED"/>
    <w:rsid w:val="0031025B"/>
    <w:rsid w:val="003103A7"/>
    <w:rsid w:val="00312BDC"/>
    <w:rsid w:val="0033096F"/>
    <w:rsid w:val="00336C35"/>
    <w:rsid w:val="00341618"/>
    <w:rsid w:val="00357A2C"/>
    <w:rsid w:val="0039513E"/>
    <w:rsid w:val="00397F65"/>
    <w:rsid w:val="003A4104"/>
    <w:rsid w:val="003A42F0"/>
    <w:rsid w:val="003A46D5"/>
    <w:rsid w:val="003B474D"/>
    <w:rsid w:val="003B7977"/>
    <w:rsid w:val="003C0114"/>
    <w:rsid w:val="003D1F18"/>
    <w:rsid w:val="003D308E"/>
    <w:rsid w:val="003D50D4"/>
    <w:rsid w:val="003D7323"/>
    <w:rsid w:val="003E34EA"/>
    <w:rsid w:val="003F064D"/>
    <w:rsid w:val="0040591D"/>
    <w:rsid w:val="0042593B"/>
    <w:rsid w:val="00435D5D"/>
    <w:rsid w:val="00436583"/>
    <w:rsid w:val="00440700"/>
    <w:rsid w:val="00443483"/>
    <w:rsid w:val="00455FE5"/>
    <w:rsid w:val="004726A1"/>
    <w:rsid w:val="00480BE7"/>
    <w:rsid w:val="004812FA"/>
    <w:rsid w:val="004A7B25"/>
    <w:rsid w:val="004B2A6C"/>
    <w:rsid w:val="004B5289"/>
    <w:rsid w:val="004D67F6"/>
    <w:rsid w:val="004E4A34"/>
    <w:rsid w:val="004F0D03"/>
    <w:rsid w:val="00500E5D"/>
    <w:rsid w:val="00510678"/>
    <w:rsid w:val="005355A9"/>
    <w:rsid w:val="00536BE2"/>
    <w:rsid w:val="00545C7B"/>
    <w:rsid w:val="00562BB9"/>
    <w:rsid w:val="00565435"/>
    <w:rsid w:val="00566F68"/>
    <w:rsid w:val="0056789D"/>
    <w:rsid w:val="005704D2"/>
    <w:rsid w:val="00591D47"/>
    <w:rsid w:val="005945E7"/>
    <w:rsid w:val="005A3C70"/>
    <w:rsid w:val="005A4B47"/>
    <w:rsid w:val="005B2300"/>
    <w:rsid w:val="005B5740"/>
    <w:rsid w:val="005C00A7"/>
    <w:rsid w:val="005C0E54"/>
    <w:rsid w:val="005D1C02"/>
    <w:rsid w:val="005E043A"/>
    <w:rsid w:val="005F1065"/>
    <w:rsid w:val="00610789"/>
    <w:rsid w:val="00624AC2"/>
    <w:rsid w:val="00624D11"/>
    <w:rsid w:val="006255AD"/>
    <w:rsid w:val="0063244A"/>
    <w:rsid w:val="006450B7"/>
    <w:rsid w:val="00645ECD"/>
    <w:rsid w:val="00647844"/>
    <w:rsid w:val="006543C4"/>
    <w:rsid w:val="00665726"/>
    <w:rsid w:val="00672FC1"/>
    <w:rsid w:val="006828C5"/>
    <w:rsid w:val="0069578E"/>
    <w:rsid w:val="006B2298"/>
    <w:rsid w:val="006C0CD6"/>
    <w:rsid w:val="006C6C49"/>
    <w:rsid w:val="006F651F"/>
    <w:rsid w:val="0070732E"/>
    <w:rsid w:val="00736CC1"/>
    <w:rsid w:val="00736FEC"/>
    <w:rsid w:val="00742ED4"/>
    <w:rsid w:val="00770FE4"/>
    <w:rsid w:val="00783227"/>
    <w:rsid w:val="0078670F"/>
    <w:rsid w:val="007A47A8"/>
    <w:rsid w:val="007E459C"/>
    <w:rsid w:val="007E74F3"/>
    <w:rsid w:val="007F1C7E"/>
    <w:rsid w:val="007F2F8D"/>
    <w:rsid w:val="008044A7"/>
    <w:rsid w:val="00805680"/>
    <w:rsid w:val="008150BF"/>
    <w:rsid w:val="00832EA3"/>
    <w:rsid w:val="00851F85"/>
    <w:rsid w:val="00852BA0"/>
    <w:rsid w:val="0086573A"/>
    <w:rsid w:val="008672E4"/>
    <w:rsid w:val="0087614A"/>
    <w:rsid w:val="008A43CF"/>
    <w:rsid w:val="008A50FB"/>
    <w:rsid w:val="008C26B1"/>
    <w:rsid w:val="008C442D"/>
    <w:rsid w:val="008E03B6"/>
    <w:rsid w:val="008F283D"/>
    <w:rsid w:val="008F4D3A"/>
    <w:rsid w:val="008F63BF"/>
    <w:rsid w:val="008F75EB"/>
    <w:rsid w:val="009023B2"/>
    <w:rsid w:val="00907192"/>
    <w:rsid w:val="00920EFB"/>
    <w:rsid w:val="00923D83"/>
    <w:rsid w:val="009300C8"/>
    <w:rsid w:val="009313CF"/>
    <w:rsid w:val="00946F55"/>
    <w:rsid w:val="0096085E"/>
    <w:rsid w:val="00992570"/>
    <w:rsid w:val="009B563A"/>
    <w:rsid w:val="009D5F7D"/>
    <w:rsid w:val="009E0D66"/>
    <w:rsid w:val="009E7F7B"/>
    <w:rsid w:val="00A03706"/>
    <w:rsid w:val="00A06D63"/>
    <w:rsid w:val="00A13D7E"/>
    <w:rsid w:val="00A249F3"/>
    <w:rsid w:val="00A308B6"/>
    <w:rsid w:val="00A37494"/>
    <w:rsid w:val="00A40191"/>
    <w:rsid w:val="00A740B3"/>
    <w:rsid w:val="00A755B7"/>
    <w:rsid w:val="00A76575"/>
    <w:rsid w:val="00A822B3"/>
    <w:rsid w:val="00A86A08"/>
    <w:rsid w:val="00A95ACF"/>
    <w:rsid w:val="00A97166"/>
    <w:rsid w:val="00A97241"/>
    <w:rsid w:val="00AB6E52"/>
    <w:rsid w:val="00AC3217"/>
    <w:rsid w:val="00AD1A69"/>
    <w:rsid w:val="00AD2611"/>
    <w:rsid w:val="00AE0228"/>
    <w:rsid w:val="00AF252D"/>
    <w:rsid w:val="00B07813"/>
    <w:rsid w:val="00B148F0"/>
    <w:rsid w:val="00B521F0"/>
    <w:rsid w:val="00B530AB"/>
    <w:rsid w:val="00B54D59"/>
    <w:rsid w:val="00B6728F"/>
    <w:rsid w:val="00B844A6"/>
    <w:rsid w:val="00B85C2F"/>
    <w:rsid w:val="00B90D98"/>
    <w:rsid w:val="00B947F1"/>
    <w:rsid w:val="00B95E21"/>
    <w:rsid w:val="00BA4376"/>
    <w:rsid w:val="00BD013F"/>
    <w:rsid w:val="00BD2154"/>
    <w:rsid w:val="00BD5A41"/>
    <w:rsid w:val="00BD7BF3"/>
    <w:rsid w:val="00BE1009"/>
    <w:rsid w:val="00BF0071"/>
    <w:rsid w:val="00BF1C64"/>
    <w:rsid w:val="00C01733"/>
    <w:rsid w:val="00C0446C"/>
    <w:rsid w:val="00C1489B"/>
    <w:rsid w:val="00C27A75"/>
    <w:rsid w:val="00C40668"/>
    <w:rsid w:val="00C4314D"/>
    <w:rsid w:val="00C63BE7"/>
    <w:rsid w:val="00C72B95"/>
    <w:rsid w:val="00C75EDA"/>
    <w:rsid w:val="00CB02A1"/>
    <w:rsid w:val="00CB15AA"/>
    <w:rsid w:val="00CB5F06"/>
    <w:rsid w:val="00CC6B65"/>
    <w:rsid w:val="00CD64EB"/>
    <w:rsid w:val="00CF44B3"/>
    <w:rsid w:val="00D033AC"/>
    <w:rsid w:val="00D33D13"/>
    <w:rsid w:val="00D403B7"/>
    <w:rsid w:val="00D80372"/>
    <w:rsid w:val="00D91287"/>
    <w:rsid w:val="00D91886"/>
    <w:rsid w:val="00D95D4D"/>
    <w:rsid w:val="00DA76A4"/>
    <w:rsid w:val="00DB442A"/>
    <w:rsid w:val="00DC09FA"/>
    <w:rsid w:val="00DC552D"/>
    <w:rsid w:val="00DC6BDD"/>
    <w:rsid w:val="00DD2DF2"/>
    <w:rsid w:val="00DD5C50"/>
    <w:rsid w:val="00DE0877"/>
    <w:rsid w:val="00DF0BE5"/>
    <w:rsid w:val="00DF1E16"/>
    <w:rsid w:val="00E00ACA"/>
    <w:rsid w:val="00E07506"/>
    <w:rsid w:val="00E07FAD"/>
    <w:rsid w:val="00E17A2C"/>
    <w:rsid w:val="00E51B3F"/>
    <w:rsid w:val="00E8100D"/>
    <w:rsid w:val="00E87B40"/>
    <w:rsid w:val="00E94F4E"/>
    <w:rsid w:val="00EA07AE"/>
    <w:rsid w:val="00ED163F"/>
    <w:rsid w:val="00EF3892"/>
    <w:rsid w:val="00F02E9C"/>
    <w:rsid w:val="00F11181"/>
    <w:rsid w:val="00F1673D"/>
    <w:rsid w:val="00F17748"/>
    <w:rsid w:val="00F3447E"/>
    <w:rsid w:val="00F37F57"/>
    <w:rsid w:val="00F651C0"/>
    <w:rsid w:val="00F6728D"/>
    <w:rsid w:val="00F7503E"/>
    <w:rsid w:val="00F76CA1"/>
    <w:rsid w:val="00F80844"/>
    <w:rsid w:val="00F83337"/>
    <w:rsid w:val="00FB28EB"/>
    <w:rsid w:val="00FB2C2A"/>
    <w:rsid w:val="00FB7A87"/>
    <w:rsid w:val="00FD5FA1"/>
    <w:rsid w:val="00FD7094"/>
    <w:rsid w:val="00FE26B8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629D58"/>
  <w15:docId w15:val="{B9D192F9-F94C-4302-957E-79AABA90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442A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Styl2"/>
    <w:link w:val="Nadpis1Char"/>
    <w:uiPriority w:val="99"/>
    <w:qFormat/>
    <w:rsid w:val="0096085E"/>
    <w:pPr>
      <w:keepNext/>
      <w:keepLines/>
      <w:numPr>
        <w:numId w:val="5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480" w:after="120"/>
      <w:outlineLvl w:val="0"/>
    </w:pPr>
    <w:rPr>
      <w:rFonts w:ascii="Times New Roman" w:eastAsia="Times New Roman" w:hAnsi="Times New Roman"/>
      <w:b/>
      <w:bCs/>
      <w:caps/>
      <w:color w:val="808080"/>
      <w:sz w:val="32"/>
      <w:szCs w:val="32"/>
    </w:rPr>
  </w:style>
  <w:style w:type="paragraph" w:styleId="Nadpis2">
    <w:name w:val="heading 2"/>
    <w:basedOn w:val="Styl1"/>
    <w:next w:val="Normln"/>
    <w:link w:val="Nadpis2Char"/>
    <w:uiPriority w:val="99"/>
    <w:qFormat/>
    <w:rsid w:val="00DB442A"/>
    <w:pPr>
      <w:keepNext/>
      <w:numPr>
        <w:numId w:val="4"/>
      </w:numPr>
      <w:spacing w:before="240"/>
      <w:outlineLvl w:val="1"/>
    </w:pPr>
    <w:rPr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273E72"/>
    <w:pPr>
      <w:keepNext/>
      <w:keepLines/>
      <w:numPr>
        <w:ilvl w:val="2"/>
        <w:numId w:val="4"/>
      </w:numPr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273E72"/>
    <w:pPr>
      <w:keepNext/>
      <w:keepLines/>
      <w:numPr>
        <w:ilvl w:val="3"/>
        <w:numId w:val="4"/>
      </w:numPr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Nadpis5">
    <w:name w:val="heading 5"/>
    <w:basedOn w:val="Normln"/>
    <w:next w:val="Normln"/>
    <w:link w:val="Nadpis5Char"/>
    <w:uiPriority w:val="99"/>
    <w:qFormat/>
    <w:rsid w:val="00273E72"/>
    <w:pPr>
      <w:keepNext/>
      <w:keepLines/>
      <w:numPr>
        <w:ilvl w:val="4"/>
        <w:numId w:val="4"/>
      </w:numPr>
      <w:spacing w:before="40" w:after="0"/>
      <w:outlineLvl w:val="4"/>
    </w:pPr>
    <w:rPr>
      <w:rFonts w:ascii="Cambria" w:eastAsia="Times New Roman" w:hAnsi="Cambria"/>
      <w:color w:val="365F91"/>
    </w:rPr>
  </w:style>
  <w:style w:type="paragraph" w:styleId="Nadpis6">
    <w:name w:val="heading 6"/>
    <w:basedOn w:val="Normln"/>
    <w:next w:val="Normln"/>
    <w:link w:val="Nadpis6Char"/>
    <w:uiPriority w:val="99"/>
    <w:qFormat/>
    <w:rsid w:val="00273E72"/>
    <w:pPr>
      <w:keepNext/>
      <w:keepLines/>
      <w:numPr>
        <w:ilvl w:val="5"/>
        <w:numId w:val="4"/>
      </w:numPr>
      <w:spacing w:before="40" w:after="0"/>
      <w:outlineLvl w:val="5"/>
    </w:pPr>
    <w:rPr>
      <w:rFonts w:ascii="Cambria" w:eastAsia="Times New Roman" w:hAnsi="Cambria"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273E72"/>
    <w:pPr>
      <w:keepNext/>
      <w:keepLines/>
      <w:numPr>
        <w:ilvl w:val="6"/>
        <w:numId w:val="4"/>
      </w:numPr>
      <w:spacing w:before="40" w:after="0"/>
      <w:outlineLvl w:val="6"/>
    </w:pPr>
    <w:rPr>
      <w:rFonts w:ascii="Cambria" w:eastAsia="Times New Roman" w:hAnsi="Cambria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9"/>
    <w:qFormat/>
    <w:rsid w:val="00273E72"/>
    <w:pPr>
      <w:keepNext/>
      <w:keepLines/>
      <w:numPr>
        <w:ilvl w:val="7"/>
        <w:numId w:val="4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9"/>
    <w:qFormat/>
    <w:rsid w:val="00273E72"/>
    <w:pPr>
      <w:keepNext/>
      <w:keepLines/>
      <w:numPr>
        <w:ilvl w:val="8"/>
        <w:numId w:val="4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6085E"/>
    <w:rPr>
      <w:rFonts w:ascii="Times New Roman" w:eastAsia="Times New Roman" w:hAnsi="Times New Roman"/>
      <w:b/>
      <w:bCs/>
      <w:caps/>
      <w:color w:val="808080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B442A"/>
    <w:rPr>
      <w:b/>
      <w:color w:val="1F497D"/>
      <w:sz w:val="24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273E72"/>
    <w:rPr>
      <w:rFonts w:ascii="Cambria" w:eastAsia="Times New Roman" w:hAnsi="Cambria"/>
      <w:color w:val="243F60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273E72"/>
    <w:rPr>
      <w:rFonts w:ascii="Cambria" w:eastAsia="Times New Roman" w:hAnsi="Cambria"/>
      <w:i/>
      <w:iCs/>
      <w:color w:val="365F91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273E72"/>
    <w:rPr>
      <w:rFonts w:ascii="Cambria" w:eastAsia="Times New Roman" w:hAnsi="Cambria"/>
      <w:color w:val="365F91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273E72"/>
    <w:rPr>
      <w:rFonts w:ascii="Cambria" w:eastAsia="Times New Roman" w:hAnsi="Cambria"/>
      <w:color w:val="243F6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273E72"/>
    <w:rPr>
      <w:rFonts w:ascii="Cambria" w:eastAsia="Times New Roman" w:hAnsi="Cambria"/>
      <w:i/>
      <w:iCs/>
      <w:color w:val="243F6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273E72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273E72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customStyle="1" w:styleId="Styl1Char">
    <w:name w:val="Styl1 Char"/>
    <w:basedOn w:val="Standardnpsmoodstavce"/>
    <w:link w:val="Styl1"/>
    <w:uiPriority w:val="99"/>
    <w:locked/>
    <w:rsid w:val="00DB442A"/>
    <w:rPr>
      <w:lang w:eastAsia="en-US"/>
    </w:rPr>
  </w:style>
  <w:style w:type="paragraph" w:customStyle="1" w:styleId="Styl1">
    <w:name w:val="Styl1"/>
    <w:basedOn w:val="Odstavecseseznamem"/>
    <w:link w:val="Styl1Char"/>
    <w:uiPriority w:val="99"/>
    <w:rsid w:val="00DB442A"/>
    <w:pPr>
      <w:numPr>
        <w:ilvl w:val="1"/>
        <w:numId w:val="2"/>
      </w:numPr>
      <w:spacing w:before="120" w:after="120"/>
      <w:contextualSpacing w:val="0"/>
      <w:jc w:val="both"/>
    </w:pPr>
  </w:style>
  <w:style w:type="paragraph" w:customStyle="1" w:styleId="Styl2">
    <w:name w:val="Styl2"/>
    <w:basedOn w:val="Bezmezer"/>
    <w:link w:val="Styl2Char"/>
    <w:uiPriority w:val="99"/>
    <w:rsid w:val="0096085E"/>
    <w:pPr>
      <w:numPr>
        <w:ilvl w:val="2"/>
        <w:numId w:val="5"/>
      </w:numPr>
      <w:spacing w:before="120" w:after="120" w:line="276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96085E"/>
    <w:rPr>
      <w:rFonts w:ascii="Times New Roman" w:hAnsi="Times New Roman"/>
      <w:sz w:val="24"/>
      <w:szCs w:val="24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DB442A"/>
    <w:pPr>
      <w:numPr>
        <w:ilvl w:val="0"/>
        <w:numId w:val="0"/>
      </w:numPr>
      <w:ind w:left="567"/>
    </w:p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locked/>
    <w:rsid w:val="00DB442A"/>
    <w:rPr>
      <w:rFonts w:ascii="Calibri" w:eastAsia="Times New Roman" w:hAnsi="Calibri" w:cs="Times New Roman"/>
    </w:rPr>
  </w:style>
  <w:style w:type="character" w:styleId="Zdraznnjemn">
    <w:name w:val="Subtle Emphasis"/>
    <w:aliases w:val="Písmenka"/>
    <w:basedOn w:val="Standardnpsmoodstavce"/>
    <w:uiPriority w:val="99"/>
    <w:qFormat/>
    <w:rsid w:val="00DB442A"/>
    <w:rPr>
      <w:lang w:eastAsia="cs-CZ"/>
    </w:rPr>
  </w:style>
  <w:style w:type="paragraph" w:customStyle="1" w:styleId="Psmena">
    <w:name w:val="Písmena"/>
    <w:link w:val="PsmenaChar"/>
    <w:uiPriority w:val="99"/>
    <w:rsid w:val="0096085E"/>
    <w:pPr>
      <w:numPr>
        <w:ilvl w:val="3"/>
        <w:numId w:val="5"/>
      </w:numPr>
      <w:spacing w:line="276" w:lineRule="auto"/>
      <w:jc w:val="both"/>
    </w:pPr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PsmenaChar">
    <w:name w:val="Písmena Char"/>
    <w:basedOn w:val="Standardnpsmoodstavce"/>
    <w:link w:val="Psmena"/>
    <w:uiPriority w:val="99"/>
    <w:locked/>
    <w:rsid w:val="0096085E"/>
    <w:rPr>
      <w:rFonts w:ascii="Times New Roman" w:eastAsia="Times New Roman" w:hAnsi="Times New Roman"/>
      <w:bCs/>
      <w:sz w:val="24"/>
      <w:szCs w:val="24"/>
      <w:lang w:eastAsia="en-US"/>
    </w:rPr>
  </w:style>
  <w:style w:type="paragraph" w:customStyle="1" w:styleId="sla">
    <w:name w:val="Čísla"/>
    <w:basedOn w:val="Normln"/>
    <w:link w:val="slaChar"/>
    <w:uiPriority w:val="99"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basedOn w:val="Standardnpsmoodstavce"/>
    <w:link w:val="sla"/>
    <w:uiPriority w:val="99"/>
    <w:locked/>
    <w:rsid w:val="00DB442A"/>
    <w:rPr>
      <w:rFonts w:eastAsia="Times New Roman" w:cs="Calibri"/>
    </w:rPr>
  </w:style>
  <w:style w:type="paragraph" w:styleId="Odstavecseseznamem">
    <w:name w:val="List Paragraph"/>
    <w:basedOn w:val="Normln"/>
    <w:uiPriority w:val="34"/>
    <w:qFormat/>
    <w:rsid w:val="00DB442A"/>
    <w:pPr>
      <w:ind w:left="720"/>
      <w:contextualSpacing/>
    </w:pPr>
  </w:style>
  <w:style w:type="paragraph" w:styleId="Bezmezer">
    <w:name w:val="No Spacing"/>
    <w:uiPriority w:val="99"/>
    <w:qFormat/>
    <w:rsid w:val="00DB442A"/>
    <w:rPr>
      <w:lang w:eastAsia="en-US"/>
    </w:rPr>
  </w:style>
  <w:style w:type="character" w:styleId="Zdraznn">
    <w:name w:val="Emphasis"/>
    <w:basedOn w:val="Standardnpsmoodstavce"/>
    <w:uiPriority w:val="99"/>
    <w:qFormat/>
    <w:rsid w:val="00DB442A"/>
    <w:rPr>
      <w:rFonts w:cs="Times New Roman"/>
      <w:i/>
      <w:iCs/>
    </w:rPr>
  </w:style>
  <w:style w:type="paragraph" w:styleId="Nzev">
    <w:name w:val="Title"/>
    <w:basedOn w:val="Normln"/>
    <w:next w:val="Normln"/>
    <w:link w:val="NzevChar"/>
    <w:uiPriority w:val="99"/>
    <w:qFormat/>
    <w:rsid w:val="00DB442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DB442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442A"/>
    <w:rPr>
      <w:rFonts w:cs="Times New Roman"/>
    </w:rPr>
  </w:style>
  <w:style w:type="paragraph" w:styleId="Zpat">
    <w:name w:val="footer"/>
    <w:basedOn w:val="Normln"/>
    <w:link w:val="ZpatChar"/>
    <w:uiPriority w:val="99"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442A"/>
    <w:rPr>
      <w:rFonts w:cs="Times New Roman"/>
    </w:rPr>
  </w:style>
  <w:style w:type="paragraph" w:customStyle="1" w:styleId="cislovani1">
    <w:name w:val="cislovani 1"/>
    <w:basedOn w:val="Normln"/>
    <w:next w:val="Normln"/>
    <w:uiPriority w:val="99"/>
    <w:rsid w:val="00DB442A"/>
    <w:pPr>
      <w:keepNext/>
      <w:numPr>
        <w:numId w:val="3"/>
      </w:numPr>
      <w:spacing w:before="480" w:after="0" w:line="288" w:lineRule="auto"/>
      <w:ind w:left="567"/>
    </w:pPr>
    <w:rPr>
      <w:rFonts w:ascii="JohnSans Text Pro" w:eastAsia="Times New Roman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DB442A"/>
    <w:pPr>
      <w:keepNext/>
      <w:numPr>
        <w:ilvl w:val="1"/>
        <w:numId w:val="3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DB442A"/>
    <w:pPr>
      <w:numPr>
        <w:ilvl w:val="2"/>
        <w:numId w:val="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">
    <w:name w:val="Cislovani 4"/>
    <w:basedOn w:val="Normln"/>
    <w:uiPriority w:val="99"/>
    <w:rsid w:val="00DB442A"/>
    <w:pPr>
      <w:numPr>
        <w:ilvl w:val="3"/>
        <w:numId w:val="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text">
    <w:name w:val="Cislovani 4 text"/>
    <w:basedOn w:val="Normln"/>
    <w:uiPriority w:val="99"/>
    <w:rsid w:val="00DB442A"/>
    <w:pPr>
      <w:numPr>
        <w:ilvl w:val="4"/>
        <w:numId w:val="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i/>
      <w:sz w:val="20"/>
      <w:szCs w:val="24"/>
      <w:lang w:eastAsia="cs-CZ"/>
    </w:rPr>
  </w:style>
  <w:style w:type="table" w:styleId="Mkatabulky">
    <w:name w:val="Table Grid"/>
    <w:basedOn w:val="Normlntabulka"/>
    <w:uiPriority w:val="99"/>
    <w:rsid w:val="00273E7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uiPriority w:val="99"/>
    <w:rsid w:val="00EA07A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uiPriority w:val="99"/>
    <w:rsid w:val="00273E72"/>
    <w:rPr>
      <w:rFonts w:cs="Times New Roman"/>
    </w:rPr>
  </w:style>
  <w:style w:type="character" w:customStyle="1" w:styleId="ObyejnChar">
    <w:name w:val="Obyčejný Char"/>
    <w:basedOn w:val="Nadpis2Char"/>
    <w:link w:val="Obyejn"/>
    <w:uiPriority w:val="99"/>
    <w:locked/>
    <w:rsid w:val="00EA07AE"/>
    <w:rPr>
      <w:rFonts w:ascii="Times New Roman" w:eastAsia="Times New Roman" w:hAnsi="Times New Roman" w:cs="Times New Roman"/>
      <w:b/>
      <w:color w:val="1F497D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273E72"/>
    <w:rPr>
      <w:rFonts w:cs="Times New Roman"/>
      <w:b/>
      <w:bCs/>
    </w:rPr>
  </w:style>
  <w:style w:type="paragraph" w:customStyle="1" w:styleId="Nadpisrove2">
    <w:name w:val="Nadpis úroveň 2"/>
    <w:basedOn w:val="Nadpis2"/>
    <w:next w:val="Styl2"/>
    <w:link w:val="Nadpisrove2Char"/>
    <w:uiPriority w:val="99"/>
    <w:rsid w:val="00566F68"/>
    <w:pPr>
      <w:numPr>
        <w:numId w:val="5"/>
      </w:numPr>
    </w:pPr>
    <w:rPr>
      <w:rFonts w:ascii="Times New Roman" w:hAnsi="Times New Roman"/>
      <w:smallCaps/>
      <w:color w:val="000000"/>
    </w:rPr>
  </w:style>
  <w:style w:type="paragraph" w:styleId="Nadpisobsahu">
    <w:name w:val="TOC Heading"/>
    <w:basedOn w:val="Nadpis1"/>
    <w:next w:val="Normln"/>
    <w:uiPriority w:val="99"/>
    <w:qFormat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="Cambria" w:hAnsi="Cambria"/>
      <w:b w:val="0"/>
      <w:bCs w:val="0"/>
      <w:caps w:val="0"/>
      <w:color w:val="365F91"/>
      <w:lang w:eastAsia="cs-CZ"/>
    </w:rPr>
  </w:style>
  <w:style w:type="character" w:customStyle="1" w:styleId="Nadpisrove2Char">
    <w:name w:val="Nadpis úroveň 2 Char"/>
    <w:basedOn w:val="Nadpis2Char"/>
    <w:link w:val="Nadpisrove2"/>
    <w:uiPriority w:val="99"/>
    <w:locked/>
    <w:rsid w:val="00566F68"/>
    <w:rPr>
      <w:rFonts w:ascii="Times New Roman" w:hAnsi="Times New Roman"/>
      <w:b/>
      <w:smallCaps/>
      <w:color w:val="000000"/>
      <w:sz w:val="24"/>
      <w:szCs w:val="24"/>
      <w:lang w:eastAsia="en-US"/>
    </w:rPr>
  </w:style>
  <w:style w:type="paragraph" w:styleId="Obsah2">
    <w:name w:val="toc 2"/>
    <w:basedOn w:val="Normln"/>
    <w:next w:val="Normln"/>
    <w:autoRedefine/>
    <w:uiPriority w:val="99"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99"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rsid w:val="00EA07AE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semiHidden/>
    <w:rsid w:val="0096085E"/>
    <w:rPr>
      <w:rFonts w:ascii="Times New Roman" w:hAnsi="Times New Roman" w:cs="Times New Roman"/>
    </w:rPr>
  </w:style>
  <w:style w:type="paragraph" w:customStyle="1" w:styleId="Odrky">
    <w:name w:val="Odrážky"/>
    <w:basedOn w:val="Psmena"/>
    <w:link w:val="OdrkyChar"/>
    <w:uiPriority w:val="99"/>
    <w:rsid w:val="00566F68"/>
    <w:pPr>
      <w:numPr>
        <w:numId w:val="6"/>
      </w:numPr>
      <w:ind w:left="1134"/>
    </w:pPr>
  </w:style>
  <w:style w:type="character" w:customStyle="1" w:styleId="OdrkyChar">
    <w:name w:val="Odrážky Char"/>
    <w:basedOn w:val="PsmenaChar"/>
    <w:link w:val="Odrky"/>
    <w:uiPriority w:val="99"/>
    <w:locked/>
    <w:rsid w:val="00566F68"/>
    <w:rPr>
      <w:rFonts w:ascii="Times New Roman" w:eastAsia="Times New Roman" w:hAnsi="Times New Roman"/>
      <w:bCs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ED1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D163F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4812FA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styleId="FormtovanvHTML">
    <w:name w:val="HTML Preformatted"/>
    <w:basedOn w:val="Standard"/>
    <w:link w:val="FormtovanvHTMLChar"/>
    <w:uiPriority w:val="99"/>
    <w:semiHidden/>
    <w:rsid w:val="004812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4812FA"/>
    <w:rPr>
      <w:rFonts w:ascii="Times New Roman" w:hAnsi="Times New Roman" w:cs="Times New Roman"/>
      <w:kern w:val="3"/>
      <w:sz w:val="24"/>
      <w:szCs w:val="24"/>
      <w:lang w:eastAsia="ar-SA" w:bidi="ar-SA"/>
    </w:rPr>
  </w:style>
  <w:style w:type="character" w:styleId="Odkaznakoment">
    <w:name w:val="annotation reference"/>
    <w:basedOn w:val="Standardnpsmoodstavce"/>
    <w:semiHidden/>
    <w:rsid w:val="008A43C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A43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8A43C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A43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A43CF"/>
    <w:rPr>
      <w:rFonts w:cs="Times New Roman"/>
      <w:b/>
      <w:bCs/>
      <w:sz w:val="20"/>
      <w:szCs w:val="20"/>
    </w:rPr>
  </w:style>
  <w:style w:type="paragraph" w:styleId="AdresaHTML">
    <w:name w:val="HTML Address"/>
    <w:basedOn w:val="Normln"/>
    <w:link w:val="AdresaHTMLChar"/>
    <w:uiPriority w:val="99"/>
    <w:rsid w:val="0069578E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locked/>
    <w:rsid w:val="0069578E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eaddress">
    <w:name w:val="eaddress"/>
    <w:basedOn w:val="Standardnpsmoodstavce"/>
    <w:uiPriority w:val="99"/>
    <w:rsid w:val="0069578E"/>
    <w:rPr>
      <w:rFonts w:cs="Times New Roman"/>
    </w:rPr>
  </w:style>
  <w:style w:type="paragraph" w:customStyle="1" w:styleId="Styl11">
    <w:name w:val="Styl 1.1."/>
    <w:basedOn w:val="Styl1"/>
    <w:link w:val="Styl11Char"/>
    <w:rsid w:val="00B54D59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locked/>
    <w:rsid w:val="00B54D59"/>
    <w:rPr>
      <w:rFonts w:ascii="Arial" w:eastAsia="Times New Roman" w:hAnsi="Arial" w:cs="Arial"/>
      <w:sz w:val="20"/>
      <w:szCs w:val="20"/>
      <w:lang w:eastAsia="en-US"/>
    </w:rPr>
  </w:style>
  <w:style w:type="paragraph" w:customStyle="1" w:styleId="Podnzev">
    <w:name w:val="Podnázev"/>
    <w:basedOn w:val="Normln"/>
    <w:link w:val="PodnzevChar"/>
    <w:uiPriority w:val="99"/>
    <w:rsid w:val="00CD64EB"/>
    <w:pPr>
      <w:spacing w:after="0"/>
      <w:jc w:val="center"/>
    </w:pPr>
    <w:rPr>
      <w:rFonts w:ascii="Arial" w:hAnsi="Arial" w:cs="Arial"/>
      <w:color w:val="182C68"/>
      <w:sz w:val="20"/>
      <w:szCs w:val="20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CD64EB"/>
    <w:pPr>
      <w:spacing w:after="0"/>
      <w:jc w:val="center"/>
    </w:pPr>
    <w:rPr>
      <w:rFonts w:ascii="Arial" w:hAnsi="Arial" w:cs="Arial"/>
      <w:b/>
      <w:caps/>
      <w:color w:val="182C68"/>
      <w:sz w:val="44"/>
      <w:szCs w:val="44"/>
    </w:rPr>
  </w:style>
  <w:style w:type="character" w:customStyle="1" w:styleId="PodnzevChar">
    <w:name w:val="Podnázev Char"/>
    <w:basedOn w:val="Standardnpsmoodstavce"/>
    <w:link w:val="Podnzev"/>
    <w:uiPriority w:val="99"/>
    <w:locked/>
    <w:rsid w:val="00CD64EB"/>
    <w:rPr>
      <w:rFonts w:ascii="Arial" w:eastAsia="Times New Roman" w:hAnsi="Arial" w:cs="Arial"/>
      <w:color w:val="182C68"/>
      <w:sz w:val="20"/>
      <w:szCs w:val="20"/>
      <w:lang w:eastAsia="cs-CZ"/>
    </w:rPr>
  </w:style>
  <w:style w:type="character" w:customStyle="1" w:styleId="NzevzakzkyChar">
    <w:name w:val="Název zakázky Char"/>
    <w:basedOn w:val="Standardnpsmoodstavce"/>
    <w:link w:val="Nzevzakzky"/>
    <w:uiPriority w:val="99"/>
    <w:locked/>
    <w:rsid w:val="00CD64EB"/>
    <w:rPr>
      <w:rFonts w:ascii="Arial" w:eastAsia="Times New Roman" w:hAnsi="Arial" w:cs="Arial"/>
      <w:b/>
      <w:caps/>
      <w:color w:val="182C68"/>
      <w:sz w:val="44"/>
      <w:szCs w:val="44"/>
    </w:rPr>
  </w:style>
  <w:style w:type="paragraph" w:customStyle="1" w:styleId="Tabulka">
    <w:name w:val="Tabulka"/>
    <w:basedOn w:val="Normln"/>
    <w:link w:val="TabulkaChar"/>
    <w:uiPriority w:val="99"/>
    <w:rsid w:val="00CD64EB"/>
    <w:pPr>
      <w:spacing w:before="60" w:after="60" w:line="240" w:lineRule="auto"/>
    </w:pPr>
    <w:rPr>
      <w:rFonts w:ascii="Arial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basedOn w:val="Standardnpsmoodstavce"/>
    <w:link w:val="Tabulka"/>
    <w:uiPriority w:val="99"/>
    <w:locked/>
    <w:rsid w:val="00CD64EB"/>
    <w:rPr>
      <w:rFonts w:ascii="Arial" w:eastAsia="Times New Roman" w:hAnsi="Arial" w:cs="Arial"/>
      <w:color w:val="182C68"/>
      <w:sz w:val="20"/>
      <w:szCs w:val="20"/>
      <w:lang w:eastAsia="cs-CZ"/>
    </w:rPr>
  </w:style>
  <w:style w:type="paragraph" w:customStyle="1" w:styleId="Nzevdokumentu">
    <w:name w:val="Název dokumentu"/>
    <w:link w:val="NzevdokumentuChar"/>
    <w:uiPriority w:val="99"/>
    <w:rsid w:val="00CD64EB"/>
    <w:pPr>
      <w:jc w:val="center"/>
    </w:pPr>
    <w:rPr>
      <w:rFonts w:ascii="Arial" w:eastAsia="Times New Roman" w:hAnsi="Arial" w:cs="Arial"/>
      <w:b/>
      <w:bCs/>
      <w:caps/>
      <w:color w:val="E8B600"/>
      <w:spacing w:val="5"/>
      <w:kern w:val="28"/>
      <w:sz w:val="44"/>
      <w:szCs w:val="44"/>
    </w:rPr>
  </w:style>
  <w:style w:type="character" w:customStyle="1" w:styleId="NzevdokumentuChar">
    <w:name w:val="Název dokumentu Char"/>
    <w:basedOn w:val="NzevChar"/>
    <w:link w:val="Nzevdokumentu"/>
    <w:uiPriority w:val="99"/>
    <w:locked/>
    <w:rsid w:val="00CD64EB"/>
    <w:rPr>
      <w:rFonts w:ascii="Arial" w:hAnsi="Arial" w:cs="Arial"/>
      <w:b/>
      <w:bCs/>
      <w:caps/>
      <w:color w:val="E8B600"/>
      <w:spacing w:val="5"/>
      <w:kern w:val="28"/>
      <w:sz w:val="44"/>
      <w:szCs w:val="44"/>
      <w:lang w:val="cs-CZ" w:eastAsia="cs-CZ" w:bidi="ar-SA"/>
    </w:rPr>
  </w:style>
  <w:style w:type="paragraph" w:customStyle="1" w:styleId="CharCharCharCharCharChar">
    <w:name w:val="Char Char Char Char Char Char"/>
    <w:basedOn w:val="Normln"/>
    <w:uiPriority w:val="99"/>
    <w:rsid w:val="00536BE2"/>
    <w:pPr>
      <w:spacing w:after="160" w:line="240" w:lineRule="exact"/>
    </w:pPr>
    <w:rPr>
      <w:rFonts w:ascii="Arial" w:eastAsia="Times New Roman" w:hAnsi="Arial"/>
      <w:sz w:val="20"/>
      <w:szCs w:val="20"/>
      <w:lang w:val="en-US"/>
    </w:rPr>
  </w:style>
  <w:style w:type="paragraph" w:customStyle="1" w:styleId="ACOdstavec">
    <w:name w:val="AC Odstavec"/>
    <w:basedOn w:val="Normln"/>
    <w:qFormat/>
    <w:rsid w:val="009300C8"/>
    <w:pPr>
      <w:suppressAutoHyphens/>
      <w:spacing w:after="120" w:line="240" w:lineRule="auto"/>
      <w:jc w:val="both"/>
    </w:pPr>
    <w:rPr>
      <w:rFonts w:eastAsia="Times New Roman"/>
      <w:szCs w:val="20"/>
      <w:lang w:eastAsia="cs-CZ"/>
    </w:rPr>
  </w:style>
  <w:style w:type="paragraph" w:styleId="Revize">
    <w:name w:val="Revision"/>
    <w:hidden/>
    <w:uiPriority w:val="99"/>
    <w:semiHidden/>
    <w:rsid w:val="00480BE7"/>
    <w:rPr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063D76"/>
    <w:pPr>
      <w:autoSpaceDE w:val="0"/>
      <w:autoSpaceDN w:val="0"/>
      <w:spacing w:after="0" w:line="240" w:lineRule="auto"/>
      <w:ind w:left="360"/>
    </w:pPr>
    <w:rPr>
      <w:rFonts w:asciiTheme="minorHAnsi" w:eastAsia="Times New Roman" w:hAnsiTheme="minorHAnsi"/>
      <w:sz w:val="24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63D76"/>
    <w:rPr>
      <w:rFonts w:asciiTheme="minorHAnsi" w:eastAsia="Times New Roman" w:hAnsiTheme="minorHAnsi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7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1378</Words>
  <Characters>8062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Johnova</dc:creator>
  <cp:lastModifiedBy>Kateřina Koláčková</cp:lastModifiedBy>
  <cp:revision>2</cp:revision>
  <cp:lastPrinted>2015-08-04T06:28:00Z</cp:lastPrinted>
  <dcterms:created xsi:type="dcterms:W3CDTF">2018-07-10T07:04:00Z</dcterms:created>
  <dcterms:modified xsi:type="dcterms:W3CDTF">2018-07-10T07:04:00Z</dcterms:modified>
</cp:coreProperties>
</file>