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E0BE" w14:textId="77777777" w:rsidR="002B07EF" w:rsidRDefault="00F4161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580B4" wp14:editId="61486D01">
                <wp:simplePos x="0" y="0"/>
                <wp:positionH relativeFrom="column">
                  <wp:posOffset>5995670</wp:posOffset>
                </wp:positionH>
                <wp:positionV relativeFrom="paragraph">
                  <wp:posOffset>2376170</wp:posOffset>
                </wp:positionV>
                <wp:extent cx="835025" cy="600075"/>
                <wp:effectExtent l="19050" t="19050" r="22225" b="28575"/>
                <wp:wrapNone/>
                <wp:docPr id="1127938860" name="Ová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025" cy="6000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25F9B4" id="Ovál 5" o:spid="_x0000_s1026" style="position:absolute;margin-left:472.1pt;margin-top:187.1pt;width:65.7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LOOhgIAAGsFAAAOAAAAZHJzL2Uyb0RvYy54bWysVEtv2zAMvg/YfxB0X22nTZsFdYqgj2FA&#10;0RZth54VWYoFyKImKXGyXz9KfiRYix2GXWxKJD+KHx+XV7tGk61wXoEpaXGSUyIMh0qZdUl/vN59&#10;mVHiAzMV02BESffC06vF50+XrZ2LCdSgK+EIghg/b21J6xDsPMs8r0XD/AlYYVApwTUs4NGts8qx&#10;FtEbnU3y/DxrwVXWARfe4+1Np6SLhC+l4OFRSi8C0SXFt4X0dem7it9sccnma8dsrXj/DPYPr2iY&#10;Mhh0hLphgZGNU++gGsUdeJDhhEOTgZSKi5QDZlPkf2TzUjMrUi5IjrcjTf7/wfKH7Yt9ckhDa/3c&#10;oxiz2EnXxD++j+wSWfuRLLELhOPl7HSaT6aUcFSd53l+MY1kZgdn63z4JqAhUSip0FpZH9Nhc7a9&#10;96GzHqzitYE7pXUqiTakLenprMjz5OFBqypqo51369W1dmTLsKq3txg8FRJjH5nhSRt80CGvJIW9&#10;FhFDm2chiaowk0kXIbacGGEZ58KEolPVrBJdtGJ6FGzwSGknwIgs8ZUjdg8wWHYgA3bHQG8fXUXq&#10;2NG5T/1vzqNHigwmjM6NMuA+ykxjVn3kzn4gqaMmsrSCav/kiINuXrzldwqLeM98eGIOBwRHCYc+&#10;POJHasBKQS9RUoP79dF9tMe+RS0lLQ5cSf3PDXOCEv3dYEd/Lc7O4oSmw9n0YoIHd6xZHWvMprkG&#10;rH6B68XyJEb7oAdROmjecDcsY1RUMcMxdkl5cMPhOnSLALcLF8tlMsOptCzcmxfLI3hkNXbo6+6N&#10;Odt3csAReIBhON91c2cbPQ0sNwGkSq1+4LXnGyc6NU6/feLKOD4nq8OOXPwGAAD//wMAUEsDBBQA&#10;BgAIAAAAIQAv97z14gAAAAwBAAAPAAAAZHJzL2Rvd25yZXYueG1sTI/BTsMwDIbvSLxDZCQuiKWM&#10;so7SdEIIJHZCbIDYzW1MW2icqkm37u1JT3Cz5U+/vz9bjaYVe+pdY1nB1SwCQVxa3XCl4G37dLkE&#10;4TyyxtYyKTiSg1V+epJhqu2BX2m/8ZUIIexSVFB736VSurImg25mO+Jw+7K9QR/WvpK6x0MIN62c&#10;R9FCGmw4fKixo4eayp/NYBSUjxcf6/cdb8fn4rhrv3EoXj5JqfOz8f4OhKfR/8Ew6Qd1yINTYQfW&#10;TrQKbuN4HlAF18k0TESU3CQgCgXxYpmAzDP5v0T+CwAA//8DAFBLAQItABQABgAIAAAAIQC2gziS&#10;/gAAAOEBAAATAAAAAAAAAAAAAAAAAAAAAABbQ29udGVudF9UeXBlc10ueG1sUEsBAi0AFAAGAAgA&#10;AAAhADj9If/WAAAAlAEAAAsAAAAAAAAAAAAAAAAALwEAAF9yZWxzLy5yZWxzUEsBAi0AFAAGAAgA&#10;AAAhAD5Us46GAgAAawUAAA4AAAAAAAAAAAAAAAAALgIAAGRycy9lMm9Eb2MueG1sUEsBAi0AFAAG&#10;AAgAAAAhAC/3vPXiAAAADAEAAA8AAAAAAAAAAAAAAAAA4AQAAGRycy9kb3ducmV2LnhtbFBLBQYA&#10;AAAABAAEAPMAAADvBQAAAAA=&#10;" filled="f" strokecolor="#e00" strokeweight="3pt">
                <v:stroke joinstyle="miter"/>
              </v:oval>
            </w:pict>
          </mc:Fallback>
        </mc:AlternateContent>
      </w:r>
      <w:r w:rsidR="002B07EF" w:rsidRPr="002B07EF">
        <w:drawing>
          <wp:inline distT="0" distB="0" distL="0" distR="0" wp14:anchorId="1572F65A" wp14:editId="03D6049F">
            <wp:extent cx="8891270" cy="5707380"/>
            <wp:effectExtent l="0" t="0" r="5080" b="7620"/>
            <wp:docPr id="14494715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4715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570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EE1DE" w14:textId="106DD74F" w:rsidR="00F4161D" w:rsidRDefault="00F4161D">
      <w:pPr>
        <w:sectPr w:rsidR="00F4161D" w:rsidSect="00F4161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br w:type="page"/>
      </w:r>
      <w:r w:rsidR="002B07EF" w:rsidRPr="002B07EF">
        <w:lastRenderedPageBreak/>
        <w:drawing>
          <wp:inline distT="0" distB="0" distL="0" distR="0" wp14:anchorId="60E9BD00" wp14:editId="46F2D1DB">
            <wp:extent cx="9211018" cy="4848225"/>
            <wp:effectExtent l="0" t="0" r="9525" b="0"/>
            <wp:docPr id="3168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8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15738" cy="485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668DB" w14:textId="70B6BC91" w:rsidR="00D74B7B" w:rsidRDefault="00D74B7B" w:rsidP="002B07EF"/>
    <w:sectPr w:rsidR="00D74B7B" w:rsidSect="00F4161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1D"/>
    <w:rsid w:val="001C58CA"/>
    <w:rsid w:val="002B07EF"/>
    <w:rsid w:val="002F317B"/>
    <w:rsid w:val="00361BAE"/>
    <w:rsid w:val="00580A8F"/>
    <w:rsid w:val="0071652E"/>
    <w:rsid w:val="009F2B72"/>
    <w:rsid w:val="00AC0336"/>
    <w:rsid w:val="00D74B7B"/>
    <w:rsid w:val="00F4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1F29C"/>
  <w15:chartTrackingRefBased/>
  <w15:docId w15:val="{08DFE339-DCB6-42ED-A567-2899B17C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1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1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1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1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1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1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1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1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1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1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1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1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161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161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16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16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16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16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1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1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1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1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16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16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161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1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161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16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Hlaváčková Kateřina</dc:creator>
  <cp:keywords/>
  <dc:description/>
  <cp:lastModifiedBy>Slovácké Vodárny</cp:lastModifiedBy>
  <cp:revision>5</cp:revision>
  <dcterms:created xsi:type="dcterms:W3CDTF">2026-02-17T12:55:00Z</dcterms:created>
  <dcterms:modified xsi:type="dcterms:W3CDTF">2026-06-19T12:08:00Z</dcterms:modified>
</cp:coreProperties>
</file>