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8F" w:rsidRDefault="00857D8F" w:rsidP="00274987">
      <w:pPr>
        <w:pStyle w:val="Nadpis1"/>
        <w:jc w:val="center"/>
      </w:pPr>
      <w:r w:rsidRPr="001D0A50">
        <w:t>Po</w:t>
      </w:r>
      <w:r w:rsidR="00F20F9B">
        <w:t xml:space="preserve">pis </w:t>
      </w:r>
      <w:r w:rsidR="00B61333">
        <w:t>svítidla</w:t>
      </w:r>
      <w:r w:rsidR="00537C8E">
        <w:t xml:space="preserve"> </w:t>
      </w:r>
      <w:r w:rsidR="00F122FA">
        <w:t>S</w:t>
      </w:r>
      <w:r w:rsidR="005E0544">
        <w:t>4</w:t>
      </w:r>
      <w:bookmarkStart w:id="0" w:name="_GoBack"/>
      <w:bookmarkEnd w:id="0"/>
    </w:p>
    <w:p w:rsidR="00274987" w:rsidRPr="00274987" w:rsidRDefault="00274987" w:rsidP="00274987"/>
    <w:p w:rsidR="00653C30" w:rsidRDefault="00857D8F" w:rsidP="00857D8F">
      <w:r>
        <w:t>Krytí elektrické</w:t>
      </w:r>
      <w:r w:rsidR="00274987">
        <w:t xml:space="preserve"> části </w:t>
      </w:r>
      <w:r w:rsidR="00AC2F8E">
        <w:t xml:space="preserve">IP 44 a optické části </w:t>
      </w:r>
      <w:r w:rsidR="00274987">
        <w:t>svítidla</w:t>
      </w:r>
      <w:r w:rsidR="00136828">
        <w:t xml:space="preserve"> </w:t>
      </w:r>
      <w:r w:rsidR="00653C30">
        <w:t>IP66.</w:t>
      </w:r>
    </w:p>
    <w:p w:rsidR="00857D8F" w:rsidRDefault="00274987" w:rsidP="00857D8F">
      <w:r>
        <w:t>Mechanická odolnost optické</w:t>
      </w:r>
      <w:r w:rsidR="00653C30">
        <w:t xml:space="preserve"> </w:t>
      </w:r>
      <w:r>
        <w:t>části svítidla</w:t>
      </w:r>
      <w:r w:rsidR="00857D8F">
        <w:t xml:space="preserve"> IK0</w:t>
      </w:r>
      <w:r w:rsidR="00D6679C">
        <w:t>8</w:t>
      </w:r>
      <w:r w:rsidR="00857D8F">
        <w:t>.</w:t>
      </w:r>
    </w:p>
    <w:p w:rsidR="00807C9B" w:rsidRDefault="00807C9B" w:rsidP="00857D8F">
      <w:r>
        <w:t xml:space="preserve">Svítidlo v elektrické třídě ochrany I </w:t>
      </w:r>
      <w:r w:rsidR="00274987">
        <w:t>popř.</w:t>
      </w:r>
      <w:r>
        <w:t xml:space="preserve"> II.</w:t>
      </w:r>
    </w:p>
    <w:p w:rsidR="00C262DA" w:rsidRDefault="00C262DA" w:rsidP="00857D8F">
      <w:r>
        <w:t>Ae</w:t>
      </w:r>
      <w:r w:rsidR="003965BA">
        <w:t>rodynamický odpor (CxS) = 0, 07</w:t>
      </w:r>
      <w:r>
        <w:t xml:space="preserve"> m2</w:t>
      </w:r>
    </w:p>
    <w:p w:rsidR="00274987" w:rsidRDefault="00274987" w:rsidP="00653C30">
      <w:r>
        <w:t>Tělo svítidla vyrobené</w:t>
      </w:r>
      <w:r w:rsidR="00653C30">
        <w:t xml:space="preserve"> z</w:t>
      </w:r>
      <w:r w:rsidR="00AC2F8E">
        <w:t> tlakově litého hliníku</w:t>
      </w:r>
      <w:r w:rsidR="00653C30">
        <w:t xml:space="preserve">. </w:t>
      </w:r>
    </w:p>
    <w:p w:rsidR="00653C30" w:rsidRDefault="00AC2F8E" w:rsidP="00653C30">
      <w:r>
        <w:t>Optický kryt svítidla z tvrzeného</w:t>
      </w:r>
      <w:r w:rsidR="00653C30">
        <w:t xml:space="preserve"> skla,</w:t>
      </w:r>
      <w:r>
        <w:t xml:space="preserve"> nebo plastu</w:t>
      </w:r>
      <w:r w:rsidR="00653C30">
        <w:t xml:space="preserve">. </w:t>
      </w:r>
    </w:p>
    <w:p w:rsidR="00857D8F" w:rsidRDefault="00D6679C" w:rsidP="00857D8F">
      <w:r>
        <w:t>D</w:t>
      </w:r>
      <w:r w:rsidR="00857D8F">
        <w:t xml:space="preserve">ržák </w:t>
      </w:r>
      <w:r w:rsidR="00596C86">
        <w:t>pro</w:t>
      </w:r>
      <w:r w:rsidR="00857D8F">
        <w:t xml:space="preserve"> montáž svítidla na výložník o průměru 42 mm až 60 mm s možností změny náklonu</w:t>
      </w:r>
      <w:r w:rsidR="00807C9B">
        <w:t xml:space="preserve"> svítidla.</w:t>
      </w:r>
    </w:p>
    <w:p w:rsidR="00807C9B" w:rsidRDefault="00807C9B" w:rsidP="00857D8F">
      <w:r>
        <w:t>Možnos</w:t>
      </w:r>
      <w:r w:rsidR="00D6679C">
        <w:t>t náklonu +5</w:t>
      </w:r>
      <w:r>
        <w:t>°</w:t>
      </w:r>
      <w:r w:rsidR="00090613">
        <w:t xml:space="preserve"> </w:t>
      </w:r>
      <w:r>
        <w:t>až -1</w:t>
      </w:r>
      <w:r w:rsidR="00D6679C">
        <w:t xml:space="preserve">0° </w:t>
      </w:r>
    </w:p>
    <w:p w:rsidR="002803AC" w:rsidRDefault="002803AC" w:rsidP="002803AC">
      <w:r w:rsidRPr="001D2469">
        <w:t xml:space="preserve">Svítidlo je určeno pro použití s vysokotlakými sodíkovými nebo halogenidovými tubulárními výbojkami </w:t>
      </w:r>
      <w:r w:rsidR="00C77F4A">
        <w:t xml:space="preserve">100W, </w:t>
      </w:r>
      <w:r>
        <w:t>150 W, 250 W</w:t>
      </w:r>
    </w:p>
    <w:p w:rsidR="002803AC" w:rsidRDefault="002803AC" w:rsidP="00857D8F"/>
    <w:p w:rsidR="00C61F7F" w:rsidRPr="00C61F7F" w:rsidRDefault="00C61F7F" w:rsidP="00C61F7F">
      <w:pPr>
        <w:jc w:val="both"/>
        <w:rPr>
          <w:rFonts w:cs="Arial"/>
        </w:rPr>
      </w:pPr>
      <w:r w:rsidRPr="00C61F7F">
        <w:rPr>
          <w:rFonts w:cs="Arial"/>
        </w:rPr>
        <w:t>Svítidla musí splňovat veškeré legislativní podmínky pro použití v České republice, především zákon č. 22/1997 Sb. o technických požadavcích na výrobky ve znění pozdějších předpisů.</w:t>
      </w:r>
    </w:p>
    <w:p w:rsidR="00C61F7F" w:rsidRPr="00C61F7F" w:rsidRDefault="00C61F7F" w:rsidP="00C61F7F">
      <w:pPr>
        <w:rPr>
          <w:rFonts w:cs="Arial"/>
        </w:rPr>
      </w:pPr>
      <w:r w:rsidRPr="00C61F7F">
        <w:rPr>
          <w:rFonts w:cs="Arial"/>
        </w:rPr>
        <w:t>Záruka min. 5 let</w:t>
      </w:r>
    </w:p>
    <w:p w:rsidR="00C61F7F" w:rsidRDefault="00C61F7F" w:rsidP="00857D8F"/>
    <w:p w:rsidR="00833D92" w:rsidRPr="00C61F7F" w:rsidRDefault="00833D92" w:rsidP="00833D92">
      <w:pPr>
        <w:rPr>
          <w:b/>
        </w:rPr>
      </w:pPr>
    </w:p>
    <w:sectPr w:rsidR="00833D92" w:rsidRPr="00C61F7F" w:rsidSect="00E6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461EE"/>
    <w:multiLevelType w:val="hybridMultilevel"/>
    <w:tmpl w:val="E71A88AA"/>
    <w:lvl w:ilvl="0" w:tplc="76F62766">
      <w:numFmt w:val="bullet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6A"/>
    <w:rsid w:val="00034527"/>
    <w:rsid w:val="00065039"/>
    <w:rsid w:val="00090613"/>
    <w:rsid w:val="000D407A"/>
    <w:rsid w:val="000E2539"/>
    <w:rsid w:val="00100FE5"/>
    <w:rsid w:val="00136828"/>
    <w:rsid w:val="00141076"/>
    <w:rsid w:val="00192096"/>
    <w:rsid w:val="001B272B"/>
    <w:rsid w:val="001C3A8F"/>
    <w:rsid w:val="001E7A4E"/>
    <w:rsid w:val="00232126"/>
    <w:rsid w:val="00235934"/>
    <w:rsid w:val="0026716A"/>
    <w:rsid w:val="00274987"/>
    <w:rsid w:val="002803AC"/>
    <w:rsid w:val="00281EF1"/>
    <w:rsid w:val="002C7C8B"/>
    <w:rsid w:val="00344D18"/>
    <w:rsid w:val="003965BA"/>
    <w:rsid w:val="003D7C4A"/>
    <w:rsid w:val="00430157"/>
    <w:rsid w:val="004461E0"/>
    <w:rsid w:val="004933C5"/>
    <w:rsid w:val="004B1371"/>
    <w:rsid w:val="00502DA5"/>
    <w:rsid w:val="00530F23"/>
    <w:rsid w:val="00534B36"/>
    <w:rsid w:val="00537C8E"/>
    <w:rsid w:val="0058062D"/>
    <w:rsid w:val="00587209"/>
    <w:rsid w:val="00596C86"/>
    <w:rsid w:val="005E0544"/>
    <w:rsid w:val="00653C30"/>
    <w:rsid w:val="006977B2"/>
    <w:rsid w:val="006B1026"/>
    <w:rsid w:val="00706722"/>
    <w:rsid w:val="0071097B"/>
    <w:rsid w:val="007168FB"/>
    <w:rsid w:val="00733C71"/>
    <w:rsid w:val="00753C61"/>
    <w:rsid w:val="00770A0A"/>
    <w:rsid w:val="0077510E"/>
    <w:rsid w:val="00807C9B"/>
    <w:rsid w:val="008255A3"/>
    <w:rsid w:val="00833D92"/>
    <w:rsid w:val="00857D8F"/>
    <w:rsid w:val="008B636C"/>
    <w:rsid w:val="008B7938"/>
    <w:rsid w:val="009106BD"/>
    <w:rsid w:val="00915664"/>
    <w:rsid w:val="009A2D22"/>
    <w:rsid w:val="00A0217B"/>
    <w:rsid w:val="00A223F4"/>
    <w:rsid w:val="00A9140D"/>
    <w:rsid w:val="00A9769C"/>
    <w:rsid w:val="00AB2CEE"/>
    <w:rsid w:val="00AC1A00"/>
    <w:rsid w:val="00AC2F8E"/>
    <w:rsid w:val="00B61333"/>
    <w:rsid w:val="00BC192D"/>
    <w:rsid w:val="00BC4006"/>
    <w:rsid w:val="00BD2332"/>
    <w:rsid w:val="00C00CE3"/>
    <w:rsid w:val="00C262DA"/>
    <w:rsid w:val="00C61F7F"/>
    <w:rsid w:val="00C656B2"/>
    <w:rsid w:val="00C77F4A"/>
    <w:rsid w:val="00C87442"/>
    <w:rsid w:val="00CE743D"/>
    <w:rsid w:val="00D06FA8"/>
    <w:rsid w:val="00D6679C"/>
    <w:rsid w:val="00D81C60"/>
    <w:rsid w:val="00DA5FCA"/>
    <w:rsid w:val="00DC0852"/>
    <w:rsid w:val="00E029F7"/>
    <w:rsid w:val="00E17218"/>
    <w:rsid w:val="00E2210F"/>
    <w:rsid w:val="00E60DD0"/>
    <w:rsid w:val="00E96DDB"/>
    <w:rsid w:val="00F01A6B"/>
    <w:rsid w:val="00F122FA"/>
    <w:rsid w:val="00F20F9B"/>
    <w:rsid w:val="00F95DC3"/>
    <w:rsid w:val="00FA561E"/>
    <w:rsid w:val="00FB0096"/>
    <w:rsid w:val="00FB51BD"/>
    <w:rsid w:val="00FC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69EADF-4330-4323-91FE-BF27B55D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716A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7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1A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2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B272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74987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749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E288A-B35C-4B3E-BF01-DC5F9FE5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svítidla</vt:lpstr>
    </vt:vector>
  </TitlesOfParts>
  <Company>TOSHIBA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svítidla</dc:title>
  <dc:subject/>
  <dc:creator>Bc. Pavel Slavík, DiS</dc:creator>
  <cp:keywords/>
  <cp:lastModifiedBy>helmerova</cp:lastModifiedBy>
  <cp:revision>8</cp:revision>
  <cp:lastPrinted>2017-05-16T10:22:00Z</cp:lastPrinted>
  <dcterms:created xsi:type="dcterms:W3CDTF">2018-06-10T21:52:00Z</dcterms:created>
  <dcterms:modified xsi:type="dcterms:W3CDTF">2018-11-05T13:40:00Z</dcterms:modified>
</cp:coreProperties>
</file>