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701EC5" w:rsidRDefault="00701EC5" w:rsidP="003E16E4">
      <w:pPr>
        <w:jc w:val="center"/>
        <w:rPr>
          <w:sz w:val="24"/>
          <w:szCs w:val="24"/>
        </w:rPr>
      </w:pPr>
    </w:p>
    <w:p w:rsidR="00A1688B" w:rsidRPr="009F3597" w:rsidRDefault="00A1688B" w:rsidP="00A1688B">
      <w:pPr>
        <w:jc w:val="center"/>
      </w:pPr>
      <w:r w:rsidRPr="009F3597">
        <w:t>„</w:t>
      </w:r>
      <w:r w:rsidRPr="009F3597">
        <w:rPr>
          <w:rFonts w:cs="Arial"/>
          <w:bCs/>
          <w:color w:val="000000"/>
          <w:spacing w:val="1"/>
        </w:rPr>
        <w:t>Sdružené</w:t>
      </w:r>
      <w:r w:rsidR="00B46543">
        <w:rPr>
          <w:rFonts w:cs="Arial"/>
          <w:bCs/>
          <w:color w:val="000000"/>
          <w:spacing w:val="1"/>
        </w:rPr>
        <w:t xml:space="preserve"> služby</w:t>
      </w:r>
      <w:r w:rsidRPr="009F3597">
        <w:rPr>
          <w:rFonts w:cs="Arial"/>
          <w:bCs/>
          <w:color w:val="000000"/>
          <w:spacing w:val="1"/>
        </w:rPr>
        <w:t xml:space="preserve"> dodávky </w:t>
      </w:r>
      <w:r w:rsidR="00B46543">
        <w:rPr>
          <w:rFonts w:cs="Arial"/>
          <w:bCs/>
          <w:color w:val="000000"/>
          <w:spacing w:val="1"/>
        </w:rPr>
        <w:t>elektrické energie</w:t>
      </w:r>
      <w:r w:rsidRPr="009F3597">
        <w:rPr>
          <w:rFonts w:cs="Arial"/>
          <w:bCs/>
          <w:color w:val="000000"/>
          <w:spacing w:val="1"/>
        </w:rPr>
        <w:t xml:space="preserve"> pro město </w:t>
      </w:r>
      <w:r>
        <w:rPr>
          <w:rFonts w:cs="Arial"/>
          <w:bCs/>
          <w:color w:val="000000"/>
          <w:spacing w:val="1"/>
        </w:rPr>
        <w:t>Pelhřimov</w:t>
      </w:r>
      <w:r w:rsidRPr="009F3597">
        <w:rPr>
          <w:rFonts w:cs="Arial"/>
          <w:bCs/>
          <w:color w:val="000000"/>
          <w:spacing w:val="1"/>
        </w:rPr>
        <w:t xml:space="preserve"> a</w:t>
      </w:r>
      <w:r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252CBB" w:rsidRDefault="00252CBB" w:rsidP="00252CBB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D44CC0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 xml:space="preserve">má uzavřenou platnou </w:t>
      </w:r>
      <w:r w:rsidRPr="00D44CC0">
        <w:rPr>
          <w:b/>
          <w:lang w:eastAsia="cs-CZ"/>
        </w:rPr>
        <w:t>smlouvu o zúčtování odchylek s operátorem trhu</w:t>
      </w:r>
      <w:r>
        <w:rPr>
          <w:lang w:eastAsia="cs-CZ"/>
        </w:rPr>
        <w:t xml:space="preserve"> (OTE, a.s.)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EF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2CBB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0EEF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1FC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1EC5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88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6543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08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05EE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BD9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2AA6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A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4</cp:revision>
  <dcterms:created xsi:type="dcterms:W3CDTF">2016-02-26T10:01:00Z</dcterms:created>
  <dcterms:modified xsi:type="dcterms:W3CDTF">2016-03-02T06:59:00Z</dcterms:modified>
</cp:coreProperties>
</file>